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6F" w:rsidRPr="00B071DA" w:rsidRDefault="0043466F" w:rsidP="0043466F">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B071DA">
        <w:rPr>
          <w:rFonts w:ascii="Times New Roman" w:eastAsia="Times New Roman" w:hAnsi="Times New Roman" w:cs="Times New Roman"/>
          <w:b/>
          <w:bCs/>
          <w:i/>
          <w:sz w:val="24"/>
          <w:szCs w:val="24"/>
          <w:lang w:eastAsia="ru-RU"/>
        </w:rPr>
        <w:t>Выдержка из общей таблицы по проек</w:t>
      </w:r>
      <w:r w:rsidR="005C7F8A">
        <w:rPr>
          <w:rFonts w:ascii="Times New Roman" w:eastAsia="Times New Roman" w:hAnsi="Times New Roman" w:cs="Times New Roman"/>
          <w:b/>
          <w:bCs/>
          <w:i/>
          <w:sz w:val="24"/>
          <w:szCs w:val="24"/>
          <w:lang w:eastAsia="ru-RU"/>
        </w:rPr>
        <w:t>ту Кодекса на заседание РГ на 27</w:t>
      </w:r>
      <w:r w:rsidRPr="00B071DA">
        <w:rPr>
          <w:rFonts w:ascii="Times New Roman" w:eastAsia="Times New Roman" w:hAnsi="Times New Roman" w:cs="Times New Roman"/>
          <w:b/>
          <w:bCs/>
          <w:i/>
          <w:sz w:val="24"/>
          <w:szCs w:val="24"/>
          <w:lang w:eastAsia="ru-RU"/>
        </w:rPr>
        <w:t>.04.2025 г.</w:t>
      </w:r>
    </w:p>
    <w:p w:rsidR="0043466F" w:rsidRPr="00B071DA" w:rsidRDefault="0043466F" w:rsidP="0043466F">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5C7F8A" w:rsidRPr="00B071DA" w:rsidRDefault="005C7F8A" w:rsidP="005C7F8A">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СРАВНИТЕЛЬНАЯ ТАБЛИЦА</w:t>
      </w:r>
    </w:p>
    <w:p w:rsidR="005C7F8A" w:rsidRPr="00B071DA" w:rsidRDefault="005C7F8A" w:rsidP="005C7F8A">
      <w:pPr>
        <w:spacing w:after="0" w:line="240" w:lineRule="auto"/>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sz w:val="24"/>
          <w:szCs w:val="24"/>
          <w:lang w:eastAsia="ru-RU"/>
        </w:rPr>
        <w:t xml:space="preserve">по проекту </w:t>
      </w:r>
      <w:r w:rsidRPr="00B071DA">
        <w:rPr>
          <w:rFonts w:ascii="Times New Roman" w:eastAsia="Times New Roman" w:hAnsi="Times New Roman" w:cs="Times New Roman"/>
          <w:b/>
          <w:bCs/>
          <w:sz w:val="24"/>
          <w:szCs w:val="24"/>
          <w:lang w:eastAsia="ru-RU"/>
        </w:rPr>
        <w:t>Налогового кодекса Республики Казахстан</w:t>
      </w:r>
    </w:p>
    <w:p w:rsidR="005C7F8A" w:rsidRPr="00B071DA" w:rsidRDefault="005C7F8A" w:rsidP="005C7F8A"/>
    <w:tbl>
      <w:tblPr>
        <w:tblStyle w:val="a3"/>
        <w:tblW w:w="15451" w:type="dxa"/>
        <w:tblInd w:w="-147" w:type="dxa"/>
        <w:tblLayout w:type="fixed"/>
        <w:tblLook w:val="04A0" w:firstRow="1" w:lastRow="0" w:firstColumn="1" w:lastColumn="0" w:noHBand="0" w:noVBand="1"/>
      </w:tblPr>
      <w:tblGrid>
        <w:gridCol w:w="568"/>
        <w:gridCol w:w="1418"/>
        <w:gridCol w:w="3828"/>
        <w:gridCol w:w="3967"/>
        <w:gridCol w:w="3119"/>
        <w:gridCol w:w="2551"/>
      </w:tblGrid>
      <w:tr w:rsidR="005C7F8A" w:rsidRPr="00B071DA" w:rsidTr="004A22B0">
        <w:tc>
          <w:tcPr>
            <w:tcW w:w="568" w:type="dxa"/>
          </w:tcPr>
          <w:p w:rsidR="005C7F8A" w:rsidRPr="00B071DA" w:rsidRDefault="005C7F8A" w:rsidP="004872B3">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п/п</w:t>
            </w:r>
          </w:p>
        </w:tc>
        <w:tc>
          <w:tcPr>
            <w:tcW w:w="1418" w:type="dxa"/>
          </w:tcPr>
          <w:p w:rsidR="005C7F8A" w:rsidRPr="00B071DA" w:rsidRDefault="005C7F8A" w:rsidP="004872B3">
            <w:pPr>
              <w:widowControl w:val="0"/>
              <w:jc w:val="center"/>
              <w:rPr>
                <w:rFonts w:ascii="Times New Roman" w:eastAsia="Times New Roman" w:hAnsi="Times New Roman" w:cs="Times New Roman"/>
                <w:b/>
                <w:bCs/>
                <w:sz w:val="24"/>
                <w:szCs w:val="24"/>
                <w:lang w:eastAsia="ru-RU"/>
              </w:rPr>
            </w:pPr>
            <w:proofErr w:type="gramStart"/>
            <w:r w:rsidRPr="00B071DA">
              <w:rPr>
                <w:rFonts w:ascii="Times New Roman" w:eastAsia="Times New Roman" w:hAnsi="Times New Roman" w:cs="Times New Roman"/>
                <w:b/>
                <w:bCs/>
                <w:sz w:val="24"/>
                <w:szCs w:val="24"/>
                <w:lang w:eastAsia="ru-RU"/>
              </w:rPr>
              <w:t>Струк-турный</w:t>
            </w:r>
            <w:proofErr w:type="gramEnd"/>
          </w:p>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элемент</w:t>
            </w:r>
          </w:p>
        </w:tc>
        <w:tc>
          <w:tcPr>
            <w:tcW w:w="3828" w:type="dxa"/>
          </w:tcPr>
          <w:p w:rsidR="005C7F8A" w:rsidRPr="00B071DA" w:rsidRDefault="005C7F8A" w:rsidP="004872B3">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Редакция проекта</w:t>
            </w:r>
          </w:p>
        </w:tc>
        <w:tc>
          <w:tcPr>
            <w:tcW w:w="3967" w:type="dxa"/>
          </w:tcPr>
          <w:p w:rsidR="005C7F8A" w:rsidRPr="00B071DA" w:rsidRDefault="005C7F8A" w:rsidP="004872B3">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Редакция предлагаемого изменения или дополнения</w:t>
            </w:r>
          </w:p>
        </w:tc>
        <w:tc>
          <w:tcPr>
            <w:tcW w:w="3119" w:type="dxa"/>
          </w:tcPr>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Автор изменения</w:t>
            </w:r>
          </w:p>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или дополнения</w:t>
            </w:r>
          </w:p>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и его обоснование</w:t>
            </w:r>
          </w:p>
        </w:tc>
        <w:tc>
          <w:tcPr>
            <w:tcW w:w="2551" w:type="dxa"/>
          </w:tcPr>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Решение</w:t>
            </w:r>
          </w:p>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головного</w:t>
            </w:r>
          </w:p>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комитета.</w:t>
            </w:r>
          </w:p>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Обоснование</w:t>
            </w:r>
          </w:p>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(в случае</w:t>
            </w:r>
          </w:p>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непринятия)</w:t>
            </w:r>
          </w:p>
        </w:tc>
      </w:tr>
      <w:tr w:rsidR="005C7F8A" w:rsidRPr="00B071DA" w:rsidTr="004A22B0">
        <w:tc>
          <w:tcPr>
            <w:tcW w:w="568" w:type="dxa"/>
          </w:tcPr>
          <w:p w:rsidR="005C7F8A" w:rsidRPr="00B071DA" w:rsidRDefault="005C7F8A" w:rsidP="004872B3">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w:t>
            </w:r>
          </w:p>
        </w:tc>
        <w:tc>
          <w:tcPr>
            <w:tcW w:w="1418" w:type="dxa"/>
          </w:tcPr>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2</w:t>
            </w:r>
          </w:p>
        </w:tc>
        <w:tc>
          <w:tcPr>
            <w:tcW w:w="3828" w:type="dxa"/>
          </w:tcPr>
          <w:p w:rsidR="005C7F8A" w:rsidRPr="00B071DA" w:rsidRDefault="005C7F8A" w:rsidP="004872B3">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3</w:t>
            </w:r>
          </w:p>
        </w:tc>
        <w:tc>
          <w:tcPr>
            <w:tcW w:w="3967" w:type="dxa"/>
          </w:tcPr>
          <w:p w:rsidR="005C7F8A" w:rsidRPr="00B071DA" w:rsidRDefault="005C7F8A" w:rsidP="004872B3">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4</w:t>
            </w:r>
          </w:p>
        </w:tc>
        <w:tc>
          <w:tcPr>
            <w:tcW w:w="3119" w:type="dxa"/>
          </w:tcPr>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5</w:t>
            </w:r>
          </w:p>
        </w:tc>
        <w:tc>
          <w:tcPr>
            <w:tcW w:w="2551" w:type="dxa"/>
          </w:tcPr>
          <w:p w:rsidR="005C7F8A" w:rsidRPr="00B071DA" w:rsidRDefault="005C7F8A" w:rsidP="004872B3">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6</w:t>
            </w: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pStyle w:val="a4"/>
              <w:shd w:val="clear" w:color="auto" w:fill="FFFFFF" w:themeFill="background1"/>
              <w:spacing w:before="0" w:beforeAutospacing="0" w:after="0" w:afterAutospacing="0"/>
              <w:contextualSpacing/>
              <w:jc w:val="center"/>
              <w:textAlignment w:val="baseline"/>
            </w:pPr>
            <w:r w:rsidRPr="00B973BD">
              <w:t>подпункт 4) статьи 5 проекта</w:t>
            </w:r>
          </w:p>
        </w:tc>
        <w:tc>
          <w:tcPr>
            <w:tcW w:w="3828" w:type="dxa"/>
          </w:tcPr>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Статья </w:t>
            </w:r>
            <w:r w:rsidRPr="00B973BD">
              <w:rPr>
                <w:rFonts w:ascii="Times New Roman" w:eastAsia="Calibri" w:hAnsi="Times New Roman" w:cs="Times New Roman"/>
                <w:b/>
                <w:sz w:val="24"/>
                <w:szCs w:val="24"/>
              </w:rPr>
              <w:t>5</w:t>
            </w:r>
            <w:r w:rsidRPr="00B973BD">
              <w:rPr>
                <w:rFonts w:ascii="Times New Roman" w:eastAsia="Times New Roman" w:hAnsi="Times New Roman" w:cs="Times New Roman"/>
                <w:b/>
                <w:sz w:val="24"/>
                <w:szCs w:val="24"/>
                <w:lang w:eastAsia="ru-RU"/>
              </w:rPr>
              <w:t xml:space="preserve">. </w:t>
            </w:r>
            <w:r w:rsidRPr="00B973BD">
              <w:rPr>
                <w:rFonts w:ascii="Times New Roman" w:eastAsia="Calibri" w:hAnsi="Times New Roman" w:cs="Times New Roman"/>
                <w:b/>
                <w:bCs/>
                <w:sz w:val="24"/>
                <w:szCs w:val="24"/>
              </w:rPr>
              <w:t>Понятия, связанные с налоговой задолженностью</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Понятия, связанные с налоговой задолженностью:</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Calibri" w:hAnsi="Times New Roman" w:cs="Times New Roman"/>
                <w:bCs/>
                <w:sz w:val="24"/>
                <w:szCs w:val="24"/>
              </w:rPr>
              <w:t>4) предельный размер</w:t>
            </w:r>
            <w:r w:rsidRPr="00B973BD">
              <w:rPr>
                <w:rFonts w:ascii="Times New Roman" w:eastAsia="Times New Roman" w:hAnsi="Times New Roman" w:cs="Times New Roman"/>
                <w:sz w:val="24"/>
                <w:szCs w:val="24"/>
                <w:lang w:eastAsia="ru-RU"/>
              </w:rPr>
              <w:t xml:space="preserve"> налоговой задолженности </w:t>
            </w:r>
            <w:r w:rsidRPr="00B973BD">
              <w:rPr>
                <w:rFonts w:ascii="Times New Roman" w:eastAsia="Calibri" w:hAnsi="Times New Roman" w:cs="Times New Roman"/>
                <w:bCs/>
                <w:sz w:val="24"/>
                <w:szCs w:val="24"/>
              </w:rPr>
              <w:t>– размер</w:t>
            </w:r>
            <w:r w:rsidRPr="00B973BD">
              <w:rPr>
                <w:rFonts w:ascii="Times New Roman" w:eastAsia="Times New Roman" w:hAnsi="Times New Roman" w:cs="Times New Roman"/>
                <w:sz w:val="24"/>
                <w:szCs w:val="24"/>
                <w:lang w:eastAsia="ru-RU"/>
              </w:rPr>
              <w:t xml:space="preserve"> налоговой задолженности, </w:t>
            </w:r>
            <w:r w:rsidRPr="00B973BD">
              <w:rPr>
                <w:rFonts w:ascii="Times New Roman" w:eastAsia="Calibri" w:hAnsi="Times New Roman" w:cs="Times New Roman"/>
                <w:b/>
                <w:bCs/>
                <w:sz w:val="24"/>
                <w:szCs w:val="24"/>
              </w:rPr>
              <w:t>определенный</w:t>
            </w:r>
            <w:r w:rsidRPr="00B973BD">
              <w:rPr>
                <w:rFonts w:ascii="Times New Roman" w:eastAsia="Times New Roman" w:hAnsi="Times New Roman" w:cs="Times New Roman"/>
                <w:b/>
                <w:sz w:val="24"/>
                <w:szCs w:val="24"/>
                <w:lang w:eastAsia="ru-RU"/>
              </w:rPr>
              <w:t xml:space="preserve"> уполномоченным органом</w:t>
            </w:r>
            <w:r w:rsidRPr="00B973BD">
              <w:rPr>
                <w:rFonts w:ascii="Times New Roman" w:eastAsia="Times New Roman" w:hAnsi="Times New Roman" w:cs="Times New Roman"/>
                <w:sz w:val="24"/>
                <w:szCs w:val="24"/>
                <w:lang w:eastAsia="ru-RU"/>
              </w:rPr>
              <w:t xml:space="preserve">, при превышении </w:t>
            </w:r>
            <w:r w:rsidRPr="00B973BD">
              <w:rPr>
                <w:rFonts w:ascii="Times New Roman" w:eastAsia="Calibri" w:hAnsi="Times New Roman" w:cs="Times New Roman"/>
                <w:bCs/>
                <w:sz w:val="24"/>
                <w:szCs w:val="24"/>
              </w:rPr>
              <w:t>которого</w:t>
            </w:r>
            <w:r w:rsidRPr="00B973BD">
              <w:rPr>
                <w:rFonts w:ascii="Times New Roman" w:eastAsia="Times New Roman" w:hAnsi="Times New Roman" w:cs="Times New Roman"/>
                <w:sz w:val="24"/>
                <w:szCs w:val="24"/>
                <w:lang w:eastAsia="ru-RU"/>
              </w:rPr>
              <w:t xml:space="preserve"> налоговый орган применяет способы обеспечения налогового обязательства и (или) меры принудительного взыскания налоговой задолженности к налогоплательщику – </w:t>
            </w:r>
            <w:r w:rsidRPr="00B973BD">
              <w:rPr>
                <w:rFonts w:ascii="Times New Roman" w:eastAsia="Calibri" w:hAnsi="Times New Roman" w:cs="Times New Roman"/>
                <w:sz w:val="24"/>
                <w:szCs w:val="24"/>
              </w:rPr>
              <w:t xml:space="preserve">юридическому лицу, структурному </w:t>
            </w:r>
            <w:r w:rsidRPr="00B973BD">
              <w:rPr>
                <w:rFonts w:ascii="Times New Roman" w:eastAsia="Calibri" w:hAnsi="Times New Roman" w:cs="Times New Roman"/>
                <w:sz w:val="24"/>
                <w:szCs w:val="24"/>
              </w:rPr>
              <w:lastRenderedPageBreak/>
              <w:t>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w:t>
            </w:r>
            <w:r w:rsidRPr="00B973BD">
              <w:rPr>
                <w:rFonts w:ascii="Times New Roman" w:eastAsia="Times New Roman" w:hAnsi="Times New Roman" w:cs="Times New Roman"/>
                <w:sz w:val="24"/>
                <w:szCs w:val="24"/>
                <w:lang w:eastAsia="ru-RU"/>
              </w:rPr>
              <w:t>.</w:t>
            </w:r>
          </w:p>
          <w:p w:rsidR="004872B3" w:rsidRPr="00B973BD" w:rsidRDefault="004872B3" w:rsidP="004872B3">
            <w:pPr>
              <w:shd w:val="clear" w:color="auto" w:fill="FFFFFF" w:themeFill="background1"/>
              <w:contextualSpacing/>
              <w:jc w:val="both"/>
              <w:rPr>
                <w:rFonts w:ascii="Times New Roman" w:hAnsi="Times New Roman"/>
                <w:bCs/>
                <w:sz w:val="24"/>
                <w:szCs w:val="24"/>
              </w:rPr>
            </w:pPr>
          </w:p>
        </w:tc>
        <w:tc>
          <w:tcPr>
            <w:tcW w:w="3967" w:type="dxa"/>
          </w:tcPr>
          <w:p w:rsidR="004872B3" w:rsidRPr="00B973BD" w:rsidRDefault="004872B3" w:rsidP="004872B3">
            <w:pPr>
              <w:shd w:val="clear" w:color="auto" w:fill="FFFFFF" w:themeFill="background1"/>
              <w:ind w:firstLine="455"/>
              <w:contextualSpacing/>
              <w:jc w:val="both"/>
              <w:textAlignment w:val="baseline"/>
              <w:rPr>
                <w:rFonts w:ascii="Times New Roman" w:hAnsi="Times New Roman"/>
                <w:bCs/>
                <w:sz w:val="24"/>
                <w:szCs w:val="24"/>
              </w:rPr>
            </w:pPr>
            <w:r w:rsidRPr="00B973BD">
              <w:rPr>
                <w:rFonts w:ascii="Times New Roman" w:hAnsi="Times New Roman"/>
                <w:bCs/>
                <w:sz w:val="24"/>
                <w:szCs w:val="24"/>
              </w:rPr>
              <w:lastRenderedPageBreak/>
              <w:t>в подпункте 4) статьи 5 проекта слова «</w:t>
            </w:r>
            <w:r w:rsidRPr="00B973BD">
              <w:rPr>
                <w:rFonts w:ascii="Times New Roman" w:hAnsi="Times New Roman"/>
                <w:b/>
                <w:bCs/>
                <w:sz w:val="24"/>
                <w:szCs w:val="24"/>
              </w:rPr>
              <w:t>определенный уполномоченным органом</w:t>
            </w:r>
            <w:r w:rsidRPr="00B973BD">
              <w:rPr>
                <w:rFonts w:ascii="Times New Roman" w:hAnsi="Times New Roman"/>
                <w:bCs/>
                <w:sz w:val="24"/>
                <w:szCs w:val="24"/>
              </w:rPr>
              <w:t>» заменить словами «</w:t>
            </w:r>
            <w:r w:rsidRPr="00B973BD">
              <w:rPr>
                <w:rFonts w:ascii="Times New Roman" w:hAnsi="Times New Roman"/>
                <w:b/>
                <w:bCs/>
                <w:sz w:val="24"/>
                <w:szCs w:val="24"/>
              </w:rPr>
              <w:t>равный 27000 МРП за последние три месяца»;</w:t>
            </w:r>
          </w:p>
        </w:tc>
        <w:tc>
          <w:tcPr>
            <w:tcW w:w="3119" w:type="dxa"/>
          </w:tcPr>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депутаты</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Н. Байтилесов</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Ж. Амантай</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Д. Исабеков</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both"/>
              <w:rPr>
                <w:rFonts w:ascii="Times New Roman" w:hAnsi="Times New Roman"/>
                <w:sz w:val="24"/>
                <w:szCs w:val="24"/>
              </w:rPr>
            </w:pPr>
            <w:r w:rsidRPr="00B973BD">
              <w:rPr>
                <w:rFonts w:ascii="Times New Roman" w:hAnsi="Times New Roman"/>
                <w:color w:val="000000"/>
                <w:sz w:val="24"/>
                <w:szCs w:val="24"/>
              </w:rPr>
              <w:t xml:space="preserve">В соответствии со статьей 5 проекта, предельный размер налоговой задолженности - это размер налоговой задолженности, определенный уполномоченным органом, при превышении которого налоговый орган применяет способы обеспечения налогового обязательства и (или) меры принудительного взыскания </w:t>
            </w:r>
            <w:r w:rsidRPr="00B973BD">
              <w:rPr>
                <w:rFonts w:ascii="Times New Roman" w:hAnsi="Times New Roman"/>
                <w:color w:val="000000"/>
                <w:sz w:val="24"/>
                <w:szCs w:val="24"/>
              </w:rPr>
              <w:lastRenderedPageBreak/>
              <w:t>налоговой задолженности к налогоплательщику.</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both"/>
              <w:rPr>
                <w:rFonts w:ascii="Times New Roman" w:hAnsi="Times New Roman"/>
                <w:sz w:val="24"/>
                <w:szCs w:val="24"/>
              </w:rPr>
            </w:pPr>
            <w:r w:rsidRPr="00B973BD">
              <w:rPr>
                <w:rFonts w:ascii="Times New Roman" w:hAnsi="Times New Roman"/>
                <w:color w:val="000000"/>
                <w:sz w:val="24"/>
                <w:szCs w:val="24"/>
              </w:rPr>
              <w:t>Таким образом, предельный размер налоговой задолженности будет устанавливаться уполномоченным органом.</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both"/>
              <w:rPr>
                <w:rFonts w:ascii="Times New Roman" w:hAnsi="Times New Roman"/>
                <w:sz w:val="24"/>
                <w:szCs w:val="24"/>
              </w:rPr>
            </w:pPr>
            <w:r w:rsidRPr="00B973BD">
              <w:rPr>
                <w:rFonts w:ascii="Times New Roman" w:hAnsi="Times New Roman"/>
                <w:color w:val="000000"/>
                <w:sz w:val="24"/>
                <w:szCs w:val="24"/>
              </w:rPr>
              <w:t>Считаем, что при установлении временного ограничения законом должен быть установлен конкретный размер задолженности, а не быть усмотрением уполномоченного органа.</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ind w:firstLine="567"/>
              <w:contextualSpacing/>
              <w:jc w:val="both"/>
              <w:rPr>
                <w:rFonts w:ascii="Times New Roman" w:hAnsi="Times New Roman"/>
                <w:sz w:val="24"/>
                <w:szCs w:val="24"/>
              </w:rPr>
            </w:pPr>
            <w:r w:rsidRPr="00B973BD">
              <w:rPr>
                <w:rFonts w:ascii="Times New Roman" w:hAnsi="Times New Roman"/>
                <w:sz w:val="24"/>
                <w:szCs w:val="24"/>
              </w:rPr>
              <w:t xml:space="preserve">Более того, необходимо учесть озвученное Главой государства поручение о необходимости </w:t>
            </w:r>
            <w:r w:rsidRPr="00B973BD">
              <w:rPr>
                <w:rFonts w:ascii="Times New Roman" w:hAnsi="Times New Roman"/>
                <w:color w:val="212529"/>
                <w:sz w:val="24"/>
                <w:szCs w:val="24"/>
              </w:rPr>
              <w:t xml:space="preserve">увеличения порога налоговой задолженности, при котором будут направляться извещения без применения принудительного взыскания. При крупной налоговой задолженности следует предоставлять рассрочку по уплате без залогового обеспечения. </w:t>
            </w:r>
          </w:p>
        </w:tc>
        <w:tc>
          <w:tcPr>
            <w:tcW w:w="2551" w:type="dxa"/>
          </w:tcPr>
          <w:p w:rsidR="004872B3" w:rsidRPr="00614898" w:rsidRDefault="004872B3" w:rsidP="004872B3">
            <w:pPr>
              <w:contextualSpacing/>
              <w:jc w:val="both"/>
              <w:rPr>
                <w:rFonts w:ascii="Times New Roman" w:hAnsi="Times New Roman" w:cs="Times New Roman"/>
                <w:b/>
                <w:iCs/>
                <w:sz w:val="24"/>
                <w:szCs w:val="24"/>
              </w:rPr>
            </w:pPr>
            <w:bookmarkStart w:id="0" w:name="_GoBack"/>
            <w:r w:rsidRPr="00614898">
              <w:rPr>
                <w:rFonts w:ascii="Times New Roman" w:hAnsi="Times New Roman" w:cs="Times New Roman"/>
                <w:b/>
                <w:iCs/>
                <w:sz w:val="24"/>
                <w:szCs w:val="24"/>
              </w:rPr>
              <w:lastRenderedPageBreak/>
              <w:t>Доработать</w:t>
            </w:r>
          </w:p>
          <w:p w:rsidR="004872B3" w:rsidRPr="00614898" w:rsidRDefault="004872B3" w:rsidP="004872B3">
            <w:pPr>
              <w:contextualSpacing/>
              <w:jc w:val="both"/>
              <w:rPr>
                <w:rFonts w:ascii="Times New Roman" w:hAnsi="Times New Roman" w:cs="Times New Roman"/>
                <w:b/>
                <w:iCs/>
                <w:sz w:val="24"/>
                <w:szCs w:val="24"/>
              </w:rPr>
            </w:pPr>
          </w:p>
          <w:p w:rsidR="004872B3" w:rsidRPr="00614898" w:rsidRDefault="004872B3" w:rsidP="004872B3">
            <w:pPr>
              <w:contextualSpacing/>
              <w:jc w:val="both"/>
              <w:rPr>
                <w:rFonts w:ascii="Times New Roman" w:hAnsi="Times New Roman" w:cs="Times New Roman"/>
                <w:b/>
                <w:iCs/>
                <w:sz w:val="24"/>
                <w:szCs w:val="24"/>
              </w:rPr>
            </w:pPr>
            <w:r w:rsidRPr="00614898">
              <w:rPr>
                <w:rFonts w:ascii="Times New Roman" w:hAnsi="Times New Roman" w:cs="Times New Roman"/>
                <w:b/>
                <w:iCs/>
                <w:sz w:val="24"/>
                <w:szCs w:val="24"/>
              </w:rPr>
              <w:t>270425</w:t>
            </w:r>
          </w:p>
          <w:bookmarkEnd w:id="0"/>
          <w:p w:rsidR="004872B3" w:rsidRDefault="004872B3" w:rsidP="004872B3">
            <w:pPr>
              <w:contextualSpacing/>
              <w:jc w:val="both"/>
              <w:rPr>
                <w:rFonts w:ascii="Times New Roman" w:hAnsi="Times New Roman" w:cs="Times New Roman"/>
                <w:iCs/>
                <w:sz w:val="24"/>
                <w:szCs w:val="24"/>
              </w:rPr>
            </w:pPr>
          </w:p>
          <w:p w:rsidR="004872B3" w:rsidRDefault="004872B3" w:rsidP="004872B3">
            <w:pPr>
              <w:contextualSpacing/>
              <w:jc w:val="both"/>
              <w:rPr>
                <w:rFonts w:ascii="Times New Roman" w:hAnsi="Times New Roman" w:cs="Times New Roman"/>
                <w:iCs/>
                <w:sz w:val="24"/>
                <w:szCs w:val="24"/>
              </w:rPr>
            </w:pPr>
          </w:p>
          <w:p w:rsidR="004872B3" w:rsidRDefault="004872B3" w:rsidP="004872B3">
            <w:pPr>
              <w:contextualSpacing/>
              <w:jc w:val="both"/>
              <w:rPr>
                <w:rFonts w:ascii="Times New Roman" w:hAnsi="Times New Roman" w:cs="Times New Roman"/>
                <w:iCs/>
                <w:sz w:val="24"/>
                <w:szCs w:val="24"/>
              </w:rPr>
            </w:pPr>
            <w:r w:rsidRPr="003C641D">
              <w:rPr>
                <w:rFonts w:ascii="Times New Roman" w:hAnsi="Times New Roman" w:cs="Times New Roman"/>
                <w:iCs/>
                <w:sz w:val="24"/>
                <w:szCs w:val="24"/>
              </w:rPr>
              <w:t xml:space="preserve">Правительством </w:t>
            </w:r>
            <w:r w:rsidRPr="003C641D">
              <w:rPr>
                <w:rFonts w:ascii="Times New Roman" w:hAnsi="Times New Roman" w:cs="Times New Roman"/>
                <w:b/>
                <w:bCs/>
                <w:iCs/>
                <w:sz w:val="24"/>
                <w:szCs w:val="24"/>
              </w:rPr>
              <w:t>частично поддерживаются</w:t>
            </w:r>
            <w:r w:rsidRPr="003C641D">
              <w:rPr>
                <w:rFonts w:ascii="Times New Roman" w:hAnsi="Times New Roman" w:cs="Times New Roman"/>
                <w:iCs/>
                <w:sz w:val="24"/>
                <w:szCs w:val="24"/>
              </w:rPr>
              <w:t xml:space="preserve"> </w:t>
            </w:r>
          </w:p>
          <w:p w:rsidR="004872B3" w:rsidRPr="003C641D" w:rsidRDefault="004872B3" w:rsidP="004872B3">
            <w:pPr>
              <w:contextualSpacing/>
              <w:jc w:val="both"/>
              <w:rPr>
                <w:rFonts w:ascii="Times New Roman" w:hAnsi="Times New Roman" w:cs="Times New Roman"/>
                <w:iCs/>
                <w:sz w:val="24"/>
                <w:szCs w:val="24"/>
              </w:rPr>
            </w:pPr>
            <w:r w:rsidRPr="003C641D">
              <w:rPr>
                <w:rFonts w:ascii="Times New Roman" w:hAnsi="Times New Roman" w:cs="Times New Roman"/>
                <w:iCs/>
                <w:sz w:val="24"/>
                <w:szCs w:val="24"/>
              </w:rPr>
              <w:t>поправки по следующим позициям сравнительной таблицы:</w:t>
            </w:r>
          </w:p>
          <w:p w:rsidR="004872B3" w:rsidRPr="003C641D" w:rsidRDefault="004872B3" w:rsidP="004872B3">
            <w:pPr>
              <w:ind w:firstLine="709"/>
              <w:contextualSpacing/>
              <w:jc w:val="both"/>
              <w:rPr>
                <w:rFonts w:ascii="Times New Roman" w:hAnsi="Times New Roman" w:cs="Times New Roman"/>
                <w:iCs/>
                <w:sz w:val="24"/>
                <w:szCs w:val="24"/>
              </w:rPr>
            </w:pPr>
            <w:r w:rsidRPr="003C641D">
              <w:rPr>
                <w:rFonts w:ascii="Times New Roman" w:hAnsi="Times New Roman" w:cs="Times New Roman"/>
                <w:b/>
                <w:bCs/>
                <w:iCs/>
                <w:sz w:val="24"/>
                <w:szCs w:val="24"/>
              </w:rPr>
              <w:t>по позиции 1</w:t>
            </w:r>
            <w:r w:rsidRPr="003C641D">
              <w:rPr>
                <w:rFonts w:ascii="Times New Roman" w:hAnsi="Times New Roman" w:cs="Times New Roman"/>
                <w:iCs/>
                <w:sz w:val="24"/>
                <w:szCs w:val="24"/>
              </w:rPr>
              <w:t xml:space="preserve"> относительно внесения изменения в подпункт 4) статьи 5 проекта, относительно увеличения налоговой задолженности с 6 </w:t>
            </w:r>
            <w:r w:rsidRPr="003C641D">
              <w:rPr>
                <w:rFonts w:ascii="Times New Roman" w:hAnsi="Times New Roman" w:cs="Times New Roman"/>
                <w:iCs/>
                <w:sz w:val="24"/>
                <w:szCs w:val="24"/>
              </w:rPr>
              <w:lastRenderedPageBreak/>
              <w:t>МРП (в действующем Налоговом кодексе) до «27000 МРП за последние три месяца».</w:t>
            </w:r>
          </w:p>
          <w:p w:rsidR="004872B3" w:rsidRPr="003C641D" w:rsidRDefault="004872B3" w:rsidP="004872B3">
            <w:pPr>
              <w:ind w:firstLine="709"/>
              <w:contextualSpacing/>
              <w:jc w:val="both"/>
              <w:rPr>
                <w:rStyle w:val="s1"/>
                <w:rFonts w:eastAsiaTheme="minorEastAsia"/>
                <w:b w:val="0"/>
                <w:bCs w:val="0"/>
                <w:sz w:val="24"/>
                <w:szCs w:val="24"/>
              </w:rPr>
            </w:pPr>
            <w:r w:rsidRPr="003C641D">
              <w:rPr>
                <w:rStyle w:val="s1"/>
                <w:rFonts w:eastAsiaTheme="minorEastAsia"/>
                <w:sz w:val="24"/>
                <w:szCs w:val="24"/>
              </w:rPr>
              <w:t>При этом предлагается подпункт 4) статьи 5 проекта изложить в следующей редакции:</w:t>
            </w:r>
          </w:p>
          <w:p w:rsidR="004872B3" w:rsidRPr="003C641D" w:rsidRDefault="004872B3" w:rsidP="004872B3">
            <w:pPr>
              <w:ind w:firstLine="709"/>
              <w:contextualSpacing/>
              <w:jc w:val="both"/>
              <w:rPr>
                <w:rFonts w:ascii="Times New Roman" w:eastAsia="Times New Roman" w:hAnsi="Times New Roman" w:cs="Times New Roman"/>
                <w:sz w:val="24"/>
                <w:szCs w:val="24"/>
                <w:lang w:eastAsia="ru-RU"/>
              </w:rPr>
            </w:pPr>
            <w:r w:rsidRPr="003C641D">
              <w:rPr>
                <w:rStyle w:val="s1"/>
                <w:rFonts w:eastAsiaTheme="minorEastAsia"/>
                <w:sz w:val="24"/>
                <w:szCs w:val="24"/>
              </w:rPr>
              <w:t>«</w:t>
            </w:r>
            <w:r w:rsidRPr="003C641D">
              <w:rPr>
                <w:rFonts w:ascii="Times New Roman" w:eastAsia="Calibri" w:hAnsi="Times New Roman" w:cs="Times New Roman"/>
                <w:sz w:val="24"/>
                <w:szCs w:val="24"/>
              </w:rPr>
              <w:t>4) предельный размер</w:t>
            </w:r>
            <w:r w:rsidRPr="003C641D">
              <w:rPr>
                <w:rFonts w:ascii="Times New Roman" w:eastAsia="Times New Roman" w:hAnsi="Times New Roman" w:cs="Times New Roman"/>
                <w:sz w:val="24"/>
                <w:szCs w:val="24"/>
                <w:lang w:eastAsia="ru-RU"/>
              </w:rPr>
              <w:t xml:space="preserve"> налоговой задолженности </w:t>
            </w:r>
            <w:r w:rsidRPr="003C641D">
              <w:rPr>
                <w:rFonts w:ascii="Times New Roman" w:eastAsia="Calibri" w:hAnsi="Times New Roman" w:cs="Times New Roman"/>
                <w:sz w:val="24"/>
                <w:szCs w:val="24"/>
              </w:rPr>
              <w:t>– размер</w:t>
            </w:r>
            <w:r w:rsidRPr="003C641D">
              <w:rPr>
                <w:rFonts w:ascii="Times New Roman" w:eastAsia="Times New Roman" w:hAnsi="Times New Roman" w:cs="Times New Roman"/>
                <w:sz w:val="24"/>
                <w:szCs w:val="24"/>
                <w:lang w:eastAsia="ru-RU"/>
              </w:rPr>
              <w:t xml:space="preserve"> налоговой задолженности</w:t>
            </w:r>
            <w:r w:rsidRPr="003C641D">
              <w:rPr>
                <w:rFonts w:ascii="Times New Roman" w:hAnsi="Times New Roman" w:cs="Times New Roman"/>
                <w:color w:val="000000"/>
                <w:spacing w:val="2"/>
                <w:sz w:val="24"/>
                <w:szCs w:val="24"/>
                <w:shd w:val="clear" w:color="auto" w:fill="FFFFFF"/>
              </w:rPr>
              <w:t xml:space="preserve">, </w:t>
            </w:r>
            <w:r w:rsidRPr="003C641D">
              <w:rPr>
                <w:rFonts w:ascii="Times New Roman" w:eastAsia="Calibri" w:hAnsi="Times New Roman" w:cs="Times New Roman"/>
                <w:sz w:val="24"/>
                <w:szCs w:val="24"/>
              </w:rPr>
              <w:t>определенный</w:t>
            </w:r>
            <w:r w:rsidRPr="003C641D">
              <w:rPr>
                <w:rFonts w:ascii="Times New Roman" w:eastAsia="Times New Roman" w:hAnsi="Times New Roman" w:cs="Times New Roman"/>
                <w:sz w:val="24"/>
                <w:szCs w:val="24"/>
                <w:lang w:eastAsia="ru-RU"/>
              </w:rPr>
              <w:t xml:space="preserve"> уполномоченным органом, при превышении </w:t>
            </w:r>
            <w:r w:rsidRPr="003C641D">
              <w:rPr>
                <w:rFonts w:ascii="Times New Roman" w:eastAsia="Calibri" w:hAnsi="Times New Roman" w:cs="Times New Roman"/>
                <w:sz w:val="24"/>
                <w:szCs w:val="24"/>
              </w:rPr>
              <w:t>которого</w:t>
            </w:r>
            <w:r w:rsidRPr="003C641D">
              <w:rPr>
                <w:rFonts w:ascii="Times New Roman" w:eastAsia="Times New Roman" w:hAnsi="Times New Roman" w:cs="Times New Roman"/>
                <w:sz w:val="24"/>
                <w:szCs w:val="24"/>
                <w:lang w:eastAsia="ru-RU"/>
              </w:rPr>
              <w:t xml:space="preserve"> налоговый орган применяет способ обеспечения налогового обязательства и (или) меру принудительного взыскания налоговой задолженности, предусмотренные статьями 81 и 82 и статьями 179, 180, 181, 182 и 183 настоящего </w:t>
            </w:r>
            <w:r w:rsidRPr="003C641D">
              <w:rPr>
                <w:rFonts w:ascii="Times New Roman" w:eastAsia="Times New Roman" w:hAnsi="Times New Roman" w:cs="Times New Roman"/>
                <w:sz w:val="24"/>
                <w:szCs w:val="24"/>
                <w:lang w:eastAsia="ru-RU"/>
              </w:rPr>
              <w:lastRenderedPageBreak/>
              <w:t xml:space="preserve">Кодекса, к налогоплательщику – </w:t>
            </w:r>
            <w:r w:rsidRPr="003C641D">
              <w:rPr>
                <w:rFonts w:ascii="Times New Roman" w:hAnsi="Times New Roman" w:cs="Times New Roman"/>
                <w:sz w:val="24"/>
                <w:szCs w:val="24"/>
              </w:rPr>
              <w:t>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w:t>
            </w:r>
            <w:r w:rsidRPr="003C641D">
              <w:rPr>
                <w:rFonts w:ascii="Times New Roman" w:eastAsia="Times New Roman" w:hAnsi="Times New Roman" w:cs="Times New Roman"/>
                <w:sz w:val="24"/>
                <w:szCs w:val="24"/>
                <w:lang w:eastAsia="ru-RU"/>
              </w:rPr>
              <w:t xml:space="preserve">. </w:t>
            </w:r>
          </w:p>
          <w:p w:rsidR="004872B3" w:rsidRPr="003C641D" w:rsidRDefault="004872B3" w:rsidP="004872B3">
            <w:pPr>
              <w:ind w:firstLine="709"/>
              <w:contextualSpacing/>
              <w:jc w:val="both"/>
              <w:rPr>
                <w:rFonts w:ascii="Times New Roman" w:hAnsi="Times New Roman" w:cs="Times New Roman"/>
                <w:iCs/>
                <w:sz w:val="24"/>
                <w:szCs w:val="24"/>
              </w:rPr>
            </w:pPr>
            <w:r w:rsidRPr="003C641D">
              <w:rPr>
                <w:rFonts w:ascii="Times New Roman" w:eastAsia="Times New Roman" w:hAnsi="Times New Roman" w:cs="Times New Roman"/>
                <w:sz w:val="24"/>
                <w:szCs w:val="24"/>
                <w:lang w:eastAsia="ru-RU"/>
              </w:rPr>
              <w:t xml:space="preserve">Предельный размер налоговой задолженности определяется в размере не менее </w:t>
            </w:r>
            <w:r w:rsidRPr="003C641D">
              <w:rPr>
                <w:rFonts w:ascii="Times New Roman" w:hAnsi="Times New Roman" w:cs="Times New Roman"/>
                <w:color w:val="000000"/>
                <w:spacing w:val="2"/>
                <w:sz w:val="24"/>
                <w:szCs w:val="24"/>
                <w:shd w:val="clear" w:color="auto" w:fill="FFFFFF"/>
              </w:rPr>
              <w:t>20-кратного размера </w:t>
            </w:r>
            <w:r w:rsidRPr="003C641D">
              <w:rPr>
                <w:rFonts w:ascii="Times New Roman" w:hAnsi="Times New Roman" w:cs="Times New Roman"/>
                <w:sz w:val="24"/>
                <w:szCs w:val="24"/>
              </w:rPr>
              <w:t>месячного</w:t>
            </w:r>
            <w:r w:rsidRPr="003C641D">
              <w:rPr>
                <w:rFonts w:ascii="Times New Roman" w:hAnsi="Times New Roman" w:cs="Times New Roman"/>
                <w:color w:val="000000"/>
                <w:spacing w:val="2"/>
                <w:sz w:val="24"/>
                <w:szCs w:val="24"/>
                <w:shd w:val="clear" w:color="auto" w:fill="FFFFFF"/>
              </w:rPr>
              <w:t> расчетного показателя, действующего на 1 января соответствующего финансового года,</w:t>
            </w:r>
            <w:r w:rsidRPr="003C641D">
              <w:rPr>
                <w:rFonts w:ascii="Times New Roman" w:eastAsia="Times New Roman" w:hAnsi="Times New Roman" w:cs="Times New Roman"/>
                <w:sz w:val="24"/>
                <w:szCs w:val="24"/>
                <w:lang w:eastAsia="ru-RU"/>
              </w:rPr>
              <w:t xml:space="preserve"> отдельно для каждого способа обеспечения налогового обязательства и (или) </w:t>
            </w:r>
            <w:r w:rsidRPr="003C641D">
              <w:rPr>
                <w:rFonts w:ascii="Times New Roman" w:eastAsia="Times New Roman" w:hAnsi="Times New Roman" w:cs="Times New Roman"/>
                <w:sz w:val="24"/>
                <w:szCs w:val="24"/>
                <w:lang w:eastAsia="ru-RU"/>
              </w:rPr>
              <w:lastRenderedPageBreak/>
              <w:t>каждой меры принудительного взыскания налоговой задолженности;</w:t>
            </w:r>
            <w:r w:rsidRPr="003C641D">
              <w:rPr>
                <w:rStyle w:val="s1"/>
                <w:rFonts w:eastAsiaTheme="minorEastAsia"/>
                <w:sz w:val="24"/>
                <w:szCs w:val="24"/>
              </w:rPr>
              <w:t>»;</w:t>
            </w:r>
          </w:p>
          <w:p w:rsidR="004872B3" w:rsidRPr="003C641D" w:rsidRDefault="004872B3" w:rsidP="004872B3">
            <w:pPr>
              <w:shd w:val="clear" w:color="auto" w:fill="FFFFFF" w:themeFill="background1"/>
              <w:tabs>
                <w:tab w:val="left" w:pos="142"/>
              </w:tabs>
              <w:ind w:firstLine="709"/>
              <w:contextualSpacing/>
              <w:jc w:val="both"/>
              <w:rPr>
                <w:rFonts w:ascii="Times New Roman" w:hAnsi="Times New Roman" w:cs="Times New Roman"/>
                <w:b/>
                <w:color w:val="000000"/>
                <w:sz w:val="24"/>
                <w:szCs w:val="24"/>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ind w:left="35" w:right="32"/>
              <w:jc w:val="center"/>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подпункт 4) статьи 5 проекта </w:t>
            </w:r>
          </w:p>
        </w:tc>
        <w:tc>
          <w:tcPr>
            <w:tcW w:w="3828" w:type="dxa"/>
          </w:tcPr>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Статья </w:t>
            </w:r>
            <w:r w:rsidRPr="00B973BD">
              <w:rPr>
                <w:rFonts w:ascii="Times New Roman" w:eastAsia="Calibri" w:hAnsi="Times New Roman" w:cs="Times New Roman"/>
                <w:b/>
                <w:sz w:val="24"/>
                <w:szCs w:val="24"/>
              </w:rPr>
              <w:t>5</w:t>
            </w:r>
            <w:r w:rsidRPr="00B973BD">
              <w:rPr>
                <w:rFonts w:ascii="Times New Roman" w:eastAsia="Times New Roman" w:hAnsi="Times New Roman" w:cs="Times New Roman"/>
                <w:b/>
                <w:sz w:val="24"/>
                <w:szCs w:val="24"/>
                <w:lang w:eastAsia="ru-RU"/>
              </w:rPr>
              <w:t xml:space="preserve">. </w:t>
            </w:r>
            <w:r w:rsidRPr="00B973BD">
              <w:rPr>
                <w:rFonts w:ascii="Times New Roman" w:eastAsia="Calibri" w:hAnsi="Times New Roman" w:cs="Times New Roman"/>
                <w:b/>
                <w:bCs/>
                <w:sz w:val="24"/>
                <w:szCs w:val="24"/>
              </w:rPr>
              <w:t>Понятия, связанные с налоговой задолженностью</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Понятия, связанные с налоговой задолженностью:</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Calibri" w:hAnsi="Times New Roman" w:cs="Times New Roman"/>
                <w:bCs/>
                <w:sz w:val="24"/>
                <w:szCs w:val="24"/>
              </w:rPr>
              <w:t>4) предельный размер</w:t>
            </w:r>
            <w:r w:rsidRPr="00B973BD">
              <w:rPr>
                <w:rFonts w:ascii="Times New Roman" w:eastAsia="Times New Roman" w:hAnsi="Times New Roman" w:cs="Times New Roman"/>
                <w:sz w:val="24"/>
                <w:szCs w:val="24"/>
                <w:lang w:eastAsia="ru-RU"/>
              </w:rPr>
              <w:t xml:space="preserve"> налоговой задолженности </w:t>
            </w:r>
            <w:r w:rsidRPr="00B973BD">
              <w:rPr>
                <w:rFonts w:ascii="Times New Roman" w:eastAsia="Calibri" w:hAnsi="Times New Roman" w:cs="Times New Roman"/>
                <w:bCs/>
                <w:sz w:val="24"/>
                <w:szCs w:val="24"/>
              </w:rPr>
              <w:t>– размер</w:t>
            </w:r>
            <w:r w:rsidRPr="00B973BD">
              <w:rPr>
                <w:rFonts w:ascii="Times New Roman" w:eastAsia="Times New Roman" w:hAnsi="Times New Roman" w:cs="Times New Roman"/>
                <w:sz w:val="24"/>
                <w:szCs w:val="24"/>
                <w:lang w:eastAsia="ru-RU"/>
              </w:rPr>
              <w:t xml:space="preserve"> налоговой задолженности, </w:t>
            </w:r>
            <w:r w:rsidRPr="00B973BD">
              <w:rPr>
                <w:rFonts w:ascii="Times New Roman" w:eastAsia="Calibri" w:hAnsi="Times New Roman" w:cs="Times New Roman"/>
                <w:b/>
                <w:bCs/>
                <w:sz w:val="24"/>
                <w:szCs w:val="24"/>
              </w:rPr>
              <w:t>определенный</w:t>
            </w:r>
            <w:r w:rsidRPr="00B973BD">
              <w:rPr>
                <w:rFonts w:ascii="Times New Roman" w:eastAsia="Times New Roman" w:hAnsi="Times New Roman" w:cs="Times New Roman"/>
                <w:b/>
                <w:sz w:val="24"/>
                <w:szCs w:val="24"/>
                <w:lang w:eastAsia="ru-RU"/>
              </w:rPr>
              <w:t xml:space="preserve"> уполномоченным органом</w:t>
            </w:r>
            <w:r w:rsidRPr="00B973BD">
              <w:rPr>
                <w:rFonts w:ascii="Times New Roman" w:eastAsia="Times New Roman" w:hAnsi="Times New Roman" w:cs="Times New Roman"/>
                <w:sz w:val="24"/>
                <w:szCs w:val="24"/>
                <w:lang w:eastAsia="ru-RU"/>
              </w:rPr>
              <w:t xml:space="preserve">, при превышении </w:t>
            </w:r>
            <w:r w:rsidRPr="00B973BD">
              <w:rPr>
                <w:rFonts w:ascii="Times New Roman" w:eastAsia="Calibri" w:hAnsi="Times New Roman" w:cs="Times New Roman"/>
                <w:bCs/>
                <w:sz w:val="24"/>
                <w:szCs w:val="24"/>
              </w:rPr>
              <w:t>которого</w:t>
            </w:r>
            <w:r w:rsidRPr="00B973BD">
              <w:rPr>
                <w:rFonts w:ascii="Times New Roman" w:eastAsia="Times New Roman" w:hAnsi="Times New Roman" w:cs="Times New Roman"/>
                <w:sz w:val="24"/>
                <w:szCs w:val="24"/>
                <w:lang w:eastAsia="ru-RU"/>
              </w:rPr>
              <w:t xml:space="preserve"> налоговый орган применяет способы обеспечения налогового обязательства и (или) меры принудительного взыскания налоговой задолженности к налогоплательщику – </w:t>
            </w:r>
            <w:r w:rsidRPr="00B973BD">
              <w:rPr>
                <w:rFonts w:ascii="Times New Roman" w:eastAsia="Calibri" w:hAnsi="Times New Roman" w:cs="Times New Roman"/>
                <w:sz w:val="24"/>
                <w:szCs w:val="24"/>
              </w:rPr>
              <w:t xml:space="preserve">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w:t>
            </w:r>
            <w:r w:rsidRPr="00B973BD">
              <w:rPr>
                <w:rFonts w:ascii="Times New Roman" w:eastAsia="Calibri" w:hAnsi="Times New Roman" w:cs="Times New Roman"/>
                <w:sz w:val="24"/>
                <w:szCs w:val="24"/>
              </w:rPr>
              <w:lastRenderedPageBreak/>
              <w:t>занимающемуся частной практикой</w:t>
            </w:r>
            <w:r w:rsidRPr="00B973BD">
              <w:rPr>
                <w:rFonts w:ascii="Times New Roman" w:eastAsia="Times New Roman" w:hAnsi="Times New Roman" w:cs="Times New Roman"/>
                <w:sz w:val="24"/>
                <w:szCs w:val="24"/>
                <w:lang w:eastAsia="ru-RU"/>
              </w:rPr>
              <w:t>.</w:t>
            </w: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tc>
        <w:tc>
          <w:tcPr>
            <w:tcW w:w="3967" w:type="dxa"/>
          </w:tcPr>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lastRenderedPageBreak/>
              <w:t>требует доработки.</w:t>
            </w: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tc>
        <w:tc>
          <w:tcPr>
            <w:tcW w:w="3119" w:type="dxa"/>
          </w:tcPr>
          <w:p w:rsidR="004872B3" w:rsidRPr="00B973BD" w:rsidRDefault="004872B3" w:rsidP="004872B3">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депутаты</w:t>
            </w:r>
          </w:p>
          <w:p w:rsidR="004872B3" w:rsidRPr="00B973BD" w:rsidRDefault="004872B3" w:rsidP="004872B3">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С. Мусабаев</w:t>
            </w:r>
          </w:p>
          <w:p w:rsidR="004872B3" w:rsidRPr="00B973BD" w:rsidRDefault="004872B3" w:rsidP="004872B3">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Е. Жаңбыршин</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Открытым остаются следующие вопросы.</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Как будет определяться предельный размер?</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Будут ли учитываться следующие показатели:</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малый, средний или крупный бизнес;</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вид предпринимательской деятельности (купля – продажа, производитель продукции, сельскохозяйственный производитель;</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месторасположение предпринимателя (город, село);</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и другие показатели.</w:t>
            </w:r>
          </w:p>
        </w:tc>
        <w:tc>
          <w:tcPr>
            <w:tcW w:w="2551" w:type="dxa"/>
          </w:tcPr>
          <w:p w:rsidR="004872B3" w:rsidRPr="005D3AD4" w:rsidRDefault="004872B3" w:rsidP="004872B3">
            <w:pPr>
              <w:contextualSpacing/>
              <w:jc w:val="both"/>
              <w:rPr>
                <w:rFonts w:ascii="Times New Roman" w:hAnsi="Times New Roman" w:cs="Times New Roman"/>
                <w:b/>
                <w:iCs/>
                <w:sz w:val="24"/>
                <w:szCs w:val="24"/>
              </w:rPr>
            </w:pPr>
            <w:r w:rsidRPr="005D3AD4">
              <w:rPr>
                <w:rFonts w:ascii="Times New Roman" w:hAnsi="Times New Roman" w:cs="Times New Roman"/>
                <w:b/>
                <w:iCs/>
                <w:sz w:val="24"/>
                <w:szCs w:val="24"/>
              </w:rPr>
              <w:t xml:space="preserve">Доработать </w:t>
            </w:r>
          </w:p>
          <w:p w:rsidR="004872B3" w:rsidRPr="005D3AD4" w:rsidRDefault="004872B3" w:rsidP="004872B3">
            <w:pPr>
              <w:contextualSpacing/>
              <w:jc w:val="both"/>
              <w:rPr>
                <w:rFonts w:ascii="Times New Roman" w:hAnsi="Times New Roman" w:cs="Times New Roman"/>
                <w:b/>
                <w:iCs/>
                <w:sz w:val="24"/>
                <w:szCs w:val="24"/>
              </w:rPr>
            </w:pPr>
          </w:p>
          <w:p w:rsidR="004872B3" w:rsidRPr="005D3AD4" w:rsidRDefault="004872B3" w:rsidP="004872B3">
            <w:pPr>
              <w:contextualSpacing/>
              <w:jc w:val="both"/>
              <w:rPr>
                <w:rFonts w:ascii="Times New Roman" w:hAnsi="Times New Roman" w:cs="Times New Roman"/>
                <w:b/>
                <w:iCs/>
                <w:sz w:val="24"/>
                <w:szCs w:val="24"/>
              </w:rPr>
            </w:pPr>
            <w:r w:rsidRPr="005D3AD4">
              <w:rPr>
                <w:rFonts w:ascii="Times New Roman" w:hAnsi="Times New Roman" w:cs="Times New Roman"/>
                <w:b/>
                <w:iCs/>
                <w:sz w:val="24"/>
                <w:szCs w:val="24"/>
              </w:rPr>
              <w:t>270425</w:t>
            </w:r>
          </w:p>
          <w:p w:rsidR="004872B3" w:rsidRDefault="004872B3" w:rsidP="004872B3">
            <w:pPr>
              <w:contextualSpacing/>
              <w:jc w:val="both"/>
              <w:rPr>
                <w:rFonts w:ascii="Times New Roman" w:hAnsi="Times New Roman" w:cs="Times New Roman"/>
                <w:iCs/>
                <w:sz w:val="20"/>
                <w:szCs w:val="20"/>
              </w:rPr>
            </w:pPr>
          </w:p>
          <w:p w:rsidR="004872B3" w:rsidRDefault="004872B3" w:rsidP="004872B3">
            <w:pPr>
              <w:contextualSpacing/>
              <w:jc w:val="both"/>
              <w:rPr>
                <w:rFonts w:ascii="Times New Roman" w:hAnsi="Times New Roman" w:cs="Times New Roman"/>
                <w:iCs/>
                <w:sz w:val="20"/>
                <w:szCs w:val="20"/>
              </w:rPr>
            </w:pPr>
          </w:p>
          <w:p w:rsidR="004872B3" w:rsidRPr="00594A5D" w:rsidRDefault="004872B3" w:rsidP="004872B3">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частично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t>по позиции 8</w:t>
            </w:r>
            <w:r w:rsidRPr="00594A5D">
              <w:rPr>
                <w:rFonts w:ascii="Times New Roman" w:hAnsi="Times New Roman" w:cs="Times New Roman"/>
                <w:iCs/>
                <w:sz w:val="20"/>
                <w:szCs w:val="20"/>
              </w:rPr>
              <w:t xml:space="preserve"> относительно доработки подпункта 4) статьи 5 проекта. Данные поправки доработаны в следующей редакции: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«4) предельный размер налоговой задолженности – размер налоговой задолженности, определенный уполномоченным органом, при превышении которого налоговый орган применяет способ обеспечения налогового обязательства и (или) меру принудительного взыскания налоговой задолженности, предусмотренные параграфом 4 главы 5 и </w:t>
            </w:r>
            <w:r w:rsidRPr="00594A5D">
              <w:rPr>
                <w:rFonts w:ascii="Times New Roman" w:hAnsi="Times New Roman" w:cs="Times New Roman"/>
                <w:iCs/>
                <w:sz w:val="20"/>
                <w:szCs w:val="20"/>
              </w:rPr>
              <w:lastRenderedPageBreak/>
              <w:t>главой 17 настоящего Кодекса, к налогоплательщику – 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 При этом предельный размер налоговой задолженности определяется отдельно для каждого способа обеспечения налогового обязательства и (или) каждой меры принудительного взыскания налоговой задолженности.»;</w:t>
            </w:r>
          </w:p>
          <w:p w:rsidR="004872B3" w:rsidRPr="00594A5D" w:rsidRDefault="004872B3" w:rsidP="004872B3">
            <w:pPr>
              <w:ind w:firstLine="709"/>
              <w:contextualSpacing/>
              <w:jc w:val="both"/>
              <w:rPr>
                <w:rFonts w:ascii="Times New Roman" w:hAnsi="Times New Roman" w:cs="Times New Roman"/>
                <w:iCs/>
                <w:sz w:val="20"/>
                <w:szCs w:val="20"/>
              </w:rPr>
            </w:pPr>
          </w:p>
          <w:p w:rsidR="004872B3" w:rsidRPr="00594A5D" w:rsidRDefault="004872B3" w:rsidP="004872B3">
            <w:pPr>
              <w:shd w:val="clear" w:color="auto" w:fill="FFFFFF" w:themeFill="background1"/>
              <w:contextualSpacing/>
              <w:jc w:val="center"/>
              <w:rPr>
                <w:rFonts w:ascii="Times New Roman" w:hAnsi="Times New Roman" w:cs="Times New Roman"/>
                <w:b/>
                <w:sz w:val="20"/>
                <w:szCs w:val="20"/>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jc w:val="center"/>
              <w:rPr>
                <w:rFonts w:ascii="Times New Roman" w:eastAsia="SimSun" w:hAnsi="Times New Roman" w:cs="Times New Roman"/>
                <w:bCs/>
                <w:sz w:val="24"/>
                <w:szCs w:val="24"/>
              </w:rPr>
            </w:pPr>
            <w:r w:rsidRPr="00B973BD">
              <w:rPr>
                <w:rFonts w:ascii="Times New Roman" w:eastAsia="SimSun" w:hAnsi="Times New Roman" w:cs="Times New Roman"/>
                <w:bCs/>
                <w:sz w:val="24"/>
                <w:szCs w:val="24"/>
              </w:rPr>
              <w:t>пункт 1 статьи 7 проекта</w:t>
            </w:r>
          </w:p>
        </w:tc>
        <w:tc>
          <w:tcPr>
            <w:tcW w:w="3828" w:type="dxa"/>
          </w:tcPr>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Статья 7. Понятие роялти</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sz w:val="24"/>
                <w:szCs w:val="24"/>
                <w:lang w:eastAsia="ru-RU"/>
              </w:rPr>
              <w:t xml:space="preserve">1. </w:t>
            </w:r>
            <w:r w:rsidRPr="00B973BD">
              <w:rPr>
                <w:rFonts w:ascii="Times New Roman" w:eastAsia="Calibri" w:hAnsi="Times New Roman" w:cs="Times New Roman"/>
                <w:bCs/>
                <w:sz w:val="24"/>
                <w:szCs w:val="24"/>
              </w:rPr>
              <w:t>Если иное не установлено пунктом 2 настоящей статьи, роялти –</w:t>
            </w:r>
            <w:r w:rsidRPr="00B973BD">
              <w:rPr>
                <w:rFonts w:ascii="Times New Roman" w:eastAsia="Calibri" w:hAnsi="Times New Roman" w:cs="Times New Roman"/>
                <w:sz w:val="24"/>
                <w:szCs w:val="24"/>
              </w:rPr>
              <w:t xml:space="preserve"> платеж за:</w:t>
            </w:r>
          </w:p>
          <w:p w:rsidR="004872B3" w:rsidRPr="00B973BD" w:rsidRDefault="004872B3" w:rsidP="004872B3">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право пользования недрами в процессе добычи полезных ископаемых и переработки техногенных образований;</w:t>
            </w:r>
          </w:p>
          <w:p w:rsidR="004872B3" w:rsidRPr="00B973BD" w:rsidRDefault="004872B3" w:rsidP="004872B3">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2) использование или право на использование авторских прав, чертежей или моделей;</w:t>
            </w:r>
          </w:p>
          <w:p w:rsidR="004872B3" w:rsidRPr="00B973BD" w:rsidRDefault="004872B3" w:rsidP="004872B3">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3) использование или право на использование патентов, товарных знаков или других подобных прав;</w:t>
            </w:r>
          </w:p>
          <w:p w:rsidR="004872B3" w:rsidRPr="00B973BD" w:rsidRDefault="004872B3" w:rsidP="004872B3">
            <w:pPr>
              <w:shd w:val="clear" w:color="auto" w:fill="FFFFFF" w:themeFill="background1"/>
              <w:ind w:firstLine="708"/>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4) использование или право на использование программного обеспечения, включая услуги по обновлению версии такого программного обеспечения, исключая версии, предназначенные для исправления ошибок, дефектов, осуществления доработок, такого программного обеспечения, не относящиеся к развитию программного обеспечения;</w:t>
            </w:r>
          </w:p>
          <w:p w:rsidR="004872B3" w:rsidRPr="00B973BD" w:rsidRDefault="004872B3" w:rsidP="004872B3">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5) использование «ноу-хау»;</w:t>
            </w:r>
          </w:p>
          <w:p w:rsidR="004872B3" w:rsidRPr="00B973BD" w:rsidRDefault="004872B3" w:rsidP="004872B3">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6) использование или право использования кинофильмов, видеофильмов, звукозаписи или иных средств записи.</w:t>
            </w:r>
          </w:p>
          <w:p w:rsidR="004872B3" w:rsidRPr="00B973BD" w:rsidRDefault="004872B3" w:rsidP="004872B3">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7) использование или право использования торгового, научно-исследовательского и (или) промышленного оборудования, в том числе морских, воздушных судов, серверного оборудования, включая предоставление места на таком оборудовании (хостинг).</w:t>
            </w:r>
          </w:p>
          <w:p w:rsidR="004872B3" w:rsidRPr="00B973BD" w:rsidRDefault="004872B3" w:rsidP="004872B3">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sz w:val="24"/>
                <w:szCs w:val="24"/>
                <w:lang w:eastAsia="ru-RU"/>
              </w:rPr>
              <w:lastRenderedPageBreak/>
              <w:t>2. Не признается роялти платеж за полную реализацию имущественных (исключительных) прав на объект интеллектуальной собственности.</w:t>
            </w:r>
          </w:p>
        </w:tc>
        <w:tc>
          <w:tcPr>
            <w:tcW w:w="3967" w:type="dxa"/>
          </w:tcPr>
          <w:p w:rsidR="004872B3" w:rsidRPr="00B973BD" w:rsidRDefault="004872B3" w:rsidP="004872B3">
            <w:pPr>
              <w:shd w:val="clear" w:color="auto" w:fill="FFFFFF" w:themeFill="background1"/>
              <w:tabs>
                <w:tab w:val="left" w:pos="142"/>
              </w:tabs>
              <w:ind w:firstLine="318"/>
              <w:contextualSpacing/>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пункт 1 </w:t>
            </w:r>
            <w:r w:rsidRPr="00B973BD">
              <w:rPr>
                <w:rFonts w:ascii="Times New Roman" w:hAnsi="Times New Roman" w:cs="Times New Roman"/>
                <w:sz w:val="24"/>
                <w:szCs w:val="24"/>
              </w:rPr>
              <w:t>статьи 7 проекта</w:t>
            </w:r>
            <w:r w:rsidRPr="00B973BD">
              <w:rPr>
                <w:rFonts w:ascii="Times New Roman" w:hAnsi="Times New Roman" w:cs="Times New Roman"/>
                <w:b/>
                <w:sz w:val="24"/>
                <w:szCs w:val="24"/>
              </w:rPr>
              <w:t xml:space="preserve"> изложить в следующей редакции:</w:t>
            </w:r>
          </w:p>
          <w:p w:rsidR="004872B3" w:rsidRPr="00B973BD" w:rsidRDefault="004872B3" w:rsidP="004872B3">
            <w:pPr>
              <w:shd w:val="clear" w:color="auto" w:fill="FFFFFF" w:themeFill="background1"/>
              <w:tabs>
                <w:tab w:val="left" w:pos="142"/>
              </w:tabs>
              <w:ind w:firstLine="318"/>
              <w:contextualSpacing/>
              <w:jc w:val="both"/>
              <w:rPr>
                <w:rFonts w:ascii="Times New Roman" w:hAnsi="Times New Roman" w:cs="Times New Roman"/>
                <w:b/>
                <w:sz w:val="24"/>
                <w:szCs w:val="24"/>
              </w:rPr>
            </w:pPr>
          </w:p>
          <w:p w:rsidR="004872B3" w:rsidRPr="00B973BD" w:rsidRDefault="004872B3" w:rsidP="004872B3">
            <w:pPr>
              <w:shd w:val="clear" w:color="auto" w:fill="FFFFFF" w:themeFill="background1"/>
              <w:tabs>
                <w:tab w:val="left" w:pos="142"/>
              </w:tabs>
              <w:ind w:firstLine="318"/>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«1. </w:t>
            </w:r>
            <w:r w:rsidRPr="00B973BD">
              <w:rPr>
                <w:rFonts w:ascii="Times New Roman" w:eastAsia="Calibri" w:hAnsi="Times New Roman" w:cs="Times New Roman"/>
                <w:bCs/>
                <w:sz w:val="24"/>
                <w:szCs w:val="24"/>
              </w:rPr>
              <w:t>Если иное не установлено пунктом 2 настоящей статьи, роялти –</w:t>
            </w:r>
            <w:r w:rsidRPr="00B973BD">
              <w:rPr>
                <w:rFonts w:ascii="Times New Roman" w:hAnsi="Times New Roman" w:cs="Times New Roman"/>
                <w:sz w:val="24"/>
                <w:szCs w:val="24"/>
              </w:rPr>
              <w:t xml:space="preserve"> платеж за:</w:t>
            </w:r>
          </w:p>
          <w:p w:rsidR="004872B3" w:rsidRPr="00B973BD" w:rsidRDefault="004872B3" w:rsidP="00FB59DD">
            <w:pPr>
              <w:pStyle w:val="a6"/>
              <w:numPr>
                <w:ilvl w:val="0"/>
                <w:numId w:val="6"/>
              </w:numPr>
              <w:shd w:val="clear" w:color="auto" w:fill="FFFFFF" w:themeFill="background1"/>
              <w:ind w:left="0" w:firstLine="318"/>
              <w:jc w:val="both"/>
              <w:rPr>
                <w:rFonts w:ascii="Times New Roman" w:hAnsi="Times New Roman" w:cs="Times New Roman"/>
                <w:sz w:val="24"/>
                <w:szCs w:val="24"/>
              </w:rPr>
            </w:pPr>
            <w:r w:rsidRPr="00B973BD">
              <w:rPr>
                <w:rFonts w:ascii="Times New Roman" w:hAnsi="Times New Roman" w:cs="Times New Roman"/>
                <w:sz w:val="24"/>
                <w:szCs w:val="24"/>
              </w:rPr>
              <w:t xml:space="preserve">право пользования недрами в процессе добычи полезных </w:t>
            </w:r>
            <w:r w:rsidRPr="00B973BD">
              <w:rPr>
                <w:rFonts w:ascii="Times New Roman" w:hAnsi="Times New Roman" w:cs="Times New Roman"/>
                <w:sz w:val="24"/>
                <w:szCs w:val="24"/>
              </w:rPr>
              <w:lastRenderedPageBreak/>
              <w:t>ископаемых и переработки техногенных образований;</w:t>
            </w:r>
          </w:p>
          <w:p w:rsidR="004872B3" w:rsidRPr="00B973BD" w:rsidRDefault="004872B3" w:rsidP="00FB59DD">
            <w:pPr>
              <w:pStyle w:val="a6"/>
              <w:numPr>
                <w:ilvl w:val="0"/>
                <w:numId w:val="6"/>
              </w:numPr>
              <w:shd w:val="clear" w:color="auto" w:fill="FFFFFF" w:themeFill="background1"/>
              <w:ind w:left="0" w:firstLine="318"/>
              <w:jc w:val="both"/>
              <w:rPr>
                <w:rFonts w:ascii="Times New Roman" w:hAnsi="Times New Roman" w:cs="Times New Roman"/>
                <w:bCs/>
                <w:sz w:val="24"/>
                <w:szCs w:val="24"/>
              </w:rPr>
            </w:pPr>
            <w:r w:rsidRPr="00B973BD">
              <w:rPr>
                <w:rFonts w:ascii="Times New Roman" w:hAnsi="Times New Roman" w:cs="Times New Roman"/>
                <w:sz w:val="24"/>
                <w:szCs w:val="24"/>
              </w:rPr>
              <w:t xml:space="preserve">использование или </w:t>
            </w:r>
            <w:r w:rsidRPr="00B973BD">
              <w:rPr>
                <w:rFonts w:ascii="Times New Roman" w:hAnsi="Times New Roman" w:cs="Times New Roman"/>
                <w:b/>
                <w:bCs/>
                <w:sz w:val="24"/>
                <w:szCs w:val="24"/>
              </w:rPr>
              <w:t>предоставление</w:t>
            </w:r>
            <w:r w:rsidRPr="00B973BD">
              <w:rPr>
                <w:rFonts w:ascii="Times New Roman" w:hAnsi="Times New Roman" w:cs="Times New Roman"/>
                <w:color w:val="70AD47" w:themeColor="accent6"/>
                <w:sz w:val="24"/>
                <w:szCs w:val="24"/>
              </w:rPr>
              <w:t xml:space="preserve"> </w:t>
            </w:r>
            <w:r w:rsidRPr="00B973BD">
              <w:rPr>
                <w:rFonts w:ascii="Times New Roman" w:hAnsi="Times New Roman" w:cs="Times New Roman"/>
                <w:sz w:val="24"/>
                <w:szCs w:val="24"/>
              </w:rPr>
              <w:t>права использования авторских прав</w:t>
            </w:r>
            <w:r w:rsidRPr="00B973BD">
              <w:rPr>
                <w:rFonts w:ascii="Times New Roman" w:hAnsi="Times New Roman" w:cs="Times New Roman"/>
                <w:b/>
                <w:sz w:val="24"/>
                <w:szCs w:val="24"/>
              </w:rPr>
              <w:t>,</w:t>
            </w:r>
            <w:r w:rsidRPr="00B973BD">
              <w:rPr>
                <w:rFonts w:ascii="Times New Roman" w:hAnsi="Times New Roman" w:cs="Times New Roman"/>
                <w:sz w:val="24"/>
                <w:szCs w:val="24"/>
              </w:rPr>
              <w:t xml:space="preserve"> </w:t>
            </w:r>
            <w:r w:rsidRPr="00B973BD">
              <w:rPr>
                <w:rFonts w:ascii="Times New Roman" w:hAnsi="Times New Roman" w:cs="Times New Roman"/>
                <w:b/>
                <w:sz w:val="24"/>
                <w:szCs w:val="24"/>
              </w:rPr>
              <w:t>предусматривающих передачу прав на воспроизведение, на распространение воспроизведенных правополучателем экземпляров, на публичный показ, на публичное исполнение, на публичное сообщение, на сообщение в эфир, на перевод, на переработку объекта авторского права,</w:t>
            </w:r>
            <w:r w:rsidRPr="00B973BD">
              <w:rPr>
                <w:rFonts w:ascii="Times New Roman" w:hAnsi="Times New Roman" w:cs="Times New Roman"/>
                <w:sz w:val="24"/>
                <w:szCs w:val="24"/>
              </w:rPr>
              <w:t xml:space="preserve"> </w:t>
            </w:r>
            <w:r w:rsidRPr="00B973BD">
              <w:rPr>
                <w:rFonts w:ascii="Times New Roman" w:hAnsi="Times New Roman" w:cs="Times New Roman"/>
                <w:i/>
                <w:sz w:val="24"/>
                <w:szCs w:val="24"/>
              </w:rPr>
              <w:t xml:space="preserve"> </w:t>
            </w:r>
            <w:r w:rsidRPr="00B973BD">
              <w:rPr>
                <w:rFonts w:ascii="Times New Roman" w:hAnsi="Times New Roman" w:cs="Times New Roman"/>
                <w:b/>
                <w:sz w:val="24"/>
                <w:szCs w:val="24"/>
              </w:rPr>
              <w:t>в отношении</w:t>
            </w:r>
            <w:r w:rsidRPr="00B973BD">
              <w:rPr>
                <w:rFonts w:ascii="Times New Roman" w:hAnsi="Times New Roman" w:cs="Times New Roman"/>
                <w:sz w:val="24"/>
                <w:szCs w:val="24"/>
              </w:rPr>
              <w:t xml:space="preserve"> </w:t>
            </w:r>
            <w:r w:rsidRPr="00B973BD">
              <w:rPr>
                <w:rFonts w:ascii="Times New Roman" w:hAnsi="Times New Roman" w:cs="Times New Roman"/>
                <w:b/>
                <w:sz w:val="24"/>
                <w:szCs w:val="24"/>
              </w:rPr>
              <w:t>любых произведений литературы, искусства или науки, включая программное обеспечение, кинематографические фильмы, видеофильмы, звукозапись</w:t>
            </w:r>
            <w:r w:rsidRPr="00B973BD">
              <w:rPr>
                <w:rFonts w:ascii="Times New Roman" w:hAnsi="Times New Roman" w:cs="Times New Roman"/>
                <w:bCs/>
                <w:color w:val="000000" w:themeColor="text1"/>
                <w:sz w:val="24"/>
                <w:szCs w:val="24"/>
              </w:rPr>
              <w:t xml:space="preserve">, </w:t>
            </w:r>
            <w:r w:rsidRPr="00B973BD">
              <w:rPr>
                <w:rFonts w:ascii="Times New Roman" w:hAnsi="Times New Roman" w:cs="Times New Roman"/>
                <w:bCs/>
                <w:sz w:val="24"/>
                <w:szCs w:val="24"/>
              </w:rPr>
              <w:t xml:space="preserve">чертежи или модели; </w:t>
            </w:r>
          </w:p>
          <w:p w:rsidR="004872B3" w:rsidRPr="00B973BD" w:rsidRDefault="004872B3" w:rsidP="00FB59DD">
            <w:pPr>
              <w:pStyle w:val="a6"/>
              <w:numPr>
                <w:ilvl w:val="0"/>
                <w:numId w:val="6"/>
              </w:numPr>
              <w:shd w:val="clear" w:color="auto" w:fill="FFFFFF" w:themeFill="background1"/>
              <w:ind w:left="0" w:firstLine="318"/>
              <w:jc w:val="both"/>
              <w:rPr>
                <w:rFonts w:ascii="Times New Roman" w:hAnsi="Times New Roman" w:cs="Times New Roman"/>
                <w:b/>
                <w:color w:val="70AD47" w:themeColor="accent6"/>
                <w:sz w:val="24"/>
                <w:szCs w:val="24"/>
              </w:rPr>
            </w:pPr>
            <w:r w:rsidRPr="00B973BD">
              <w:rPr>
                <w:rFonts w:ascii="Times New Roman" w:hAnsi="Times New Roman" w:cs="Times New Roman"/>
                <w:sz w:val="24"/>
                <w:szCs w:val="24"/>
              </w:rPr>
              <w:t xml:space="preserve">использование или </w:t>
            </w:r>
            <w:r w:rsidRPr="00B973BD">
              <w:rPr>
                <w:rFonts w:ascii="Times New Roman" w:hAnsi="Times New Roman" w:cs="Times New Roman"/>
                <w:b/>
                <w:bCs/>
                <w:sz w:val="24"/>
                <w:szCs w:val="24"/>
              </w:rPr>
              <w:t>предоставление</w:t>
            </w:r>
            <w:r w:rsidRPr="00B973BD">
              <w:rPr>
                <w:rFonts w:ascii="Times New Roman" w:hAnsi="Times New Roman" w:cs="Times New Roman"/>
                <w:color w:val="70AD47" w:themeColor="accent6"/>
                <w:sz w:val="24"/>
                <w:szCs w:val="24"/>
              </w:rPr>
              <w:t xml:space="preserve"> </w:t>
            </w:r>
            <w:r w:rsidRPr="00B973BD">
              <w:rPr>
                <w:rFonts w:ascii="Times New Roman" w:hAnsi="Times New Roman" w:cs="Times New Roman"/>
                <w:sz w:val="24"/>
                <w:szCs w:val="24"/>
              </w:rPr>
              <w:t xml:space="preserve">права использования патентов, товарных знаков, </w:t>
            </w:r>
            <w:r w:rsidRPr="00B973BD">
              <w:rPr>
                <w:rFonts w:ascii="Times New Roman" w:hAnsi="Times New Roman" w:cs="Times New Roman"/>
                <w:b/>
                <w:sz w:val="24"/>
                <w:szCs w:val="24"/>
              </w:rPr>
              <w:t>секретной формулы</w:t>
            </w:r>
            <w:r w:rsidRPr="00B973BD">
              <w:rPr>
                <w:rFonts w:ascii="Times New Roman" w:hAnsi="Times New Roman" w:cs="Times New Roman"/>
                <w:sz w:val="24"/>
                <w:szCs w:val="24"/>
              </w:rPr>
              <w:t xml:space="preserve"> или других подобных </w:t>
            </w:r>
            <w:r w:rsidRPr="00B973BD">
              <w:rPr>
                <w:rFonts w:ascii="Times New Roman" w:hAnsi="Times New Roman" w:cs="Times New Roman"/>
                <w:b/>
                <w:bCs/>
                <w:sz w:val="24"/>
                <w:szCs w:val="24"/>
              </w:rPr>
              <w:t>видов</w:t>
            </w:r>
            <w:r w:rsidRPr="00B973BD">
              <w:rPr>
                <w:rFonts w:ascii="Times New Roman" w:hAnsi="Times New Roman" w:cs="Times New Roman"/>
                <w:color w:val="70AD47" w:themeColor="accent6"/>
                <w:sz w:val="24"/>
                <w:szCs w:val="24"/>
              </w:rPr>
              <w:t xml:space="preserve"> </w:t>
            </w:r>
            <w:r w:rsidRPr="00B973BD">
              <w:rPr>
                <w:rFonts w:ascii="Times New Roman" w:hAnsi="Times New Roman" w:cs="Times New Roman"/>
                <w:sz w:val="24"/>
                <w:szCs w:val="24"/>
              </w:rPr>
              <w:t xml:space="preserve">прав, </w:t>
            </w:r>
            <w:r w:rsidRPr="00B973BD">
              <w:rPr>
                <w:rFonts w:ascii="Times New Roman" w:hAnsi="Times New Roman" w:cs="Times New Roman"/>
                <w:b/>
                <w:sz w:val="24"/>
                <w:szCs w:val="24"/>
              </w:rPr>
              <w:t>или информации</w:t>
            </w:r>
            <w:r w:rsidRPr="00B973BD">
              <w:rPr>
                <w:rFonts w:ascii="Times New Roman" w:hAnsi="Times New Roman" w:cs="Times New Roman"/>
                <w:sz w:val="24"/>
                <w:szCs w:val="24"/>
              </w:rPr>
              <w:t xml:space="preserve"> </w:t>
            </w:r>
            <w:r w:rsidRPr="00B973BD">
              <w:rPr>
                <w:rFonts w:ascii="Times New Roman" w:hAnsi="Times New Roman" w:cs="Times New Roman"/>
                <w:bCs/>
                <w:color w:val="000000" w:themeColor="text1"/>
                <w:sz w:val="24"/>
                <w:szCs w:val="24"/>
              </w:rPr>
              <w:t>(ноу-хау)</w:t>
            </w:r>
            <w:r w:rsidRPr="00B973BD">
              <w:rPr>
                <w:rFonts w:ascii="Times New Roman" w:hAnsi="Times New Roman" w:cs="Times New Roman"/>
                <w:b/>
                <w:sz w:val="24"/>
                <w:szCs w:val="24"/>
              </w:rPr>
              <w:t>, касающейся промышленного, коммерческого или научного опыта;</w:t>
            </w:r>
          </w:p>
          <w:p w:rsidR="004872B3" w:rsidRPr="00B973BD" w:rsidRDefault="004872B3" w:rsidP="00FB59DD">
            <w:pPr>
              <w:pStyle w:val="a6"/>
              <w:numPr>
                <w:ilvl w:val="0"/>
                <w:numId w:val="6"/>
              </w:numPr>
              <w:shd w:val="clear" w:color="auto" w:fill="FFFFFF" w:themeFill="background1"/>
              <w:ind w:left="0" w:firstLine="318"/>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использование или право использования промышленного оборудования, в том числе морских судов, </w:t>
            </w:r>
            <w:r w:rsidRPr="00B973BD">
              <w:rPr>
                <w:rFonts w:ascii="Times New Roman" w:hAnsi="Times New Roman" w:cs="Times New Roman"/>
                <w:b/>
                <w:bCs/>
                <w:sz w:val="24"/>
                <w:szCs w:val="24"/>
              </w:rPr>
              <w:t>арендуемых по договорам бербоут-чартера или димайз-чартера</w:t>
            </w:r>
            <w:r w:rsidRPr="00B973BD">
              <w:rPr>
                <w:rFonts w:ascii="Times New Roman" w:hAnsi="Times New Roman" w:cs="Times New Roman"/>
                <w:sz w:val="24"/>
                <w:szCs w:val="24"/>
              </w:rPr>
              <w:t xml:space="preserve">, и воздушных судов, </w:t>
            </w:r>
            <w:r w:rsidRPr="00B973BD">
              <w:rPr>
                <w:rFonts w:ascii="Times New Roman" w:hAnsi="Times New Roman" w:cs="Times New Roman"/>
                <w:b/>
                <w:bCs/>
                <w:sz w:val="24"/>
                <w:szCs w:val="24"/>
              </w:rPr>
              <w:t>арендуемых по договорам димайз-чартера</w:t>
            </w:r>
            <w:r w:rsidRPr="00B973BD">
              <w:rPr>
                <w:rFonts w:ascii="Times New Roman" w:hAnsi="Times New Roman" w:cs="Times New Roman"/>
                <w:sz w:val="24"/>
                <w:szCs w:val="24"/>
              </w:rPr>
              <w:t>, а также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w:t>
            </w:r>
          </w:p>
          <w:p w:rsidR="004872B3" w:rsidRPr="00B973BD" w:rsidRDefault="004872B3" w:rsidP="004872B3">
            <w:pPr>
              <w:shd w:val="clear" w:color="auto" w:fill="FFFFFF" w:themeFill="background1"/>
              <w:ind w:firstLine="318"/>
              <w:jc w:val="both"/>
              <w:rPr>
                <w:rFonts w:ascii="Times New Roman" w:hAnsi="Times New Roman" w:cs="Times New Roman"/>
                <w:b/>
                <w:sz w:val="24"/>
                <w:szCs w:val="24"/>
              </w:rPr>
            </w:pPr>
            <w:r w:rsidRPr="00B973BD">
              <w:rPr>
                <w:rFonts w:ascii="Times New Roman" w:hAnsi="Times New Roman" w:cs="Times New Roman"/>
                <w:b/>
                <w:sz w:val="24"/>
                <w:szCs w:val="24"/>
              </w:rPr>
              <w:t>Для целей настоящего подпункта не рассматриваются в качестве роялти платежи за:</w:t>
            </w:r>
          </w:p>
          <w:p w:rsidR="004872B3" w:rsidRPr="00B973BD" w:rsidRDefault="004872B3" w:rsidP="00FB59DD">
            <w:pPr>
              <w:pStyle w:val="a6"/>
              <w:numPr>
                <w:ilvl w:val="0"/>
                <w:numId w:val="7"/>
              </w:numPr>
              <w:shd w:val="clear" w:color="auto" w:fill="FFFFFF" w:themeFill="background1"/>
              <w:ind w:left="0" w:firstLine="318"/>
              <w:jc w:val="both"/>
              <w:rPr>
                <w:rFonts w:ascii="Times New Roman" w:hAnsi="Times New Roman" w:cs="Times New Roman"/>
                <w:b/>
                <w:sz w:val="24"/>
                <w:szCs w:val="24"/>
              </w:rPr>
            </w:pPr>
            <w:r w:rsidRPr="00B973BD">
              <w:rPr>
                <w:rFonts w:ascii="Times New Roman" w:hAnsi="Times New Roman" w:cs="Times New Roman"/>
                <w:b/>
                <w:sz w:val="24"/>
                <w:szCs w:val="24"/>
              </w:rPr>
              <w:t>полную или частичную реализацию имущественных (исключительных) прав на объект интеллектуальной собственности;</w:t>
            </w:r>
          </w:p>
          <w:p w:rsidR="004872B3" w:rsidRPr="00B973BD" w:rsidRDefault="004872B3" w:rsidP="00FB59DD">
            <w:pPr>
              <w:pStyle w:val="a6"/>
              <w:numPr>
                <w:ilvl w:val="0"/>
                <w:numId w:val="7"/>
              </w:numPr>
              <w:shd w:val="clear" w:color="auto" w:fill="FFFFFF" w:themeFill="background1"/>
              <w:ind w:left="0" w:firstLine="318"/>
              <w:jc w:val="both"/>
              <w:rPr>
                <w:rFonts w:ascii="Times New Roman" w:hAnsi="Times New Roman" w:cs="Times New Roman"/>
                <w:b/>
                <w:sz w:val="24"/>
                <w:szCs w:val="24"/>
              </w:rPr>
            </w:pPr>
            <w:r w:rsidRPr="00B973BD">
              <w:rPr>
                <w:rFonts w:ascii="Times New Roman" w:hAnsi="Times New Roman" w:cs="Times New Roman"/>
                <w:b/>
                <w:sz w:val="24"/>
                <w:szCs w:val="24"/>
              </w:rPr>
              <w:t>использование или предоставление права использования объекта интеллектуальной собственности конечным пользователем по функциональному назначению такого объекта (для конечного потребления) и ограничены количеством копий, необходимых только для такого использования пользователем;</w:t>
            </w:r>
          </w:p>
          <w:p w:rsidR="004872B3" w:rsidRPr="00B973BD" w:rsidRDefault="004872B3" w:rsidP="00FB59DD">
            <w:pPr>
              <w:pStyle w:val="a6"/>
              <w:numPr>
                <w:ilvl w:val="0"/>
                <w:numId w:val="7"/>
              </w:numPr>
              <w:shd w:val="clear" w:color="auto" w:fill="FFFFFF" w:themeFill="background1"/>
              <w:ind w:left="0" w:firstLine="318"/>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использование или предоставление права использования объекта интеллектуальной собственности для конечного потребления в составе другого товара, не являющегося объектом интеллектуальной собственности; </w:t>
            </w:r>
          </w:p>
          <w:p w:rsidR="004872B3" w:rsidRPr="00B973BD" w:rsidRDefault="004872B3" w:rsidP="00FB59DD">
            <w:pPr>
              <w:pStyle w:val="a6"/>
              <w:numPr>
                <w:ilvl w:val="0"/>
                <w:numId w:val="7"/>
              </w:numPr>
              <w:shd w:val="clear" w:color="auto" w:fill="FFFFFF" w:themeFill="background1"/>
              <w:ind w:left="0" w:firstLine="318"/>
              <w:jc w:val="both"/>
              <w:rPr>
                <w:rFonts w:ascii="Times New Roman" w:hAnsi="Times New Roman" w:cs="Times New Roman"/>
                <w:b/>
                <w:sz w:val="24"/>
                <w:szCs w:val="24"/>
              </w:rPr>
            </w:pPr>
            <w:r w:rsidRPr="00B973BD">
              <w:rPr>
                <w:rFonts w:ascii="Times New Roman" w:hAnsi="Times New Roman" w:cs="Times New Roman"/>
                <w:b/>
                <w:sz w:val="24"/>
                <w:szCs w:val="24"/>
              </w:rPr>
              <w:t>выполнение работ и оказание услуг, связанных с использованием объекта интеллектуальной собственности, включая техническую поддержку, работы и услуги по установке, внедрению, хранению, настройке, обновлению, доработке, модернизации, модификации, дополнению объекта интеллектуальной собственности, обучению использованию такого объекта;</w:t>
            </w:r>
          </w:p>
          <w:p w:rsidR="004872B3" w:rsidRPr="00B973BD" w:rsidRDefault="004872B3" w:rsidP="00FB59DD">
            <w:pPr>
              <w:pStyle w:val="a6"/>
              <w:numPr>
                <w:ilvl w:val="0"/>
                <w:numId w:val="7"/>
              </w:numPr>
              <w:shd w:val="clear" w:color="auto" w:fill="FFFFFF" w:themeFill="background1"/>
              <w:ind w:left="0" w:firstLine="318"/>
              <w:jc w:val="both"/>
              <w:rPr>
                <w:rFonts w:ascii="Times New Roman" w:hAnsi="Times New Roman" w:cs="Times New Roman"/>
                <w:b/>
                <w:sz w:val="24"/>
                <w:szCs w:val="24"/>
              </w:rPr>
            </w:pPr>
            <w:r w:rsidRPr="00B973BD">
              <w:rPr>
                <w:rFonts w:ascii="Times New Roman" w:hAnsi="Times New Roman" w:cs="Times New Roman"/>
                <w:b/>
                <w:sz w:val="24"/>
                <w:szCs w:val="24"/>
              </w:rPr>
              <w:t>пользование или аренда транспортных средств, транспортного оборудования, за исключением морских и воздушных судов, арендуемых по договорам димайз-чартера.»;</w:t>
            </w:r>
          </w:p>
          <w:p w:rsidR="004872B3" w:rsidRPr="00B973BD" w:rsidRDefault="004872B3" w:rsidP="004872B3">
            <w:pPr>
              <w:pStyle w:val="a6"/>
              <w:shd w:val="clear" w:color="auto" w:fill="FFFFFF" w:themeFill="background1"/>
              <w:ind w:left="34" w:firstLine="141"/>
              <w:jc w:val="both"/>
              <w:rPr>
                <w:rFonts w:ascii="Times New Roman" w:eastAsia="Arial" w:hAnsi="Times New Roman" w:cs="Times New Roman"/>
                <w:sz w:val="24"/>
                <w:szCs w:val="24"/>
              </w:rPr>
            </w:pPr>
          </w:p>
        </w:tc>
        <w:tc>
          <w:tcPr>
            <w:tcW w:w="3119" w:type="dxa"/>
          </w:tcPr>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депутаты</w:t>
            </w:r>
          </w:p>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Ходжаназаров</w:t>
            </w:r>
          </w:p>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Кошмамбетов</w:t>
            </w:r>
          </w:p>
          <w:p w:rsidR="004872B3" w:rsidRPr="00B973BD" w:rsidRDefault="004872B3" w:rsidP="004872B3">
            <w:pPr>
              <w:shd w:val="clear" w:color="auto" w:fill="FFFFFF" w:themeFill="background1"/>
              <w:jc w:val="both"/>
              <w:rPr>
                <w:rFonts w:ascii="Times New Roman" w:hAnsi="Times New Roman" w:cs="Times New Roman"/>
                <w:sz w:val="24"/>
                <w:szCs w:val="24"/>
              </w:rPr>
            </w:pPr>
          </w:p>
          <w:p w:rsidR="004872B3" w:rsidRPr="00B973BD" w:rsidRDefault="004872B3" w:rsidP="004872B3">
            <w:pPr>
              <w:shd w:val="clear" w:color="auto" w:fill="FFFFFF" w:themeFill="background1"/>
              <w:jc w:val="both"/>
              <w:rPr>
                <w:rFonts w:ascii="Times New Roman" w:hAnsi="Times New Roman" w:cs="Times New Roman"/>
                <w:sz w:val="24"/>
                <w:szCs w:val="24"/>
              </w:rPr>
            </w:pPr>
            <w:r w:rsidRPr="00B973BD">
              <w:rPr>
                <w:rFonts w:ascii="Times New Roman" w:hAnsi="Times New Roman" w:cs="Times New Roman"/>
                <w:sz w:val="24"/>
                <w:szCs w:val="24"/>
              </w:rPr>
              <w:t xml:space="preserve">Определение «роялти», указанное в текущей редакции, является неоднозначным и не соответствует лучшей </w:t>
            </w:r>
            <w:r w:rsidRPr="00B973BD">
              <w:rPr>
                <w:rFonts w:ascii="Times New Roman" w:hAnsi="Times New Roman" w:cs="Times New Roman"/>
                <w:sz w:val="24"/>
                <w:szCs w:val="24"/>
              </w:rPr>
              <w:lastRenderedPageBreak/>
              <w:t>мировой практике. Это приводит к тому, что налоговые органы трактуют это понятие очень широко и по своему усмотрению, что приводит к необоснованным налоговым начислениям.</w:t>
            </w:r>
          </w:p>
          <w:p w:rsidR="004872B3" w:rsidRPr="00B973BD" w:rsidRDefault="004872B3" w:rsidP="004872B3">
            <w:pPr>
              <w:shd w:val="clear" w:color="auto" w:fill="FFFFFF" w:themeFill="background1"/>
              <w:jc w:val="both"/>
              <w:rPr>
                <w:rFonts w:ascii="Times New Roman" w:hAnsi="Times New Roman" w:cs="Times New Roman"/>
                <w:sz w:val="24"/>
                <w:szCs w:val="24"/>
              </w:rPr>
            </w:pPr>
            <w:r w:rsidRPr="00B973BD">
              <w:rPr>
                <w:rFonts w:ascii="Times New Roman" w:hAnsi="Times New Roman" w:cs="Times New Roman"/>
                <w:sz w:val="24"/>
                <w:szCs w:val="24"/>
              </w:rPr>
              <w:t xml:space="preserve">Например, налоговые органы РК включают в понятие «роялти» платежи за услуги технической поддержки программного обеспечения, а также платежи за доступ к образовательным сайтам, контент-сервисам и базам данных, платежи за дистанционное обучение. Это происходит несмотря на то, что при получении таких услуг авторские права не переходят к покупателю или к пользователю. </w:t>
            </w:r>
          </w:p>
          <w:p w:rsidR="004872B3" w:rsidRPr="00B973BD" w:rsidRDefault="004872B3" w:rsidP="004872B3">
            <w:pPr>
              <w:shd w:val="clear" w:color="auto" w:fill="FFFFFF" w:themeFill="background1"/>
              <w:jc w:val="both"/>
              <w:rPr>
                <w:rFonts w:ascii="Times New Roman" w:hAnsi="Times New Roman" w:cs="Times New Roman"/>
                <w:sz w:val="24"/>
                <w:szCs w:val="24"/>
              </w:rPr>
            </w:pPr>
            <w:r w:rsidRPr="00B973BD">
              <w:rPr>
                <w:rFonts w:ascii="Times New Roman" w:hAnsi="Times New Roman" w:cs="Times New Roman"/>
                <w:sz w:val="24"/>
                <w:szCs w:val="24"/>
              </w:rPr>
              <w:t xml:space="preserve">Договоры по технической поддержке программного обеспечения часто ошибочно «смешиваются» налоговыми органами с договорами на поставку оборудования со встроенным программным </w:t>
            </w:r>
            <w:r w:rsidRPr="00B973BD">
              <w:rPr>
                <w:rFonts w:ascii="Times New Roman" w:hAnsi="Times New Roman" w:cs="Times New Roman"/>
                <w:sz w:val="24"/>
                <w:szCs w:val="24"/>
              </w:rPr>
              <w:lastRenderedPageBreak/>
              <w:t xml:space="preserve">обеспечением. Вместе с тем техническая поддержка является стандартной услугой и не включает в себя передачу авторских прав на программное обеспечение. Следовательно, платежи за такую услугу не должны рассматриваться в качестве роялти. </w:t>
            </w:r>
          </w:p>
          <w:p w:rsidR="004872B3" w:rsidRPr="00B973BD" w:rsidRDefault="004872B3" w:rsidP="004872B3">
            <w:pPr>
              <w:shd w:val="clear" w:color="auto" w:fill="FFFFFF" w:themeFill="background1"/>
              <w:jc w:val="both"/>
              <w:rPr>
                <w:rFonts w:ascii="Times New Roman" w:hAnsi="Times New Roman" w:cs="Times New Roman"/>
                <w:sz w:val="24"/>
                <w:szCs w:val="24"/>
              </w:rPr>
            </w:pPr>
            <w:r w:rsidRPr="00B973BD">
              <w:rPr>
                <w:rFonts w:ascii="Times New Roman" w:hAnsi="Times New Roman" w:cs="Times New Roman"/>
                <w:sz w:val="24"/>
                <w:szCs w:val="24"/>
              </w:rPr>
              <w:t xml:space="preserve">Также налоговые органы рассматривают в качестве роялти платежи за цифровые товары и услуги, осуществляемые мобильным балансом с использованием электронных денег. </w:t>
            </w:r>
          </w:p>
          <w:p w:rsidR="004872B3" w:rsidRPr="00B973BD" w:rsidRDefault="004872B3" w:rsidP="004872B3">
            <w:pPr>
              <w:shd w:val="clear" w:color="auto" w:fill="FFFFFF" w:themeFill="background1"/>
              <w:jc w:val="both"/>
              <w:rPr>
                <w:rFonts w:ascii="Times New Roman" w:hAnsi="Times New Roman" w:cs="Times New Roman"/>
                <w:sz w:val="24"/>
                <w:szCs w:val="24"/>
              </w:rPr>
            </w:pPr>
            <w:r w:rsidRPr="00B973BD">
              <w:rPr>
                <w:rFonts w:ascii="Times New Roman" w:hAnsi="Times New Roman" w:cs="Times New Roman"/>
                <w:sz w:val="24"/>
                <w:szCs w:val="24"/>
              </w:rPr>
              <w:t xml:space="preserve">Это происходит в тех случаях, когда платежные организации, которые являются промежуточным звеном между покупателем и поставщиком, дают возможность абонентам оплачивать цифровые услуги и товары (приложения, игры, музыка, книги, языковые услуги и т.д.) посредством мобильного баланса </w:t>
            </w:r>
            <w:r w:rsidRPr="00B973BD">
              <w:rPr>
                <w:rFonts w:ascii="Times New Roman" w:hAnsi="Times New Roman" w:cs="Times New Roman"/>
                <w:sz w:val="24"/>
                <w:szCs w:val="24"/>
              </w:rPr>
              <w:lastRenderedPageBreak/>
              <w:t xml:space="preserve">(электронных денег). В этих случаях налоговые органы полагают, что платежная организация, выплачивая доход нерезиденту, получает право пользования на цифровые товары и услуги, приобретаемые физическими лицами, и рассматривает такие выплаты как роялти. </w:t>
            </w:r>
          </w:p>
          <w:p w:rsidR="004872B3" w:rsidRPr="00B973BD" w:rsidRDefault="004872B3" w:rsidP="004872B3">
            <w:pPr>
              <w:shd w:val="clear" w:color="auto" w:fill="FFFFFF" w:themeFill="background1"/>
              <w:jc w:val="both"/>
              <w:rPr>
                <w:rFonts w:ascii="Times New Roman" w:hAnsi="Times New Roman" w:cs="Times New Roman"/>
                <w:sz w:val="24"/>
                <w:szCs w:val="24"/>
              </w:rPr>
            </w:pPr>
            <w:r w:rsidRPr="00B973BD">
              <w:rPr>
                <w:rFonts w:ascii="Times New Roman" w:hAnsi="Times New Roman" w:cs="Times New Roman"/>
                <w:sz w:val="24"/>
                <w:szCs w:val="24"/>
              </w:rPr>
              <w:t xml:space="preserve">Кроме того, в последнее время мы сталкиваемся со случаями, когда налоговые органы рассматривают в качестве роялти выплаты за консультационные, инжиниринговые услуги, услуги административного характера, предоставленные с вовлечением квалифицированного персонала нерезидента несмотря на то, что в рамках таких услуг не передается какая-либо информация из предыдущего опыта, а результаты услуг формируются в ходе оказания услуг. В этих случаях налоговые органы полагают, что в рамках </w:t>
            </w:r>
            <w:r w:rsidRPr="00B973BD">
              <w:rPr>
                <w:rFonts w:ascii="Times New Roman" w:hAnsi="Times New Roman" w:cs="Times New Roman"/>
                <w:sz w:val="24"/>
                <w:szCs w:val="24"/>
              </w:rPr>
              <w:lastRenderedPageBreak/>
              <w:t xml:space="preserve">таких услуг нерезидент передает информацию, касающуюся коммерческого и промышленного опыта (ноу-хау) и в этой связи классифицируют выплаты в качестве роялти. </w:t>
            </w:r>
          </w:p>
          <w:p w:rsidR="004872B3" w:rsidRPr="00B973BD" w:rsidRDefault="004872B3" w:rsidP="004872B3">
            <w:pPr>
              <w:shd w:val="clear" w:color="auto" w:fill="FFFFFF" w:themeFill="background1"/>
              <w:jc w:val="both"/>
              <w:rPr>
                <w:rFonts w:ascii="Times New Roman" w:hAnsi="Times New Roman" w:cs="Times New Roman"/>
                <w:sz w:val="24"/>
                <w:szCs w:val="24"/>
              </w:rPr>
            </w:pPr>
            <w:r w:rsidRPr="00B973BD">
              <w:rPr>
                <w:rFonts w:ascii="Times New Roman" w:hAnsi="Times New Roman" w:cs="Times New Roman"/>
                <w:sz w:val="24"/>
                <w:szCs w:val="24"/>
              </w:rPr>
              <w:t xml:space="preserve">Вышесказанные примеры приводят к необоснованной дополнительной налоговой нагрузке на бизнес, что может отрицательно сказаться на развитии цифровизации и инвестиционного климата в Казахстане. </w:t>
            </w:r>
          </w:p>
          <w:p w:rsidR="004872B3" w:rsidRPr="00B973BD" w:rsidRDefault="004872B3" w:rsidP="004872B3">
            <w:pPr>
              <w:shd w:val="clear" w:color="auto" w:fill="FFFFFF" w:themeFill="background1"/>
              <w:jc w:val="both"/>
              <w:rPr>
                <w:rFonts w:ascii="Times New Roman" w:hAnsi="Times New Roman" w:cs="Times New Roman"/>
                <w:sz w:val="24"/>
                <w:szCs w:val="24"/>
              </w:rPr>
            </w:pPr>
            <w:r w:rsidRPr="00B973BD">
              <w:rPr>
                <w:rFonts w:ascii="Times New Roman" w:hAnsi="Times New Roman" w:cs="Times New Roman"/>
                <w:sz w:val="24"/>
                <w:szCs w:val="24"/>
              </w:rPr>
              <w:t xml:space="preserve">В целях формирования комфортных налоговых условий для максимального использования прогрессивных программных продуктов, а также с целью устранения неоднозначного толкования понятия «роялти», восстановления принципа справедливости при налогообложении программных продуктов, промышленного оборудования, </w:t>
            </w:r>
            <w:r w:rsidRPr="00B973BD">
              <w:rPr>
                <w:rFonts w:ascii="Times New Roman" w:hAnsi="Times New Roman" w:cs="Times New Roman"/>
                <w:sz w:val="24"/>
                <w:szCs w:val="24"/>
              </w:rPr>
              <w:lastRenderedPageBreak/>
              <w:t xml:space="preserve">транспортных средств предлагается привести дефиницию «роялти» в соответствие с рекомендациями ОЭСР. </w:t>
            </w:r>
          </w:p>
          <w:p w:rsidR="004872B3" w:rsidRPr="00B973BD" w:rsidRDefault="004872B3" w:rsidP="004872B3">
            <w:pPr>
              <w:shd w:val="clear" w:color="auto" w:fill="FFFFFF" w:themeFill="background1"/>
              <w:jc w:val="both"/>
              <w:rPr>
                <w:rFonts w:ascii="Times New Roman" w:hAnsi="Times New Roman" w:cs="Times New Roman"/>
                <w:sz w:val="24"/>
                <w:szCs w:val="24"/>
              </w:rPr>
            </w:pPr>
            <w:r w:rsidRPr="00B973BD">
              <w:rPr>
                <w:rFonts w:ascii="Times New Roman" w:hAnsi="Times New Roman" w:cs="Times New Roman"/>
                <w:sz w:val="24"/>
                <w:szCs w:val="24"/>
              </w:rPr>
              <w:t xml:space="preserve">Более того, действующая и предлагаемая редакции определения «роялти» не соответствуют определениям «роялти» в действующих двусторонних конвенциях (соглашениях) об избежании двойного налогообложения, например, так как такие конвенции не предусматривают классификацию в качестве роялти платежей за использование или право на использование программным обеспечением конечным пользователем без предоставления авторских прав на программное обеспечение. Несмотря на приоритет международных договоров над национальным законодательством налоговые органы </w:t>
            </w:r>
            <w:r w:rsidRPr="00B973BD">
              <w:rPr>
                <w:rFonts w:ascii="Times New Roman" w:hAnsi="Times New Roman" w:cs="Times New Roman"/>
                <w:sz w:val="24"/>
                <w:szCs w:val="24"/>
              </w:rPr>
              <w:lastRenderedPageBreak/>
              <w:t>сформировали практику, где положения конвенций (соглашениях) об избежании двойного налогообложения игнорируются при классификации платежей за использование программного обеспечения.</w:t>
            </w:r>
          </w:p>
          <w:p w:rsidR="004872B3" w:rsidRPr="00B973BD" w:rsidRDefault="004872B3" w:rsidP="004872B3">
            <w:pPr>
              <w:pStyle w:val="a4"/>
              <w:shd w:val="clear" w:color="auto" w:fill="FFFFFF" w:themeFill="background1"/>
              <w:tabs>
                <w:tab w:val="left" w:pos="311"/>
              </w:tabs>
              <w:spacing w:before="0" w:beforeAutospacing="0" w:after="0" w:afterAutospacing="0"/>
              <w:ind w:left="27"/>
            </w:pPr>
            <w:r w:rsidRPr="00B973BD">
              <w:t>Предлагается на примере норм международного налогообложения разграничить понятие «роялти», что снизит ошибочное понимание и внесет ясность в правильность толкования термина «роялти».</w:t>
            </w:r>
          </w:p>
          <w:p w:rsidR="004872B3" w:rsidRPr="00B973BD" w:rsidRDefault="004872B3" w:rsidP="004872B3">
            <w:pPr>
              <w:pStyle w:val="a4"/>
              <w:shd w:val="clear" w:color="auto" w:fill="FFFFFF" w:themeFill="background1"/>
              <w:tabs>
                <w:tab w:val="left" w:pos="311"/>
              </w:tabs>
              <w:spacing w:before="0" w:beforeAutospacing="0" w:after="0" w:afterAutospacing="0"/>
              <w:rPr>
                <w:rStyle w:val="af4"/>
                <w:b w:val="0"/>
                <w:bCs w:val="0"/>
              </w:rPr>
            </w:pPr>
          </w:p>
        </w:tc>
        <w:tc>
          <w:tcPr>
            <w:tcW w:w="2551" w:type="dxa"/>
          </w:tcPr>
          <w:p w:rsidR="004872B3" w:rsidRPr="00E3171E" w:rsidRDefault="004872B3" w:rsidP="004872B3">
            <w:pPr>
              <w:contextualSpacing/>
              <w:jc w:val="both"/>
              <w:rPr>
                <w:rFonts w:ascii="Times New Roman" w:hAnsi="Times New Roman" w:cs="Times New Roman"/>
                <w:b/>
                <w:iCs/>
                <w:sz w:val="24"/>
                <w:szCs w:val="24"/>
                <w:highlight w:val="cyan"/>
              </w:rPr>
            </w:pPr>
            <w:r w:rsidRPr="00E3171E">
              <w:rPr>
                <w:rFonts w:ascii="Times New Roman" w:hAnsi="Times New Roman" w:cs="Times New Roman"/>
                <w:b/>
                <w:iCs/>
                <w:sz w:val="24"/>
                <w:szCs w:val="24"/>
                <w:highlight w:val="cyan"/>
              </w:rPr>
              <w:lastRenderedPageBreak/>
              <w:t>Доработать</w:t>
            </w:r>
          </w:p>
          <w:p w:rsidR="004872B3" w:rsidRPr="00E3171E" w:rsidRDefault="004872B3" w:rsidP="004872B3">
            <w:pPr>
              <w:contextualSpacing/>
              <w:jc w:val="both"/>
              <w:rPr>
                <w:rFonts w:ascii="Times New Roman" w:hAnsi="Times New Roman" w:cs="Times New Roman"/>
                <w:b/>
                <w:iCs/>
                <w:sz w:val="24"/>
                <w:szCs w:val="24"/>
                <w:highlight w:val="cyan"/>
              </w:rPr>
            </w:pPr>
          </w:p>
          <w:p w:rsidR="004872B3" w:rsidRPr="006C3140" w:rsidRDefault="004872B3" w:rsidP="004872B3">
            <w:pPr>
              <w:contextualSpacing/>
              <w:jc w:val="both"/>
              <w:rPr>
                <w:rFonts w:ascii="Times New Roman" w:hAnsi="Times New Roman" w:cs="Times New Roman"/>
                <w:b/>
                <w:iCs/>
                <w:sz w:val="24"/>
                <w:szCs w:val="24"/>
              </w:rPr>
            </w:pPr>
            <w:r w:rsidRPr="00E3171E">
              <w:rPr>
                <w:rFonts w:ascii="Times New Roman" w:hAnsi="Times New Roman" w:cs="Times New Roman"/>
                <w:b/>
                <w:iCs/>
                <w:sz w:val="24"/>
                <w:szCs w:val="24"/>
                <w:highlight w:val="cyan"/>
              </w:rPr>
              <w:t>270425</w:t>
            </w:r>
          </w:p>
          <w:p w:rsidR="004872B3" w:rsidRDefault="004872B3" w:rsidP="004872B3">
            <w:pPr>
              <w:contextualSpacing/>
              <w:jc w:val="both"/>
              <w:rPr>
                <w:rFonts w:ascii="Times New Roman" w:hAnsi="Times New Roman" w:cs="Times New Roman"/>
                <w:iCs/>
                <w:sz w:val="20"/>
                <w:szCs w:val="20"/>
              </w:rPr>
            </w:pPr>
          </w:p>
          <w:p w:rsidR="004872B3" w:rsidRPr="00594A5D" w:rsidRDefault="004872B3" w:rsidP="004872B3">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не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lastRenderedPageBreak/>
              <w:t>по позиции 19</w:t>
            </w:r>
            <w:r w:rsidRPr="00594A5D">
              <w:rPr>
                <w:rFonts w:ascii="Times New Roman" w:hAnsi="Times New Roman" w:cs="Times New Roman"/>
                <w:iCs/>
                <w:sz w:val="20"/>
                <w:szCs w:val="20"/>
              </w:rPr>
              <w:t xml:space="preserve"> относительно </w:t>
            </w:r>
            <w:bookmarkStart w:id="1" w:name="_Hlk195106525"/>
            <w:r w:rsidRPr="00594A5D">
              <w:rPr>
                <w:rFonts w:ascii="Times New Roman" w:hAnsi="Times New Roman" w:cs="Times New Roman"/>
                <w:iCs/>
                <w:sz w:val="20"/>
                <w:szCs w:val="20"/>
              </w:rPr>
              <w:t>изложения пункта 1 статьи 7 проекта, предусматривающей понятие роялти в новой редакции.</w:t>
            </w:r>
            <w:bookmarkEnd w:id="1"/>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Предложение не поддерживается по следующим основаниям.</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 части признания роялти выплат за использование программного обеспечения.</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В соответствии с Законом Республики Казахстан «Об информатизации» (далее – Закон об информатизации) программное обеспечение (далее - ПО), являющееся объектом информатизации (далее - ОИ), имеет несколько этапов жизненного цикла. В рамках Закона об информатизации предусмотрены два этапа жизненного цикла эксплуатации ОИ, введенного в промышленную эксплуатацию: сопровождение и развитие объекта информатизации. При этом, основными различиями являются цели и основания проводимых </w:t>
            </w:r>
            <w:r w:rsidRPr="00594A5D">
              <w:rPr>
                <w:rFonts w:ascii="Times New Roman" w:hAnsi="Times New Roman" w:cs="Times New Roman"/>
                <w:iCs/>
                <w:sz w:val="20"/>
                <w:szCs w:val="20"/>
              </w:rPr>
              <w:lastRenderedPageBreak/>
              <w:t>мероприятий при изменении ОИ, а именно: реализация дополнительного функционала ОИ.</w:t>
            </w:r>
          </w:p>
          <w:p w:rsidR="004872B3" w:rsidRPr="00594A5D" w:rsidRDefault="004872B3" w:rsidP="004872B3">
            <w:pPr>
              <w:ind w:firstLine="709"/>
              <w:contextualSpacing/>
              <w:jc w:val="both"/>
              <w:rPr>
                <w:rFonts w:ascii="Times New Roman" w:hAnsi="Times New Roman" w:cs="Times New Roman"/>
                <w:i/>
                <w:sz w:val="20"/>
                <w:szCs w:val="20"/>
              </w:rPr>
            </w:pPr>
            <w:r w:rsidRPr="00594A5D">
              <w:rPr>
                <w:rFonts w:ascii="Times New Roman" w:hAnsi="Times New Roman" w:cs="Times New Roman"/>
                <w:i/>
                <w:sz w:val="20"/>
                <w:szCs w:val="20"/>
              </w:rPr>
              <w:t>Справочно: развитие объекта информатизации – этап жизненного цикла объекта информатизации, на протяжении которого осуществляется комплекс мероприятий по реализации дополнительных функциональных требований, а также модернизации объекта информатизации, введенного в промышленную эксплуатацию с целью оптимизации его функционирования и (или) расширения функционал (пп.6-1 ст. 1 Закона об информатизации).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Также в рамках эксплуатации ПО вендорами оказываются услуги по поддержке работоспособности ПО.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Необходимо отметить, что обновление ПО является одним из комплексов мероприятий для обеспечения </w:t>
            </w:r>
            <w:r w:rsidRPr="00594A5D">
              <w:rPr>
                <w:rFonts w:ascii="Times New Roman" w:hAnsi="Times New Roman" w:cs="Times New Roman"/>
                <w:iCs/>
                <w:sz w:val="20"/>
                <w:szCs w:val="20"/>
              </w:rPr>
              <w:lastRenderedPageBreak/>
              <w:t xml:space="preserve">эксплуатации ПО и также имеет два направления: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1) с целью проведения корректировки и устранению дефектов ПО;</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2) в целях реализации дополнительных функциональных требований.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Кроме того, из пункта 17 Комментариев к Модельной конвенции</w:t>
            </w:r>
            <w:r w:rsidRPr="00594A5D">
              <w:rPr>
                <w:rFonts w:ascii="Times New Roman" w:hAnsi="Times New Roman" w:cs="Times New Roman"/>
                <w:iCs/>
                <w:sz w:val="20"/>
                <w:szCs w:val="20"/>
              </w:rPr>
              <w:tab/>
              <w:t xml:space="preserve">ОЭСР к статье 12 платежи за программное обеспечение могут производиться по смешанным договорам. Примеры таких договоров включают продажи компьютерного оборудования со встроенным программным обеспечением и уступки права на использование программного обеспечения в сочетании с предоставлением услуг.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Соответственно, платежи за оказываемые нерезидентом услуги по внесению изменений в ПО, доработке, дополнению, модификации, настройке, которые позволяют изменить, преобразовать, </w:t>
            </w:r>
            <w:r w:rsidRPr="00594A5D">
              <w:rPr>
                <w:rFonts w:ascii="Times New Roman" w:hAnsi="Times New Roman" w:cs="Times New Roman"/>
                <w:iCs/>
                <w:sz w:val="20"/>
                <w:szCs w:val="20"/>
              </w:rPr>
              <w:lastRenderedPageBreak/>
              <w:t xml:space="preserve">усовершенствовать ПО, признаются роялти.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 связи с тем, что на реализацию дополнительных функциональных требований относятся только мероприятия, относящиеся к «развитию ПО», проектом нового Налогового кодекса предусмотрено уточнение в понятие роялти в целях приведения в соответствие с Комментариями ОЭСР по применению международных договоров об избежании двойного налогообложения и Законом об информатизации. В частности, новое понятие роялти включает платеж за обновление версии ПО, за исключением версии, предназначенной для исправления ошибок, дефектов, осуществления доработок, модификации такого ПО, не относящейся к развитию ПО.</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 части аренды воздушного судна.</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Согласно подпункту 52) пункта 1 статьи 1 Налогового кодекса роялти – платеж, в том числе за </w:t>
            </w:r>
            <w:r w:rsidRPr="00594A5D">
              <w:rPr>
                <w:rFonts w:ascii="Times New Roman" w:hAnsi="Times New Roman" w:cs="Times New Roman"/>
                <w:iCs/>
                <w:sz w:val="20"/>
                <w:szCs w:val="20"/>
              </w:rPr>
              <w:lastRenderedPageBreak/>
              <w:t>использование или право использования промышленного оборудования, в том числе морских судов, арендуемых по договорам бербоут-чартера или димайз-чартера, и воздушных судов, арендуемых по договорам димайз-чартера, а также торгового или научно-исследовательского оборудования.</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Вместе с тем, в законодательстве Республики Казахстан отсутствует термин «димайз-чартер». Соответственно, такая коллизия дает возможность нерезидентам избегать налогов от дохода в виде роялти по договорам аренды воздушного судна с экипажем. Кроме того, в международной практике аренда воздушных судов осуществляется в рамках различных договоров, что свидетельствует о том, что термин «роялти» действующего Налогового кодекса ограничивает Республику Казахстан в налогообложении доходов нерезидентов от аренды воздушных судов.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lastRenderedPageBreak/>
              <w:t xml:space="preserve">В действительности Организация экономического сотрудничества и развития в Типовой конвенции по налогам на доходы и капитал (далее – Типовая Конвенция ОЭСР) об избежании двойного налогообложения исключила из термина «роялти» использование воздушного судна. При этом отмечаем, что нормы Типовой конвенции ОЭСР ориентированы на экономику развитых стран.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В свою очередь в Типовой конвенции Организации Объединенных Наций об избежании двойного налогообложения (далее – Типовая конвенция ООН), которая применяется не только к экономически развитым странам, но и развивающимся странам термин «роялти» включает плату за использование или представления права на использование воздушного судна.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При этом комментарии к Типовой конвенции ООН разработаны с учетом </w:t>
            </w:r>
            <w:r w:rsidRPr="00594A5D">
              <w:rPr>
                <w:rFonts w:ascii="Times New Roman" w:hAnsi="Times New Roman" w:cs="Times New Roman"/>
                <w:iCs/>
                <w:sz w:val="20"/>
                <w:szCs w:val="20"/>
              </w:rPr>
              <w:lastRenderedPageBreak/>
              <w:t xml:space="preserve">положений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Кроме того, согласно </w:t>
            </w:r>
            <w:proofErr w:type="gramStart"/>
            <w:r w:rsidRPr="00594A5D">
              <w:rPr>
                <w:rFonts w:ascii="Times New Roman" w:hAnsi="Times New Roman" w:cs="Times New Roman"/>
                <w:iCs/>
                <w:sz w:val="20"/>
                <w:szCs w:val="20"/>
              </w:rPr>
              <w:t>комментариям</w:t>
            </w:r>
            <w:proofErr w:type="gramEnd"/>
            <w:r w:rsidRPr="00594A5D">
              <w:rPr>
                <w:rFonts w:ascii="Times New Roman" w:hAnsi="Times New Roman" w:cs="Times New Roman"/>
                <w:iCs/>
                <w:sz w:val="20"/>
                <w:szCs w:val="20"/>
              </w:rPr>
              <w:t xml:space="preserve"> к пункту 3 статьи 12 Типовой конвенции ООН, промышленное, торговое или научное оборудование очевидно является подвидом оборудования и может, вне потребительского статуса, включать (список не является всеобъемлющим) суда, самолеты, автомобили и другие транспортные средства, краны, контейнеры, спутники, трубопроводы, кабели и так далее.</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Также вышеуказанный пункт в стандартном случае применяется к арендной плате, выплачиваемой арендатором, включая все арендные платежи, выплачиваемые до даты реализации арендатором права на покупку.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lastRenderedPageBreak/>
              <w:t xml:space="preserve">Таким образом, в комментариях к Типовой конвенции ООН плата за аренду воздушного судна признается роялти, а воздушное судно приравнено к оборудованию.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Из вышеизложенного следует, что международная практика позволяет облагать доходы от аренды воздушного судна в стране источника дохода с применением сниженной ставки налога.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Соответственно, учитывая, что Республика Казахстан является развивающиеся страной, вправе также применяет рекомендации Типовой конвенции ООН.</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Сербия, Малайзия сохраняет за собой право включать в определение роялти доход, полученный от сдачи в аренду судов или самолетов, Беларусь сохраняет за собой право включить ссылку на транспортные средства в определение роялти, Азербайджан, Албания, Армения, Беларусь, Бразилия, Болгария, Колумбия, Коста-Рика, </w:t>
            </w:r>
            <w:r w:rsidRPr="00594A5D">
              <w:rPr>
                <w:rFonts w:ascii="Times New Roman" w:hAnsi="Times New Roman" w:cs="Times New Roman"/>
                <w:iCs/>
                <w:sz w:val="20"/>
                <w:szCs w:val="20"/>
              </w:rPr>
              <w:lastRenderedPageBreak/>
              <w:t>Индия, Индонезия, Казахстан, Малайзия, Китайская Народная Республика, Филиппины, Румыния, Россия, Сербия, Таиланд и Вьетнам сохраняют за собой право включать в определение роялти платежи за использование или право использования промышленного, коммерческого или научного оборудования, как это отмечено в Типовой конвенции ОЭСР.</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Таким образом, международная практика позволяет облагать доходы от аренды воздушного судна в стране источника дохода с применением сниженной ставки налога.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Кроме того, согласно </w:t>
            </w:r>
            <w:proofErr w:type="gramStart"/>
            <w:r w:rsidRPr="00594A5D">
              <w:rPr>
                <w:rFonts w:ascii="Times New Roman" w:hAnsi="Times New Roman" w:cs="Times New Roman"/>
                <w:iCs/>
                <w:sz w:val="20"/>
                <w:szCs w:val="20"/>
              </w:rPr>
              <w:t>комментариям</w:t>
            </w:r>
            <w:proofErr w:type="gramEnd"/>
            <w:r w:rsidRPr="00594A5D">
              <w:rPr>
                <w:rFonts w:ascii="Times New Roman" w:hAnsi="Times New Roman" w:cs="Times New Roman"/>
                <w:iCs/>
                <w:sz w:val="20"/>
                <w:szCs w:val="20"/>
              </w:rPr>
              <w:t xml:space="preserve"> к пункту 3 статьи 12 Типовой конвенции ООН, промышленное, торговое или научное оборудование очевидно является подвидом оборудования и может, вне потребительского статуса, включать (список не является всеобъемлющим) суда, самолеты, автомобили и другие транспортные средства, </w:t>
            </w:r>
            <w:r w:rsidRPr="00594A5D">
              <w:rPr>
                <w:rFonts w:ascii="Times New Roman" w:hAnsi="Times New Roman" w:cs="Times New Roman"/>
                <w:iCs/>
                <w:sz w:val="20"/>
                <w:szCs w:val="20"/>
              </w:rPr>
              <w:lastRenderedPageBreak/>
              <w:t>краны, контейнеры, спутники, трубопроводы, кабели и так далее.</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Также вышеуказанный пункт в стандартном случае применяется к арендной плате, выплачиваемой арендатором, включая все арендные платежи, выплачиваемые до даты реализации арендатором права на покупку.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Таким образом, в комментариях к Типовой конвенции ООН плата за аренду воздушного судна признается роялти, а воздушное судно приравнено к оборудованию.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 связи с вышеизложенным, термин «роялти» доработан в проекте с учетом рекомендации ООН для развивающихся стран.</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Вместе с тем, с учетом позиции депутатов Мажилиса Парламента Республики Казахстан в части аренды морского и воздушного судна термин доработан.</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В части платежей за цифровые товары и услуги, осуществляемые мобильным балансом с </w:t>
            </w:r>
            <w:r w:rsidRPr="00594A5D">
              <w:rPr>
                <w:rFonts w:ascii="Times New Roman" w:hAnsi="Times New Roman" w:cs="Times New Roman"/>
                <w:iCs/>
                <w:sz w:val="20"/>
                <w:szCs w:val="20"/>
              </w:rPr>
              <w:lastRenderedPageBreak/>
              <w:t>использованием электронных денег.</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Как уже изложено выше плата за использование программного обеспечения признается роялти. При этом различные онлайн сайты и программы за доступ, к которому осуществляются платежи, являются программным обеспечением и соответственно плата за их использование признается роялти.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Вместе с тем, сообщаем, что термин роялти в проекте не содержит положения о признании в качестве роялти платы за дистанционное обучение;</w:t>
            </w:r>
          </w:p>
          <w:p w:rsidR="004872B3" w:rsidRPr="00594A5D" w:rsidRDefault="004872B3" w:rsidP="004872B3">
            <w:pPr>
              <w:ind w:firstLine="709"/>
              <w:contextualSpacing/>
              <w:jc w:val="both"/>
              <w:rPr>
                <w:rFonts w:ascii="Times New Roman" w:hAnsi="Times New Roman" w:cs="Times New Roman"/>
                <w:iCs/>
                <w:sz w:val="20"/>
                <w:szCs w:val="20"/>
              </w:rPr>
            </w:pPr>
          </w:p>
          <w:p w:rsidR="004872B3" w:rsidRPr="00594A5D" w:rsidRDefault="004872B3" w:rsidP="004872B3">
            <w:pPr>
              <w:shd w:val="clear" w:color="auto" w:fill="FFFFFF" w:themeFill="background1"/>
              <w:contextualSpacing/>
              <w:jc w:val="center"/>
              <w:rPr>
                <w:rFonts w:ascii="Times New Roman" w:eastAsia="Times New Roman" w:hAnsi="Times New Roman" w:cs="Times New Roman"/>
                <w:b/>
                <w:sz w:val="20"/>
                <w:szCs w:val="20"/>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jc w:val="center"/>
              <w:rPr>
                <w:rFonts w:ascii="Times New Roman" w:eastAsia="SimSun" w:hAnsi="Times New Roman" w:cs="Times New Roman"/>
                <w:bCs/>
                <w:sz w:val="24"/>
                <w:szCs w:val="24"/>
              </w:rPr>
            </w:pPr>
            <w:r w:rsidRPr="00B973BD">
              <w:rPr>
                <w:rFonts w:ascii="Times New Roman" w:eastAsia="SimSun" w:hAnsi="Times New Roman" w:cs="Times New Roman"/>
                <w:bCs/>
                <w:sz w:val="24"/>
                <w:szCs w:val="24"/>
              </w:rPr>
              <w:t>подпункт 7) пункта 1 статьи 7 проекта</w:t>
            </w:r>
          </w:p>
        </w:tc>
        <w:tc>
          <w:tcPr>
            <w:tcW w:w="3828" w:type="dxa"/>
          </w:tcPr>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Статья 7. Понятие роялти</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sz w:val="24"/>
                <w:szCs w:val="24"/>
                <w:lang w:eastAsia="ru-RU"/>
              </w:rPr>
              <w:t xml:space="preserve">1. </w:t>
            </w:r>
            <w:r w:rsidRPr="00B973BD">
              <w:rPr>
                <w:rFonts w:ascii="Times New Roman" w:eastAsia="Calibri" w:hAnsi="Times New Roman" w:cs="Times New Roman"/>
                <w:bCs/>
                <w:sz w:val="24"/>
                <w:szCs w:val="24"/>
              </w:rPr>
              <w:t>Если иное не установлено пунктом 2 настоящей статьи, роялти –</w:t>
            </w:r>
            <w:r w:rsidRPr="00B973BD">
              <w:rPr>
                <w:rFonts w:ascii="Times New Roman" w:eastAsia="Calibri" w:hAnsi="Times New Roman" w:cs="Times New Roman"/>
                <w:sz w:val="24"/>
                <w:szCs w:val="24"/>
              </w:rPr>
              <w:t xml:space="preserve"> платеж за:</w:t>
            </w:r>
          </w:p>
          <w:p w:rsidR="004872B3" w:rsidRPr="00B973BD" w:rsidRDefault="004872B3" w:rsidP="004872B3">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4872B3" w:rsidRPr="00B973BD" w:rsidRDefault="004872B3" w:rsidP="004872B3">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7) использование или право использования торгового, научно-исследовательского и (или) промышленного оборудования, в том числе морских, воздушных судов, серверного оборудования, </w:t>
            </w:r>
            <w:r w:rsidRPr="00B973BD">
              <w:rPr>
                <w:rFonts w:ascii="Times New Roman" w:eastAsia="Calibri" w:hAnsi="Times New Roman" w:cs="Times New Roman"/>
                <w:sz w:val="24"/>
                <w:szCs w:val="24"/>
              </w:rPr>
              <w:lastRenderedPageBreak/>
              <w:t>включая предоставление места на таком оборудовании (хостинг).</w:t>
            </w:r>
          </w:p>
          <w:p w:rsidR="004872B3" w:rsidRPr="00B973BD" w:rsidRDefault="004872B3" w:rsidP="004872B3">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sz w:val="24"/>
                <w:szCs w:val="24"/>
                <w:lang w:eastAsia="ru-RU"/>
              </w:rPr>
              <w:t>2. Не признается роялти платеж за полную реализацию имущественных (исключительных) прав на объект интеллектуальной собственности.</w:t>
            </w:r>
          </w:p>
        </w:tc>
        <w:tc>
          <w:tcPr>
            <w:tcW w:w="3967" w:type="dxa"/>
          </w:tcPr>
          <w:p w:rsidR="004872B3" w:rsidRPr="00B973BD" w:rsidRDefault="004872B3" w:rsidP="004872B3">
            <w:pPr>
              <w:ind w:firstLine="709"/>
              <w:contextualSpacing/>
              <w:jc w:val="both"/>
              <w:rPr>
                <w:rFonts w:ascii="Times New Roman" w:hAnsi="Times New Roman" w:cs="Times New Roman"/>
                <w:b/>
                <w:sz w:val="24"/>
                <w:szCs w:val="24"/>
              </w:rPr>
            </w:pPr>
          </w:p>
          <w:p w:rsidR="004872B3" w:rsidRPr="00B973BD" w:rsidRDefault="004872B3" w:rsidP="004872B3">
            <w:pPr>
              <w:ind w:firstLine="709"/>
              <w:contextualSpacing/>
              <w:jc w:val="both"/>
              <w:rPr>
                <w:rFonts w:ascii="Times New Roman" w:hAnsi="Times New Roman" w:cs="Times New Roman"/>
                <w:b/>
                <w:sz w:val="24"/>
                <w:szCs w:val="24"/>
              </w:rPr>
            </w:pPr>
          </w:p>
          <w:p w:rsidR="004872B3" w:rsidRPr="00B973BD" w:rsidRDefault="004872B3" w:rsidP="004872B3">
            <w:pPr>
              <w:ind w:firstLine="709"/>
              <w:contextualSpacing/>
              <w:jc w:val="both"/>
              <w:rPr>
                <w:rFonts w:ascii="Times New Roman" w:hAnsi="Times New Roman" w:cs="Times New Roman"/>
                <w:b/>
                <w:sz w:val="24"/>
                <w:szCs w:val="24"/>
              </w:rPr>
            </w:pPr>
          </w:p>
          <w:p w:rsidR="004872B3" w:rsidRPr="00B973BD" w:rsidRDefault="004872B3" w:rsidP="004872B3">
            <w:pPr>
              <w:ind w:firstLine="709"/>
              <w:contextualSpacing/>
              <w:jc w:val="both"/>
              <w:rPr>
                <w:rFonts w:ascii="Times New Roman" w:hAnsi="Times New Roman" w:cs="Times New Roman"/>
                <w:b/>
                <w:sz w:val="24"/>
                <w:szCs w:val="24"/>
              </w:rPr>
            </w:pPr>
          </w:p>
          <w:p w:rsidR="004872B3" w:rsidRPr="00B973BD" w:rsidRDefault="004872B3" w:rsidP="004872B3">
            <w:pPr>
              <w:ind w:firstLine="709"/>
              <w:contextualSpacing/>
              <w:jc w:val="both"/>
              <w:rPr>
                <w:rFonts w:ascii="Times New Roman" w:hAnsi="Times New Roman" w:cs="Times New Roman"/>
                <w:b/>
                <w:sz w:val="24"/>
                <w:szCs w:val="24"/>
              </w:rPr>
            </w:pPr>
          </w:p>
          <w:p w:rsidR="004872B3" w:rsidRPr="00B973BD" w:rsidRDefault="004872B3" w:rsidP="004872B3">
            <w:pPr>
              <w:ind w:firstLine="455"/>
              <w:contextualSpacing/>
              <w:jc w:val="both"/>
              <w:rPr>
                <w:rFonts w:ascii="Times New Roman" w:hAnsi="Times New Roman" w:cs="Times New Roman"/>
                <w:b/>
                <w:sz w:val="24"/>
                <w:szCs w:val="24"/>
              </w:rPr>
            </w:pPr>
            <w:r w:rsidRPr="00B973BD">
              <w:rPr>
                <w:rFonts w:ascii="Times New Roman" w:hAnsi="Times New Roman" w:cs="Times New Roman"/>
                <w:b/>
                <w:sz w:val="24"/>
                <w:szCs w:val="24"/>
              </w:rPr>
              <w:t xml:space="preserve">подпункт 7) </w:t>
            </w:r>
            <w:r w:rsidRPr="00B973BD">
              <w:rPr>
                <w:rFonts w:ascii="Times New Roman" w:hAnsi="Times New Roman" w:cs="Times New Roman"/>
                <w:sz w:val="24"/>
                <w:szCs w:val="24"/>
              </w:rPr>
              <w:t xml:space="preserve">пункта 1 статьи 7 проекта </w:t>
            </w:r>
            <w:r w:rsidRPr="00B973BD">
              <w:rPr>
                <w:rFonts w:ascii="Times New Roman" w:hAnsi="Times New Roman" w:cs="Times New Roman"/>
                <w:b/>
                <w:sz w:val="24"/>
                <w:szCs w:val="24"/>
              </w:rPr>
              <w:t>изложить в следующей редакции:</w:t>
            </w:r>
          </w:p>
          <w:p w:rsidR="004872B3" w:rsidRPr="00B973BD" w:rsidRDefault="004872B3" w:rsidP="004872B3">
            <w:pPr>
              <w:ind w:firstLine="455"/>
              <w:jc w:val="both"/>
              <w:rPr>
                <w:rFonts w:ascii="Times New Roman" w:hAnsi="Times New Roman" w:cs="Times New Roman"/>
                <w:b/>
                <w:sz w:val="24"/>
                <w:szCs w:val="24"/>
              </w:rPr>
            </w:pPr>
            <w:r w:rsidRPr="00B973BD">
              <w:rPr>
                <w:rFonts w:ascii="Times New Roman" w:hAnsi="Times New Roman" w:cs="Times New Roman"/>
                <w:sz w:val="24"/>
                <w:szCs w:val="24"/>
              </w:rPr>
              <w:t xml:space="preserve">«7) использование или право использования торгового, научно-исследовательского и (или) </w:t>
            </w:r>
            <w:r w:rsidRPr="00B973BD">
              <w:rPr>
                <w:rFonts w:ascii="Times New Roman" w:hAnsi="Times New Roman" w:cs="Times New Roman"/>
                <w:sz w:val="24"/>
                <w:szCs w:val="24"/>
              </w:rPr>
              <w:lastRenderedPageBreak/>
              <w:t>промышленного оборудования, в том числе морских судов, воздушных судов</w:t>
            </w:r>
            <w:r w:rsidRPr="00B973BD">
              <w:rPr>
                <w:rFonts w:ascii="Times New Roman" w:hAnsi="Times New Roman" w:cs="Times New Roman"/>
                <w:color w:val="000000"/>
                <w:sz w:val="24"/>
                <w:szCs w:val="24"/>
                <w:shd w:val="clear" w:color="auto" w:fill="FFFFFF"/>
              </w:rPr>
              <w:t xml:space="preserve">, </w:t>
            </w:r>
            <w:r w:rsidRPr="00B973BD">
              <w:rPr>
                <w:rFonts w:ascii="Times New Roman" w:hAnsi="Times New Roman" w:cs="Times New Roman"/>
                <w:b/>
                <w:color w:val="000000"/>
                <w:sz w:val="24"/>
                <w:szCs w:val="24"/>
                <w:shd w:val="clear" w:color="auto" w:fill="FFFFFF"/>
              </w:rPr>
              <w:t>в том числе</w:t>
            </w:r>
            <w:r w:rsidRPr="00B973BD">
              <w:rPr>
                <w:rFonts w:ascii="Times New Roman" w:hAnsi="Times New Roman" w:cs="Times New Roman"/>
                <w:color w:val="000000"/>
                <w:sz w:val="24"/>
                <w:szCs w:val="24"/>
                <w:shd w:val="clear" w:color="auto" w:fill="FFFFFF"/>
              </w:rPr>
              <w:t xml:space="preserve"> </w:t>
            </w:r>
            <w:r w:rsidRPr="00B973BD">
              <w:rPr>
                <w:rFonts w:ascii="Times New Roman" w:hAnsi="Times New Roman" w:cs="Times New Roman"/>
                <w:b/>
                <w:color w:val="000000"/>
                <w:sz w:val="24"/>
                <w:szCs w:val="24"/>
                <w:shd w:val="clear" w:color="auto" w:fill="FFFFFF"/>
              </w:rPr>
              <w:t>арендуемых по договорам димайз-чартера,</w:t>
            </w:r>
            <w:r w:rsidRPr="00B973BD">
              <w:rPr>
                <w:rFonts w:ascii="Times New Roman" w:hAnsi="Times New Roman" w:cs="Times New Roman"/>
                <w:color w:val="000000"/>
                <w:sz w:val="24"/>
                <w:szCs w:val="24"/>
                <w:shd w:val="clear" w:color="auto" w:fill="FFFFFF"/>
              </w:rPr>
              <w:t xml:space="preserve"> </w:t>
            </w:r>
            <w:r w:rsidRPr="00B973BD">
              <w:rPr>
                <w:rFonts w:ascii="Times New Roman" w:hAnsi="Times New Roman" w:cs="Times New Roman"/>
                <w:sz w:val="24"/>
                <w:szCs w:val="24"/>
              </w:rPr>
              <w:t>серверного оборудования, включая предоставление места на таком оборудовании (хостинг).»;</w:t>
            </w:r>
          </w:p>
          <w:p w:rsidR="004872B3" w:rsidRPr="00B973BD" w:rsidRDefault="004872B3" w:rsidP="004872B3">
            <w:pPr>
              <w:spacing w:line="240" w:lineRule="atLeast"/>
              <w:ind w:left="1" w:right="62" w:firstLine="191"/>
              <w:jc w:val="both"/>
              <w:rPr>
                <w:rFonts w:ascii="Times New Roman" w:hAnsi="Times New Roman" w:cs="Times New Roman"/>
                <w:sz w:val="24"/>
                <w:szCs w:val="24"/>
              </w:rPr>
            </w:pPr>
          </w:p>
        </w:tc>
        <w:tc>
          <w:tcPr>
            <w:tcW w:w="3119" w:type="dxa"/>
          </w:tcPr>
          <w:p w:rsidR="004872B3" w:rsidRPr="00B973BD" w:rsidRDefault="004872B3" w:rsidP="004872B3">
            <w:pPr>
              <w:spacing w:line="240" w:lineRule="atLeast"/>
              <w:ind w:left="34" w:right="62" w:firstLine="192"/>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w:t>
            </w:r>
          </w:p>
          <w:p w:rsidR="004872B3" w:rsidRPr="00B973BD" w:rsidRDefault="004872B3" w:rsidP="004872B3">
            <w:pPr>
              <w:spacing w:line="240" w:lineRule="atLeast"/>
              <w:ind w:left="34" w:right="62" w:firstLine="192"/>
              <w:jc w:val="center"/>
              <w:rPr>
                <w:rFonts w:ascii="Times New Roman" w:hAnsi="Times New Roman" w:cs="Times New Roman"/>
                <w:sz w:val="24"/>
                <w:szCs w:val="24"/>
              </w:rPr>
            </w:pPr>
            <w:r w:rsidRPr="00B973BD">
              <w:rPr>
                <w:rFonts w:ascii="Times New Roman" w:hAnsi="Times New Roman" w:cs="Times New Roman"/>
                <w:b/>
                <w:sz w:val="24"/>
                <w:szCs w:val="24"/>
              </w:rPr>
              <w:t>А. Рау</w:t>
            </w:r>
          </w:p>
          <w:p w:rsidR="004872B3" w:rsidRPr="00B973BD" w:rsidRDefault="004872B3" w:rsidP="004872B3">
            <w:pPr>
              <w:spacing w:line="240" w:lineRule="atLeast"/>
              <w:ind w:left="34" w:right="62" w:firstLine="192"/>
              <w:jc w:val="both"/>
              <w:rPr>
                <w:rFonts w:ascii="Times New Roman" w:hAnsi="Times New Roman" w:cs="Times New Roman"/>
                <w:sz w:val="24"/>
                <w:szCs w:val="24"/>
              </w:rPr>
            </w:pPr>
          </w:p>
          <w:p w:rsidR="004872B3" w:rsidRPr="00B973BD" w:rsidRDefault="004872B3" w:rsidP="004872B3">
            <w:pPr>
              <w:spacing w:line="240" w:lineRule="atLeast"/>
              <w:ind w:left="34" w:right="62" w:firstLine="192"/>
              <w:jc w:val="both"/>
              <w:rPr>
                <w:rFonts w:ascii="Times New Roman" w:hAnsi="Times New Roman" w:cs="Times New Roman"/>
                <w:sz w:val="24"/>
                <w:szCs w:val="24"/>
              </w:rPr>
            </w:pPr>
            <w:r w:rsidRPr="00B973BD">
              <w:rPr>
                <w:rFonts w:ascii="Times New Roman" w:hAnsi="Times New Roman" w:cs="Times New Roman"/>
                <w:sz w:val="24"/>
                <w:szCs w:val="24"/>
              </w:rPr>
              <w:t>Предлагается вернуть редакцию налогового кодекса в части определения роялти по воздушным судам.</w:t>
            </w:r>
          </w:p>
          <w:p w:rsidR="004872B3" w:rsidRPr="00B973BD" w:rsidRDefault="004872B3" w:rsidP="004872B3">
            <w:pPr>
              <w:spacing w:line="240" w:lineRule="atLeast"/>
              <w:ind w:left="34" w:right="62" w:firstLine="192"/>
              <w:jc w:val="both"/>
              <w:rPr>
                <w:rFonts w:ascii="Times New Roman" w:hAnsi="Times New Roman" w:cs="Times New Roman"/>
                <w:sz w:val="24"/>
                <w:szCs w:val="24"/>
              </w:rPr>
            </w:pPr>
            <w:r w:rsidRPr="00B973BD">
              <w:rPr>
                <w:rFonts w:ascii="Times New Roman" w:hAnsi="Times New Roman" w:cs="Times New Roman"/>
                <w:sz w:val="24"/>
                <w:szCs w:val="24"/>
              </w:rPr>
              <w:t xml:space="preserve">Согласно данной редакции уплата роялти признаётся аренда </w:t>
            </w:r>
            <w:r w:rsidRPr="00B973BD">
              <w:rPr>
                <w:rFonts w:ascii="Times New Roman" w:hAnsi="Times New Roman" w:cs="Times New Roman"/>
                <w:sz w:val="24"/>
                <w:szCs w:val="24"/>
              </w:rPr>
              <w:lastRenderedPageBreak/>
              <w:t xml:space="preserve">воздушных судов у нерезидента с персоналом. Тогда как аренда самолета без персонала не была объектом обложения КПН за нерезидента. Авиакомпании Республики Казахстан как правило арендуют самолеты за рубежом. </w:t>
            </w:r>
          </w:p>
          <w:p w:rsidR="004872B3" w:rsidRPr="00B973BD" w:rsidRDefault="004872B3" w:rsidP="004872B3">
            <w:pPr>
              <w:spacing w:line="240" w:lineRule="atLeast"/>
              <w:ind w:left="34" w:right="62" w:firstLine="192"/>
              <w:jc w:val="both"/>
              <w:rPr>
                <w:rFonts w:ascii="Times New Roman" w:hAnsi="Times New Roman" w:cs="Times New Roman"/>
                <w:sz w:val="24"/>
                <w:szCs w:val="24"/>
              </w:rPr>
            </w:pPr>
            <w:r w:rsidRPr="00B973BD">
              <w:rPr>
                <w:rFonts w:ascii="Times New Roman" w:hAnsi="Times New Roman" w:cs="Times New Roman"/>
                <w:sz w:val="24"/>
                <w:szCs w:val="24"/>
              </w:rPr>
              <w:t xml:space="preserve">Согласно международных конвенций аренда самолетов относится к предпринимательской деятельности и не относится к роялти. Таким образом в связи с изменением понятия роялти, резиденты Республики Казахстан, арендующие самолеты будут в более худшем положении, так как лизингодатели не согласны на удержание налога. Налоговый платеж в размере 15% будет дополнительным бременем для авиационной отрасли Республики Казахстан. КПН за нерезидента </w:t>
            </w:r>
            <w:r w:rsidRPr="00B973BD">
              <w:rPr>
                <w:rFonts w:ascii="Times New Roman" w:hAnsi="Times New Roman" w:cs="Times New Roman"/>
                <w:sz w:val="24"/>
                <w:szCs w:val="24"/>
              </w:rPr>
              <w:lastRenderedPageBreak/>
              <w:t xml:space="preserve">исчисленный за счет собственных средств является не вычитаемым в целях расчета КПН, что в итоге приведет убыткам авиакомпаний и к удорожанию стоимости авиаперевозки. </w:t>
            </w:r>
          </w:p>
        </w:tc>
        <w:tc>
          <w:tcPr>
            <w:tcW w:w="2551" w:type="dxa"/>
          </w:tcPr>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4872B3" w:rsidRPr="00DC43AE" w:rsidRDefault="004872B3" w:rsidP="004872B3">
            <w:pPr>
              <w:pStyle w:val="3"/>
              <w:spacing w:before="0"/>
              <w:ind w:firstLine="709"/>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4872B3" w:rsidRPr="00DC43AE" w:rsidRDefault="004872B3" w:rsidP="004872B3">
            <w:pPr>
              <w:shd w:val="clear" w:color="auto" w:fill="FFFFFF" w:themeFill="background1"/>
              <w:tabs>
                <w:tab w:val="left" w:pos="142"/>
              </w:tabs>
              <w:ind w:firstLine="709"/>
              <w:contextualSpacing/>
              <w:jc w:val="both"/>
              <w:rPr>
                <w:rFonts w:ascii="Times New Roman" w:hAnsi="Times New Roman" w:cs="Times New Roman"/>
                <w:i/>
                <w:sz w:val="20"/>
                <w:szCs w:val="20"/>
              </w:rPr>
            </w:pPr>
            <w:r w:rsidRPr="00DC43AE">
              <w:rPr>
                <w:rFonts w:ascii="Times New Roman" w:hAnsi="Times New Roman" w:cs="Times New Roman"/>
                <w:b/>
                <w:i/>
                <w:sz w:val="20"/>
                <w:szCs w:val="20"/>
              </w:rPr>
              <w:t xml:space="preserve">по позиции 1 </w:t>
            </w:r>
            <w:r w:rsidRPr="00DC43AE">
              <w:rPr>
                <w:rFonts w:ascii="Times New Roman" w:hAnsi="Times New Roman" w:cs="Times New Roman"/>
                <w:iCs/>
                <w:sz w:val="20"/>
                <w:szCs w:val="20"/>
              </w:rPr>
              <w:t>относительно</w:t>
            </w:r>
            <w:r w:rsidRPr="00DC43AE">
              <w:rPr>
                <w:rFonts w:ascii="Times New Roman" w:hAnsi="Times New Roman" w:cs="Times New Roman"/>
                <w:b/>
                <w:iCs/>
                <w:sz w:val="20"/>
                <w:szCs w:val="20"/>
              </w:rPr>
              <w:t xml:space="preserve"> </w:t>
            </w:r>
            <w:r w:rsidRPr="00DC43AE">
              <w:rPr>
                <w:rFonts w:ascii="Times New Roman" w:hAnsi="Times New Roman" w:cs="Times New Roman"/>
                <w:iCs/>
                <w:sz w:val="20"/>
                <w:szCs w:val="20"/>
              </w:rPr>
              <w:t>внесения изменений в подпункт 7) пункта 1 статьи 7 проекта</w:t>
            </w:r>
            <w:r w:rsidRPr="00DC43AE">
              <w:rPr>
                <w:rFonts w:ascii="Times New Roman" w:hAnsi="Times New Roman" w:cs="Times New Roman"/>
                <w:i/>
                <w:sz w:val="20"/>
                <w:szCs w:val="20"/>
              </w:rPr>
              <w:t xml:space="preserve"> </w:t>
            </w:r>
          </w:p>
          <w:p w:rsidR="004872B3" w:rsidRPr="00DC43AE" w:rsidRDefault="004872B3" w:rsidP="004872B3">
            <w:pPr>
              <w:ind w:firstLine="709"/>
              <w:contextualSpacing/>
              <w:jc w:val="both"/>
              <w:rPr>
                <w:rFonts w:ascii="Times New Roman" w:hAnsi="Times New Roman" w:cs="Times New Roman"/>
                <w:b/>
                <w:sz w:val="20"/>
                <w:szCs w:val="20"/>
              </w:rPr>
            </w:pPr>
            <w:r w:rsidRPr="00DC43AE">
              <w:rPr>
                <w:rFonts w:ascii="Times New Roman" w:hAnsi="Times New Roman" w:cs="Times New Roman"/>
                <w:sz w:val="20"/>
                <w:szCs w:val="20"/>
              </w:rPr>
              <w:lastRenderedPageBreak/>
              <w:t xml:space="preserve">В законодательстве Республики Казахстан отсутствует термин «димайз-чартер». Вместе с тем из открытых источников следует, что под димайз-чартером понимается аренда судна с экипажем. В связи с чем, для исключения спорных моментов и арбитражей предлагается </w:t>
            </w:r>
            <w:bookmarkStart w:id="2" w:name="_Hlk195118258"/>
            <w:r w:rsidRPr="00DC43AE">
              <w:rPr>
                <w:rFonts w:ascii="Times New Roman" w:hAnsi="Times New Roman" w:cs="Times New Roman"/>
                <w:sz w:val="20"/>
                <w:szCs w:val="20"/>
              </w:rPr>
              <w:t xml:space="preserve">исключить наименование вида договора и распространить термин роялти на все виды договоров аренды судна с экипажем. </w:t>
            </w:r>
            <w:bookmarkEnd w:id="2"/>
            <w:r w:rsidRPr="00DC43AE">
              <w:rPr>
                <w:rFonts w:ascii="Times New Roman" w:hAnsi="Times New Roman" w:cs="Times New Roman"/>
                <w:sz w:val="20"/>
                <w:szCs w:val="20"/>
              </w:rPr>
              <w:t>Кроме того, считаем несправедливым распространить данную норму только на воздушные суда и в целях единообразного подхода предлагаем применить аналогичный подход и к морским судам.</w:t>
            </w:r>
          </w:p>
          <w:p w:rsidR="004872B3" w:rsidRPr="00DC43AE" w:rsidRDefault="004872B3" w:rsidP="004872B3">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Таким образом, считаем целесообразным изложить в следующей редакции: </w:t>
            </w:r>
          </w:p>
          <w:p w:rsidR="004872B3" w:rsidRPr="00DC43AE" w:rsidRDefault="004872B3" w:rsidP="004872B3">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«7) использование или право использования торгового, научно-исследовательского и (или) промышленного оборудования, в том числе морских судов</w:t>
            </w:r>
            <w:r w:rsidRPr="00DC43AE">
              <w:rPr>
                <w:rFonts w:ascii="Times New Roman" w:hAnsi="Times New Roman" w:cs="Times New Roman"/>
                <w:b/>
                <w:sz w:val="20"/>
                <w:szCs w:val="20"/>
              </w:rPr>
              <w:t xml:space="preserve"> или</w:t>
            </w:r>
            <w:r w:rsidRPr="00DC43AE">
              <w:rPr>
                <w:rFonts w:ascii="Times New Roman" w:hAnsi="Times New Roman" w:cs="Times New Roman"/>
                <w:sz w:val="20"/>
                <w:szCs w:val="20"/>
              </w:rPr>
              <w:t xml:space="preserve"> воздушных судов </w:t>
            </w:r>
            <w:r w:rsidRPr="00DC43AE">
              <w:rPr>
                <w:rFonts w:ascii="Times New Roman" w:hAnsi="Times New Roman" w:cs="Times New Roman"/>
                <w:b/>
                <w:sz w:val="20"/>
                <w:szCs w:val="20"/>
              </w:rPr>
              <w:t xml:space="preserve">(за </w:t>
            </w:r>
            <w:r w:rsidRPr="00DC43AE">
              <w:rPr>
                <w:rFonts w:ascii="Times New Roman" w:hAnsi="Times New Roman" w:cs="Times New Roman"/>
                <w:b/>
                <w:sz w:val="20"/>
                <w:szCs w:val="20"/>
              </w:rPr>
              <w:lastRenderedPageBreak/>
              <w:t xml:space="preserve">исключением </w:t>
            </w:r>
            <w:bookmarkStart w:id="3" w:name="_Hlk195118301"/>
            <w:r w:rsidRPr="00DC43AE">
              <w:rPr>
                <w:rFonts w:ascii="Times New Roman" w:hAnsi="Times New Roman" w:cs="Times New Roman"/>
                <w:b/>
                <w:sz w:val="20"/>
                <w:szCs w:val="20"/>
              </w:rPr>
              <w:t>судов, арендуемых без экипажа</w:t>
            </w:r>
            <w:bookmarkEnd w:id="3"/>
            <w:r w:rsidRPr="00DC43AE">
              <w:rPr>
                <w:rFonts w:ascii="Times New Roman" w:hAnsi="Times New Roman" w:cs="Times New Roman"/>
                <w:b/>
                <w:sz w:val="20"/>
                <w:szCs w:val="20"/>
              </w:rPr>
              <w:t>)</w:t>
            </w:r>
            <w:r w:rsidRPr="00DC43AE">
              <w:rPr>
                <w:rFonts w:ascii="Times New Roman" w:hAnsi="Times New Roman" w:cs="Times New Roman"/>
                <w:b/>
                <w:sz w:val="20"/>
                <w:szCs w:val="20"/>
                <w:shd w:val="clear" w:color="auto" w:fill="FFFFFF"/>
              </w:rPr>
              <w:t>,</w:t>
            </w:r>
            <w:r w:rsidRPr="00DC43AE">
              <w:rPr>
                <w:rFonts w:ascii="Times New Roman" w:hAnsi="Times New Roman" w:cs="Times New Roman"/>
                <w:sz w:val="20"/>
                <w:szCs w:val="20"/>
                <w:shd w:val="clear" w:color="auto" w:fill="FFFFFF"/>
              </w:rPr>
              <w:t xml:space="preserve"> </w:t>
            </w:r>
            <w:r w:rsidRPr="00DC43AE">
              <w:rPr>
                <w:rFonts w:ascii="Times New Roman" w:hAnsi="Times New Roman" w:cs="Times New Roman"/>
                <w:sz w:val="20"/>
                <w:szCs w:val="20"/>
              </w:rPr>
              <w:t>серверного оборудования, включая предоставление места на таком оборудовании (хостинг).»;</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872B3" w:rsidRPr="00B973BD" w:rsidRDefault="004872B3" w:rsidP="004872B3">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подпункт 1)</w:t>
            </w:r>
          </w:p>
          <w:p w:rsidR="004872B3" w:rsidRPr="00B973BD" w:rsidRDefault="004872B3" w:rsidP="004872B3">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пункта 2 и новый пункт 4 статьи 15 проекта</w:t>
            </w:r>
          </w:p>
        </w:tc>
        <w:tc>
          <w:tcPr>
            <w:tcW w:w="3828" w:type="dxa"/>
            <w:tcBorders>
              <w:top w:val="single" w:sz="6" w:space="0" w:color="000000"/>
              <w:left w:val="single" w:sz="6" w:space="0" w:color="000000"/>
              <w:bottom w:val="single" w:sz="6" w:space="0" w:color="000000"/>
              <w:right w:val="single" w:sz="6" w:space="0" w:color="000000"/>
            </w:tcBorders>
          </w:tcPr>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Статья 15. </w:t>
            </w:r>
            <w:r w:rsidRPr="00B973BD">
              <w:rPr>
                <w:rFonts w:ascii="Times New Roman" w:eastAsia="Times New Roman" w:hAnsi="Times New Roman" w:cs="Times New Roman"/>
                <w:b/>
                <w:bCs/>
                <w:sz w:val="24"/>
                <w:szCs w:val="24"/>
                <w:lang w:eastAsia="ru-RU"/>
              </w:rPr>
              <w:t xml:space="preserve">Понятие </w:t>
            </w:r>
            <w:r w:rsidRPr="00B973BD">
              <w:rPr>
                <w:rFonts w:ascii="Times New Roman" w:eastAsia="Calibri" w:hAnsi="Times New Roman" w:cs="Times New Roman"/>
                <w:b/>
                <w:bCs/>
                <w:sz w:val="24"/>
                <w:szCs w:val="24"/>
              </w:rPr>
              <w:t>организации</w:t>
            </w:r>
            <w:r w:rsidRPr="00B973BD">
              <w:rPr>
                <w:rFonts w:ascii="Times New Roman" w:eastAsia="Calibri" w:hAnsi="Times New Roman" w:cs="Times New Roman"/>
                <w:b/>
                <w:sz w:val="24"/>
                <w:szCs w:val="24"/>
              </w:rPr>
              <w:t>, осуществляющей деятельность в социальной сфере</w:t>
            </w: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1) оказание </w:t>
            </w:r>
            <w:r w:rsidRPr="00B973BD">
              <w:rPr>
                <w:rFonts w:ascii="Times New Roman" w:eastAsia="Calibri" w:hAnsi="Times New Roman" w:cs="Times New Roman"/>
                <w:b/>
                <w:bCs/>
                <w:sz w:val="24"/>
                <w:szCs w:val="24"/>
              </w:rPr>
              <w:t>услуг в форме медицинской помощи в соответствии с законодательством Республики Казахстан</w:t>
            </w:r>
            <w:r w:rsidRPr="00B973BD">
              <w:rPr>
                <w:rFonts w:ascii="Times New Roman" w:eastAsia="Calibri" w:hAnsi="Times New Roman" w:cs="Times New Roman"/>
                <w:bCs/>
                <w:sz w:val="24"/>
                <w:szCs w:val="24"/>
              </w:rPr>
              <w:t xml:space="preserve"> субъектом здравоохранения, имеющим лицензию на осуществление медицинской деятельности; </w:t>
            </w: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rsidR="004872B3" w:rsidRPr="00B973BD" w:rsidRDefault="004872B3" w:rsidP="004872B3">
            <w:pPr>
              <w:shd w:val="clear" w:color="auto" w:fill="FFFFFF" w:themeFill="background1"/>
              <w:ind w:firstLine="453"/>
              <w:jc w:val="both"/>
              <w:rPr>
                <w:rFonts w:ascii="Times New Roman" w:hAnsi="Times New Roman" w:cs="Times New Roman"/>
                <w:b/>
                <w:color w:val="000000"/>
                <w:sz w:val="24"/>
                <w:szCs w:val="24"/>
              </w:rPr>
            </w:pPr>
            <w:r w:rsidRPr="00B973BD">
              <w:rPr>
                <w:rFonts w:ascii="Times New Roman" w:hAnsi="Times New Roman" w:cs="Times New Roman"/>
                <w:b/>
                <w:color w:val="000000"/>
                <w:sz w:val="24"/>
                <w:szCs w:val="24"/>
              </w:rPr>
              <w:t xml:space="preserve"> </w:t>
            </w:r>
          </w:p>
        </w:tc>
        <w:tc>
          <w:tcPr>
            <w:tcW w:w="3967" w:type="dxa"/>
            <w:tcBorders>
              <w:top w:val="single" w:sz="6" w:space="0" w:color="000000"/>
              <w:left w:val="single" w:sz="6" w:space="0" w:color="000000"/>
              <w:bottom w:val="single" w:sz="6" w:space="0" w:color="000000"/>
              <w:right w:val="single" w:sz="6" w:space="0" w:color="000000"/>
            </w:tcBorders>
          </w:tcPr>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r w:rsidRPr="00B973BD">
              <w:rPr>
                <w:rFonts w:ascii="Times New Roman" w:hAnsi="Times New Roman" w:cs="Times New Roman"/>
                <w:sz w:val="24"/>
                <w:szCs w:val="24"/>
              </w:rPr>
              <w:lastRenderedPageBreak/>
              <w:t>в статье 15 проекта:</w:t>
            </w: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r w:rsidRPr="00B973BD">
              <w:rPr>
                <w:rFonts w:ascii="Times New Roman" w:hAnsi="Times New Roman" w:cs="Times New Roman"/>
                <w:b/>
                <w:sz w:val="24"/>
                <w:szCs w:val="24"/>
              </w:rPr>
              <w:t>подпункт 1)</w:t>
            </w:r>
            <w:r w:rsidRPr="00B973BD">
              <w:rPr>
                <w:rFonts w:ascii="Times New Roman" w:hAnsi="Times New Roman" w:cs="Times New Roman"/>
                <w:sz w:val="24"/>
                <w:szCs w:val="24"/>
              </w:rPr>
              <w:t xml:space="preserve"> пункта 2 изложить в следующей редакции:</w:t>
            </w: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r w:rsidRPr="00B973BD">
              <w:rPr>
                <w:rFonts w:ascii="Times New Roman" w:hAnsi="Times New Roman" w:cs="Times New Roman"/>
                <w:b/>
                <w:sz w:val="24"/>
                <w:szCs w:val="24"/>
              </w:rPr>
              <w:t>подпункт 1)</w:t>
            </w:r>
            <w:r w:rsidRPr="00B973BD">
              <w:rPr>
                <w:rFonts w:ascii="Times New Roman" w:hAnsi="Times New Roman" w:cs="Times New Roman"/>
                <w:sz w:val="24"/>
                <w:szCs w:val="24"/>
              </w:rPr>
              <w:t xml:space="preserve"> пункта 2 изложить в следующей редакции:</w:t>
            </w: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«1) оказание </w:t>
            </w:r>
            <w:r w:rsidRPr="00B973BD">
              <w:rPr>
                <w:rFonts w:ascii="Times New Roman" w:eastAsia="Calibri" w:hAnsi="Times New Roman" w:cs="Times New Roman"/>
                <w:b/>
                <w:bCs/>
                <w:sz w:val="24"/>
                <w:szCs w:val="24"/>
              </w:rPr>
              <w:t>медицинских услуг, в том числе оказываемых в комплексе, в соответствии с законодательством Республики Казахстан</w:t>
            </w:r>
            <w:r w:rsidRPr="00B973BD">
              <w:rPr>
                <w:rFonts w:ascii="Times New Roman" w:eastAsia="Calibri" w:hAnsi="Times New Roman" w:cs="Times New Roman"/>
                <w:bCs/>
                <w:sz w:val="24"/>
                <w:szCs w:val="24"/>
              </w:rPr>
              <w:t xml:space="preserve"> субъектом здравоохранения, имеющим лицензию </w:t>
            </w:r>
            <w:r w:rsidRPr="00B973BD">
              <w:rPr>
                <w:rFonts w:ascii="Times New Roman" w:eastAsia="Calibri" w:hAnsi="Times New Roman" w:cs="Times New Roman"/>
                <w:b/>
                <w:bCs/>
                <w:sz w:val="24"/>
                <w:szCs w:val="24"/>
              </w:rPr>
              <w:t>на медицинскую деятельность</w:t>
            </w:r>
            <w:r w:rsidRPr="00B973BD">
              <w:rPr>
                <w:rFonts w:ascii="Times New Roman" w:eastAsia="Calibri" w:hAnsi="Times New Roman" w:cs="Times New Roman"/>
                <w:bCs/>
                <w:sz w:val="24"/>
                <w:szCs w:val="24"/>
              </w:rPr>
              <w:t>;»;</w:t>
            </w: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Pr>
          <w:p w:rsidR="004872B3" w:rsidRPr="00B973BD" w:rsidRDefault="004872B3" w:rsidP="004872B3">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4872B3" w:rsidRPr="00B973BD" w:rsidRDefault="004872B3" w:rsidP="004872B3">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Е. Сатыбалдин</w:t>
            </w:r>
          </w:p>
          <w:p w:rsidR="004872B3" w:rsidRPr="00B973BD" w:rsidRDefault="004872B3" w:rsidP="004872B3">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 xml:space="preserve">Н. Сайлаубай </w:t>
            </w:r>
          </w:p>
          <w:p w:rsidR="004872B3" w:rsidRPr="00B973BD" w:rsidRDefault="004872B3" w:rsidP="004872B3">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 xml:space="preserve">А. Рақымжанов </w:t>
            </w:r>
          </w:p>
          <w:p w:rsidR="004872B3" w:rsidRPr="00B973BD" w:rsidRDefault="004872B3" w:rsidP="004872B3">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Н. Ауесбаев</w:t>
            </w:r>
          </w:p>
          <w:p w:rsidR="004872B3" w:rsidRPr="00B973BD" w:rsidRDefault="004872B3" w:rsidP="004872B3">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А. Сағандықова</w:t>
            </w:r>
          </w:p>
          <w:p w:rsidR="004872B3" w:rsidRPr="00B973BD" w:rsidRDefault="004872B3" w:rsidP="004872B3">
            <w:pPr>
              <w:shd w:val="clear" w:color="auto" w:fill="FFFFFF" w:themeFill="background1"/>
              <w:ind w:left="20"/>
              <w:jc w:val="both"/>
              <w:rPr>
                <w:rFonts w:ascii="Times New Roman" w:hAnsi="Times New Roman" w:cs="Times New Roman"/>
                <w:sz w:val="24"/>
                <w:szCs w:val="24"/>
              </w:rPr>
            </w:pPr>
          </w:p>
          <w:p w:rsidR="004872B3" w:rsidRPr="00B973BD" w:rsidRDefault="004872B3" w:rsidP="004872B3">
            <w:pPr>
              <w:shd w:val="clear" w:color="auto" w:fill="FFFFFF" w:themeFill="background1"/>
              <w:ind w:left="20"/>
              <w:jc w:val="both"/>
              <w:rPr>
                <w:rFonts w:ascii="Times New Roman" w:hAnsi="Times New Roman" w:cs="Times New Roman"/>
                <w:sz w:val="24"/>
                <w:szCs w:val="24"/>
              </w:rPr>
            </w:pPr>
            <w:r w:rsidRPr="00B973BD">
              <w:rPr>
                <w:rFonts w:ascii="Times New Roman" w:hAnsi="Times New Roman" w:cs="Times New Roman"/>
                <w:sz w:val="24"/>
                <w:szCs w:val="24"/>
              </w:rPr>
              <w:t xml:space="preserve">Предлагается заменить трактовку «медицинская помощь» на «медицинские услуги». </w:t>
            </w:r>
          </w:p>
          <w:p w:rsidR="004872B3" w:rsidRPr="00B973BD" w:rsidRDefault="004872B3" w:rsidP="004872B3">
            <w:pPr>
              <w:shd w:val="clear" w:color="auto" w:fill="FFFFFF" w:themeFill="background1"/>
              <w:ind w:left="20"/>
              <w:jc w:val="both"/>
              <w:rPr>
                <w:rFonts w:ascii="Times New Roman" w:hAnsi="Times New Roman" w:cs="Times New Roman"/>
                <w:sz w:val="24"/>
                <w:szCs w:val="24"/>
              </w:rPr>
            </w:pPr>
            <w:r w:rsidRPr="00B973BD">
              <w:rPr>
                <w:rFonts w:ascii="Times New Roman" w:hAnsi="Times New Roman" w:cs="Times New Roman"/>
                <w:sz w:val="24"/>
                <w:szCs w:val="24"/>
              </w:rPr>
              <w:t xml:space="preserve">Согласно Кодексу о здоровье народа, мед помощь – это комплекс медицинских услуг. </w:t>
            </w:r>
          </w:p>
          <w:p w:rsidR="004872B3" w:rsidRPr="00B973BD" w:rsidRDefault="004872B3" w:rsidP="004872B3">
            <w:pPr>
              <w:shd w:val="clear" w:color="auto" w:fill="FFFFFF" w:themeFill="background1"/>
              <w:ind w:left="20"/>
              <w:jc w:val="both"/>
              <w:rPr>
                <w:rFonts w:ascii="Times New Roman" w:hAnsi="Times New Roman" w:cs="Times New Roman"/>
                <w:sz w:val="24"/>
                <w:szCs w:val="24"/>
              </w:rPr>
            </w:pPr>
            <w:r w:rsidRPr="00B973BD">
              <w:rPr>
                <w:rFonts w:ascii="Times New Roman" w:hAnsi="Times New Roman" w:cs="Times New Roman"/>
                <w:sz w:val="24"/>
                <w:szCs w:val="24"/>
              </w:rPr>
              <w:t xml:space="preserve">Данная трактовка ограничивает в применении льготы медицинские организации оказывающие услуги по приему узких специалистов, УЗИ, ЭКГ, КТ, МРТ, лабораторную диагностику, КДУ, </w:t>
            </w:r>
            <w:r w:rsidRPr="00B973BD">
              <w:rPr>
                <w:rFonts w:ascii="Times New Roman" w:hAnsi="Times New Roman" w:cs="Times New Roman"/>
                <w:sz w:val="24"/>
                <w:szCs w:val="24"/>
              </w:rPr>
              <w:lastRenderedPageBreak/>
              <w:t>реабилитации больных, телемедицину и др.</w:t>
            </w:r>
          </w:p>
          <w:p w:rsidR="004872B3" w:rsidRPr="00B973BD" w:rsidRDefault="004872B3" w:rsidP="004872B3">
            <w:pPr>
              <w:shd w:val="clear" w:color="auto" w:fill="FFFFFF" w:themeFill="background1"/>
              <w:ind w:left="20"/>
              <w:jc w:val="both"/>
              <w:rPr>
                <w:rFonts w:ascii="Times New Roman" w:hAnsi="Times New Roman" w:cs="Times New Roman"/>
                <w:sz w:val="24"/>
                <w:szCs w:val="24"/>
              </w:rPr>
            </w:pPr>
            <w:r w:rsidRPr="00B973BD">
              <w:rPr>
                <w:rFonts w:ascii="Times New Roman" w:hAnsi="Times New Roman" w:cs="Times New Roman"/>
                <w:sz w:val="24"/>
                <w:szCs w:val="24"/>
              </w:rPr>
              <w:t>Это поправка необходима, поскольку по мнению, налогового органа можно будет трактовать, что указанные медицинские услуги не является комплексом, а оказывается одна мед услуга это не является мед помощью и соответственно подлежит налогообложению.</w:t>
            </w:r>
          </w:p>
          <w:p w:rsidR="004872B3" w:rsidRPr="00B973BD" w:rsidRDefault="004872B3" w:rsidP="004872B3">
            <w:pPr>
              <w:shd w:val="clear" w:color="auto" w:fill="FFFFFF" w:themeFill="background1"/>
              <w:ind w:left="20"/>
              <w:jc w:val="both"/>
              <w:rPr>
                <w:rFonts w:ascii="Times New Roman" w:hAnsi="Times New Roman" w:cs="Times New Roman"/>
                <w:sz w:val="24"/>
                <w:szCs w:val="24"/>
              </w:rPr>
            </w:pPr>
            <w:r w:rsidRPr="00B973BD">
              <w:rPr>
                <w:rFonts w:ascii="Times New Roman" w:hAnsi="Times New Roman" w:cs="Times New Roman"/>
                <w:sz w:val="24"/>
                <w:szCs w:val="24"/>
              </w:rPr>
              <w:t>Следует отметить, что коммерческие организации получают доходы от оказания мед услуг, т.е. признают доходы в налоговом учете, не когда завершится цикл (комплекс) мед услуг, а от одной конкретной оказанной услуги. Отследить полный цикл (комплекс) оказываемых услуг по одному конкретному пациенту, чтобы признать доходы, не представляется возможным.</w:t>
            </w:r>
          </w:p>
          <w:p w:rsidR="004872B3" w:rsidRPr="00B973BD" w:rsidRDefault="004872B3" w:rsidP="004872B3">
            <w:pPr>
              <w:shd w:val="clear" w:color="auto" w:fill="FFFFFF" w:themeFill="background1"/>
              <w:ind w:left="20"/>
              <w:jc w:val="both"/>
              <w:rPr>
                <w:rFonts w:ascii="Times New Roman" w:hAnsi="Times New Roman" w:cs="Times New Roman"/>
                <w:sz w:val="24"/>
                <w:szCs w:val="24"/>
              </w:rPr>
            </w:pPr>
            <w:r w:rsidRPr="00B973BD">
              <w:rPr>
                <w:rFonts w:ascii="Times New Roman" w:hAnsi="Times New Roman" w:cs="Times New Roman"/>
                <w:sz w:val="24"/>
                <w:szCs w:val="24"/>
              </w:rPr>
              <w:t xml:space="preserve">По мнению экспертов Министерства здравоохранения, </w:t>
            </w:r>
            <w:r w:rsidRPr="00B973BD">
              <w:rPr>
                <w:rFonts w:ascii="Times New Roman" w:hAnsi="Times New Roman" w:cs="Times New Roman"/>
                <w:sz w:val="24"/>
                <w:szCs w:val="24"/>
              </w:rPr>
              <w:lastRenderedPageBreak/>
              <w:t xml:space="preserve">озвученному на совещании при НПП с участием бизнеса, данная терминология имеет четкое понимание, и несмотря на то, оказываются ли медицинские услуги в комплексе или нет, оказывается ли медицинская помощь по направлению врача или по собственной инициативе пациента, они относятся </w:t>
            </w:r>
            <w:proofErr w:type="gramStart"/>
            <w:r w:rsidRPr="00B973BD">
              <w:rPr>
                <w:rFonts w:ascii="Times New Roman" w:hAnsi="Times New Roman" w:cs="Times New Roman"/>
                <w:sz w:val="24"/>
                <w:szCs w:val="24"/>
              </w:rPr>
              <w:t>к мед</w:t>
            </w:r>
            <w:proofErr w:type="gramEnd"/>
            <w:r w:rsidRPr="00B973BD">
              <w:rPr>
                <w:rFonts w:ascii="Times New Roman" w:hAnsi="Times New Roman" w:cs="Times New Roman"/>
                <w:sz w:val="24"/>
                <w:szCs w:val="24"/>
              </w:rPr>
              <w:t xml:space="preserve"> помощи.</w:t>
            </w:r>
          </w:p>
          <w:p w:rsidR="004872B3" w:rsidRPr="00B973BD" w:rsidRDefault="004872B3" w:rsidP="004872B3">
            <w:pPr>
              <w:shd w:val="clear" w:color="auto" w:fill="FFFFFF" w:themeFill="background1"/>
              <w:ind w:left="20"/>
              <w:jc w:val="both"/>
              <w:rPr>
                <w:rFonts w:ascii="Times New Roman" w:hAnsi="Times New Roman" w:cs="Times New Roman"/>
                <w:sz w:val="24"/>
                <w:szCs w:val="24"/>
              </w:rPr>
            </w:pPr>
            <w:r w:rsidRPr="00B973BD">
              <w:rPr>
                <w:rFonts w:ascii="Times New Roman" w:hAnsi="Times New Roman" w:cs="Times New Roman"/>
                <w:sz w:val="24"/>
                <w:szCs w:val="24"/>
              </w:rPr>
              <w:t xml:space="preserve">Считаем, что понятия «медицинская помощь» должно быть единым для понимания как для налоговых органов, так и для Министерства здравоохранения и бизнес-сообщества в сфере медицины. В Послании Главы государства народу Казахстана от 2 сентября 2024 года отмечено, что положения нового Налогового кодекса должны быть понятными, чтобы исключить возможности различного толкования норм. </w:t>
            </w:r>
          </w:p>
          <w:p w:rsidR="004872B3" w:rsidRPr="00B973BD" w:rsidRDefault="004872B3" w:rsidP="004872B3">
            <w:pPr>
              <w:shd w:val="clear" w:color="auto" w:fill="FFFFFF" w:themeFill="background1"/>
              <w:ind w:left="20"/>
              <w:jc w:val="both"/>
              <w:rPr>
                <w:rFonts w:ascii="Times New Roman" w:hAnsi="Times New Roman" w:cs="Times New Roman"/>
                <w:sz w:val="24"/>
                <w:szCs w:val="24"/>
              </w:rPr>
            </w:pPr>
            <w:r w:rsidRPr="00B973BD">
              <w:rPr>
                <w:rFonts w:ascii="Times New Roman" w:hAnsi="Times New Roman" w:cs="Times New Roman"/>
                <w:sz w:val="24"/>
                <w:szCs w:val="24"/>
              </w:rPr>
              <w:lastRenderedPageBreak/>
              <w:t>В связи с этим, в целях исключения двойного толкования понятия медицинской помощи, предлагаем в проекте нового Налогового кодекса заменить трактовку медицинская помощь на медицинские услуги, как это было ранее в Налоговом кодексе до 2018 года.</w:t>
            </w:r>
          </w:p>
          <w:p w:rsidR="004872B3" w:rsidRPr="00B973BD" w:rsidRDefault="004872B3" w:rsidP="004872B3">
            <w:pPr>
              <w:shd w:val="clear" w:color="auto" w:fill="FFFFFF" w:themeFill="background1"/>
              <w:jc w:val="both"/>
              <w:rPr>
                <w:rFonts w:ascii="Times New Roman" w:hAnsi="Times New Roman" w:cs="Times New Roman"/>
                <w:sz w:val="24"/>
                <w:szCs w:val="24"/>
              </w:rPr>
            </w:pPr>
          </w:p>
          <w:p w:rsidR="004872B3" w:rsidRPr="00B973BD" w:rsidRDefault="004872B3" w:rsidP="004872B3">
            <w:pPr>
              <w:shd w:val="clear" w:color="auto" w:fill="FFFFFF" w:themeFill="background1"/>
              <w:jc w:val="both"/>
              <w:rPr>
                <w:rFonts w:ascii="Times New Roman" w:eastAsia="Times New Roman" w:hAnsi="Times New Roman" w:cs="Times New Roman"/>
                <w:lang w:eastAsia="ru-RU"/>
              </w:rPr>
            </w:pPr>
          </w:p>
        </w:tc>
        <w:tc>
          <w:tcPr>
            <w:tcW w:w="2551" w:type="dxa"/>
          </w:tcPr>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Принято*</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Поддержано ПРК</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260425</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jc w:val="center"/>
              <w:rPr>
                <w:rFonts w:ascii="Times New Roman" w:eastAsia="SimSun" w:hAnsi="Times New Roman" w:cs="Times New Roman"/>
                <w:bCs/>
                <w:sz w:val="24"/>
                <w:szCs w:val="24"/>
              </w:rPr>
            </w:pPr>
            <w:r w:rsidRPr="00B973BD">
              <w:rPr>
                <w:rFonts w:ascii="Times New Roman" w:eastAsia="SimSun" w:hAnsi="Times New Roman" w:cs="Times New Roman"/>
                <w:bCs/>
                <w:sz w:val="24"/>
                <w:szCs w:val="24"/>
              </w:rPr>
              <w:t>статья 15 проекта</w:t>
            </w:r>
          </w:p>
        </w:tc>
        <w:tc>
          <w:tcPr>
            <w:tcW w:w="3828" w:type="dxa"/>
          </w:tcPr>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Статья 15. </w:t>
            </w:r>
            <w:r w:rsidRPr="00B973BD">
              <w:rPr>
                <w:rFonts w:ascii="Times New Roman" w:eastAsia="Times New Roman" w:hAnsi="Times New Roman" w:cs="Times New Roman"/>
                <w:b/>
                <w:bCs/>
                <w:sz w:val="24"/>
                <w:szCs w:val="24"/>
                <w:lang w:eastAsia="ru-RU"/>
              </w:rPr>
              <w:t xml:space="preserve">Понятие </w:t>
            </w:r>
            <w:r w:rsidRPr="00B973BD">
              <w:rPr>
                <w:rFonts w:ascii="Times New Roman" w:eastAsia="Calibri" w:hAnsi="Times New Roman" w:cs="Times New Roman"/>
                <w:b/>
                <w:bCs/>
                <w:sz w:val="24"/>
                <w:szCs w:val="24"/>
              </w:rPr>
              <w:t>организации</w:t>
            </w:r>
            <w:r w:rsidRPr="00B973BD">
              <w:rPr>
                <w:rFonts w:ascii="Times New Roman" w:eastAsia="Calibri" w:hAnsi="Times New Roman" w:cs="Times New Roman"/>
                <w:b/>
                <w:sz w:val="24"/>
                <w:szCs w:val="24"/>
              </w:rPr>
              <w:t>, осуществляющей деятельность в социальной сфере</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 </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3. К организациям, осуществляющим деятельность в социальной сфере, не относятся </w:t>
            </w:r>
            <w:r w:rsidRPr="00B973BD">
              <w:rPr>
                <w:rFonts w:ascii="Times New Roman" w:eastAsia="Calibri" w:hAnsi="Times New Roman" w:cs="Times New Roman"/>
                <w:bCs/>
                <w:sz w:val="24"/>
                <w:szCs w:val="24"/>
              </w:rPr>
              <w:lastRenderedPageBreak/>
              <w:t>организации, получающие доходы от деятельности по производству и реализации подакцизных товаров.</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4872B3" w:rsidRPr="00B973BD" w:rsidRDefault="004872B3" w:rsidP="004872B3">
            <w:pPr>
              <w:shd w:val="clear" w:color="auto" w:fill="FFFFFF" w:themeFill="background1"/>
              <w:ind w:firstLine="252"/>
              <w:contextualSpacing/>
              <w:jc w:val="both"/>
              <w:rPr>
                <w:rFonts w:ascii="Times New Roman" w:hAnsi="Times New Roman" w:cs="Times New Roman"/>
                <w:bCs/>
                <w:strike/>
                <w:sz w:val="24"/>
                <w:szCs w:val="24"/>
              </w:rPr>
            </w:pPr>
          </w:p>
          <w:p w:rsidR="004872B3" w:rsidRPr="00B973BD" w:rsidRDefault="004872B3" w:rsidP="004872B3">
            <w:pPr>
              <w:shd w:val="clear" w:color="auto" w:fill="FFFFFF" w:themeFill="background1"/>
              <w:ind w:firstLine="252"/>
              <w:contextualSpacing/>
              <w:jc w:val="both"/>
              <w:rPr>
                <w:rFonts w:ascii="Times New Roman" w:hAnsi="Times New Roman" w:cs="Times New Roman"/>
                <w:bCs/>
                <w:strike/>
                <w:sz w:val="24"/>
                <w:szCs w:val="24"/>
              </w:rPr>
            </w:pPr>
            <w:r w:rsidRPr="00B973BD">
              <w:rPr>
                <w:rFonts w:ascii="Times New Roman" w:hAnsi="Times New Roman" w:cs="Times New Roman"/>
                <w:bCs/>
                <w:strike/>
                <w:sz w:val="24"/>
                <w:szCs w:val="24"/>
              </w:rPr>
              <w:t>2. К деятельности в социальной сфере относятся следующие виды деятельности:</w:t>
            </w:r>
          </w:p>
          <w:p w:rsidR="004872B3" w:rsidRPr="00B973BD" w:rsidRDefault="004872B3" w:rsidP="004872B3">
            <w:pPr>
              <w:shd w:val="clear" w:color="auto" w:fill="FFFFFF" w:themeFill="background1"/>
              <w:ind w:firstLine="540"/>
              <w:jc w:val="both"/>
              <w:rPr>
                <w:rFonts w:ascii="Times New Roman" w:eastAsia="Times New Roman" w:hAnsi="Times New Roman" w:cs="Times New Roman"/>
                <w:b/>
                <w:strike/>
                <w:sz w:val="24"/>
                <w:szCs w:val="24"/>
                <w:lang w:eastAsia="ru-RU"/>
              </w:rPr>
            </w:pPr>
            <w:r w:rsidRPr="00B973BD">
              <w:rPr>
                <w:rFonts w:ascii="Times New Roman" w:eastAsia="Times New Roman" w:hAnsi="Times New Roman" w:cs="Times New Roman"/>
                <w:bCs/>
                <w:strike/>
                <w:sz w:val="24"/>
                <w:szCs w:val="24"/>
                <w:lang w:eastAsia="ru-RU"/>
              </w:rPr>
              <w:t xml:space="preserve">1) </w:t>
            </w:r>
            <w:r w:rsidRPr="00B973BD">
              <w:rPr>
                <w:rFonts w:ascii="Times New Roman" w:eastAsia="Times New Roman" w:hAnsi="Times New Roman" w:cs="Times New Roman"/>
                <w:strike/>
                <w:color w:val="000000"/>
                <w:sz w:val="24"/>
                <w:szCs w:val="24"/>
                <w:lang w:eastAsia="ru-RU"/>
              </w:rPr>
              <w:t>оказание</w:t>
            </w:r>
            <w:r w:rsidRPr="00B973BD">
              <w:rPr>
                <w:rFonts w:ascii="Times New Roman" w:eastAsia="Times New Roman" w:hAnsi="Times New Roman" w:cs="Times New Roman"/>
                <w:b/>
                <w:strike/>
                <w:color w:val="000000"/>
                <w:sz w:val="24"/>
                <w:szCs w:val="24"/>
                <w:lang w:eastAsia="ru-RU"/>
              </w:rPr>
              <w:t xml:space="preserve"> медицинских услуг, </w:t>
            </w:r>
            <w:r w:rsidRPr="00B973BD">
              <w:rPr>
                <w:rFonts w:ascii="Times New Roman" w:eastAsia="Times New Roman" w:hAnsi="Times New Roman" w:cs="Times New Roman"/>
                <w:b/>
                <w:bCs/>
                <w:strike/>
                <w:color w:val="000000"/>
                <w:sz w:val="24"/>
                <w:szCs w:val="24"/>
                <w:lang w:eastAsia="ru-RU"/>
              </w:rPr>
              <w:t>в том числе при осуществлении медицинской деятельности, не подлежащей лицензированию</w:t>
            </w:r>
            <w:r w:rsidRPr="00B973BD">
              <w:rPr>
                <w:rFonts w:ascii="Times New Roman" w:eastAsia="Times New Roman" w:hAnsi="Times New Roman" w:cs="Times New Roman"/>
                <w:bCs/>
                <w:strike/>
                <w:color w:val="000000"/>
                <w:sz w:val="24"/>
                <w:szCs w:val="24"/>
                <w:lang w:eastAsia="ru-RU"/>
              </w:rPr>
              <w:t xml:space="preserve">, субъектом здравоохранения, имеющим лицензию на осуществление медицинской деятельности, </w:t>
            </w:r>
            <w:r w:rsidRPr="00B973BD">
              <w:rPr>
                <w:rFonts w:ascii="Times New Roman" w:eastAsia="Times New Roman" w:hAnsi="Times New Roman" w:cs="Times New Roman"/>
                <w:b/>
                <w:strike/>
                <w:sz w:val="24"/>
                <w:szCs w:val="24"/>
                <w:lang w:eastAsia="ru-RU"/>
              </w:rPr>
              <w:t>услуг в сфере санитарно-эпидемиологического благополучия населения;</w:t>
            </w:r>
          </w:p>
          <w:p w:rsidR="004872B3" w:rsidRPr="00B973BD" w:rsidRDefault="004872B3" w:rsidP="004872B3">
            <w:pPr>
              <w:shd w:val="clear" w:color="auto" w:fill="FFFFFF" w:themeFill="background1"/>
              <w:ind w:firstLine="540"/>
              <w:jc w:val="both"/>
              <w:rPr>
                <w:rFonts w:ascii="Times New Roman" w:eastAsia="Times New Roman" w:hAnsi="Times New Roman" w:cs="Times New Roman"/>
                <w:b/>
                <w:sz w:val="24"/>
                <w:szCs w:val="24"/>
                <w:lang w:eastAsia="ru-RU"/>
              </w:rPr>
            </w:pPr>
          </w:p>
          <w:p w:rsidR="004872B3" w:rsidRPr="00B973BD" w:rsidRDefault="004872B3" w:rsidP="004872B3">
            <w:pPr>
              <w:shd w:val="clear" w:color="auto" w:fill="FFFFFF" w:themeFill="background1"/>
              <w:ind w:firstLine="540"/>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в статье 15 проекта:</w:t>
            </w:r>
          </w:p>
          <w:p w:rsidR="004872B3" w:rsidRPr="00B973BD" w:rsidRDefault="004872B3" w:rsidP="004872B3">
            <w:pPr>
              <w:shd w:val="clear" w:color="auto" w:fill="FFFFFF" w:themeFill="background1"/>
              <w:ind w:firstLine="540"/>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sz w:val="24"/>
                <w:szCs w:val="24"/>
                <w:lang w:eastAsia="ru-RU"/>
              </w:rPr>
              <w:t xml:space="preserve">подпункт 1) </w:t>
            </w:r>
            <w:r w:rsidRPr="00B973BD">
              <w:rPr>
                <w:rFonts w:ascii="Times New Roman" w:eastAsia="Times New Roman" w:hAnsi="Times New Roman" w:cs="Times New Roman"/>
                <w:sz w:val="24"/>
                <w:szCs w:val="24"/>
                <w:lang w:eastAsia="ru-RU"/>
              </w:rPr>
              <w:t>пункта 2 изложить в следующей редакции:</w:t>
            </w:r>
          </w:p>
          <w:p w:rsidR="004872B3" w:rsidRPr="00B973BD" w:rsidRDefault="004872B3" w:rsidP="004872B3">
            <w:pPr>
              <w:shd w:val="clear" w:color="auto" w:fill="FFFFFF" w:themeFill="background1"/>
              <w:ind w:firstLine="540"/>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Cs/>
                <w:sz w:val="24"/>
                <w:szCs w:val="24"/>
                <w:lang w:eastAsia="ru-RU"/>
              </w:rPr>
              <w:lastRenderedPageBreak/>
              <w:t xml:space="preserve">«1) </w:t>
            </w:r>
            <w:r w:rsidRPr="00B973BD">
              <w:rPr>
                <w:rFonts w:ascii="Times New Roman" w:eastAsia="Times New Roman" w:hAnsi="Times New Roman" w:cs="Times New Roman"/>
                <w:b/>
                <w:color w:val="000000"/>
                <w:sz w:val="24"/>
                <w:szCs w:val="24"/>
                <w:lang w:eastAsia="ru-RU"/>
              </w:rPr>
              <w:t>оказание медицинских услуг</w:t>
            </w:r>
            <w:r w:rsidRPr="00B973BD">
              <w:rPr>
                <w:rFonts w:ascii="Times New Roman" w:eastAsia="Times New Roman" w:hAnsi="Times New Roman" w:cs="Times New Roman"/>
                <w:bCs/>
                <w:color w:val="000000"/>
                <w:sz w:val="24"/>
                <w:szCs w:val="24"/>
                <w:lang w:eastAsia="ru-RU"/>
              </w:rPr>
              <w:t xml:space="preserve"> (в том числе при осуществлении медицинской деятельности, не подлежащей лицензированию) субъектом здравоохранения, имеющим лицензию на осуществление медицинской деятельности, </w:t>
            </w:r>
            <w:r w:rsidRPr="00B973BD">
              <w:rPr>
                <w:rFonts w:ascii="Times New Roman" w:eastAsia="Times New Roman" w:hAnsi="Times New Roman" w:cs="Times New Roman"/>
                <w:b/>
                <w:sz w:val="24"/>
                <w:szCs w:val="24"/>
                <w:lang w:eastAsia="ru-RU"/>
              </w:rPr>
              <w:t>а также услуг в сфере санитарно-эпидемиологического благополучия населения.»;</w:t>
            </w:r>
          </w:p>
          <w:p w:rsidR="004872B3" w:rsidRPr="00B973BD" w:rsidRDefault="004872B3" w:rsidP="004872B3">
            <w:pPr>
              <w:shd w:val="clear" w:color="auto" w:fill="FFFFFF" w:themeFill="background1"/>
              <w:ind w:firstLine="540"/>
              <w:jc w:val="both"/>
              <w:rPr>
                <w:rFonts w:ascii="Times New Roman" w:eastAsia="Times New Roman" w:hAnsi="Times New Roman" w:cs="Times New Roman"/>
                <w:b/>
                <w:sz w:val="24"/>
                <w:szCs w:val="24"/>
                <w:lang w:eastAsia="ru-RU"/>
              </w:rPr>
            </w:pPr>
          </w:p>
          <w:p w:rsidR="004872B3" w:rsidRPr="00B973BD" w:rsidRDefault="004872B3" w:rsidP="004872B3">
            <w:pPr>
              <w:shd w:val="clear" w:color="auto" w:fill="FFFFFF" w:themeFill="background1"/>
              <w:ind w:firstLine="540"/>
              <w:jc w:val="both"/>
              <w:rPr>
                <w:rFonts w:ascii="Times New Roman" w:hAnsi="Times New Roman" w:cs="Times New Roman"/>
                <w:b/>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депутаты</w:t>
            </w:r>
          </w:p>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Ходжаназаров</w:t>
            </w:r>
          </w:p>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Кошмамбетов</w:t>
            </w:r>
          </w:p>
          <w:p w:rsidR="004872B3" w:rsidRPr="00B973BD" w:rsidRDefault="004872B3" w:rsidP="004872B3">
            <w:pPr>
              <w:shd w:val="clear" w:color="auto" w:fill="FFFFFF" w:themeFill="background1"/>
              <w:jc w:val="both"/>
              <w:rPr>
                <w:rFonts w:ascii="Times New Roman" w:hAnsi="Times New Roman" w:cs="Times New Roman"/>
                <w:b/>
                <w:color w:val="000000"/>
                <w:sz w:val="24"/>
                <w:szCs w:val="24"/>
              </w:rPr>
            </w:pPr>
          </w:p>
          <w:p w:rsidR="004872B3" w:rsidRPr="00B973BD" w:rsidRDefault="004872B3" w:rsidP="004872B3">
            <w:pPr>
              <w:shd w:val="clear" w:color="auto" w:fill="FFFFFF" w:themeFill="background1"/>
              <w:jc w:val="both"/>
              <w:rPr>
                <w:rFonts w:ascii="Times New Roman" w:hAnsi="Times New Roman" w:cs="Times New Roman"/>
                <w:b/>
                <w:color w:val="000000"/>
                <w:sz w:val="24"/>
                <w:szCs w:val="24"/>
              </w:rPr>
            </w:pPr>
          </w:p>
          <w:p w:rsidR="004872B3" w:rsidRPr="00B973BD" w:rsidRDefault="004872B3" w:rsidP="004872B3">
            <w:pPr>
              <w:shd w:val="clear" w:color="auto" w:fill="FFFFFF" w:themeFill="background1"/>
              <w:ind w:firstLine="422"/>
              <w:jc w:val="both"/>
              <w:textAlignment w:val="baseline"/>
              <w:outlineLvl w:val="0"/>
              <w:rPr>
                <w:rFonts w:ascii="Times New Roman" w:hAnsi="Times New Roman" w:cs="Times New Roman"/>
                <w:strike/>
                <w:sz w:val="24"/>
                <w:szCs w:val="24"/>
              </w:rPr>
            </w:pPr>
            <w:r w:rsidRPr="00B973BD">
              <w:rPr>
                <w:rFonts w:ascii="Times New Roman" w:hAnsi="Times New Roman" w:cs="Times New Roman"/>
                <w:strike/>
                <w:sz w:val="24"/>
                <w:szCs w:val="24"/>
              </w:rPr>
              <w:t>В целях исключения двойного толкования понятия медицинской помощи, предлагаем в проекте нового Налогового кодекса заменить трактовку медицинская помощь на медицинские услуги, как это было ранее в Налоговом кодексе до 2018 года.</w:t>
            </w:r>
          </w:p>
          <w:p w:rsidR="004872B3" w:rsidRPr="00B973BD" w:rsidRDefault="004872B3" w:rsidP="004872B3">
            <w:pPr>
              <w:shd w:val="clear" w:color="auto" w:fill="FFFFFF" w:themeFill="background1"/>
              <w:ind w:firstLine="422"/>
              <w:jc w:val="both"/>
              <w:rPr>
                <w:rFonts w:ascii="Times New Roman" w:hAnsi="Times New Roman" w:cs="Times New Roman"/>
                <w:b/>
                <w:color w:val="000000"/>
                <w:sz w:val="24"/>
                <w:szCs w:val="24"/>
              </w:rPr>
            </w:pPr>
          </w:p>
          <w:p w:rsidR="004872B3" w:rsidRPr="00B973BD" w:rsidRDefault="004872B3" w:rsidP="004872B3">
            <w:pPr>
              <w:shd w:val="clear" w:color="auto" w:fill="FFFFFF" w:themeFill="background1"/>
              <w:ind w:firstLine="422"/>
              <w:jc w:val="both"/>
              <w:rPr>
                <w:rFonts w:ascii="Times New Roman" w:hAnsi="Times New Roman" w:cs="Times New Roman"/>
                <w:b/>
                <w:color w:val="000000"/>
                <w:sz w:val="24"/>
                <w:szCs w:val="24"/>
              </w:rPr>
            </w:pPr>
          </w:p>
          <w:p w:rsidR="004872B3" w:rsidRPr="00B973BD" w:rsidRDefault="004872B3" w:rsidP="004872B3">
            <w:pPr>
              <w:shd w:val="clear" w:color="auto" w:fill="FFFFFF" w:themeFill="background1"/>
              <w:ind w:firstLine="422"/>
              <w:jc w:val="both"/>
              <w:rPr>
                <w:rFonts w:ascii="Times New Roman" w:hAnsi="Times New Roman" w:cs="Times New Roman"/>
                <w:sz w:val="24"/>
                <w:szCs w:val="24"/>
              </w:rPr>
            </w:pPr>
            <w:r w:rsidRPr="00B973BD">
              <w:rPr>
                <w:rFonts w:ascii="Times New Roman" w:hAnsi="Times New Roman" w:cs="Times New Roman"/>
                <w:sz w:val="24"/>
                <w:szCs w:val="24"/>
              </w:rPr>
              <w:t xml:space="preserve">В целях стимулирования развития </w:t>
            </w:r>
            <w:r w:rsidRPr="00B973BD">
              <w:rPr>
                <w:rFonts w:ascii="Times New Roman" w:hAnsi="Times New Roman" w:cs="Times New Roman"/>
                <w:sz w:val="24"/>
                <w:szCs w:val="24"/>
              </w:rPr>
              <w:lastRenderedPageBreak/>
              <w:t>услуг в сфере санитарно-эпидемиологического благополучия населения, в части распространения налоговой льготы по освобождению от уплаты КПН на услуги в сфере санитарно-эпидемиологического благополучия населения.</w:t>
            </w:r>
          </w:p>
          <w:p w:rsidR="004872B3" w:rsidRPr="00B973BD" w:rsidRDefault="004872B3" w:rsidP="004872B3">
            <w:pPr>
              <w:shd w:val="clear" w:color="auto" w:fill="FFFFFF" w:themeFill="background1"/>
              <w:ind w:firstLine="422"/>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22"/>
              <w:jc w:val="both"/>
              <w:rPr>
                <w:rFonts w:ascii="Times New Roman" w:hAnsi="Times New Roman" w:cs="Times New Roman"/>
                <w:b/>
                <w:color w:val="000000"/>
                <w:sz w:val="24"/>
                <w:szCs w:val="24"/>
              </w:rPr>
            </w:pPr>
          </w:p>
        </w:tc>
        <w:tc>
          <w:tcPr>
            <w:tcW w:w="2551" w:type="dxa"/>
            <w:tcBorders>
              <w:top w:val="single" w:sz="6" w:space="0" w:color="auto"/>
              <w:left w:val="single" w:sz="6" w:space="0" w:color="auto"/>
              <w:bottom w:val="single" w:sz="6" w:space="0" w:color="auto"/>
              <w:right w:val="single" w:sz="6" w:space="0" w:color="auto"/>
            </w:tcBorders>
          </w:tcPr>
          <w:p w:rsidR="004872B3" w:rsidRPr="00E3171E" w:rsidRDefault="004872B3" w:rsidP="004872B3">
            <w:pPr>
              <w:contextualSpacing/>
              <w:jc w:val="both"/>
              <w:rPr>
                <w:rFonts w:ascii="Times New Roman" w:hAnsi="Times New Roman" w:cs="Times New Roman"/>
                <w:b/>
                <w:iCs/>
                <w:sz w:val="20"/>
                <w:szCs w:val="20"/>
              </w:rPr>
            </w:pPr>
            <w:r w:rsidRPr="00E3171E">
              <w:rPr>
                <w:rFonts w:ascii="Times New Roman" w:hAnsi="Times New Roman" w:cs="Times New Roman"/>
                <w:b/>
                <w:iCs/>
                <w:sz w:val="20"/>
                <w:szCs w:val="20"/>
              </w:rPr>
              <w:lastRenderedPageBreak/>
              <w:t>Доработать</w:t>
            </w:r>
          </w:p>
          <w:p w:rsidR="004872B3" w:rsidRPr="00E3171E" w:rsidRDefault="004872B3" w:rsidP="004872B3">
            <w:pPr>
              <w:contextualSpacing/>
              <w:jc w:val="both"/>
              <w:rPr>
                <w:rFonts w:ascii="Times New Roman" w:hAnsi="Times New Roman" w:cs="Times New Roman"/>
                <w:b/>
                <w:iCs/>
                <w:sz w:val="20"/>
                <w:szCs w:val="20"/>
              </w:rPr>
            </w:pPr>
          </w:p>
          <w:p w:rsidR="004872B3" w:rsidRPr="00E3171E" w:rsidRDefault="004872B3" w:rsidP="004872B3">
            <w:pPr>
              <w:contextualSpacing/>
              <w:jc w:val="both"/>
              <w:rPr>
                <w:rFonts w:ascii="Times New Roman" w:hAnsi="Times New Roman" w:cs="Times New Roman"/>
                <w:b/>
                <w:iCs/>
                <w:sz w:val="20"/>
                <w:szCs w:val="20"/>
              </w:rPr>
            </w:pPr>
            <w:r w:rsidRPr="00E3171E">
              <w:rPr>
                <w:rFonts w:ascii="Times New Roman" w:hAnsi="Times New Roman" w:cs="Times New Roman"/>
                <w:b/>
                <w:iCs/>
                <w:sz w:val="20"/>
                <w:szCs w:val="20"/>
              </w:rPr>
              <w:t>270425</w:t>
            </w:r>
          </w:p>
          <w:p w:rsidR="004872B3" w:rsidRDefault="004872B3" w:rsidP="004872B3">
            <w:pPr>
              <w:contextualSpacing/>
              <w:jc w:val="both"/>
              <w:rPr>
                <w:rFonts w:ascii="Times New Roman" w:hAnsi="Times New Roman" w:cs="Times New Roman"/>
                <w:iCs/>
                <w:sz w:val="20"/>
                <w:szCs w:val="20"/>
              </w:rPr>
            </w:pPr>
          </w:p>
          <w:p w:rsidR="004872B3" w:rsidRPr="00594A5D" w:rsidRDefault="004872B3" w:rsidP="004872B3">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частично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b/>
                <w:iCs/>
                <w:sz w:val="20"/>
                <w:szCs w:val="20"/>
              </w:rPr>
              <w:t>по позиции 21</w:t>
            </w:r>
            <w:r w:rsidRPr="00594A5D">
              <w:rPr>
                <w:rFonts w:ascii="Times New Roman" w:hAnsi="Times New Roman" w:cs="Times New Roman"/>
                <w:iCs/>
                <w:sz w:val="20"/>
                <w:szCs w:val="20"/>
              </w:rPr>
              <w:t xml:space="preserve"> проекта относительно изменения подпункта 1) пункта 2 и дополнения новым пунктом 4 статьи 15 проекта, предусматривающими замену условия с оказания услуг в форме медицинской помощи на оказание медицинских услуг, кроме того дополнение новым видом услуг в сфере санитарно-</w:t>
            </w:r>
            <w:r w:rsidRPr="00594A5D">
              <w:rPr>
                <w:rFonts w:ascii="Times New Roman" w:hAnsi="Times New Roman" w:cs="Times New Roman"/>
                <w:iCs/>
                <w:sz w:val="20"/>
                <w:szCs w:val="20"/>
              </w:rPr>
              <w:lastRenderedPageBreak/>
              <w:t>эпидемиологического благополучия населения в целях установления видов деятельности для отнесения налогоплательщика к организациям, осуществляющим деятельность в социальной сфере,  а также в части уменьшения исчисленного КПН на 100 процентов такими организациями.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 части замены оказания услуг в форме медицинской помощи на оказание медицинских услуг и дополнения пункта 2 статьи 15 проекта услугами в сфере санитарно-эпидемиологического благополучия населения ранее представлена позиция Правительства Республики Казахстан заключением от 4 апреля 2025 года № 12-13/6370 зп, 6489 зп, 472 зп.</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При этом в целях исключения последующих разночтений подпункт 1) пункта 2 статьи 15 проекта предложено изложить в следующей редакции: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«1оказание медицинских услуг, в том числе оказываемых в </w:t>
            </w:r>
            <w:r w:rsidRPr="00594A5D">
              <w:rPr>
                <w:rFonts w:ascii="Times New Roman" w:hAnsi="Times New Roman" w:cs="Times New Roman"/>
                <w:iCs/>
                <w:sz w:val="20"/>
                <w:szCs w:val="20"/>
              </w:rPr>
              <w:lastRenderedPageBreak/>
              <w:t>комплексе, в соответствии с законодательством Республики Казахстан субъектом здравоохранения, имеющим лицензию на медицинскую деятельность;»;</w:t>
            </w:r>
          </w:p>
          <w:p w:rsidR="004872B3" w:rsidRPr="00594A5D" w:rsidRDefault="004872B3" w:rsidP="004872B3">
            <w:pPr>
              <w:contextualSpacing/>
              <w:rPr>
                <w:rFonts w:ascii="Times New Roman" w:eastAsia="Times New Roman" w:hAnsi="Times New Roman" w:cs="Times New Roman"/>
                <w:sz w:val="20"/>
                <w:szCs w:val="20"/>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contextualSpacing/>
              <w:jc w:val="center"/>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подпункт 13) статьи 19 проекта</w:t>
            </w:r>
          </w:p>
        </w:tc>
        <w:tc>
          <w:tcPr>
            <w:tcW w:w="3828" w:type="dxa"/>
          </w:tcPr>
          <w:p w:rsidR="004872B3" w:rsidRPr="00B973BD" w:rsidRDefault="004872B3" w:rsidP="004872B3">
            <w:pPr>
              <w:ind w:firstLine="461"/>
              <w:contextualSpacing/>
              <w:jc w:val="both"/>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Статья 19. Прочие понятия и аббревиатуры</w:t>
            </w:r>
          </w:p>
          <w:p w:rsidR="004872B3" w:rsidRPr="00B973BD" w:rsidRDefault="004872B3" w:rsidP="004872B3">
            <w:pPr>
              <w:ind w:firstLine="461"/>
              <w:contextualSpacing/>
              <w:jc w:val="both"/>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Прочие понятия и аббревиатуры</w:t>
            </w:r>
          </w:p>
          <w:p w:rsidR="004872B3" w:rsidRPr="00B973BD" w:rsidRDefault="004872B3" w:rsidP="004872B3">
            <w:pPr>
              <w:ind w:firstLine="461"/>
              <w:contextualSpacing/>
              <w:jc w:val="both"/>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w:t>
            </w:r>
          </w:p>
          <w:p w:rsidR="004872B3" w:rsidRPr="00B973BD" w:rsidRDefault="004872B3" w:rsidP="004872B3">
            <w:pPr>
              <w:tabs>
                <w:tab w:val="left" w:pos="142"/>
              </w:tabs>
              <w:ind w:firstLine="461"/>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13) выигрыш – доход, полученный налогоплательщиком </w:t>
            </w:r>
            <w:r w:rsidRPr="00B973BD">
              <w:rPr>
                <w:rFonts w:ascii="Times New Roman" w:eastAsia="Times New Roman" w:hAnsi="Times New Roman" w:cs="Times New Roman"/>
                <w:b/>
                <w:sz w:val="24"/>
                <w:szCs w:val="24"/>
                <w:lang w:eastAsia="ru-RU"/>
              </w:rPr>
              <w:t>в натуральном и денежном выражении</w:t>
            </w:r>
            <w:r w:rsidRPr="00B973BD">
              <w:rPr>
                <w:rFonts w:ascii="Times New Roman" w:eastAsia="Times New Roman" w:hAnsi="Times New Roman" w:cs="Times New Roman"/>
                <w:sz w:val="24"/>
                <w:szCs w:val="24"/>
                <w:lang w:eastAsia="ru-RU"/>
              </w:rPr>
              <w:t>:</w:t>
            </w:r>
          </w:p>
          <w:p w:rsidR="004872B3" w:rsidRPr="00B973BD" w:rsidRDefault="004872B3" w:rsidP="004872B3">
            <w:pPr>
              <w:tabs>
                <w:tab w:val="left" w:pos="142"/>
              </w:tabs>
              <w:ind w:firstLine="461"/>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на конкурсах, соревнованиях (олимпиадах), фестивалях, по лотереям, розыгрышам, включая розыгрыши по вкладам и долговым ценным бумагам;</w:t>
            </w:r>
          </w:p>
          <w:p w:rsidR="004872B3" w:rsidRPr="00B973BD" w:rsidRDefault="004872B3" w:rsidP="004872B3">
            <w:pPr>
              <w:tabs>
                <w:tab w:val="left" w:pos="142"/>
              </w:tabs>
              <w:ind w:firstLine="461"/>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sz w:val="24"/>
                <w:szCs w:val="24"/>
                <w:lang w:eastAsia="ru-RU"/>
              </w:rPr>
              <w:t>в виде любой выплаты в азартной игре и (или) пари</w:t>
            </w:r>
            <w:r w:rsidRPr="00B973BD">
              <w:rPr>
                <w:rFonts w:ascii="Times New Roman" w:eastAsia="Times New Roman" w:hAnsi="Times New Roman" w:cs="Times New Roman"/>
                <w:sz w:val="24"/>
                <w:szCs w:val="24"/>
                <w:shd w:val="clear" w:color="auto" w:fill="FFFFFF"/>
                <w:lang w:eastAsia="ru-RU"/>
              </w:rPr>
              <w:t>;</w:t>
            </w:r>
          </w:p>
          <w:p w:rsidR="004872B3" w:rsidRPr="00B973BD" w:rsidRDefault="004872B3" w:rsidP="004872B3">
            <w:pPr>
              <w:ind w:firstLine="461"/>
              <w:contextualSpacing/>
              <w:jc w:val="both"/>
              <w:rPr>
                <w:rFonts w:ascii="Times New Roman" w:hAnsi="Times New Roman" w:cs="Times New Roman"/>
                <w:bCs/>
                <w:color w:val="000000"/>
                <w:sz w:val="28"/>
                <w:szCs w:val="28"/>
              </w:rPr>
            </w:pPr>
            <w:r w:rsidRPr="00B973BD">
              <w:rPr>
                <w:rFonts w:ascii="Times New Roman" w:hAnsi="Times New Roman" w:cs="Times New Roman"/>
                <w:bCs/>
                <w:color w:val="000000"/>
                <w:sz w:val="24"/>
                <w:szCs w:val="24"/>
              </w:rPr>
              <w:t>…</w:t>
            </w:r>
          </w:p>
        </w:tc>
        <w:tc>
          <w:tcPr>
            <w:tcW w:w="3967" w:type="dxa"/>
          </w:tcPr>
          <w:p w:rsidR="004872B3" w:rsidRPr="00B973BD" w:rsidRDefault="004872B3" w:rsidP="004872B3">
            <w:pPr>
              <w:ind w:firstLine="461"/>
              <w:contextualSpacing/>
              <w:jc w:val="both"/>
              <w:rPr>
                <w:rFonts w:ascii="Times New Roman" w:hAnsi="Times New Roman" w:cs="Times New Roman"/>
                <w:b/>
                <w:bCs/>
                <w:i/>
                <w:iCs/>
                <w:color w:val="000000"/>
                <w:sz w:val="24"/>
                <w:szCs w:val="24"/>
                <w:u w:val="single"/>
              </w:rPr>
            </w:pPr>
            <w:r w:rsidRPr="00B973BD">
              <w:rPr>
                <w:rFonts w:ascii="Times New Roman" w:hAnsi="Times New Roman" w:cs="Times New Roman"/>
                <w:b/>
                <w:bCs/>
                <w:i/>
                <w:iCs/>
                <w:color w:val="000000"/>
                <w:sz w:val="24"/>
                <w:szCs w:val="24"/>
                <w:u w:val="single"/>
              </w:rPr>
              <w:t>Доработанная редакция</w:t>
            </w:r>
          </w:p>
          <w:p w:rsidR="004872B3" w:rsidRPr="00B973BD" w:rsidRDefault="004872B3" w:rsidP="004872B3">
            <w:pPr>
              <w:ind w:firstLine="461"/>
              <w:contextualSpacing/>
              <w:jc w:val="both"/>
              <w:rPr>
                <w:rFonts w:ascii="Times New Roman" w:hAnsi="Times New Roman" w:cs="Times New Roman"/>
                <w:b/>
                <w:bCs/>
                <w:color w:val="000000"/>
                <w:sz w:val="24"/>
                <w:szCs w:val="24"/>
              </w:rPr>
            </w:pPr>
          </w:p>
          <w:p w:rsidR="004872B3" w:rsidRPr="00B973BD" w:rsidRDefault="004872B3" w:rsidP="004872B3">
            <w:pPr>
              <w:ind w:firstLine="461"/>
              <w:contextualSpacing/>
              <w:jc w:val="both"/>
              <w:rPr>
                <w:rFonts w:ascii="Times New Roman" w:hAnsi="Times New Roman" w:cs="Times New Roman"/>
                <w:bCs/>
                <w:color w:val="000000"/>
                <w:sz w:val="24"/>
                <w:szCs w:val="24"/>
              </w:rPr>
            </w:pPr>
            <w:r w:rsidRPr="00B973BD">
              <w:rPr>
                <w:rFonts w:ascii="Times New Roman" w:hAnsi="Times New Roman" w:cs="Times New Roman"/>
                <w:b/>
                <w:bCs/>
                <w:color w:val="000000"/>
                <w:sz w:val="24"/>
                <w:szCs w:val="24"/>
              </w:rPr>
              <w:t>подпункт 13)</w:t>
            </w:r>
            <w:r w:rsidRPr="00B973BD">
              <w:rPr>
                <w:rFonts w:ascii="Times New Roman" w:hAnsi="Times New Roman" w:cs="Times New Roman"/>
                <w:bCs/>
                <w:color w:val="000000"/>
                <w:sz w:val="24"/>
                <w:szCs w:val="24"/>
              </w:rPr>
              <w:t xml:space="preserve"> статьи 19 проекта изложить в следующей редакции:</w:t>
            </w:r>
          </w:p>
          <w:p w:rsidR="004872B3" w:rsidRPr="00B973BD" w:rsidRDefault="004872B3" w:rsidP="004872B3">
            <w:pPr>
              <w:ind w:firstLine="461"/>
              <w:contextualSpacing/>
              <w:jc w:val="both"/>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«13) выигрыш – доход, полученный налогоплательщиком:</w:t>
            </w:r>
          </w:p>
          <w:p w:rsidR="004872B3" w:rsidRPr="00B973BD" w:rsidRDefault="004872B3" w:rsidP="004872B3">
            <w:pPr>
              <w:ind w:firstLine="461"/>
              <w:contextualSpacing/>
              <w:jc w:val="both"/>
              <w:rPr>
                <w:rFonts w:ascii="Times New Roman" w:hAnsi="Times New Roman" w:cs="Times New Roman"/>
                <w:bCs/>
                <w:color w:val="000000"/>
                <w:sz w:val="24"/>
                <w:szCs w:val="24"/>
              </w:rPr>
            </w:pPr>
            <w:r w:rsidRPr="00B973BD">
              <w:rPr>
                <w:rFonts w:ascii="Times New Roman" w:hAnsi="Times New Roman" w:cs="Times New Roman"/>
                <w:b/>
                <w:color w:val="000000"/>
                <w:sz w:val="24"/>
                <w:szCs w:val="24"/>
              </w:rPr>
              <w:t xml:space="preserve">в натуральном и денежном выражении </w:t>
            </w:r>
            <w:r w:rsidRPr="00B973BD">
              <w:rPr>
                <w:rFonts w:ascii="Times New Roman" w:hAnsi="Times New Roman" w:cs="Times New Roman"/>
                <w:bCs/>
                <w:color w:val="000000"/>
                <w:sz w:val="24"/>
                <w:szCs w:val="24"/>
              </w:rPr>
              <w:t>на конкурсах, соревнованиях (олимпиадах), фестивалях, по лотереям, розыгрышам, включая розыгрыши по вкладам и долговым ценным бумагам;</w:t>
            </w:r>
          </w:p>
          <w:p w:rsidR="004872B3" w:rsidRPr="00B973BD" w:rsidRDefault="004872B3" w:rsidP="004872B3">
            <w:pPr>
              <w:ind w:firstLine="461"/>
              <w:contextualSpacing/>
              <w:jc w:val="both"/>
              <w:rPr>
                <w:rFonts w:ascii="Times New Roman" w:hAnsi="Times New Roman" w:cs="Times New Roman"/>
                <w:b/>
                <w:color w:val="000000"/>
                <w:sz w:val="24"/>
                <w:szCs w:val="24"/>
              </w:rPr>
            </w:pPr>
            <w:r w:rsidRPr="00B973BD">
              <w:rPr>
                <w:rFonts w:ascii="Times New Roman" w:hAnsi="Times New Roman" w:cs="Times New Roman"/>
                <w:b/>
                <w:color w:val="000000"/>
                <w:sz w:val="24"/>
                <w:szCs w:val="24"/>
              </w:rPr>
              <w:t xml:space="preserve">положительная разница между суммой денежных средств, полученных физическим лицом от организатора игорного бизнеса, за налоговый период и суммой денежных средств, ранее полученных организатором игорного бизнеса, от данного физического лица способами, предусмотренными Законом </w:t>
            </w:r>
            <w:r w:rsidRPr="00B973BD">
              <w:rPr>
                <w:rFonts w:ascii="Times New Roman" w:hAnsi="Times New Roman" w:cs="Times New Roman"/>
                <w:b/>
                <w:color w:val="000000"/>
                <w:sz w:val="24"/>
                <w:szCs w:val="24"/>
              </w:rPr>
              <w:lastRenderedPageBreak/>
              <w:t>Республики Казахстан «О платежах и платежных системах».</w:t>
            </w:r>
          </w:p>
          <w:p w:rsidR="004872B3" w:rsidRPr="00B973BD" w:rsidRDefault="004872B3" w:rsidP="004872B3">
            <w:pPr>
              <w:contextualSpacing/>
              <w:jc w:val="both"/>
              <w:rPr>
                <w:rFonts w:ascii="Times New Roman" w:hAnsi="Times New Roman" w:cs="Times New Roman"/>
                <w:bCs/>
                <w:color w:val="000000"/>
                <w:sz w:val="24"/>
                <w:szCs w:val="24"/>
              </w:rPr>
            </w:pPr>
          </w:p>
        </w:tc>
        <w:tc>
          <w:tcPr>
            <w:tcW w:w="3119" w:type="dxa"/>
          </w:tcPr>
          <w:p w:rsidR="004872B3" w:rsidRPr="00B973BD" w:rsidRDefault="004872B3" w:rsidP="004872B3">
            <w:pPr>
              <w:contextualSpacing/>
              <w:jc w:val="center"/>
              <w:rPr>
                <w:rFonts w:ascii="Times New Roman" w:hAnsi="Times New Roman" w:cs="Times New Roman"/>
                <w:b/>
                <w:bCs/>
                <w:color w:val="000000"/>
                <w:sz w:val="24"/>
                <w:szCs w:val="24"/>
              </w:rPr>
            </w:pPr>
            <w:r w:rsidRPr="00B973BD">
              <w:rPr>
                <w:rFonts w:ascii="Times New Roman" w:hAnsi="Times New Roman" w:cs="Times New Roman"/>
                <w:b/>
                <w:bCs/>
                <w:color w:val="000000"/>
                <w:sz w:val="24"/>
                <w:szCs w:val="24"/>
              </w:rPr>
              <w:lastRenderedPageBreak/>
              <w:t>депутат</w:t>
            </w:r>
          </w:p>
          <w:p w:rsidR="004872B3" w:rsidRPr="00B973BD" w:rsidRDefault="004872B3" w:rsidP="004872B3">
            <w:pPr>
              <w:contextualSpacing/>
              <w:jc w:val="center"/>
              <w:rPr>
                <w:rFonts w:ascii="Times New Roman" w:hAnsi="Times New Roman" w:cs="Times New Roman"/>
                <w:b/>
                <w:bCs/>
                <w:color w:val="000000"/>
                <w:sz w:val="24"/>
                <w:szCs w:val="24"/>
              </w:rPr>
            </w:pPr>
            <w:r w:rsidRPr="00B973BD">
              <w:rPr>
                <w:rFonts w:ascii="Times New Roman" w:hAnsi="Times New Roman" w:cs="Times New Roman"/>
                <w:b/>
                <w:bCs/>
                <w:color w:val="000000"/>
                <w:sz w:val="24"/>
                <w:szCs w:val="24"/>
              </w:rPr>
              <w:t>А. Сарым</w:t>
            </w:r>
          </w:p>
          <w:p w:rsidR="004872B3" w:rsidRPr="00B973BD" w:rsidRDefault="004872B3" w:rsidP="004872B3">
            <w:pPr>
              <w:ind w:firstLine="308"/>
              <w:contextualSpacing/>
              <w:jc w:val="both"/>
              <w:rPr>
                <w:rFonts w:ascii="Times New Roman" w:hAnsi="Times New Roman" w:cs="Times New Roman"/>
                <w:bCs/>
                <w:color w:val="000000"/>
                <w:sz w:val="24"/>
                <w:szCs w:val="24"/>
              </w:rPr>
            </w:pPr>
          </w:p>
          <w:p w:rsidR="004872B3" w:rsidRPr="00B973BD" w:rsidRDefault="004872B3" w:rsidP="004872B3">
            <w:pPr>
              <w:ind w:firstLine="308"/>
              <w:contextualSpacing/>
              <w:jc w:val="both"/>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 xml:space="preserve">Для обеспечения единообразия терминологии Налогового Кодекса с отраслевым законодательством, в частности, с положениями подпункта 21) статьи 1 Закона Республики Казахстан “Об игорном бизнесе», с учетом изменений и </w:t>
            </w:r>
            <w:proofErr w:type="gramStart"/>
            <w:r w:rsidRPr="00B973BD">
              <w:rPr>
                <w:rFonts w:ascii="Times New Roman" w:hAnsi="Times New Roman" w:cs="Times New Roman"/>
                <w:bCs/>
                <w:color w:val="000000"/>
                <w:sz w:val="24"/>
                <w:szCs w:val="24"/>
              </w:rPr>
              <w:t>дополнений</w:t>
            </w:r>
            <w:proofErr w:type="gramEnd"/>
            <w:r w:rsidRPr="00B973BD">
              <w:rPr>
                <w:rFonts w:ascii="Times New Roman" w:hAnsi="Times New Roman" w:cs="Times New Roman"/>
                <w:bCs/>
                <w:color w:val="000000"/>
                <w:sz w:val="24"/>
                <w:szCs w:val="24"/>
              </w:rPr>
              <w:t xml:space="preserve"> вступивших в силу от 09.09.2024г., а также для корреляции с Гражданским кодексом Республики Казахстан в части определения и правового статуса имущественной выгоды предлагается уточнить редакцию определения «выигрыша» в </w:t>
            </w:r>
            <w:r w:rsidRPr="00B973BD">
              <w:rPr>
                <w:rFonts w:ascii="Times New Roman" w:hAnsi="Times New Roman" w:cs="Times New Roman"/>
                <w:bCs/>
                <w:color w:val="000000"/>
                <w:sz w:val="24"/>
                <w:szCs w:val="24"/>
              </w:rPr>
              <w:lastRenderedPageBreak/>
              <w:t xml:space="preserve">статье 19 Проекта Налогового кодекса. </w:t>
            </w:r>
          </w:p>
          <w:p w:rsidR="004872B3" w:rsidRPr="00B973BD" w:rsidRDefault="004872B3" w:rsidP="004872B3">
            <w:pPr>
              <w:ind w:firstLine="308"/>
              <w:contextualSpacing/>
              <w:jc w:val="both"/>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Эта терминологическая правка обеспечит единообразие норм налогового, отраслевого и гражданского законодательства, что также позволит обеспечить недопущение противоречий и согласованное применение норм об объекте налогообложения в сфере игорного бизнеса и спортивных пари.</w:t>
            </w:r>
          </w:p>
          <w:p w:rsidR="004872B3" w:rsidRPr="00B973BD" w:rsidRDefault="004872B3" w:rsidP="004872B3">
            <w:pPr>
              <w:ind w:firstLine="308"/>
              <w:contextualSpacing/>
              <w:jc w:val="both"/>
              <w:rPr>
                <w:rFonts w:ascii="Times New Roman" w:hAnsi="Times New Roman" w:cs="Times New Roman"/>
                <w:bCs/>
                <w:color w:val="000000"/>
                <w:sz w:val="24"/>
                <w:szCs w:val="24"/>
              </w:rPr>
            </w:pPr>
          </w:p>
          <w:p w:rsidR="004872B3" w:rsidRPr="00B973BD" w:rsidRDefault="004872B3" w:rsidP="004872B3">
            <w:pPr>
              <w:ind w:firstLine="308"/>
              <w:contextualSpacing/>
              <w:jc w:val="both"/>
              <w:rPr>
                <w:rFonts w:ascii="Times New Roman" w:hAnsi="Times New Roman" w:cs="Times New Roman"/>
                <w:b/>
                <w:bCs/>
                <w:color w:val="000000"/>
                <w:sz w:val="24"/>
                <w:szCs w:val="24"/>
                <w:u w:val="single"/>
              </w:rPr>
            </w:pPr>
            <w:r w:rsidRPr="00B973BD">
              <w:rPr>
                <w:rFonts w:ascii="Times New Roman" w:hAnsi="Times New Roman" w:cs="Times New Roman"/>
                <w:b/>
                <w:bCs/>
                <w:color w:val="000000"/>
                <w:sz w:val="24"/>
                <w:szCs w:val="24"/>
                <w:u w:val="single"/>
              </w:rPr>
              <w:t>Ранее внесенная редакция:</w:t>
            </w:r>
          </w:p>
          <w:p w:rsidR="004872B3" w:rsidRPr="00B973BD" w:rsidRDefault="004872B3" w:rsidP="004872B3">
            <w:pPr>
              <w:ind w:firstLine="461"/>
              <w:contextualSpacing/>
              <w:jc w:val="both"/>
              <w:rPr>
                <w:rFonts w:ascii="Times New Roman" w:hAnsi="Times New Roman" w:cs="Times New Roman"/>
                <w:bCs/>
                <w:color w:val="000000"/>
                <w:sz w:val="24"/>
                <w:szCs w:val="24"/>
              </w:rPr>
            </w:pPr>
            <w:r w:rsidRPr="00B973BD">
              <w:rPr>
                <w:rFonts w:ascii="Times New Roman" w:hAnsi="Times New Roman" w:cs="Times New Roman"/>
                <w:b/>
                <w:bCs/>
                <w:color w:val="000000"/>
                <w:sz w:val="24"/>
                <w:szCs w:val="24"/>
              </w:rPr>
              <w:t>подпункт 13)</w:t>
            </w:r>
            <w:r w:rsidRPr="00B973BD">
              <w:rPr>
                <w:rFonts w:ascii="Times New Roman" w:hAnsi="Times New Roman" w:cs="Times New Roman"/>
                <w:bCs/>
                <w:color w:val="000000"/>
                <w:sz w:val="24"/>
                <w:szCs w:val="24"/>
              </w:rPr>
              <w:t xml:space="preserve"> статьи 19 проекта изложить в следующей редакции:</w:t>
            </w:r>
          </w:p>
          <w:p w:rsidR="004872B3" w:rsidRPr="00B973BD" w:rsidRDefault="004872B3" w:rsidP="004872B3">
            <w:pPr>
              <w:ind w:firstLine="461"/>
              <w:contextualSpacing/>
              <w:jc w:val="both"/>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«13) выигрыш – доход, полученный налогоплательщиком:</w:t>
            </w:r>
          </w:p>
          <w:p w:rsidR="004872B3" w:rsidRPr="00B973BD" w:rsidRDefault="004872B3" w:rsidP="004872B3">
            <w:pPr>
              <w:ind w:firstLine="461"/>
              <w:contextualSpacing/>
              <w:jc w:val="both"/>
              <w:rPr>
                <w:rFonts w:ascii="Times New Roman" w:hAnsi="Times New Roman" w:cs="Times New Roman"/>
                <w:bCs/>
                <w:color w:val="000000"/>
                <w:sz w:val="24"/>
                <w:szCs w:val="24"/>
              </w:rPr>
            </w:pPr>
            <w:r w:rsidRPr="00B973BD">
              <w:rPr>
                <w:rFonts w:ascii="Times New Roman" w:hAnsi="Times New Roman" w:cs="Times New Roman"/>
                <w:b/>
                <w:color w:val="000000"/>
                <w:sz w:val="24"/>
                <w:szCs w:val="24"/>
              </w:rPr>
              <w:t>в натуральном и денежном выражении</w:t>
            </w:r>
            <w:r w:rsidRPr="00B973BD">
              <w:rPr>
                <w:rFonts w:ascii="Times New Roman" w:hAnsi="Times New Roman" w:cs="Times New Roman"/>
                <w:bCs/>
                <w:color w:val="000000"/>
                <w:sz w:val="24"/>
                <w:szCs w:val="24"/>
              </w:rPr>
              <w:t xml:space="preserve"> на конкурсах, соревнованиях (олимпиадах), фестивалях, по лотереям, розыгрышам, включая розыгрыши по вкладам и долговым ценным бумагам;</w:t>
            </w:r>
          </w:p>
          <w:p w:rsidR="004872B3" w:rsidRPr="00B973BD" w:rsidRDefault="004872B3" w:rsidP="004872B3">
            <w:pPr>
              <w:ind w:firstLine="461"/>
              <w:contextualSpacing/>
              <w:jc w:val="both"/>
              <w:rPr>
                <w:rFonts w:ascii="Times New Roman" w:hAnsi="Times New Roman" w:cs="Times New Roman"/>
                <w:b/>
                <w:color w:val="000000"/>
                <w:sz w:val="24"/>
                <w:szCs w:val="24"/>
              </w:rPr>
            </w:pPr>
            <w:r w:rsidRPr="00B973BD">
              <w:rPr>
                <w:rFonts w:ascii="Times New Roman" w:hAnsi="Times New Roman" w:cs="Times New Roman"/>
                <w:b/>
                <w:color w:val="000000"/>
                <w:sz w:val="24"/>
                <w:szCs w:val="24"/>
              </w:rPr>
              <w:lastRenderedPageBreak/>
              <w:t>в виде положительной разницы между суммой денежных средств, полученных физическим лицом от организатора игорного бизнеса за налоговый период и суммой денежных средств, ранее полученных организатором игорного бизнеса от данного физического лица способами, предусмотренными Законом Республики Казахстан «О платежах и платежных системах»;</w:t>
            </w:r>
          </w:p>
          <w:p w:rsidR="004872B3" w:rsidRPr="00B973BD" w:rsidRDefault="004872B3" w:rsidP="004872B3">
            <w:pPr>
              <w:ind w:firstLine="308"/>
              <w:contextualSpacing/>
              <w:jc w:val="both"/>
              <w:rPr>
                <w:rFonts w:ascii="Times New Roman" w:hAnsi="Times New Roman" w:cs="Times New Roman"/>
                <w:bCs/>
                <w:color w:val="000000"/>
                <w:sz w:val="24"/>
                <w:szCs w:val="24"/>
              </w:rPr>
            </w:pPr>
          </w:p>
          <w:p w:rsidR="004872B3" w:rsidRPr="00B973BD" w:rsidRDefault="004872B3" w:rsidP="004872B3">
            <w:pPr>
              <w:ind w:firstLine="308"/>
              <w:contextualSpacing/>
              <w:jc w:val="both"/>
              <w:rPr>
                <w:rFonts w:ascii="Times New Roman" w:hAnsi="Times New Roman" w:cs="Times New Roman"/>
                <w:bCs/>
                <w:color w:val="000000"/>
                <w:sz w:val="24"/>
                <w:szCs w:val="24"/>
              </w:rPr>
            </w:pPr>
          </w:p>
        </w:tc>
        <w:tc>
          <w:tcPr>
            <w:tcW w:w="2551" w:type="dxa"/>
          </w:tcPr>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Доработать </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4872B3" w:rsidRPr="00DC43AE" w:rsidRDefault="004872B3" w:rsidP="004872B3">
            <w:pPr>
              <w:pStyle w:val="3"/>
              <w:spacing w:before="0"/>
              <w:ind w:firstLine="709"/>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не поддерживаются</w:t>
            </w:r>
            <w:r w:rsidRPr="00DC43AE">
              <w:rPr>
                <w:rFonts w:ascii="Times New Roman" w:hAnsi="Times New Roman" w:cs="Times New Roman"/>
                <w:color w:val="auto"/>
                <w:sz w:val="20"/>
                <w:szCs w:val="20"/>
              </w:rPr>
              <w:t xml:space="preserve"> поправки по следующим позициям:</w:t>
            </w:r>
          </w:p>
          <w:p w:rsidR="004872B3" w:rsidRPr="00DC43AE" w:rsidRDefault="004872B3" w:rsidP="004872B3">
            <w:pPr>
              <w:shd w:val="clear" w:color="auto" w:fill="FFFFFF"/>
              <w:ind w:firstLine="708"/>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b/>
                <w:i/>
                <w:iCs/>
                <w:sz w:val="20"/>
                <w:szCs w:val="20"/>
                <w:lang w:eastAsia="ru-RU"/>
              </w:rPr>
              <w:t>по позиции 2</w:t>
            </w:r>
            <w:r w:rsidRPr="00DC43AE">
              <w:rPr>
                <w:rFonts w:ascii="Times New Roman" w:eastAsia="Times New Roman" w:hAnsi="Times New Roman" w:cs="Times New Roman"/>
                <w:sz w:val="20"/>
                <w:szCs w:val="20"/>
                <w:lang w:eastAsia="ru-RU"/>
              </w:rPr>
              <w:t xml:space="preserve"> относительно подпункта 13) статьи 19 проекта в части </w:t>
            </w:r>
            <w:bookmarkStart w:id="4" w:name="_Hlk195177862"/>
            <w:bookmarkStart w:id="5" w:name="_Hlk195621457"/>
            <w:r w:rsidRPr="00DC43AE">
              <w:rPr>
                <w:rFonts w:ascii="Times New Roman" w:eastAsia="Times New Roman" w:hAnsi="Times New Roman" w:cs="Times New Roman"/>
                <w:sz w:val="20"/>
                <w:szCs w:val="20"/>
                <w:lang w:eastAsia="ru-RU"/>
              </w:rPr>
              <w:t>изменения редакции определения выигрыш</w:t>
            </w:r>
            <w:bookmarkEnd w:id="4"/>
            <w:r w:rsidRPr="00DC43AE">
              <w:rPr>
                <w:rFonts w:ascii="Times New Roman" w:eastAsia="Times New Roman" w:hAnsi="Times New Roman" w:cs="Times New Roman"/>
                <w:sz w:val="20"/>
                <w:szCs w:val="20"/>
                <w:lang w:eastAsia="ru-RU"/>
              </w:rPr>
              <w:t xml:space="preserve">, который предлагается определять в виде положительной разницы между суммой денежных средств, полученных физическим лицом от организатора игорного бизнеса за налоговый период и суммой денежных средств, ранее полученных организатором игорного бизнеса от данного физического лица способами, </w:t>
            </w:r>
            <w:r w:rsidRPr="00DC43AE">
              <w:rPr>
                <w:rFonts w:ascii="Times New Roman" w:eastAsia="Times New Roman" w:hAnsi="Times New Roman" w:cs="Times New Roman"/>
                <w:sz w:val="20"/>
                <w:szCs w:val="20"/>
                <w:lang w:eastAsia="ru-RU"/>
              </w:rPr>
              <w:lastRenderedPageBreak/>
              <w:t>предусмотренными Законом Республики Казахстан «О платежах и платежных системах»</w:t>
            </w:r>
          </w:p>
          <w:bookmarkEnd w:id="5"/>
          <w:p w:rsidR="004872B3" w:rsidRPr="00DC43AE" w:rsidRDefault="004872B3" w:rsidP="004872B3">
            <w:pPr>
              <w:shd w:val="clear" w:color="auto" w:fill="FFFFFF"/>
              <w:ind w:firstLine="708"/>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shd w:val="clear" w:color="auto" w:fill="FFFFFF"/>
                <w:lang w:eastAsia="ru-RU"/>
              </w:rPr>
              <w:t>В соответствии с подпунктом 21) статьи 1 Закона Республики Казахстан «Об игорном бизнесе» выигрыш – имущественная выгода, подлежащая обязательной выплате участнику азартной игры и (или) пари при наступлении результата азартной игры и (или) пари, предусмотренного правилами, установленными организатором игорного бизнеса.</w:t>
            </w:r>
          </w:p>
          <w:p w:rsidR="004872B3" w:rsidRPr="00DC43AE" w:rsidRDefault="004872B3" w:rsidP="004872B3">
            <w:pPr>
              <w:shd w:val="clear" w:color="auto" w:fill="FFFFFF"/>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Вместе с тем, отсутствует понятие имущественной выгоды и в правоприменительной практике данное выражение вызывает вопросы.</w:t>
            </w:r>
          </w:p>
          <w:p w:rsidR="004872B3" w:rsidRPr="00DC43AE" w:rsidRDefault="004872B3" w:rsidP="004872B3">
            <w:pPr>
              <w:shd w:val="clear" w:color="auto" w:fill="FFFFFF"/>
              <w:ind w:firstLine="709"/>
              <w:contextualSpacing/>
              <w:jc w:val="both"/>
              <w:rPr>
                <w:rFonts w:ascii="Times New Roman" w:eastAsia="Times New Roman" w:hAnsi="Times New Roman" w:cs="Times New Roman"/>
                <w:iCs/>
                <w:sz w:val="20"/>
                <w:szCs w:val="20"/>
                <w:lang w:eastAsia="ru-RU"/>
              </w:rPr>
            </w:pPr>
            <w:r w:rsidRPr="00DC43AE">
              <w:rPr>
                <w:rFonts w:ascii="Times New Roman" w:eastAsia="Times New Roman" w:hAnsi="Times New Roman" w:cs="Times New Roman"/>
                <w:sz w:val="20"/>
                <w:szCs w:val="20"/>
                <w:lang w:eastAsia="ru-RU"/>
              </w:rPr>
              <w:t xml:space="preserve">Наряду с этим, установление достоверной суммы выигрыша по каждой игровой сессии, а также учета ставок, проигрышей и других обстоятельств, влияющих на определение конкретного дохода физического лица в виде </w:t>
            </w:r>
            <w:proofErr w:type="gramStart"/>
            <w:r w:rsidRPr="00DC43AE">
              <w:rPr>
                <w:rFonts w:ascii="Times New Roman" w:eastAsia="Times New Roman" w:hAnsi="Times New Roman" w:cs="Times New Roman"/>
                <w:sz w:val="20"/>
                <w:szCs w:val="20"/>
                <w:lang w:eastAsia="ru-RU"/>
              </w:rPr>
              <w:lastRenderedPageBreak/>
              <w:t>выигрыша</w:t>
            </w:r>
            <w:proofErr w:type="gramEnd"/>
            <w:r w:rsidRPr="00DC43AE">
              <w:rPr>
                <w:rFonts w:ascii="Times New Roman" w:eastAsia="Times New Roman" w:hAnsi="Times New Roman" w:cs="Times New Roman"/>
                <w:sz w:val="20"/>
                <w:szCs w:val="20"/>
                <w:lang w:eastAsia="ru-RU"/>
              </w:rPr>
              <w:t xml:space="preserve"> является трудозатратным и не гарантирует точность произведенных расчетов. При этом предусматривается увеличение затрат на администрирование исчисления выигрыша каждого физического лица, в этой связи, определение дохода в виде выигрыша </w:t>
            </w:r>
            <w:r w:rsidRPr="00DC43AE">
              <w:rPr>
                <w:rFonts w:ascii="Times New Roman" w:eastAsia="Times New Roman" w:hAnsi="Times New Roman" w:cs="Times New Roman"/>
                <w:iCs/>
                <w:sz w:val="20"/>
                <w:szCs w:val="20"/>
                <w:lang w:eastAsia="ru-RU"/>
              </w:rPr>
              <w:t>в виде положительной разницы между суммой денежных средств, полученных физическим лицом от организатора игорного бизнеса за налоговый период и суммой денежных средств, ранее полученных организатором игорного бизнеса от данного физического лица, является преждевременным;</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contextualSpacing/>
              <w:jc w:val="center"/>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подпункт 13) статьи 19 проекта</w:t>
            </w:r>
          </w:p>
        </w:tc>
        <w:tc>
          <w:tcPr>
            <w:tcW w:w="3828" w:type="dxa"/>
          </w:tcPr>
          <w:p w:rsidR="004872B3" w:rsidRPr="00B973BD" w:rsidRDefault="004872B3" w:rsidP="004872B3">
            <w:pPr>
              <w:ind w:firstLine="461"/>
              <w:contextualSpacing/>
              <w:jc w:val="both"/>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Статья 19. Прочие понятия и аббревиатуры</w:t>
            </w:r>
          </w:p>
          <w:p w:rsidR="004872B3" w:rsidRPr="00B973BD" w:rsidRDefault="004872B3" w:rsidP="004872B3">
            <w:pPr>
              <w:ind w:firstLine="461"/>
              <w:contextualSpacing/>
              <w:jc w:val="both"/>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Прочие понятия и аббревиатуры</w:t>
            </w:r>
          </w:p>
          <w:p w:rsidR="004872B3" w:rsidRPr="00B973BD" w:rsidRDefault="004872B3" w:rsidP="004872B3">
            <w:pPr>
              <w:ind w:firstLine="461"/>
              <w:contextualSpacing/>
              <w:jc w:val="both"/>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w:t>
            </w:r>
          </w:p>
          <w:p w:rsidR="004872B3" w:rsidRPr="00B973BD" w:rsidRDefault="004872B3" w:rsidP="004872B3">
            <w:pPr>
              <w:tabs>
                <w:tab w:val="left" w:pos="142"/>
              </w:tabs>
              <w:ind w:firstLine="461"/>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13) выигрыш – доход, полученный налогоплательщиком в </w:t>
            </w:r>
            <w:r w:rsidRPr="00B973BD">
              <w:rPr>
                <w:rFonts w:ascii="Times New Roman" w:eastAsia="Times New Roman" w:hAnsi="Times New Roman" w:cs="Times New Roman"/>
                <w:b/>
                <w:sz w:val="24"/>
                <w:szCs w:val="24"/>
                <w:lang w:eastAsia="ru-RU"/>
              </w:rPr>
              <w:lastRenderedPageBreak/>
              <w:t>натуральном и денежном выражении:</w:t>
            </w:r>
          </w:p>
          <w:p w:rsidR="004872B3" w:rsidRPr="00B973BD" w:rsidRDefault="004872B3" w:rsidP="004872B3">
            <w:pPr>
              <w:tabs>
                <w:tab w:val="left" w:pos="142"/>
              </w:tabs>
              <w:ind w:firstLine="461"/>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на конкурсах, соревнованиях (олимпиадах), фестивалях, по лотереям, розыгрышам, включая розыгрыши по вкладам и долговым ценным бумагам;</w:t>
            </w:r>
          </w:p>
          <w:p w:rsidR="004872B3" w:rsidRPr="00B973BD" w:rsidRDefault="004872B3" w:rsidP="004872B3">
            <w:pPr>
              <w:tabs>
                <w:tab w:val="left" w:pos="142"/>
              </w:tabs>
              <w:ind w:firstLine="461"/>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в виде любой выплаты в азартной игре и (или) пари</w:t>
            </w:r>
            <w:r w:rsidRPr="00B973BD">
              <w:rPr>
                <w:rFonts w:ascii="Times New Roman" w:eastAsia="Times New Roman" w:hAnsi="Times New Roman" w:cs="Times New Roman"/>
                <w:b/>
                <w:sz w:val="24"/>
                <w:szCs w:val="24"/>
                <w:shd w:val="clear" w:color="auto" w:fill="FFFFFF"/>
                <w:lang w:eastAsia="ru-RU"/>
              </w:rPr>
              <w:t>;</w:t>
            </w:r>
          </w:p>
          <w:p w:rsidR="004872B3" w:rsidRPr="00B973BD" w:rsidRDefault="004872B3" w:rsidP="004872B3">
            <w:pPr>
              <w:ind w:firstLine="461"/>
              <w:contextualSpacing/>
              <w:jc w:val="both"/>
              <w:rPr>
                <w:rFonts w:ascii="Times New Roman" w:hAnsi="Times New Roman" w:cs="Times New Roman"/>
                <w:bCs/>
                <w:color w:val="000000"/>
                <w:sz w:val="28"/>
                <w:szCs w:val="28"/>
              </w:rPr>
            </w:pPr>
            <w:r w:rsidRPr="00B973BD">
              <w:rPr>
                <w:rFonts w:ascii="Times New Roman" w:hAnsi="Times New Roman" w:cs="Times New Roman"/>
                <w:bCs/>
                <w:color w:val="000000"/>
                <w:sz w:val="24"/>
                <w:szCs w:val="24"/>
              </w:rPr>
              <w:t>…</w:t>
            </w:r>
          </w:p>
        </w:tc>
        <w:tc>
          <w:tcPr>
            <w:tcW w:w="3967" w:type="dxa"/>
          </w:tcPr>
          <w:p w:rsidR="004872B3" w:rsidRPr="00B973BD" w:rsidRDefault="004872B3" w:rsidP="004872B3">
            <w:pPr>
              <w:ind w:firstLine="464"/>
              <w:jc w:val="both"/>
              <w:rPr>
                <w:rFonts w:ascii="Times New Roman" w:hAnsi="Times New Roman" w:cs="Times New Roman"/>
                <w:sz w:val="24"/>
                <w:szCs w:val="24"/>
              </w:rPr>
            </w:pPr>
            <w:r w:rsidRPr="00B973BD">
              <w:rPr>
                <w:rFonts w:ascii="Times New Roman" w:hAnsi="Times New Roman" w:cs="Times New Roman"/>
                <w:b/>
                <w:sz w:val="24"/>
                <w:szCs w:val="24"/>
              </w:rPr>
              <w:lastRenderedPageBreak/>
              <w:t>подпункт 13)</w:t>
            </w:r>
            <w:r w:rsidRPr="00B973BD">
              <w:rPr>
                <w:rFonts w:ascii="Times New Roman" w:hAnsi="Times New Roman" w:cs="Times New Roman"/>
                <w:sz w:val="24"/>
                <w:szCs w:val="24"/>
              </w:rPr>
              <w:t xml:space="preserve"> пункта 1 статьи 19 проекта изложить в следующей редакции:</w:t>
            </w:r>
          </w:p>
          <w:p w:rsidR="004872B3" w:rsidRPr="00B973BD" w:rsidRDefault="004872B3" w:rsidP="004872B3">
            <w:pPr>
              <w:ind w:firstLine="464"/>
              <w:jc w:val="both"/>
              <w:rPr>
                <w:rFonts w:ascii="Times New Roman" w:hAnsi="Times New Roman" w:cs="Times New Roman"/>
                <w:b/>
                <w:bCs/>
                <w:sz w:val="24"/>
                <w:szCs w:val="24"/>
              </w:rPr>
            </w:pPr>
            <w:r w:rsidRPr="00B973BD">
              <w:rPr>
                <w:rFonts w:ascii="Times New Roman" w:hAnsi="Times New Roman" w:cs="Times New Roman"/>
                <w:b/>
                <w:bCs/>
                <w:sz w:val="24"/>
                <w:szCs w:val="24"/>
              </w:rPr>
              <w:t xml:space="preserve">«13) выигрыши - любые виды доходов в натуральном и денежном выражении, получаемые налогоплательщиками на </w:t>
            </w:r>
            <w:r w:rsidRPr="00B973BD">
              <w:rPr>
                <w:rFonts w:ascii="Times New Roman" w:hAnsi="Times New Roman" w:cs="Times New Roman"/>
                <w:b/>
                <w:bCs/>
                <w:sz w:val="24"/>
                <w:szCs w:val="24"/>
              </w:rPr>
              <w:lastRenderedPageBreak/>
              <w:t>конкурсах, соревнованиях (олимпиадах), фестивалях, по лотереям, розыгрышам, включая розыгрыши по вкладам и </w:t>
            </w:r>
            <w:hyperlink r:id="rId7" w:anchor="sub_id=10106" w:history="1">
              <w:r w:rsidRPr="00B973BD">
                <w:rPr>
                  <w:rFonts w:ascii="Times New Roman" w:hAnsi="Times New Roman" w:cs="Times New Roman"/>
                  <w:b/>
                  <w:bCs/>
                  <w:sz w:val="24"/>
                  <w:szCs w:val="24"/>
                </w:rPr>
                <w:t>долговым ценным бумагам</w:t>
              </w:r>
            </w:hyperlink>
            <w:r w:rsidRPr="00B973BD">
              <w:rPr>
                <w:rFonts w:ascii="Times New Roman" w:hAnsi="Times New Roman" w:cs="Times New Roman"/>
                <w:b/>
                <w:bCs/>
                <w:sz w:val="24"/>
                <w:szCs w:val="24"/>
              </w:rPr>
              <w:t>, а также доходы в виде имущественной выгоды, полученной в азартной игре и (или) пари;»;</w:t>
            </w:r>
          </w:p>
        </w:tc>
        <w:tc>
          <w:tcPr>
            <w:tcW w:w="3119" w:type="dxa"/>
          </w:tcPr>
          <w:p w:rsidR="004872B3" w:rsidRPr="00B973BD" w:rsidRDefault="004872B3" w:rsidP="004872B3">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lastRenderedPageBreak/>
              <w:t>депутаты</w:t>
            </w:r>
          </w:p>
          <w:p w:rsidR="004872B3" w:rsidRPr="00B973BD" w:rsidRDefault="004872B3" w:rsidP="004872B3">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Сайлаубай Н.С.</w:t>
            </w:r>
          </w:p>
          <w:p w:rsidR="004872B3" w:rsidRPr="00B973BD" w:rsidRDefault="004872B3" w:rsidP="004872B3">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Сагандыкова А.Б.</w:t>
            </w:r>
          </w:p>
          <w:p w:rsidR="004872B3" w:rsidRPr="00B973BD" w:rsidRDefault="004872B3" w:rsidP="004872B3">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Рахимжанов А.Н.</w:t>
            </w:r>
          </w:p>
          <w:p w:rsidR="004872B3" w:rsidRPr="00B973BD" w:rsidRDefault="004872B3" w:rsidP="004872B3">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Ауесбаев Н.С.</w:t>
            </w:r>
          </w:p>
          <w:p w:rsidR="004872B3" w:rsidRPr="00B973BD" w:rsidRDefault="004872B3" w:rsidP="004872B3">
            <w:pPr>
              <w:jc w:val="center"/>
              <w:rPr>
                <w:rFonts w:ascii="Times New Roman" w:hAnsi="Times New Roman" w:cs="Times New Roman"/>
                <w:sz w:val="24"/>
                <w:szCs w:val="24"/>
              </w:rPr>
            </w:pPr>
          </w:p>
          <w:p w:rsidR="004872B3" w:rsidRPr="00B973BD" w:rsidRDefault="004872B3" w:rsidP="004872B3">
            <w:pPr>
              <w:ind w:firstLine="458"/>
              <w:jc w:val="both"/>
              <w:rPr>
                <w:rFonts w:ascii="Times New Roman" w:hAnsi="Times New Roman" w:cs="Times New Roman"/>
                <w:sz w:val="24"/>
                <w:szCs w:val="24"/>
              </w:rPr>
            </w:pPr>
            <w:r w:rsidRPr="00B973BD">
              <w:rPr>
                <w:rFonts w:ascii="Times New Roman" w:hAnsi="Times New Roman" w:cs="Times New Roman"/>
                <w:b/>
                <w:bCs/>
                <w:sz w:val="24"/>
                <w:szCs w:val="24"/>
              </w:rPr>
              <w:t xml:space="preserve">Предлагается оставить действующую </w:t>
            </w:r>
            <w:r w:rsidRPr="00B973BD">
              <w:rPr>
                <w:rFonts w:ascii="Times New Roman" w:hAnsi="Times New Roman" w:cs="Times New Roman"/>
                <w:b/>
                <w:bCs/>
                <w:sz w:val="24"/>
                <w:szCs w:val="24"/>
              </w:rPr>
              <w:lastRenderedPageBreak/>
              <w:t>редакцию налогового кодекса</w:t>
            </w:r>
            <w:r w:rsidRPr="00B973BD">
              <w:rPr>
                <w:rFonts w:ascii="Times New Roman" w:hAnsi="Times New Roman" w:cs="Times New Roman"/>
                <w:sz w:val="24"/>
                <w:szCs w:val="24"/>
              </w:rPr>
              <w:t>.</w:t>
            </w:r>
          </w:p>
          <w:p w:rsidR="004872B3" w:rsidRPr="00B973BD" w:rsidRDefault="004872B3" w:rsidP="004872B3">
            <w:pPr>
              <w:ind w:firstLine="458"/>
              <w:jc w:val="both"/>
              <w:rPr>
                <w:rFonts w:ascii="Times New Roman" w:hAnsi="Times New Roman" w:cs="Times New Roman"/>
                <w:b/>
                <w:sz w:val="24"/>
                <w:szCs w:val="24"/>
              </w:rPr>
            </w:pPr>
            <w:r w:rsidRPr="00B973BD">
              <w:rPr>
                <w:rFonts w:ascii="Times New Roman" w:hAnsi="Times New Roman" w:cs="Times New Roman"/>
                <w:sz w:val="24"/>
                <w:szCs w:val="24"/>
              </w:rPr>
              <w:t>Новая редакция противоречит самому понятию и смыслу «азартной игры», а также противоречит целям Закона РК «О противодействии легализации (отмыванию) доходов,</w:t>
            </w:r>
            <w:r w:rsidRPr="00B973BD">
              <w:rPr>
                <w:rFonts w:ascii="Times New Roman" w:hAnsi="Times New Roman" w:cs="Times New Roman"/>
                <w:sz w:val="24"/>
                <w:szCs w:val="24"/>
              </w:rPr>
              <w:br/>
              <w:t>полученных преступным путем, и финансированию терроризма и рекомендациям ФАТФ. Будет способствовать легализации незаконных доходов из теневой Экономики.</w:t>
            </w:r>
          </w:p>
        </w:tc>
        <w:tc>
          <w:tcPr>
            <w:tcW w:w="2551" w:type="dxa"/>
          </w:tcPr>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Доработать </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9424A4" w:rsidRDefault="004872B3" w:rsidP="004872B3">
            <w:pPr>
              <w:spacing w:after="160" w:line="259" w:lineRule="auto"/>
              <w:ind w:firstLine="709"/>
              <w:contextualSpacing/>
              <w:jc w:val="both"/>
              <w:rPr>
                <w:rFonts w:ascii="Times New Roman" w:eastAsia="Calibri" w:hAnsi="Times New Roman" w:cs="Times New Roman"/>
                <w:b/>
                <w:bCs/>
                <w:i/>
                <w:iCs/>
                <w:sz w:val="20"/>
                <w:szCs w:val="20"/>
                <w:lang w:val="kk-KZ"/>
              </w:rPr>
            </w:pPr>
            <w:r w:rsidRPr="009424A4">
              <w:rPr>
                <w:rFonts w:ascii="Times New Roman" w:eastAsia="Calibri" w:hAnsi="Times New Roman" w:cs="Times New Roman"/>
                <w:b/>
                <w:bCs/>
                <w:i/>
                <w:iCs/>
                <w:sz w:val="20"/>
                <w:szCs w:val="20"/>
                <w:lang w:val="kk-KZ"/>
              </w:rPr>
              <w:t xml:space="preserve">Не поддерживается </w:t>
            </w:r>
          </w:p>
          <w:p w:rsidR="004872B3" w:rsidRPr="009424A4" w:rsidRDefault="004872B3" w:rsidP="004872B3">
            <w:pPr>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b/>
                <w:bCs/>
                <w:i/>
                <w:iCs/>
                <w:sz w:val="20"/>
                <w:szCs w:val="20"/>
              </w:rPr>
              <w:t>по позициям 4, 5</w:t>
            </w:r>
            <w:r w:rsidRPr="009424A4">
              <w:rPr>
                <w:rFonts w:ascii="Times New Roman" w:eastAsia="Calibri" w:hAnsi="Times New Roman" w:cs="Times New Roman"/>
                <w:i/>
                <w:iCs/>
                <w:sz w:val="20"/>
                <w:szCs w:val="20"/>
              </w:rPr>
              <w:t xml:space="preserve"> </w:t>
            </w:r>
            <w:r w:rsidRPr="009424A4">
              <w:rPr>
                <w:rFonts w:ascii="Times New Roman" w:eastAsia="Calibri" w:hAnsi="Times New Roman" w:cs="Times New Roman"/>
                <w:b/>
                <w:bCs/>
                <w:i/>
                <w:iCs/>
                <w:sz w:val="20"/>
                <w:szCs w:val="20"/>
              </w:rPr>
              <w:t>и 10</w:t>
            </w:r>
            <w:r w:rsidRPr="009424A4">
              <w:rPr>
                <w:rFonts w:ascii="Times New Roman" w:eastAsia="Calibri" w:hAnsi="Times New Roman" w:cs="Times New Roman"/>
                <w:b/>
                <w:bCs/>
                <w:sz w:val="20"/>
                <w:szCs w:val="20"/>
              </w:rPr>
              <w:t xml:space="preserve"> </w:t>
            </w:r>
            <w:bookmarkStart w:id="6" w:name="_Hlk195192933"/>
            <w:r w:rsidRPr="009424A4">
              <w:rPr>
                <w:rFonts w:ascii="Times New Roman" w:eastAsia="Calibri" w:hAnsi="Times New Roman" w:cs="Times New Roman"/>
                <w:sz w:val="20"/>
                <w:szCs w:val="20"/>
              </w:rPr>
              <w:t xml:space="preserve">относительно изменения статьи 710 </w:t>
            </w:r>
            <w:r w:rsidRPr="009424A4">
              <w:rPr>
                <w:rFonts w:ascii="Times New Roman" w:eastAsia="Calibri" w:hAnsi="Times New Roman" w:cs="Times New Roman"/>
                <w:sz w:val="20"/>
                <w:szCs w:val="20"/>
              </w:rPr>
              <w:lastRenderedPageBreak/>
              <w:t xml:space="preserve">проекта, </w:t>
            </w:r>
            <w:bookmarkStart w:id="7" w:name="_Hlk195627416"/>
            <w:r w:rsidRPr="009424A4">
              <w:rPr>
                <w:rFonts w:ascii="Times New Roman" w:eastAsia="Calibri" w:hAnsi="Times New Roman" w:cs="Times New Roman"/>
                <w:sz w:val="20"/>
                <w:szCs w:val="20"/>
              </w:rPr>
              <w:t xml:space="preserve">предусматривающей введение запретительного списка для применения СНР на основе упрощенной декларации, исключения подпунктов 4), 5) и 6) пункта 3 статьи 710 проекта, а также относительно подпункта 13) статьи 19 проекта в части изменения редакции определения выигрыш, который предлагается определять в виде любых видов доходов в натуральном и денежном выражении, получаемых налогоплательщиками на конкурсах, соревнованиях (олимпиадах), фестивалях, по лотереям, розыгрышам, включая розыгрыши по вкладам и </w:t>
            </w:r>
            <w:hyperlink r:id="rId8" w:anchor="sub_id=10106" w:history="1">
              <w:r w:rsidRPr="009424A4">
                <w:rPr>
                  <w:rFonts w:ascii="Times New Roman" w:eastAsia="Calibri" w:hAnsi="Times New Roman" w:cs="Times New Roman"/>
                  <w:sz w:val="20"/>
                  <w:szCs w:val="20"/>
                </w:rPr>
                <w:t>долговым ценным бумагам</w:t>
              </w:r>
            </w:hyperlink>
            <w:r w:rsidRPr="009424A4">
              <w:rPr>
                <w:rFonts w:ascii="Times New Roman" w:eastAsia="Calibri" w:hAnsi="Times New Roman" w:cs="Times New Roman"/>
                <w:sz w:val="20"/>
                <w:szCs w:val="20"/>
              </w:rPr>
              <w:t>, а также доходов в виде имущественной выгоды, полученной в азартной игре и (или) пари.</w:t>
            </w:r>
            <w:bookmarkEnd w:id="6"/>
          </w:p>
          <w:bookmarkEnd w:id="7"/>
          <w:p w:rsidR="004872B3" w:rsidRPr="009424A4" w:rsidRDefault="004872B3" w:rsidP="004872B3">
            <w:pPr>
              <w:shd w:val="clear" w:color="auto" w:fill="FFFFFF"/>
              <w:spacing w:after="160" w:line="259" w:lineRule="auto"/>
              <w:ind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shd w:val="clear" w:color="auto" w:fill="FFFFFF"/>
                <w:lang w:eastAsia="ru-RU"/>
              </w:rPr>
              <w:t xml:space="preserve">В соответствии с подпунктом 21) статьи 1 Закона Республики Казахстан «Об игорном бизнесе» выигрыш – имущественная выгода, подлежащая обязательной </w:t>
            </w:r>
            <w:r w:rsidRPr="009424A4">
              <w:rPr>
                <w:rFonts w:ascii="Times New Roman" w:eastAsia="Times New Roman" w:hAnsi="Times New Roman" w:cs="Times New Roman"/>
                <w:sz w:val="20"/>
                <w:szCs w:val="20"/>
                <w:shd w:val="clear" w:color="auto" w:fill="FFFFFF"/>
                <w:lang w:eastAsia="ru-RU"/>
              </w:rPr>
              <w:lastRenderedPageBreak/>
              <w:t>выплате участнику азартной игры и (или) пари при наступлении результата азартной игры и (или) пари, предусмотренного правилами, установленными организатором игорного бизнеса.</w:t>
            </w:r>
          </w:p>
          <w:p w:rsidR="004872B3" w:rsidRPr="009424A4" w:rsidRDefault="004872B3" w:rsidP="004872B3">
            <w:pPr>
              <w:shd w:val="clear" w:color="auto" w:fill="FFFFFF"/>
              <w:spacing w:after="160" w:line="259" w:lineRule="auto"/>
              <w:ind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lang w:eastAsia="ru-RU"/>
              </w:rPr>
              <w:t>Вместе с тем, отсутствует понятие имущественной выгоды и в правоприменительной практике данное выражение вызывает вопросы.</w:t>
            </w:r>
          </w:p>
          <w:p w:rsidR="004872B3" w:rsidRPr="009424A4" w:rsidRDefault="004872B3" w:rsidP="004872B3">
            <w:pPr>
              <w:shd w:val="clear" w:color="auto" w:fill="FFFFFF"/>
              <w:spacing w:after="160" w:line="259" w:lineRule="auto"/>
              <w:ind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lang w:eastAsia="ru-RU"/>
              </w:rPr>
              <w:t xml:space="preserve">Наряду с этим, установление достоверной суммы выигрыша по каждой игровой сессии, а также учета ставок, проигрышей и других обстоятельств, влияющих на определение конкретного дохода физического лица в виде выигрыша, является трудозатратным и не гарантирует точность произведенных расчетов. При этом предусматривается увеличение затрат на администрирование исчисления выигрыша </w:t>
            </w:r>
            <w:r w:rsidRPr="009424A4">
              <w:rPr>
                <w:rFonts w:ascii="Times New Roman" w:eastAsia="Times New Roman" w:hAnsi="Times New Roman" w:cs="Times New Roman"/>
                <w:sz w:val="20"/>
                <w:szCs w:val="20"/>
                <w:lang w:eastAsia="ru-RU"/>
              </w:rPr>
              <w:lastRenderedPageBreak/>
              <w:t>каждого физического лица, в этой связи, определение дохода в виде выигрыша в виде положительной разницы между суммой денежных средств, полученных физическим лицом от организатора игорного бизнеса за налоговый период и суммой денежных средств, ранее полученных организатором игорного бизнеса от данного физического лица, является преждевременным;</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jc w:val="center"/>
              <w:rPr>
                <w:rFonts w:ascii="Times New Roman" w:eastAsia="SimSun" w:hAnsi="Times New Roman" w:cs="Times New Roman"/>
                <w:bCs/>
                <w:sz w:val="24"/>
                <w:szCs w:val="24"/>
              </w:rPr>
            </w:pPr>
            <w:r w:rsidRPr="00B973BD">
              <w:rPr>
                <w:rFonts w:ascii="Times New Roman" w:eastAsia="SimSun" w:hAnsi="Times New Roman" w:cs="Times New Roman"/>
                <w:bCs/>
                <w:sz w:val="24"/>
                <w:szCs w:val="24"/>
              </w:rPr>
              <w:t>новые подпункты 21) и 22) пункта 1 статьи 19</w:t>
            </w:r>
          </w:p>
          <w:p w:rsidR="004872B3" w:rsidRPr="00B973BD" w:rsidRDefault="004872B3" w:rsidP="004872B3">
            <w:pPr>
              <w:shd w:val="clear" w:color="auto" w:fill="FFFFFF" w:themeFill="background1"/>
              <w:jc w:val="center"/>
              <w:rPr>
                <w:rFonts w:ascii="Times New Roman" w:eastAsia="SimSun" w:hAnsi="Times New Roman" w:cs="Times New Roman"/>
                <w:bCs/>
                <w:sz w:val="24"/>
                <w:szCs w:val="24"/>
              </w:rPr>
            </w:pPr>
            <w:r w:rsidRPr="00B973BD">
              <w:rPr>
                <w:rFonts w:ascii="Times New Roman" w:eastAsia="SimSun" w:hAnsi="Times New Roman" w:cs="Times New Roman"/>
                <w:bCs/>
                <w:sz w:val="24"/>
                <w:szCs w:val="24"/>
              </w:rPr>
              <w:t>проекта</w:t>
            </w:r>
          </w:p>
        </w:tc>
        <w:tc>
          <w:tcPr>
            <w:tcW w:w="3828" w:type="dxa"/>
          </w:tcPr>
          <w:p w:rsidR="004872B3" w:rsidRPr="00B973BD" w:rsidRDefault="004872B3" w:rsidP="004872B3">
            <w:pPr>
              <w:shd w:val="clear" w:color="auto" w:fill="FFFFFF" w:themeFill="background1"/>
              <w:tabs>
                <w:tab w:val="left" w:pos="142"/>
              </w:tabs>
              <w:ind w:firstLine="709"/>
              <w:contextualSpacing/>
              <w:jc w:val="both"/>
              <w:rPr>
                <w:rFonts w:ascii="Times New Roman" w:hAnsi="Times New Roman"/>
                <w:b/>
                <w:sz w:val="24"/>
                <w:szCs w:val="24"/>
                <w:lang w:eastAsia="ru-RU"/>
              </w:rPr>
            </w:pPr>
            <w:r w:rsidRPr="00B973BD">
              <w:rPr>
                <w:rFonts w:ascii="Times New Roman" w:hAnsi="Times New Roman"/>
                <w:b/>
                <w:sz w:val="24"/>
                <w:szCs w:val="24"/>
                <w:lang w:eastAsia="ru-RU"/>
              </w:rPr>
              <w:t xml:space="preserve">Статья 19. </w:t>
            </w:r>
            <w:r w:rsidRPr="00B973BD">
              <w:rPr>
                <w:rFonts w:ascii="Times New Roman" w:eastAsia="Calibri" w:hAnsi="Times New Roman"/>
                <w:b/>
                <w:bCs/>
                <w:sz w:val="24"/>
                <w:szCs w:val="24"/>
              </w:rPr>
              <w:t>Прочие</w:t>
            </w:r>
            <w:r w:rsidRPr="00B973BD">
              <w:rPr>
                <w:rFonts w:ascii="Times New Roman" w:hAnsi="Times New Roman"/>
                <w:b/>
                <w:sz w:val="24"/>
                <w:szCs w:val="24"/>
                <w:lang w:eastAsia="ru-RU"/>
              </w:rPr>
              <w:t xml:space="preserve"> понятия и аббревиатуры</w:t>
            </w:r>
          </w:p>
          <w:p w:rsidR="004872B3" w:rsidRPr="00B973BD" w:rsidRDefault="004872B3" w:rsidP="004872B3">
            <w:pPr>
              <w:shd w:val="clear" w:color="auto" w:fill="FFFFFF" w:themeFill="background1"/>
              <w:tabs>
                <w:tab w:val="left" w:pos="142"/>
              </w:tabs>
              <w:ind w:firstLine="709"/>
              <w:contextualSpacing/>
              <w:jc w:val="both"/>
              <w:rPr>
                <w:rFonts w:ascii="Times New Roman" w:hAnsi="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hAnsi="Times New Roman"/>
                <w:sz w:val="24"/>
                <w:szCs w:val="24"/>
                <w:lang w:eastAsia="ru-RU"/>
              </w:rPr>
            </w:pPr>
            <w:r w:rsidRPr="00B973BD">
              <w:rPr>
                <w:rFonts w:ascii="Times New Roman" w:hAnsi="Times New Roman"/>
                <w:sz w:val="24"/>
                <w:szCs w:val="24"/>
                <w:lang w:eastAsia="ru-RU"/>
              </w:rPr>
              <w:t xml:space="preserve">1. </w:t>
            </w:r>
            <w:r w:rsidRPr="00B973BD">
              <w:rPr>
                <w:rFonts w:ascii="Times New Roman" w:eastAsia="Calibri" w:hAnsi="Times New Roman"/>
                <w:bCs/>
                <w:sz w:val="24"/>
                <w:szCs w:val="24"/>
              </w:rPr>
              <w:t xml:space="preserve">Прочие </w:t>
            </w:r>
            <w:r w:rsidRPr="00B973BD">
              <w:rPr>
                <w:rFonts w:ascii="Times New Roman" w:hAnsi="Times New Roman"/>
                <w:sz w:val="24"/>
                <w:szCs w:val="24"/>
                <w:lang w:eastAsia="ru-RU"/>
              </w:rPr>
              <w:t>понятия и аббревиатуры:</w:t>
            </w:r>
          </w:p>
          <w:p w:rsidR="004872B3" w:rsidRPr="00B973BD" w:rsidRDefault="004872B3" w:rsidP="004872B3">
            <w:pPr>
              <w:shd w:val="clear" w:color="auto" w:fill="FFFFFF" w:themeFill="background1"/>
              <w:tabs>
                <w:tab w:val="left" w:pos="142"/>
              </w:tabs>
              <w:ind w:firstLine="709"/>
              <w:contextualSpacing/>
              <w:jc w:val="both"/>
              <w:rPr>
                <w:rFonts w:ascii="Times New Roman" w:hAnsi="Times New Roman"/>
                <w:sz w:val="24"/>
                <w:szCs w:val="24"/>
                <w:lang w:eastAsia="ru-RU"/>
              </w:rPr>
            </w:pPr>
            <w:r w:rsidRPr="00B973BD">
              <w:rPr>
                <w:rFonts w:ascii="Times New Roman" w:hAnsi="Times New Roman"/>
                <w:sz w:val="24"/>
                <w:szCs w:val="24"/>
                <w:lang w:eastAsia="ru-RU"/>
              </w:rPr>
              <w:t xml:space="preserve">1) </w:t>
            </w:r>
            <w:r w:rsidRPr="00B973BD">
              <w:rPr>
                <w:rFonts w:ascii="Times New Roman" w:eastAsia="Calibri" w:hAnsi="Times New Roman"/>
                <w:bCs/>
                <w:sz w:val="24"/>
                <w:szCs w:val="24"/>
              </w:rPr>
              <w:t>исламские ценные бумаги–</w:t>
            </w:r>
            <w:r w:rsidRPr="00B973BD">
              <w:rPr>
                <w:rFonts w:ascii="Times New Roman" w:hAnsi="Times New Roman"/>
                <w:sz w:val="24"/>
                <w:szCs w:val="24"/>
                <w:lang w:eastAsia="ru-RU"/>
              </w:rPr>
              <w:t xml:space="preserve"> исламские арендные сертификаты и исламские сертификаты участия;</w:t>
            </w:r>
          </w:p>
          <w:p w:rsidR="004872B3" w:rsidRPr="00B973BD" w:rsidRDefault="004872B3" w:rsidP="004872B3">
            <w:pPr>
              <w:shd w:val="clear" w:color="auto" w:fill="FFFFFF" w:themeFill="background1"/>
              <w:tabs>
                <w:tab w:val="left" w:pos="142"/>
              </w:tabs>
              <w:ind w:firstLine="709"/>
              <w:contextualSpacing/>
              <w:jc w:val="both"/>
              <w:rPr>
                <w:rFonts w:ascii="Times New Roman" w:hAnsi="Times New Roman"/>
                <w:sz w:val="24"/>
                <w:szCs w:val="24"/>
                <w:lang w:eastAsia="ru-RU"/>
              </w:rPr>
            </w:pPr>
            <w:r w:rsidRPr="00B973BD">
              <w:rPr>
                <w:rFonts w:ascii="Times New Roman" w:hAnsi="Times New Roman"/>
                <w:sz w:val="24"/>
                <w:szCs w:val="24"/>
                <w:lang w:eastAsia="ru-RU"/>
              </w:rPr>
              <w:t>…</w:t>
            </w:r>
          </w:p>
          <w:p w:rsidR="004872B3" w:rsidRPr="00B973BD" w:rsidRDefault="004872B3" w:rsidP="004872B3">
            <w:pPr>
              <w:shd w:val="clear" w:color="auto" w:fill="FFFFFF" w:themeFill="background1"/>
              <w:tabs>
                <w:tab w:val="left" w:pos="142"/>
              </w:tabs>
              <w:ind w:firstLine="709"/>
              <w:contextualSpacing/>
              <w:jc w:val="both"/>
              <w:rPr>
                <w:rFonts w:ascii="Times New Roman" w:hAnsi="Times New Roman"/>
                <w:sz w:val="24"/>
                <w:szCs w:val="24"/>
                <w:lang w:eastAsia="ru-RU"/>
              </w:rPr>
            </w:pPr>
            <w:r w:rsidRPr="00B973BD">
              <w:rPr>
                <w:rFonts w:ascii="Times New Roman" w:hAnsi="Times New Roman"/>
                <w:sz w:val="24"/>
                <w:szCs w:val="24"/>
                <w:lang w:eastAsia="ru-RU"/>
              </w:rPr>
              <w:t xml:space="preserve">20)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в </w:t>
            </w:r>
            <w:r w:rsidRPr="00B973BD">
              <w:rPr>
                <w:rFonts w:ascii="Times New Roman" w:hAnsi="Times New Roman"/>
                <w:sz w:val="24"/>
                <w:szCs w:val="24"/>
                <w:lang w:eastAsia="ru-RU"/>
              </w:rPr>
              <w:lastRenderedPageBreak/>
              <w:t>том числе государственные эмиссионные ценные бумаги, облигации.</w:t>
            </w:r>
          </w:p>
          <w:p w:rsidR="004872B3" w:rsidRPr="00B973BD" w:rsidRDefault="004872B3" w:rsidP="004872B3">
            <w:pPr>
              <w:shd w:val="clear" w:color="auto" w:fill="FFFFFF" w:themeFill="background1"/>
              <w:tabs>
                <w:tab w:val="left" w:pos="142"/>
              </w:tabs>
              <w:ind w:firstLine="709"/>
              <w:contextualSpacing/>
              <w:jc w:val="both"/>
              <w:rPr>
                <w:rFonts w:ascii="Times New Roman" w:hAnsi="Times New Roman"/>
                <w:b/>
                <w:bCs/>
                <w:sz w:val="24"/>
                <w:szCs w:val="24"/>
                <w:lang w:eastAsia="ru-RU"/>
              </w:rPr>
            </w:pPr>
            <w:r w:rsidRPr="00B973BD">
              <w:rPr>
                <w:rFonts w:ascii="Times New Roman" w:hAnsi="Times New Roman"/>
                <w:b/>
                <w:bCs/>
                <w:sz w:val="24"/>
                <w:szCs w:val="24"/>
                <w:lang w:eastAsia="ru-RU"/>
              </w:rPr>
              <w:t>21) Отсутствует;</w:t>
            </w:r>
          </w:p>
          <w:p w:rsidR="004872B3" w:rsidRPr="00B973BD" w:rsidRDefault="004872B3" w:rsidP="004872B3">
            <w:pPr>
              <w:shd w:val="clear" w:color="auto" w:fill="FFFFFF" w:themeFill="background1"/>
              <w:tabs>
                <w:tab w:val="left" w:pos="142"/>
              </w:tabs>
              <w:ind w:firstLine="709"/>
              <w:contextualSpacing/>
              <w:jc w:val="both"/>
              <w:rPr>
                <w:rFonts w:ascii="Times New Roman" w:hAnsi="Times New Roman"/>
                <w:b/>
                <w:bCs/>
                <w:sz w:val="24"/>
                <w:szCs w:val="24"/>
                <w:lang w:eastAsia="ru-RU"/>
              </w:rPr>
            </w:pPr>
            <w:r w:rsidRPr="00B973BD">
              <w:rPr>
                <w:rFonts w:ascii="Times New Roman" w:hAnsi="Times New Roman"/>
                <w:b/>
                <w:bCs/>
                <w:sz w:val="24"/>
                <w:szCs w:val="24"/>
                <w:lang w:eastAsia="ru-RU"/>
              </w:rPr>
              <w:t>22) Отсутствует.</w:t>
            </w:r>
          </w:p>
          <w:p w:rsidR="004872B3" w:rsidRPr="00B973BD" w:rsidRDefault="004872B3" w:rsidP="004872B3">
            <w:pPr>
              <w:shd w:val="clear" w:color="auto" w:fill="FFFFFF" w:themeFill="background1"/>
              <w:tabs>
                <w:tab w:val="left" w:pos="142"/>
              </w:tabs>
              <w:ind w:firstLine="709"/>
              <w:contextualSpacing/>
              <w:jc w:val="both"/>
              <w:rPr>
                <w:rFonts w:ascii="Times New Roman" w:hAnsi="Times New Roman" w:cs="Times New Roman"/>
                <w:bCs/>
                <w:sz w:val="24"/>
                <w:szCs w:val="24"/>
              </w:rPr>
            </w:pPr>
            <w:r w:rsidRPr="00B973BD">
              <w:rPr>
                <w:rFonts w:ascii="Times New Roman" w:hAnsi="Times New Roman"/>
                <w:b/>
                <w:bCs/>
                <w:sz w:val="24"/>
                <w:szCs w:val="24"/>
                <w:lang w:eastAsia="ru-RU"/>
              </w:rPr>
              <w:t>…</w:t>
            </w:r>
          </w:p>
        </w:tc>
        <w:tc>
          <w:tcPr>
            <w:tcW w:w="3967" w:type="dxa"/>
          </w:tcPr>
          <w:p w:rsidR="004872B3" w:rsidRPr="00B973BD" w:rsidRDefault="004872B3" w:rsidP="004872B3">
            <w:pPr>
              <w:shd w:val="clear" w:color="auto" w:fill="FFFFFF" w:themeFill="background1"/>
              <w:ind w:firstLine="455"/>
              <w:jc w:val="both"/>
              <w:rPr>
                <w:rFonts w:ascii="Times New Roman" w:eastAsia="Interstate-Light" w:hAnsi="Times New Roman"/>
                <w:color w:val="000000"/>
                <w:szCs w:val="24"/>
              </w:rPr>
            </w:pPr>
            <w:r w:rsidRPr="00B973BD">
              <w:rPr>
                <w:rFonts w:ascii="Times New Roman" w:eastAsia="Interstate-Light" w:hAnsi="Times New Roman"/>
                <w:color w:val="000000"/>
                <w:szCs w:val="24"/>
              </w:rPr>
              <w:lastRenderedPageBreak/>
              <w:t xml:space="preserve">пункт 1 статьи 19 проекта, </w:t>
            </w:r>
            <w:r w:rsidRPr="00B973BD">
              <w:rPr>
                <w:rFonts w:ascii="Times New Roman" w:eastAsia="Interstate-Light" w:hAnsi="Times New Roman"/>
                <w:b/>
                <w:color w:val="000000"/>
                <w:szCs w:val="24"/>
              </w:rPr>
              <w:t>дополнить подпунктами 21) и 22)</w:t>
            </w:r>
            <w:r w:rsidRPr="00B973BD">
              <w:rPr>
                <w:rFonts w:ascii="Times New Roman" w:eastAsia="Interstate-Light" w:hAnsi="Times New Roman"/>
                <w:color w:val="000000"/>
                <w:szCs w:val="24"/>
              </w:rPr>
              <w:t xml:space="preserve"> следующего содержания:</w:t>
            </w:r>
          </w:p>
          <w:p w:rsidR="004872B3" w:rsidRPr="00B973BD" w:rsidRDefault="004872B3" w:rsidP="004872B3">
            <w:pPr>
              <w:shd w:val="clear" w:color="auto" w:fill="FFFFFF" w:themeFill="background1"/>
              <w:ind w:firstLine="176"/>
              <w:contextualSpacing/>
              <w:jc w:val="both"/>
              <w:rPr>
                <w:rFonts w:ascii="Times New Roman" w:hAnsi="Times New Roman" w:cs="Times New Roman"/>
                <w:b/>
                <w:sz w:val="24"/>
                <w:szCs w:val="24"/>
              </w:rPr>
            </w:pPr>
            <w:r w:rsidRPr="00B973BD">
              <w:rPr>
                <w:rFonts w:ascii="Times New Roman" w:hAnsi="Times New Roman" w:cs="Times New Roman"/>
                <w:b/>
                <w:sz w:val="24"/>
                <w:szCs w:val="24"/>
              </w:rPr>
              <w:t>«21) отходы для целей налогообложения – макулатура, стеклобой, использованные стеклянная тара, пластик, пластмасса, алюминиевые банки, пищевые и опасные составляющие коммунальных отходов;</w:t>
            </w:r>
          </w:p>
          <w:p w:rsidR="004872B3" w:rsidRPr="00B973BD" w:rsidRDefault="004872B3" w:rsidP="004872B3">
            <w:pPr>
              <w:shd w:val="clear" w:color="auto" w:fill="FFFFFF" w:themeFill="background1"/>
              <w:contextualSpacing/>
              <w:jc w:val="both"/>
              <w:rPr>
                <w:rFonts w:ascii="Times New Roman" w:hAnsi="Times New Roman" w:cs="Times New Roman"/>
                <w:b/>
                <w:sz w:val="24"/>
                <w:szCs w:val="24"/>
              </w:rPr>
            </w:pPr>
            <w:r w:rsidRPr="00B973BD">
              <w:rPr>
                <w:rFonts w:ascii="Times New Roman" w:hAnsi="Times New Roman" w:cs="Times New Roman"/>
                <w:b/>
                <w:sz w:val="24"/>
                <w:szCs w:val="24"/>
              </w:rPr>
              <w:t xml:space="preserve">   22) вторичное сырье для целей налогообложения - продукты переработки отходов, указанных в подпункте 17) настоящей статьи;»;</w:t>
            </w:r>
          </w:p>
          <w:p w:rsidR="004872B3" w:rsidRPr="00B973BD" w:rsidRDefault="004872B3" w:rsidP="004872B3">
            <w:pPr>
              <w:shd w:val="clear" w:color="auto" w:fill="FFFFFF" w:themeFill="background1"/>
              <w:contextualSpacing/>
              <w:jc w:val="both"/>
              <w:rPr>
                <w:rFonts w:ascii="Times New Roman" w:hAnsi="Times New Roman" w:cs="Times New Roman"/>
                <w:sz w:val="24"/>
                <w:szCs w:val="24"/>
              </w:rPr>
            </w:pPr>
          </w:p>
        </w:tc>
        <w:tc>
          <w:tcPr>
            <w:tcW w:w="3119" w:type="dxa"/>
          </w:tcPr>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депутаты</w:t>
            </w:r>
          </w:p>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Ходжаназаров</w:t>
            </w:r>
          </w:p>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Кошмамбетов</w:t>
            </w:r>
          </w:p>
          <w:p w:rsidR="004872B3" w:rsidRPr="00B973BD" w:rsidRDefault="004872B3" w:rsidP="004872B3">
            <w:pPr>
              <w:shd w:val="clear" w:color="auto" w:fill="FFFFFF" w:themeFill="background1"/>
              <w:ind w:left="34"/>
              <w:jc w:val="both"/>
              <w:textAlignment w:val="baseline"/>
              <w:outlineLvl w:val="0"/>
              <w:rPr>
                <w:rFonts w:ascii="Times New Roman" w:hAnsi="Times New Roman" w:cs="Times New Roman"/>
                <w:sz w:val="24"/>
                <w:szCs w:val="24"/>
              </w:rPr>
            </w:pPr>
          </w:p>
          <w:p w:rsidR="004872B3" w:rsidRPr="00B973BD" w:rsidRDefault="004872B3" w:rsidP="004872B3">
            <w:pPr>
              <w:shd w:val="clear" w:color="auto" w:fill="FFFFFF" w:themeFill="background1"/>
              <w:ind w:left="34"/>
              <w:jc w:val="both"/>
              <w:textAlignment w:val="baseline"/>
              <w:outlineLvl w:val="0"/>
              <w:rPr>
                <w:rFonts w:ascii="Times New Roman" w:hAnsi="Times New Roman" w:cs="Times New Roman"/>
                <w:sz w:val="24"/>
                <w:szCs w:val="24"/>
              </w:rPr>
            </w:pPr>
            <w:r w:rsidRPr="00B973BD">
              <w:rPr>
                <w:rFonts w:ascii="Times New Roman" w:hAnsi="Times New Roman" w:cs="Times New Roman"/>
                <w:sz w:val="24"/>
                <w:szCs w:val="24"/>
              </w:rPr>
              <w:t>В целях урегулирования вопросов налогообложения сектора переработки отходов.</w:t>
            </w:r>
          </w:p>
        </w:tc>
        <w:tc>
          <w:tcPr>
            <w:tcW w:w="2551" w:type="dxa"/>
          </w:tcPr>
          <w:p w:rsidR="004872B3" w:rsidRDefault="004872B3" w:rsidP="004872B3">
            <w:pPr>
              <w:contextualSpacing/>
              <w:jc w:val="both"/>
              <w:rPr>
                <w:rFonts w:ascii="Times New Roman" w:hAnsi="Times New Roman" w:cs="Times New Roman"/>
                <w:iCs/>
                <w:sz w:val="20"/>
                <w:szCs w:val="20"/>
              </w:rPr>
            </w:pPr>
            <w:r>
              <w:rPr>
                <w:rFonts w:ascii="Times New Roman" w:hAnsi="Times New Roman" w:cs="Times New Roman"/>
                <w:iCs/>
                <w:sz w:val="20"/>
                <w:szCs w:val="20"/>
              </w:rPr>
              <w:t xml:space="preserve">Доработать </w:t>
            </w:r>
          </w:p>
          <w:p w:rsidR="004872B3" w:rsidRDefault="004872B3" w:rsidP="004872B3">
            <w:pPr>
              <w:contextualSpacing/>
              <w:jc w:val="both"/>
              <w:rPr>
                <w:rFonts w:ascii="Times New Roman" w:hAnsi="Times New Roman" w:cs="Times New Roman"/>
                <w:iCs/>
                <w:sz w:val="20"/>
                <w:szCs w:val="20"/>
              </w:rPr>
            </w:pPr>
          </w:p>
          <w:p w:rsidR="004872B3" w:rsidRDefault="004872B3" w:rsidP="004872B3">
            <w:pPr>
              <w:contextualSpacing/>
              <w:jc w:val="both"/>
              <w:rPr>
                <w:rFonts w:ascii="Times New Roman" w:hAnsi="Times New Roman" w:cs="Times New Roman"/>
                <w:iCs/>
                <w:sz w:val="20"/>
                <w:szCs w:val="20"/>
              </w:rPr>
            </w:pPr>
            <w:r>
              <w:rPr>
                <w:rFonts w:ascii="Times New Roman" w:hAnsi="Times New Roman" w:cs="Times New Roman"/>
                <w:iCs/>
                <w:sz w:val="20"/>
                <w:szCs w:val="20"/>
              </w:rPr>
              <w:t>270425</w:t>
            </w:r>
          </w:p>
          <w:p w:rsidR="004872B3" w:rsidRDefault="004872B3" w:rsidP="004872B3">
            <w:pPr>
              <w:contextualSpacing/>
              <w:jc w:val="both"/>
              <w:rPr>
                <w:rFonts w:ascii="Times New Roman" w:hAnsi="Times New Roman" w:cs="Times New Roman"/>
                <w:iCs/>
                <w:sz w:val="20"/>
                <w:szCs w:val="20"/>
              </w:rPr>
            </w:pPr>
          </w:p>
          <w:p w:rsidR="004872B3" w:rsidRPr="00594A5D" w:rsidRDefault="004872B3" w:rsidP="004872B3">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не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 </w:t>
            </w:r>
          </w:p>
          <w:p w:rsidR="004872B3" w:rsidRPr="00594A5D" w:rsidRDefault="004872B3" w:rsidP="004872B3">
            <w:pPr>
              <w:shd w:val="clear" w:color="auto" w:fill="FFFFFF"/>
              <w:ind w:firstLine="709"/>
              <w:contextualSpacing/>
              <w:jc w:val="both"/>
              <w:rPr>
                <w:rFonts w:ascii="Times New Roman" w:hAnsi="Times New Roman" w:cs="Times New Roman"/>
                <w:iCs/>
                <w:sz w:val="20"/>
                <w:szCs w:val="20"/>
              </w:rPr>
            </w:pPr>
            <w:r w:rsidRPr="00594A5D">
              <w:rPr>
                <w:rFonts w:ascii="Times New Roman" w:hAnsi="Times New Roman" w:cs="Times New Roman"/>
                <w:b/>
                <w:iCs/>
                <w:sz w:val="20"/>
                <w:szCs w:val="20"/>
              </w:rPr>
              <w:t>по позициям 22, 34, 35, 40, 41, 42, 43 и 45</w:t>
            </w:r>
            <w:r w:rsidRPr="00594A5D">
              <w:rPr>
                <w:rFonts w:ascii="Times New Roman" w:hAnsi="Times New Roman" w:cs="Times New Roman"/>
                <w:iCs/>
                <w:sz w:val="20"/>
                <w:szCs w:val="20"/>
              </w:rPr>
              <w:t xml:space="preserve"> относительно дополнения:</w:t>
            </w:r>
          </w:p>
          <w:p w:rsidR="004872B3" w:rsidRPr="00594A5D" w:rsidRDefault="004872B3" w:rsidP="004872B3">
            <w:pPr>
              <w:shd w:val="clear" w:color="auto" w:fill="FFFFFF"/>
              <w:ind w:firstLine="709"/>
              <w:contextualSpacing/>
              <w:jc w:val="both"/>
              <w:rPr>
                <w:rFonts w:ascii="Times New Roman" w:hAnsi="Times New Roman" w:cs="Times New Roman"/>
                <w:iCs/>
                <w:sz w:val="20"/>
                <w:szCs w:val="20"/>
              </w:rPr>
            </w:pPr>
            <w:bookmarkStart w:id="8" w:name="_Hlk195106759"/>
            <w:r w:rsidRPr="00594A5D">
              <w:rPr>
                <w:rFonts w:ascii="Times New Roman" w:eastAsia="Interstate-Light" w:hAnsi="Times New Roman" w:cs="Times New Roman"/>
                <w:iCs/>
                <w:sz w:val="20"/>
                <w:szCs w:val="20"/>
              </w:rPr>
              <w:t xml:space="preserve">пункта 1 статьи 19 проекта </w:t>
            </w:r>
            <w:r w:rsidRPr="00594A5D">
              <w:rPr>
                <w:rFonts w:ascii="Times New Roman" w:hAnsi="Times New Roman" w:cs="Times New Roman"/>
                <w:iCs/>
                <w:sz w:val="20"/>
                <w:szCs w:val="20"/>
              </w:rPr>
              <w:t xml:space="preserve">новыми подпунктами 21) и 22) </w:t>
            </w:r>
            <w:r w:rsidRPr="00594A5D">
              <w:rPr>
                <w:rFonts w:ascii="Times New Roman" w:eastAsia="Interstate-Light" w:hAnsi="Times New Roman" w:cs="Times New Roman"/>
                <w:iCs/>
                <w:sz w:val="20"/>
                <w:szCs w:val="20"/>
              </w:rPr>
              <w:t>с установлением новых понятий в целях налогообложения «</w:t>
            </w:r>
            <w:r w:rsidRPr="00594A5D">
              <w:rPr>
                <w:rFonts w:ascii="Times New Roman" w:hAnsi="Times New Roman" w:cs="Times New Roman"/>
                <w:iCs/>
                <w:sz w:val="20"/>
                <w:szCs w:val="20"/>
              </w:rPr>
              <w:t xml:space="preserve">отходы для целей </w:t>
            </w:r>
            <w:r w:rsidRPr="00594A5D">
              <w:rPr>
                <w:rFonts w:ascii="Times New Roman" w:hAnsi="Times New Roman" w:cs="Times New Roman"/>
                <w:iCs/>
                <w:sz w:val="20"/>
                <w:szCs w:val="20"/>
              </w:rPr>
              <w:lastRenderedPageBreak/>
              <w:t xml:space="preserve">налогообложения» и «вторичное сырье для целей налогообложения»; </w:t>
            </w:r>
          </w:p>
          <w:bookmarkEnd w:id="8"/>
          <w:p w:rsidR="004872B3" w:rsidRPr="00594A5D" w:rsidRDefault="004872B3" w:rsidP="004872B3">
            <w:pPr>
              <w:shd w:val="clear" w:color="auto" w:fill="FFFFFF"/>
              <w:ind w:firstLine="709"/>
              <w:contextualSpacing/>
              <w:jc w:val="both"/>
              <w:rPr>
                <w:rFonts w:ascii="Times New Roman" w:hAnsi="Times New Roman" w:cs="Times New Roman"/>
                <w:iCs/>
                <w:sz w:val="20"/>
                <w:szCs w:val="20"/>
              </w:rPr>
            </w:pPr>
            <w:r w:rsidRPr="00594A5D">
              <w:rPr>
                <w:rFonts w:ascii="Times New Roman" w:hAnsi="Times New Roman" w:cs="Times New Roman"/>
                <w:bCs/>
                <w:iCs/>
                <w:sz w:val="20"/>
                <w:szCs w:val="20"/>
              </w:rPr>
              <w:t xml:space="preserve">пункта 2 статьи 348 проекта новым подпунктом 6) по применению ставки </w:t>
            </w:r>
            <w:r w:rsidRPr="00594A5D">
              <w:rPr>
                <w:rFonts w:ascii="Times New Roman" w:hAnsi="Times New Roman" w:cs="Times New Roman"/>
                <w:iCs/>
                <w:sz w:val="20"/>
                <w:szCs w:val="20"/>
              </w:rPr>
              <w:t xml:space="preserve">корпоративного подоходного налога и индивидуального подоходного налога 3 процента </w:t>
            </w:r>
            <w:r w:rsidRPr="00594A5D">
              <w:rPr>
                <w:rFonts w:ascii="Times New Roman" w:hAnsi="Times New Roman" w:cs="Times New Roman"/>
                <w:bCs/>
                <w:iCs/>
                <w:sz w:val="20"/>
                <w:szCs w:val="20"/>
              </w:rPr>
              <w:t xml:space="preserve">от деятельности по сбору и реализации отходов, вторичного сырья в случае получения дохода от реализации отходов, вторичного сырья и полученных субсидий не менее 90% от совокупного годового дохода (аналогичные условия предложены по позициям 42 и 43), а также по установлению </w:t>
            </w:r>
            <w:r w:rsidRPr="00594A5D">
              <w:rPr>
                <w:rFonts w:ascii="Times New Roman" w:hAnsi="Times New Roman" w:cs="Times New Roman"/>
                <w:iCs/>
                <w:sz w:val="20"/>
                <w:szCs w:val="20"/>
              </w:rPr>
              <w:t>ставки 0,1 процента к доходам работников индивидуальных предпринимателей, занимающихся сбором и реализацией отходов, вторичного сырья;</w:t>
            </w:r>
          </w:p>
          <w:p w:rsidR="004872B3" w:rsidRPr="00594A5D" w:rsidRDefault="004872B3" w:rsidP="004872B3">
            <w:pPr>
              <w:shd w:val="clear" w:color="auto" w:fill="FFFFFF"/>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пункта 1 статьи 391 проекта новым подпунктом 25), предусматривающим уменьшение дохода физического лица при определении </w:t>
            </w:r>
            <w:r w:rsidRPr="00594A5D">
              <w:rPr>
                <w:rFonts w:ascii="Times New Roman" w:hAnsi="Times New Roman" w:cs="Times New Roman"/>
                <w:iCs/>
                <w:sz w:val="20"/>
                <w:szCs w:val="20"/>
              </w:rPr>
              <w:lastRenderedPageBreak/>
              <w:t>индивидуального подоходного налога на доход от реализации отходов, вторичного сырья индивидуальным предпринимателям и юридическим лицам;</w:t>
            </w:r>
          </w:p>
          <w:p w:rsidR="004872B3" w:rsidRPr="00594A5D" w:rsidRDefault="004872B3" w:rsidP="004872B3">
            <w:pPr>
              <w:shd w:val="clear" w:color="auto" w:fill="FFFFFF"/>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пункта 1 статьи 481 проекта подпунктом 4) об отнесении дополнительной суммы налога на добавленную стоимость в зачет индивидуальными предпринимателями и юридическими лицами, занимающимися сбором и реализацией отходов, вторичного сырья; </w:t>
            </w:r>
          </w:p>
          <w:p w:rsidR="004872B3" w:rsidRPr="00594A5D" w:rsidRDefault="004872B3" w:rsidP="004872B3">
            <w:pPr>
              <w:shd w:val="clear" w:color="auto" w:fill="FFFFFF"/>
              <w:ind w:firstLine="709"/>
              <w:contextualSpacing/>
              <w:jc w:val="both"/>
              <w:rPr>
                <w:rFonts w:ascii="Times New Roman" w:hAnsi="Times New Roman" w:cs="Times New Roman"/>
                <w:bCs/>
                <w:iCs/>
                <w:sz w:val="20"/>
                <w:szCs w:val="20"/>
                <w:lang w:eastAsia="ru-RU"/>
              </w:rPr>
            </w:pPr>
            <w:r w:rsidRPr="00594A5D">
              <w:rPr>
                <w:rFonts w:ascii="Times New Roman" w:eastAsia="Times New Roman" w:hAnsi="Times New Roman" w:cs="Times New Roman"/>
                <w:bCs/>
                <w:iCs/>
                <w:sz w:val="20"/>
                <w:szCs w:val="20"/>
                <w:lang w:eastAsia="ru-RU"/>
              </w:rPr>
              <w:t xml:space="preserve">новым подпунктом 3) пункта 2 статьи 546 проекта по </w:t>
            </w:r>
            <w:proofErr w:type="gramStart"/>
            <w:r w:rsidRPr="00594A5D">
              <w:rPr>
                <w:rFonts w:ascii="Times New Roman" w:eastAsia="Times New Roman" w:hAnsi="Times New Roman" w:cs="Times New Roman"/>
                <w:bCs/>
                <w:iCs/>
                <w:sz w:val="20"/>
                <w:szCs w:val="20"/>
                <w:lang w:eastAsia="ru-RU"/>
              </w:rPr>
              <w:t>не признанию</w:t>
            </w:r>
            <w:proofErr w:type="gramEnd"/>
            <w:r w:rsidRPr="00594A5D">
              <w:rPr>
                <w:rFonts w:ascii="Times New Roman" w:eastAsia="Times New Roman" w:hAnsi="Times New Roman" w:cs="Times New Roman"/>
                <w:bCs/>
                <w:iCs/>
                <w:sz w:val="20"/>
                <w:szCs w:val="20"/>
                <w:lang w:eastAsia="ru-RU"/>
              </w:rPr>
              <w:t xml:space="preserve"> плательщиками социального налога индивидуальных предпринимателей и юридических лиц, занимающиеся </w:t>
            </w:r>
            <w:r w:rsidRPr="00594A5D">
              <w:rPr>
                <w:rFonts w:ascii="Times New Roman" w:hAnsi="Times New Roman" w:cs="Times New Roman"/>
                <w:bCs/>
                <w:iCs/>
                <w:sz w:val="20"/>
                <w:szCs w:val="20"/>
                <w:lang w:eastAsia="ru-RU"/>
              </w:rPr>
              <w:t>сбором и реализацией отходов, вторичного сырья;</w:t>
            </w:r>
          </w:p>
          <w:p w:rsidR="004872B3" w:rsidRPr="00594A5D" w:rsidRDefault="004872B3" w:rsidP="004872B3">
            <w:pPr>
              <w:shd w:val="clear" w:color="auto" w:fill="FFFFFF"/>
              <w:ind w:firstLine="709"/>
              <w:contextualSpacing/>
              <w:jc w:val="both"/>
              <w:rPr>
                <w:rFonts w:ascii="Times New Roman" w:eastAsia="Times New Roman" w:hAnsi="Times New Roman" w:cs="Times New Roman"/>
                <w:iCs/>
                <w:sz w:val="20"/>
                <w:szCs w:val="20"/>
                <w:lang w:eastAsia="ru-RU"/>
              </w:rPr>
            </w:pPr>
            <w:r w:rsidRPr="00594A5D">
              <w:rPr>
                <w:rFonts w:ascii="Times New Roman" w:eastAsia="Times New Roman" w:hAnsi="Times New Roman" w:cs="Times New Roman"/>
                <w:iCs/>
                <w:sz w:val="20"/>
                <w:szCs w:val="20"/>
                <w:lang w:eastAsia="ru-RU"/>
              </w:rPr>
              <w:t xml:space="preserve">пунктом 1-1 статьи 705 проекта, предусматривающим применение специального налогового режима на основе упрощенной декларации индивидуальными </w:t>
            </w:r>
            <w:r w:rsidRPr="00594A5D">
              <w:rPr>
                <w:rFonts w:ascii="Times New Roman" w:eastAsia="Times New Roman" w:hAnsi="Times New Roman" w:cs="Times New Roman"/>
                <w:iCs/>
                <w:sz w:val="20"/>
                <w:szCs w:val="20"/>
                <w:lang w:eastAsia="ru-RU"/>
              </w:rPr>
              <w:lastRenderedPageBreak/>
              <w:t>предпринимателями, юридическими лицами, занимающимися сбором и реализацией отходов, вторичного сырья с установлением размера предельного дохода 135 000 МРП в год и ставкой индивидуального подоходного налога либо корпоративного подоходного налога 2%;</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Предлагаемые к введению новые понятия не предусматривают однозначность их применения ввиду отсутствия единых отраслевых требований к макулатуре, стеклобою, использованной стеклянной таре, пластику, пластмассе, алюминиевым банкам, пищевым и опасным составляющим коммунальным отходам. При этом Экологический кодекс Республики Казахстан (далее – Экологический кодекс) не позволяет идентифицировать указанные объекты.</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Более того, предлагаемая редакция предполагает расширенное применение льгот всеми лицами, которые в своей </w:t>
            </w:r>
            <w:r w:rsidRPr="00594A5D">
              <w:rPr>
                <w:rFonts w:ascii="Times New Roman" w:hAnsi="Times New Roman" w:cs="Times New Roman"/>
                <w:iCs/>
                <w:sz w:val="20"/>
                <w:szCs w:val="20"/>
              </w:rPr>
              <w:lastRenderedPageBreak/>
              <w:t>деятельности используют макулатуру, стеклобой, использованную стеклянную тару, пластик, пластмассу, алюминиевые банки, пищевые и опасные составляющие коммунальных отходов, а также при их реализации. В частности, редакция позволяет применять льготы не только лицами, осуществляющими сбор отходов, но и лицами, осуществляющими деятельность в сфере торговли, производстве и других отраслях, то есть, не определена сфера применения льгот.</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Практика и идеология представления налоговых льгот предполагает их рассмотрение после принятия мер отраслевого характера и доказанности их неэффективности. В данном случае, меры отраслевого регулирования не исчерпаны.</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Предлагаемые льготы по КПН, ИПН, НДС и введение СНР предлагаются по деятельности по сбору и реализации отходов, вторсырья. Однако, с </w:t>
            </w:r>
            <w:r w:rsidRPr="00594A5D">
              <w:rPr>
                <w:rFonts w:ascii="Times New Roman" w:hAnsi="Times New Roman" w:cs="Times New Roman"/>
                <w:iCs/>
                <w:sz w:val="20"/>
                <w:szCs w:val="20"/>
              </w:rPr>
              <w:lastRenderedPageBreak/>
              <w:t xml:space="preserve">учетом норм Экологического кодекса, такая деятельность как реализация отходов, вторсырья - не предусмотрена.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Так, согласно пункту 1 статьи 317 Экологического кодекса под отходами понимаются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w:t>
            </w:r>
            <w:r w:rsidRPr="00594A5D">
              <w:rPr>
                <w:rFonts w:ascii="Times New Roman" w:hAnsi="Times New Roman" w:cs="Times New Roman"/>
                <w:b/>
                <w:iCs/>
                <w:sz w:val="20"/>
                <w:szCs w:val="20"/>
              </w:rPr>
              <w:t xml:space="preserve"> </w:t>
            </w:r>
            <w:r w:rsidRPr="00594A5D">
              <w:rPr>
                <w:rFonts w:ascii="Times New Roman" w:hAnsi="Times New Roman" w:cs="Times New Roman"/>
                <w:iCs/>
                <w:sz w:val="20"/>
                <w:szCs w:val="20"/>
              </w:rPr>
              <w:t xml:space="preserve">прямо признает отходами либо должен направить на удаление или восстановление в силу требований закона или намеревается </w:t>
            </w:r>
            <w:proofErr w:type="gramStart"/>
            <w:r w:rsidRPr="00594A5D">
              <w:rPr>
                <w:rFonts w:ascii="Times New Roman" w:hAnsi="Times New Roman" w:cs="Times New Roman"/>
                <w:iCs/>
                <w:sz w:val="20"/>
                <w:szCs w:val="20"/>
              </w:rPr>
              <w:t>подвергнуть</w:t>
            </w:r>
            <w:proofErr w:type="gramEnd"/>
            <w:r w:rsidRPr="00594A5D">
              <w:rPr>
                <w:rFonts w:ascii="Times New Roman" w:hAnsi="Times New Roman" w:cs="Times New Roman"/>
                <w:iCs/>
                <w:sz w:val="20"/>
                <w:szCs w:val="20"/>
              </w:rPr>
              <w:t xml:space="preserve"> либо подвергает операциям по удалению или восстановлению.</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Из положений пунктов 1 и 2 статьи 319 Экологического кодекса под управлением отходами понимаются операции, осуществляемые в отношении отходов с момента их образования до окончательного удаления.</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lastRenderedPageBreak/>
              <w:t>К операциям по управлению отходами относятся:</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1) накопление отходов на месте их образования;</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2) сбор отходов;</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3) транспортировка отходов;</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4) восстановление отходов;</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5) удаление отходов;</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6) вспомогательные операции, выполняемые в процессе осуществления операций, предусмотренных подпунктами 1), 2), 4) и 5) настоящего пункта;</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7) проведение наблюдений за операциями по сбору, транспортировке, восстановлению и (или) удалению отходов;</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8) деятельность по обслуживанию ликвидированных (закрытых, выведенных из эксплуатации) объектов удаления отходов.</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Таким образом, из норм Экологического кодекса не предусматривается реализация отходов.</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lastRenderedPageBreak/>
              <w:t xml:space="preserve">Предлагаемое понятие вторичного сырья в целях налогообложения предусматривает, что это продукты переработки отходов. При этом проектом меры стимулирования отрасли переработки уже предусмотрены (пониженная ставка КПН и ИПН, нормы по стимулированию технологического обновления).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Принимая во внимание вышеизложенное отдельное выделение переработки именно отходов, а также предложение по введению нового СНР для указанной деятельности не поддерживается.</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Предложение о введении новой пониженной ставки ИПН 0,1 процента для работников лиц, занимающихся сбором и реализацией отходов, вторсырья не соответствует выработанной позиции Правительства Республики Казахстан по введению дифференцированных </w:t>
            </w:r>
            <w:r w:rsidRPr="00594A5D">
              <w:rPr>
                <w:rFonts w:ascii="Times New Roman" w:hAnsi="Times New Roman" w:cs="Times New Roman"/>
                <w:iCs/>
                <w:sz w:val="20"/>
                <w:szCs w:val="20"/>
              </w:rPr>
              <w:lastRenderedPageBreak/>
              <w:t>ставок ИПН в зависимости от размера получаемых доходов физическим лицом от работодателя за год, без учета специфики их происхождения (включая причастность к конкретной отрасли).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Предлагаемое снижение ставки ИПН для работников конкретной сферы дает конкурентное преимущество и противоречит политике государства на поддержку развития производства, рабочих профессий.</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В части предложенной льготы по социальному налогу по признанию лиц, занимающихся сбором и реализацией отходов, вторсырья неплательщиками социального налога приведены доводы только в части ИПН, возникающему при закупе отходов у физических лиц. Тогда как, учитывая, что объектом обложения социального налога являются расходы работодателя по доходам работника, приведенные обоснования не могут </w:t>
            </w:r>
            <w:r w:rsidRPr="00594A5D">
              <w:rPr>
                <w:rFonts w:ascii="Times New Roman" w:hAnsi="Times New Roman" w:cs="Times New Roman"/>
                <w:iCs/>
                <w:sz w:val="20"/>
                <w:szCs w:val="20"/>
              </w:rPr>
              <w:lastRenderedPageBreak/>
              <w:t>являться основанием для предоставления льготы.</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Следует отметить, что действующим Налоговым кодексом и проектом </w:t>
            </w:r>
            <w:proofErr w:type="gramStart"/>
            <w:r w:rsidRPr="00594A5D">
              <w:rPr>
                <w:rFonts w:ascii="Times New Roman" w:hAnsi="Times New Roman" w:cs="Times New Roman"/>
                <w:iCs/>
                <w:sz w:val="20"/>
                <w:szCs w:val="20"/>
              </w:rPr>
              <w:t>не признание</w:t>
            </w:r>
            <w:proofErr w:type="gramEnd"/>
            <w:r w:rsidRPr="00594A5D">
              <w:rPr>
                <w:rFonts w:ascii="Times New Roman" w:hAnsi="Times New Roman" w:cs="Times New Roman"/>
                <w:iCs/>
                <w:sz w:val="20"/>
                <w:szCs w:val="20"/>
              </w:rPr>
              <w:t xml:space="preserve"> плательщиками социального налога предусмотрено только для лиц, применяющих СНР, поскольку их налоговая нагрузка заложена ставкой в режиме СНР, а также специализированные организации, в которых работают лица с инвалидностью;</w:t>
            </w:r>
          </w:p>
          <w:p w:rsidR="004872B3" w:rsidRPr="00594A5D" w:rsidRDefault="004872B3" w:rsidP="004872B3">
            <w:pPr>
              <w:ind w:firstLine="709"/>
              <w:contextualSpacing/>
              <w:jc w:val="both"/>
              <w:rPr>
                <w:rFonts w:ascii="Times New Roman" w:hAnsi="Times New Roman" w:cs="Times New Roman"/>
                <w:iCs/>
                <w:sz w:val="20"/>
                <w:szCs w:val="20"/>
              </w:rPr>
            </w:pPr>
          </w:p>
          <w:p w:rsidR="004872B3" w:rsidRPr="00594A5D" w:rsidRDefault="004872B3" w:rsidP="004872B3">
            <w:pPr>
              <w:shd w:val="clear" w:color="auto" w:fill="FFFFFF" w:themeFill="background1"/>
              <w:contextualSpacing/>
              <w:jc w:val="center"/>
              <w:rPr>
                <w:rFonts w:ascii="Times New Roman" w:eastAsia="Times New Roman" w:hAnsi="Times New Roman" w:cs="Times New Roman"/>
                <w:b/>
                <w:sz w:val="20"/>
                <w:szCs w:val="20"/>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jc w:val="center"/>
              <w:rPr>
                <w:rFonts w:ascii="Times New Roman" w:hAnsi="Times New Roman" w:cs="Times New Roman"/>
                <w:sz w:val="24"/>
                <w:szCs w:val="24"/>
              </w:rPr>
            </w:pPr>
            <w:r w:rsidRPr="00B973BD">
              <w:rPr>
                <w:rFonts w:ascii="Times New Roman" w:hAnsi="Times New Roman" w:cs="Times New Roman"/>
                <w:sz w:val="24"/>
                <w:szCs w:val="24"/>
              </w:rPr>
              <w:t>статья 21 проекта</w:t>
            </w:r>
          </w:p>
        </w:tc>
        <w:tc>
          <w:tcPr>
            <w:tcW w:w="3828" w:type="dxa"/>
            <w:tcBorders>
              <w:top w:val="single" w:sz="4" w:space="0" w:color="auto"/>
              <w:left w:val="single" w:sz="4" w:space="0" w:color="auto"/>
              <w:bottom w:val="single" w:sz="4" w:space="0" w:color="auto"/>
              <w:right w:val="single" w:sz="4" w:space="0" w:color="auto"/>
            </w:tcBorders>
          </w:tcPr>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bCs/>
                <w:sz w:val="24"/>
                <w:szCs w:val="24"/>
                <w:lang w:eastAsia="ru-RU"/>
              </w:rPr>
              <w:t>Статья 21</w:t>
            </w:r>
            <w:r w:rsidRPr="00B973BD">
              <w:rPr>
                <w:rFonts w:ascii="Times New Roman" w:eastAsia="Calibri" w:hAnsi="Times New Roman" w:cs="Times New Roman"/>
                <w:b/>
                <w:sz w:val="24"/>
                <w:szCs w:val="24"/>
              </w:rPr>
              <w:t>.</w:t>
            </w:r>
            <w:r w:rsidRPr="00B973BD">
              <w:rPr>
                <w:rFonts w:ascii="Times New Roman" w:eastAsia="Times New Roman" w:hAnsi="Times New Roman" w:cs="Times New Roman"/>
                <w:b/>
                <w:bCs/>
                <w:sz w:val="24"/>
                <w:szCs w:val="24"/>
                <w:lang w:eastAsia="ru-RU"/>
              </w:rPr>
              <w:t xml:space="preserve"> Действие налогового законодательства Республики Казахстан</w:t>
            </w: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1. Налоговое законодательство Республики Казахстан действует на всей территории Республики Казахстан и распространяется на всех физических лиц, юридических лиц и их структурные подразделения, которые определены настоящим Кодексом в качестве плательщиков налогов и платежей в бюджет, а также в качестве </w:t>
            </w:r>
            <w:proofErr w:type="gramStart"/>
            <w:r w:rsidRPr="00B973BD">
              <w:rPr>
                <w:rFonts w:ascii="Times New Roman" w:eastAsia="Times New Roman" w:hAnsi="Times New Roman" w:cs="Times New Roman"/>
                <w:sz w:val="24"/>
                <w:szCs w:val="24"/>
                <w:lang w:eastAsia="ru-RU"/>
              </w:rPr>
              <w:t>участников</w:t>
            </w:r>
            <w:proofErr w:type="gramEnd"/>
            <w:r w:rsidRPr="00B973BD">
              <w:rPr>
                <w:rFonts w:ascii="Times New Roman" w:eastAsia="Times New Roman" w:hAnsi="Times New Roman" w:cs="Times New Roman"/>
                <w:sz w:val="24"/>
                <w:szCs w:val="24"/>
                <w:lang w:eastAsia="ru-RU"/>
              </w:rPr>
              <w:t xml:space="preserve"> соответствующих налоговых и иных процедур по взиманию и </w:t>
            </w:r>
            <w:r w:rsidRPr="00B973BD">
              <w:rPr>
                <w:rFonts w:ascii="Times New Roman" w:eastAsia="Times New Roman" w:hAnsi="Times New Roman" w:cs="Times New Roman"/>
                <w:sz w:val="24"/>
                <w:szCs w:val="24"/>
                <w:lang w:eastAsia="ru-RU"/>
              </w:rPr>
              <w:lastRenderedPageBreak/>
              <w:t xml:space="preserve">администрированию налогов и платежей в бюджет. </w:t>
            </w: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Законы Республики Казахстан, вносящие изменения и дополнения в настоящий Кодекс в части установления нового налога и (или) платежа в бюджет, повышения ставки</w:t>
            </w:r>
            <w:r w:rsidRPr="00B973BD">
              <w:rPr>
                <w:rFonts w:ascii="Times New Roman" w:eastAsia="Times New Roman" w:hAnsi="Times New Roman" w:cs="Times New Roman"/>
                <w:b/>
                <w:sz w:val="24"/>
                <w:szCs w:val="24"/>
                <w:lang w:eastAsia="ru-RU"/>
              </w:rPr>
              <w:t xml:space="preserve">, изменения объекта налогообложения и (или) налоговой базы, увеличения категорий налогоплательщиков (налоговых агентов), отмены или уменьшения </w:t>
            </w:r>
            <w:proofErr w:type="gramStart"/>
            <w:r w:rsidRPr="00B973BD">
              <w:rPr>
                <w:rFonts w:ascii="Times New Roman" w:eastAsia="Times New Roman" w:hAnsi="Times New Roman" w:cs="Times New Roman"/>
                <w:b/>
                <w:sz w:val="24"/>
                <w:szCs w:val="24"/>
                <w:lang w:eastAsia="ru-RU"/>
              </w:rPr>
              <w:t>вычета</w:t>
            </w:r>
            <w:proofErr w:type="gramEnd"/>
            <w:r w:rsidRPr="00B973BD">
              <w:rPr>
                <w:rFonts w:ascii="Times New Roman" w:eastAsia="Times New Roman" w:hAnsi="Times New Roman" w:cs="Times New Roman"/>
                <w:b/>
                <w:sz w:val="24"/>
                <w:szCs w:val="24"/>
                <w:lang w:eastAsia="ru-RU"/>
              </w:rPr>
              <w:t xml:space="preserve"> или льготы по уплате налогов и платежей в бюджет,</w:t>
            </w:r>
            <w:r w:rsidRPr="00B973BD">
              <w:rPr>
                <w:rFonts w:ascii="Times New Roman" w:eastAsia="Times New Roman" w:hAnsi="Times New Roman" w:cs="Times New Roman"/>
                <w:sz w:val="24"/>
                <w:szCs w:val="24"/>
                <w:lang w:eastAsia="ru-RU"/>
              </w:rPr>
              <w:t xml:space="preserve"> могут быть приняты не позднее 1 июля текущего года и введены в действие не ранее 1 января года, следующего за годом их принятия.</w:t>
            </w:r>
          </w:p>
          <w:p w:rsidR="004872B3" w:rsidRPr="00B973BD" w:rsidRDefault="004872B3" w:rsidP="004872B3">
            <w:pPr>
              <w:tabs>
                <w:tab w:val="left" w:pos="142"/>
              </w:tabs>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3. Законы, вносящие изменения и дополнения в настоящий Кодекс по налоговому администрированию, особенностям установления налоговой отчетности, улучшению положения налогоплательщика (налогового агента), могут быть приняты не позднее 1 декабря текущего года.</w:t>
            </w: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4.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w:t>
            </w:r>
          </w:p>
          <w:p w:rsidR="004872B3" w:rsidRPr="00B973BD" w:rsidRDefault="004872B3" w:rsidP="004872B3">
            <w:pPr>
              <w:tabs>
                <w:tab w:val="left" w:pos="142"/>
              </w:tabs>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Отсутствует. </w:t>
            </w: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contextualSpacing/>
              <w:jc w:val="both"/>
              <w:rPr>
                <w:rFonts w:ascii="Times New Roman" w:eastAsia="Times New Roman" w:hAnsi="Times New Roman" w:cs="Times New Roman"/>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5. Положения законов Республики Казахстан, устанавливающие новые виды налогов и (или) платежей в бюджет, повышающие ставки, устанавливающие новые обязанности, а также ухудшающие положение налогоплательщика </w:t>
            </w:r>
            <w:r w:rsidRPr="00B973BD">
              <w:rPr>
                <w:rFonts w:ascii="Times New Roman" w:eastAsia="Times New Roman" w:hAnsi="Times New Roman" w:cs="Times New Roman"/>
                <w:sz w:val="24"/>
                <w:szCs w:val="24"/>
                <w:lang w:eastAsia="ru-RU"/>
              </w:rPr>
              <w:lastRenderedPageBreak/>
              <w:t>(налогового агента), обратной силы не имеют.</w:t>
            </w:r>
          </w:p>
          <w:p w:rsidR="004872B3" w:rsidRPr="00B973BD" w:rsidRDefault="004872B3" w:rsidP="004872B3">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6. В период введения в соответствии с законодательством Республики Казахстан объявления чрезвычайной ситуации уполномоченным органом устанавливаются особенности налогового администрирования по вопросам: </w:t>
            </w:r>
          </w:p>
          <w:p w:rsidR="004872B3" w:rsidRPr="00B973BD" w:rsidRDefault="004872B3" w:rsidP="004872B3">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 изменения срока уплаты налогов и платежей в бюджет;  </w:t>
            </w:r>
          </w:p>
          <w:p w:rsidR="004872B3" w:rsidRPr="00B973BD" w:rsidRDefault="004872B3" w:rsidP="004872B3">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изменения срока сдачи налоговой отчетности; </w:t>
            </w:r>
          </w:p>
          <w:p w:rsidR="004872B3" w:rsidRPr="00B973BD" w:rsidRDefault="004872B3" w:rsidP="004872B3">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3) применения </w:t>
            </w:r>
            <w:proofErr w:type="gramStart"/>
            <w:r w:rsidRPr="00B973BD">
              <w:rPr>
                <w:rFonts w:ascii="Times New Roman" w:eastAsia="Calibri" w:hAnsi="Times New Roman" w:cs="Times New Roman"/>
                <w:sz w:val="24"/>
                <w:szCs w:val="24"/>
              </w:rPr>
              <w:t>и  (</w:t>
            </w:r>
            <w:proofErr w:type="gramEnd"/>
            <w:r w:rsidRPr="00B973BD">
              <w:rPr>
                <w:rFonts w:ascii="Times New Roman" w:eastAsia="Calibri" w:hAnsi="Times New Roman" w:cs="Times New Roman"/>
                <w:sz w:val="24"/>
                <w:szCs w:val="24"/>
              </w:rPr>
              <w:t xml:space="preserve">или) приостановления способов обеспечения исполнения налогового обязательства и мер принудительного взыскания налоговой задолженности; </w:t>
            </w:r>
          </w:p>
          <w:p w:rsidR="004872B3" w:rsidRPr="00B973BD" w:rsidRDefault="004872B3" w:rsidP="004872B3">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4) продления срока исполнения уведомлений налоговых органов; </w:t>
            </w:r>
          </w:p>
          <w:p w:rsidR="004872B3" w:rsidRPr="00B973BD" w:rsidRDefault="004872B3" w:rsidP="004872B3">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5) приостановления назначения налоговых проверок;</w:t>
            </w:r>
          </w:p>
          <w:p w:rsidR="004872B3" w:rsidRPr="00B973BD" w:rsidRDefault="004872B3" w:rsidP="004872B3">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6) установления срока, не подлежащего включению в срок:</w:t>
            </w:r>
          </w:p>
          <w:p w:rsidR="004872B3" w:rsidRPr="00B973BD" w:rsidRDefault="004872B3" w:rsidP="004872B3">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проведения налоговой проверки, назначенной до введения чрезвычайного положения и (или) объявления чрезвычайной ситуации;</w:t>
            </w:r>
          </w:p>
          <w:p w:rsidR="004872B3" w:rsidRPr="00B973BD" w:rsidRDefault="004872B3" w:rsidP="004872B3">
            <w:pPr>
              <w:ind w:firstLine="709"/>
              <w:jc w:val="both"/>
              <w:rPr>
                <w:rFonts w:ascii="Times New Roman" w:eastAsia="Calibri" w:hAnsi="Times New Roman" w:cs="Times New Roman"/>
                <w:b/>
                <w:sz w:val="24"/>
                <w:szCs w:val="24"/>
              </w:rPr>
            </w:pPr>
            <w:r w:rsidRPr="00B973BD">
              <w:rPr>
                <w:rFonts w:ascii="Times New Roman" w:eastAsia="Calibri" w:hAnsi="Times New Roman" w:cs="Times New Roman"/>
                <w:sz w:val="24"/>
                <w:szCs w:val="24"/>
              </w:rPr>
              <w:lastRenderedPageBreak/>
              <w:t>исковой давности в части начисления или пересмотра исчисленной, начисленной суммы налогов и платежей в бюджет.</w:t>
            </w:r>
          </w:p>
        </w:tc>
        <w:tc>
          <w:tcPr>
            <w:tcW w:w="3967" w:type="dxa"/>
            <w:tcBorders>
              <w:top w:val="single" w:sz="4" w:space="0" w:color="auto"/>
              <w:left w:val="single" w:sz="4" w:space="0" w:color="auto"/>
              <w:bottom w:val="single" w:sz="4" w:space="0" w:color="auto"/>
              <w:right w:val="single" w:sz="4" w:space="0" w:color="auto"/>
            </w:tcBorders>
          </w:tcPr>
          <w:p w:rsidR="004872B3" w:rsidRPr="00B973BD" w:rsidRDefault="004872B3" w:rsidP="004872B3">
            <w:pPr>
              <w:tabs>
                <w:tab w:val="left" w:pos="142"/>
              </w:tabs>
              <w:ind w:firstLine="709"/>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в статье 21 проекта:</w:t>
            </w:r>
          </w:p>
          <w:p w:rsidR="004872B3" w:rsidRPr="00B973BD" w:rsidRDefault="004872B3" w:rsidP="004872B3">
            <w:pPr>
              <w:tabs>
                <w:tab w:val="left" w:pos="142"/>
              </w:tabs>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Cs/>
                <w:i/>
                <w:sz w:val="24"/>
                <w:szCs w:val="24"/>
                <w:lang w:eastAsia="ru-RU"/>
              </w:rPr>
            </w:pPr>
            <w:r w:rsidRPr="00B973BD">
              <w:rPr>
                <w:rFonts w:ascii="Times New Roman" w:eastAsia="Times New Roman" w:hAnsi="Times New Roman" w:cs="Times New Roman"/>
                <w:bCs/>
                <w:sz w:val="24"/>
                <w:szCs w:val="24"/>
                <w:lang w:eastAsia="ru-RU"/>
              </w:rPr>
              <w:t>в пункте 2 слова</w:t>
            </w:r>
            <w:r w:rsidRPr="00B973BD">
              <w:rPr>
                <w:rFonts w:ascii="Times New Roman" w:eastAsia="Times New Roman" w:hAnsi="Times New Roman" w:cs="Times New Roman"/>
                <w:b/>
                <w:bCs/>
                <w:sz w:val="24"/>
                <w:szCs w:val="24"/>
                <w:lang w:eastAsia="ru-RU"/>
              </w:rPr>
              <w:t xml:space="preserve"> «</w:t>
            </w:r>
            <w:r w:rsidRPr="00B973BD">
              <w:rPr>
                <w:rFonts w:ascii="Times New Roman" w:eastAsia="Times New Roman" w:hAnsi="Times New Roman" w:cs="Times New Roman"/>
                <w:b/>
                <w:sz w:val="24"/>
                <w:szCs w:val="24"/>
                <w:lang w:eastAsia="ru-RU"/>
              </w:rPr>
              <w:t xml:space="preserve">, изменения объекта налогообложения и (или) налоговой базы, увеличения категорий налогоплательщиков (налоговых агентов), отмены или уменьшения </w:t>
            </w:r>
            <w:proofErr w:type="gramStart"/>
            <w:r w:rsidRPr="00B973BD">
              <w:rPr>
                <w:rFonts w:ascii="Times New Roman" w:eastAsia="Times New Roman" w:hAnsi="Times New Roman" w:cs="Times New Roman"/>
                <w:b/>
                <w:sz w:val="24"/>
                <w:szCs w:val="24"/>
                <w:lang w:eastAsia="ru-RU"/>
              </w:rPr>
              <w:t>вычета</w:t>
            </w:r>
            <w:proofErr w:type="gramEnd"/>
            <w:r w:rsidRPr="00B973BD">
              <w:rPr>
                <w:rFonts w:ascii="Times New Roman" w:eastAsia="Times New Roman" w:hAnsi="Times New Roman" w:cs="Times New Roman"/>
                <w:b/>
                <w:sz w:val="24"/>
                <w:szCs w:val="24"/>
                <w:lang w:eastAsia="ru-RU"/>
              </w:rPr>
              <w:t xml:space="preserve"> или льготы по уплате налогов и платежей в бюджет,</w:t>
            </w:r>
            <w:r w:rsidRPr="00B973BD">
              <w:rPr>
                <w:rFonts w:ascii="Times New Roman" w:eastAsia="Times New Roman" w:hAnsi="Times New Roman" w:cs="Times New Roman"/>
                <w:b/>
                <w:bCs/>
                <w:sz w:val="24"/>
                <w:szCs w:val="24"/>
                <w:lang w:eastAsia="ru-RU"/>
              </w:rPr>
              <w:t xml:space="preserve">» </w:t>
            </w:r>
            <w:r w:rsidRPr="00B973BD">
              <w:rPr>
                <w:rFonts w:ascii="Times New Roman" w:eastAsia="Times New Roman" w:hAnsi="Times New Roman" w:cs="Times New Roman"/>
                <w:bCs/>
                <w:sz w:val="24"/>
                <w:szCs w:val="24"/>
                <w:lang w:eastAsia="ru-RU"/>
              </w:rPr>
              <w:t>исключить;</w:t>
            </w:r>
          </w:p>
          <w:p w:rsidR="004872B3" w:rsidRPr="00B973BD" w:rsidRDefault="004872B3" w:rsidP="004872B3">
            <w:pPr>
              <w:tabs>
                <w:tab w:val="left" w:pos="142"/>
              </w:tabs>
              <w:ind w:firstLine="709"/>
              <w:contextualSpacing/>
              <w:jc w:val="both"/>
              <w:rPr>
                <w:rFonts w:ascii="Times New Roman" w:eastAsia="Times New Roman" w:hAnsi="Times New Roman" w:cs="Times New Roman"/>
                <w:bCs/>
                <w:i/>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Cs/>
                <w:i/>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Cs/>
                <w:i/>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Cs/>
                <w:i/>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Cs/>
                <w:i/>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Cs/>
                <w:i/>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Cs/>
                <w:i/>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Cs/>
                <w:i/>
                <w:sz w:val="24"/>
                <w:szCs w:val="24"/>
                <w:lang w:eastAsia="ru-RU"/>
              </w:rPr>
            </w:pPr>
          </w:p>
          <w:p w:rsidR="004872B3" w:rsidRPr="00B973BD" w:rsidRDefault="004872B3" w:rsidP="004872B3">
            <w:pPr>
              <w:tabs>
                <w:tab w:val="left" w:pos="142"/>
              </w:tabs>
              <w:contextualSpacing/>
              <w:jc w:val="both"/>
              <w:rPr>
                <w:rFonts w:ascii="Times New Roman" w:eastAsia="Times New Roman" w:hAnsi="Times New Roman" w:cs="Times New Roman"/>
                <w:bCs/>
                <w:i/>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Cs/>
                <w:i/>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пункт 3 исключить;</w:t>
            </w: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48"/>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пункт 4 изложить в следующей редакции: </w:t>
            </w: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«4.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w:t>
            </w:r>
          </w:p>
          <w:p w:rsidR="004872B3" w:rsidRPr="00B973BD" w:rsidRDefault="004872B3" w:rsidP="004872B3">
            <w:pPr>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color w:val="000000"/>
                <w:spacing w:val="2"/>
                <w:sz w:val="24"/>
                <w:szCs w:val="24"/>
                <w:lang w:eastAsia="ru-RU"/>
              </w:rPr>
              <w:t xml:space="preserve">При этом при внесении изменений и (или) дополнений в настоящий Кодекс в порядке законодательной инициативы Правительства Республики Казахстан проект такого закона разрабатывается уполномоченным органом в области налоговой политики </w:t>
            </w:r>
            <w:r w:rsidRPr="00B973BD">
              <w:rPr>
                <w:rFonts w:ascii="Times New Roman" w:eastAsia="Times New Roman" w:hAnsi="Times New Roman" w:cs="Times New Roman"/>
                <w:b/>
                <w:sz w:val="24"/>
                <w:szCs w:val="24"/>
                <w:u w:val="single"/>
                <w:lang w:eastAsia="ru-RU"/>
              </w:rPr>
              <w:t>и (или) центральным уполномоченным органом по исполнению бюджета</w:t>
            </w:r>
            <w:r w:rsidRPr="00B973BD">
              <w:rPr>
                <w:rFonts w:ascii="Times New Roman" w:eastAsia="Times New Roman" w:hAnsi="Times New Roman" w:cs="Times New Roman"/>
                <w:b/>
                <w:color w:val="000000"/>
                <w:spacing w:val="2"/>
                <w:sz w:val="24"/>
                <w:szCs w:val="24"/>
                <w:u w:val="single"/>
                <w:lang w:eastAsia="ru-RU"/>
              </w:rPr>
              <w:t>.»;</w:t>
            </w: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p w:rsidR="004872B3" w:rsidRPr="00B973BD" w:rsidRDefault="004872B3" w:rsidP="004872B3">
            <w:pPr>
              <w:tabs>
                <w:tab w:val="left" w:pos="142"/>
              </w:tabs>
              <w:ind w:firstLine="709"/>
              <w:contextualSpacing/>
              <w:jc w:val="both"/>
              <w:rPr>
                <w:rFonts w:ascii="Times New Roman" w:eastAsia="Times New Roman" w:hAnsi="Times New Roman" w:cs="Times New Roman"/>
                <w:b/>
                <w:bCs/>
                <w:sz w:val="24"/>
                <w:szCs w:val="24"/>
                <w:lang w:eastAsia="ru-RU"/>
              </w:rPr>
            </w:pPr>
          </w:p>
        </w:tc>
        <w:tc>
          <w:tcPr>
            <w:tcW w:w="3119" w:type="dxa"/>
            <w:shd w:val="clear" w:color="auto" w:fill="auto"/>
          </w:tcPr>
          <w:p w:rsidR="004872B3" w:rsidRPr="00B973BD" w:rsidRDefault="004872B3" w:rsidP="004872B3">
            <w:pPr>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4872B3" w:rsidRPr="00B973BD" w:rsidRDefault="004872B3" w:rsidP="004872B3">
            <w:pPr>
              <w:jc w:val="center"/>
              <w:rPr>
                <w:rFonts w:ascii="Times New Roman" w:hAnsi="Times New Roman" w:cs="Times New Roman"/>
                <w:b/>
                <w:sz w:val="24"/>
                <w:szCs w:val="24"/>
              </w:rPr>
            </w:pPr>
            <w:r w:rsidRPr="00B973BD">
              <w:rPr>
                <w:rFonts w:ascii="Times New Roman" w:hAnsi="Times New Roman" w:cs="Times New Roman"/>
                <w:b/>
                <w:sz w:val="24"/>
                <w:szCs w:val="24"/>
              </w:rPr>
              <w:t>Б. Бейсенгалиев</w:t>
            </w:r>
          </w:p>
          <w:p w:rsidR="004872B3" w:rsidRPr="00B973BD" w:rsidRDefault="004872B3" w:rsidP="004872B3">
            <w:pPr>
              <w:jc w:val="center"/>
              <w:rPr>
                <w:rFonts w:ascii="Times New Roman" w:hAnsi="Times New Roman" w:cs="Times New Roman"/>
                <w:b/>
                <w:sz w:val="24"/>
                <w:szCs w:val="24"/>
              </w:rPr>
            </w:pPr>
            <w:r w:rsidRPr="00B973BD">
              <w:rPr>
                <w:rFonts w:ascii="Times New Roman" w:hAnsi="Times New Roman" w:cs="Times New Roman"/>
                <w:b/>
                <w:sz w:val="24"/>
                <w:szCs w:val="24"/>
              </w:rPr>
              <w:t>Д. Еспаева</w:t>
            </w:r>
          </w:p>
          <w:p w:rsidR="004872B3" w:rsidRPr="00B973BD" w:rsidRDefault="004872B3" w:rsidP="004872B3">
            <w:pPr>
              <w:jc w:val="center"/>
              <w:rPr>
                <w:rFonts w:ascii="Times New Roman" w:hAnsi="Times New Roman" w:cs="Times New Roman"/>
                <w:b/>
                <w:sz w:val="24"/>
                <w:szCs w:val="24"/>
              </w:rPr>
            </w:pPr>
            <w:r w:rsidRPr="00B973BD">
              <w:rPr>
                <w:rFonts w:ascii="Times New Roman" w:hAnsi="Times New Roman" w:cs="Times New Roman"/>
                <w:b/>
                <w:sz w:val="24"/>
                <w:szCs w:val="24"/>
              </w:rPr>
              <w:t>Т. Савельева</w:t>
            </w:r>
          </w:p>
          <w:p w:rsidR="004872B3" w:rsidRPr="00B973BD" w:rsidRDefault="004872B3" w:rsidP="004872B3">
            <w:pPr>
              <w:jc w:val="center"/>
              <w:rPr>
                <w:rFonts w:ascii="Times New Roman" w:hAnsi="Times New Roman" w:cs="Times New Roman"/>
                <w:b/>
                <w:sz w:val="24"/>
                <w:szCs w:val="24"/>
              </w:rPr>
            </w:pPr>
            <w:r w:rsidRPr="00B973BD">
              <w:rPr>
                <w:rFonts w:ascii="Times New Roman" w:hAnsi="Times New Roman" w:cs="Times New Roman"/>
                <w:b/>
                <w:sz w:val="24"/>
                <w:szCs w:val="24"/>
              </w:rPr>
              <w:t>Е. Әбіл</w:t>
            </w:r>
          </w:p>
          <w:p w:rsidR="004872B3" w:rsidRPr="00B973BD" w:rsidRDefault="004872B3" w:rsidP="004872B3">
            <w:pPr>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К. Абден</w:t>
            </w:r>
          </w:p>
          <w:p w:rsidR="004872B3" w:rsidRPr="00B973BD" w:rsidRDefault="004872B3" w:rsidP="004872B3">
            <w:pPr>
              <w:jc w:val="center"/>
              <w:rPr>
                <w:rFonts w:ascii="Times New Roman" w:eastAsia="Times New Roman" w:hAnsi="Times New Roman" w:cs="Times New Roman"/>
                <w:b/>
                <w:bCs/>
                <w:color w:val="000000"/>
                <w:sz w:val="24"/>
                <w:szCs w:val="24"/>
                <w:shd w:val="clear" w:color="auto" w:fill="FFFFFF"/>
                <w:lang w:eastAsia="ru-RU"/>
              </w:rPr>
            </w:pPr>
            <w:r w:rsidRPr="00B973BD">
              <w:rPr>
                <w:rFonts w:ascii="Times New Roman" w:eastAsia="Times New Roman" w:hAnsi="Times New Roman" w:cs="Times New Roman"/>
                <w:b/>
                <w:sz w:val="24"/>
                <w:szCs w:val="24"/>
                <w:lang w:eastAsia="ru-RU"/>
              </w:rPr>
              <w:t xml:space="preserve">А. </w:t>
            </w:r>
            <w:r w:rsidRPr="00B973BD">
              <w:rPr>
                <w:rFonts w:ascii="Times New Roman" w:eastAsia="Times New Roman" w:hAnsi="Times New Roman" w:cs="Times New Roman"/>
                <w:b/>
                <w:bCs/>
                <w:color w:val="000000"/>
                <w:sz w:val="24"/>
                <w:szCs w:val="24"/>
                <w:shd w:val="clear" w:color="auto" w:fill="FFFFFF"/>
                <w:lang w:eastAsia="ru-RU"/>
              </w:rPr>
              <w:t>Жубанов</w:t>
            </w:r>
          </w:p>
          <w:p w:rsidR="004872B3" w:rsidRPr="00B973BD" w:rsidRDefault="004872B3" w:rsidP="004872B3">
            <w:pPr>
              <w:jc w:val="center"/>
              <w:rPr>
                <w:rFonts w:ascii="Times New Roman" w:eastAsia="Times New Roman" w:hAnsi="Times New Roman" w:cs="Times New Roman"/>
                <w:b/>
                <w:bCs/>
                <w:color w:val="000000"/>
                <w:sz w:val="24"/>
                <w:szCs w:val="24"/>
                <w:shd w:val="clear" w:color="auto" w:fill="FFFFFF"/>
                <w:lang w:eastAsia="ru-RU"/>
              </w:rPr>
            </w:pPr>
            <w:r w:rsidRPr="00B973BD">
              <w:rPr>
                <w:rFonts w:ascii="Times New Roman" w:eastAsia="Times New Roman" w:hAnsi="Times New Roman" w:cs="Times New Roman"/>
                <w:b/>
                <w:bCs/>
                <w:color w:val="000000"/>
                <w:sz w:val="24"/>
                <w:szCs w:val="24"/>
                <w:shd w:val="clear" w:color="auto" w:fill="FFFFFF"/>
                <w:lang w:eastAsia="ru-RU"/>
              </w:rPr>
              <w:t>Н. Сайлаубай</w:t>
            </w:r>
          </w:p>
          <w:p w:rsidR="004872B3" w:rsidRPr="00B973BD" w:rsidRDefault="004872B3" w:rsidP="004872B3">
            <w:pPr>
              <w:jc w:val="center"/>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Ж. Дайрабаев</w:t>
            </w:r>
          </w:p>
          <w:p w:rsidR="004872B3" w:rsidRPr="00B973BD" w:rsidRDefault="004872B3" w:rsidP="004872B3">
            <w:pPr>
              <w:keepNext/>
              <w:keepLines/>
              <w:suppressAutoHyphens/>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rPr>
              <w:t>А.</w:t>
            </w:r>
            <w:r w:rsidRPr="00B973BD">
              <w:rPr>
                <w:rFonts w:ascii="Times New Roman" w:eastAsia="Times New Roman" w:hAnsi="Times New Roman" w:cs="Times New Roman"/>
                <w:b/>
                <w:bCs/>
                <w:sz w:val="24"/>
                <w:szCs w:val="24"/>
                <w:lang w:eastAsia="ru-RU"/>
              </w:rPr>
              <w:t>Аймагамбетов</w:t>
            </w:r>
          </w:p>
          <w:p w:rsidR="004872B3" w:rsidRPr="00B973BD" w:rsidRDefault="004872B3" w:rsidP="004872B3">
            <w:pPr>
              <w:keepNext/>
              <w:keepLines/>
              <w:suppressAutoHyphens/>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Н. Сарсенгалиев</w:t>
            </w:r>
          </w:p>
          <w:p w:rsidR="004872B3" w:rsidRPr="00B973BD" w:rsidRDefault="004872B3" w:rsidP="004872B3">
            <w:pPr>
              <w:ind w:right="-57"/>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Н. Арсютин</w:t>
            </w:r>
          </w:p>
          <w:p w:rsidR="004872B3" w:rsidRPr="00B973BD" w:rsidRDefault="004872B3" w:rsidP="004872B3">
            <w:pPr>
              <w:ind w:right="-57"/>
              <w:jc w:val="center"/>
              <w:rPr>
                <w:rFonts w:ascii="Times New Roman" w:eastAsia="Times New Roman" w:hAnsi="Times New Roman" w:cs="Times New Roman"/>
                <w:b/>
                <w:bCs/>
                <w:color w:val="000000"/>
                <w:sz w:val="24"/>
                <w:szCs w:val="24"/>
                <w:shd w:val="clear" w:color="auto" w:fill="FFFFFF"/>
                <w:lang w:eastAsia="ru-RU"/>
              </w:rPr>
            </w:pPr>
            <w:r w:rsidRPr="00B973BD">
              <w:rPr>
                <w:rFonts w:ascii="Times New Roman" w:eastAsia="Times New Roman" w:hAnsi="Times New Roman" w:cs="Times New Roman"/>
                <w:b/>
                <w:bCs/>
                <w:sz w:val="24"/>
                <w:szCs w:val="24"/>
                <w:lang w:eastAsia="ru-RU"/>
              </w:rPr>
              <w:t xml:space="preserve">Б. </w:t>
            </w:r>
            <w:r w:rsidRPr="00B973BD">
              <w:rPr>
                <w:rFonts w:ascii="Times New Roman" w:eastAsia="Times New Roman" w:hAnsi="Times New Roman" w:cs="Times New Roman"/>
                <w:b/>
                <w:bCs/>
                <w:color w:val="000000"/>
                <w:sz w:val="24"/>
                <w:szCs w:val="24"/>
                <w:shd w:val="clear" w:color="auto" w:fill="FFFFFF"/>
                <w:lang w:eastAsia="ru-RU"/>
              </w:rPr>
              <w:t>Базарбек</w:t>
            </w:r>
          </w:p>
          <w:p w:rsidR="004872B3" w:rsidRPr="00B973BD" w:rsidRDefault="004872B3" w:rsidP="004872B3">
            <w:pPr>
              <w:jc w:val="center"/>
              <w:rPr>
                <w:rFonts w:ascii="Times New Roman" w:eastAsia="Calibri" w:hAnsi="Times New Roman" w:cs="Times New Roman"/>
                <w:b/>
                <w:bCs/>
                <w:sz w:val="24"/>
                <w:szCs w:val="24"/>
              </w:rPr>
            </w:pPr>
            <w:r w:rsidRPr="00B973BD">
              <w:rPr>
                <w:rFonts w:ascii="Times New Roman" w:eastAsia="Times New Roman" w:hAnsi="Times New Roman" w:cs="Times New Roman"/>
                <w:b/>
                <w:bCs/>
                <w:sz w:val="24"/>
                <w:szCs w:val="24"/>
                <w:lang w:eastAsia="ru-RU"/>
              </w:rPr>
              <w:t xml:space="preserve">Т. </w:t>
            </w:r>
            <w:r w:rsidRPr="00B973BD">
              <w:rPr>
                <w:rFonts w:ascii="Times New Roman" w:eastAsia="Calibri" w:hAnsi="Times New Roman" w:cs="Times New Roman"/>
                <w:b/>
                <w:bCs/>
                <w:sz w:val="24"/>
                <w:szCs w:val="24"/>
              </w:rPr>
              <w:t>Кырыкбаев</w:t>
            </w:r>
          </w:p>
          <w:p w:rsidR="004872B3" w:rsidRPr="00B973BD" w:rsidRDefault="004872B3" w:rsidP="004872B3">
            <w:pPr>
              <w:jc w:val="center"/>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А. Кошмамбетов</w:t>
            </w:r>
          </w:p>
          <w:p w:rsidR="004872B3" w:rsidRPr="00B973BD" w:rsidRDefault="004872B3" w:rsidP="004872B3">
            <w:pPr>
              <w:jc w:val="center"/>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А. Баккожаев</w:t>
            </w:r>
          </w:p>
          <w:p w:rsidR="004872B3" w:rsidRPr="00B973BD" w:rsidRDefault="004872B3" w:rsidP="004872B3">
            <w:pPr>
              <w:jc w:val="both"/>
              <w:rPr>
                <w:rFonts w:ascii="Times New Roman" w:hAnsi="Times New Roman" w:cs="Times New Roman"/>
                <w:sz w:val="24"/>
                <w:szCs w:val="24"/>
              </w:rPr>
            </w:pPr>
          </w:p>
          <w:p w:rsidR="004872B3" w:rsidRPr="00B973BD" w:rsidRDefault="004872B3" w:rsidP="004872B3">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B973BD">
              <w:rPr>
                <w:rFonts w:ascii="Times New Roman" w:eastAsia="Times New Roman" w:hAnsi="Times New Roman" w:cs="Times New Roman"/>
                <w:sz w:val="24"/>
                <w:szCs w:val="24"/>
                <w:lang w:eastAsia="ru-RU"/>
              </w:rPr>
              <w:t xml:space="preserve">Учитывая необходимость внесения своевременно изменений в налоговую политику в том числе </w:t>
            </w:r>
            <w:r w:rsidRPr="00B973BD">
              <w:rPr>
                <w:rFonts w:ascii="Times New Roman" w:eastAsia="Times New Roman" w:hAnsi="Times New Roman" w:cs="Times New Roman"/>
                <w:b/>
                <w:sz w:val="24"/>
                <w:szCs w:val="24"/>
                <w:lang w:eastAsia="ru-RU"/>
              </w:rPr>
              <w:t>для  оптимизации налоговых льгот</w:t>
            </w:r>
            <w:r w:rsidRPr="00B973BD">
              <w:rPr>
                <w:rFonts w:ascii="Times New Roman" w:eastAsia="Times New Roman" w:hAnsi="Times New Roman" w:cs="Times New Roman"/>
                <w:sz w:val="24"/>
                <w:szCs w:val="24"/>
                <w:lang w:eastAsia="ru-RU"/>
              </w:rPr>
              <w:t xml:space="preserve"> </w:t>
            </w:r>
            <w:r w:rsidRPr="00B973BD">
              <w:rPr>
                <w:rFonts w:ascii="Times New Roman" w:eastAsia="Times New Roman" w:hAnsi="Times New Roman" w:cs="Times New Roman"/>
                <w:b/>
                <w:sz w:val="24"/>
                <w:szCs w:val="24"/>
                <w:lang w:eastAsia="ru-RU"/>
              </w:rPr>
              <w:t>предлагается исключить  требование</w:t>
            </w:r>
            <w:r w:rsidRPr="00B973BD">
              <w:rPr>
                <w:rFonts w:ascii="Times New Roman" w:eastAsia="Times New Roman" w:hAnsi="Times New Roman" w:cs="Times New Roman"/>
                <w:sz w:val="24"/>
                <w:szCs w:val="24"/>
                <w:lang w:eastAsia="ru-RU"/>
              </w:rPr>
              <w:t xml:space="preserve">, предполагающие  по  </w:t>
            </w:r>
            <w:r w:rsidRPr="00B973BD">
              <w:rPr>
                <w:rFonts w:ascii="Times New Roman" w:eastAsia="Times New Roman" w:hAnsi="Times New Roman" w:cs="Times New Roman"/>
                <w:color w:val="000000"/>
                <w:spacing w:val="2"/>
                <w:sz w:val="24"/>
                <w:szCs w:val="24"/>
                <w:lang w:eastAsia="ru-RU"/>
              </w:rPr>
              <w:t>нормам, вносящим изменения и дополнения в Налоговый Кодекс в части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принимать не позднее 1 июля текущего года и введены в действие не ранее 1 января года, следующего за годом их принятия.</w:t>
            </w:r>
          </w:p>
          <w:p w:rsidR="004872B3" w:rsidRPr="00B973BD" w:rsidRDefault="004872B3" w:rsidP="004872B3">
            <w:pPr>
              <w:ind w:firstLine="45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Это также обусловлена тем, что ежегодно растет дефицит государственного бюджета, а некоторые </w:t>
            </w:r>
            <w:r w:rsidRPr="00B973BD">
              <w:rPr>
                <w:rFonts w:ascii="Times New Roman" w:eastAsia="Calibri" w:hAnsi="Times New Roman" w:cs="Times New Roman"/>
                <w:sz w:val="24"/>
                <w:szCs w:val="24"/>
              </w:rPr>
              <w:lastRenderedPageBreak/>
              <w:t>налоговые льготы по истечению определенного времени перестают стимулировать развитие экономики и поступление дополнительных налогов в бюджет.</w:t>
            </w:r>
          </w:p>
          <w:p w:rsidR="004872B3" w:rsidRPr="00B973BD" w:rsidRDefault="004872B3" w:rsidP="004872B3">
            <w:pPr>
              <w:ind w:firstLine="454"/>
              <w:jc w:val="both"/>
              <w:rPr>
                <w:rFonts w:ascii="Times New Roman" w:eastAsia="Calibri" w:hAnsi="Times New Roman" w:cs="Times New Roman"/>
                <w:sz w:val="24"/>
                <w:szCs w:val="24"/>
              </w:rPr>
            </w:pPr>
            <w:r w:rsidRPr="00B973BD">
              <w:rPr>
                <w:rFonts w:ascii="Times New Roman" w:eastAsia="Times New Roman" w:hAnsi="Times New Roman" w:cs="Times New Roman"/>
                <w:sz w:val="24"/>
                <w:szCs w:val="24"/>
                <w:lang w:eastAsia="ru-RU"/>
              </w:rPr>
              <w:t xml:space="preserve">По действующей редакции данной статьи для отмены налоговой льготы со следующего года необходимо вносить изменения </w:t>
            </w:r>
            <w:r w:rsidRPr="00B973BD">
              <w:rPr>
                <w:rFonts w:ascii="Times New Roman" w:eastAsia="Times New Roman" w:hAnsi="Times New Roman" w:cs="Times New Roman"/>
                <w:color w:val="000000"/>
                <w:spacing w:val="2"/>
                <w:sz w:val="24"/>
                <w:szCs w:val="24"/>
                <w:lang w:eastAsia="ru-RU"/>
              </w:rPr>
              <w:t>не позднее 1 июля текущего года.</w:t>
            </w:r>
          </w:p>
          <w:p w:rsidR="004872B3" w:rsidRPr="00B973BD" w:rsidRDefault="004872B3" w:rsidP="004872B3">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B973BD">
              <w:rPr>
                <w:rFonts w:ascii="Times New Roman" w:eastAsia="Times New Roman" w:hAnsi="Times New Roman" w:cs="Times New Roman"/>
                <w:color w:val="000000"/>
                <w:spacing w:val="2"/>
                <w:sz w:val="24"/>
                <w:szCs w:val="24"/>
                <w:lang w:eastAsia="ru-RU"/>
              </w:rPr>
              <w:t>Например, принятые изменения по данным вопросам после 1 июля и до 31 декабря 2025 года должны вступать в силу не ранее 1 января 2027 года, через полтора лет.</w:t>
            </w:r>
          </w:p>
          <w:p w:rsidR="004872B3" w:rsidRPr="00B973BD" w:rsidRDefault="004872B3" w:rsidP="004872B3">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B973BD">
              <w:rPr>
                <w:rFonts w:ascii="Times New Roman" w:eastAsia="Times New Roman" w:hAnsi="Times New Roman" w:cs="Times New Roman"/>
                <w:color w:val="000000"/>
                <w:spacing w:val="2"/>
                <w:sz w:val="24"/>
                <w:szCs w:val="24"/>
                <w:lang w:eastAsia="ru-RU"/>
              </w:rPr>
              <w:t xml:space="preserve">Вместе с тем, есть требования Закона «О правовых актах» соблюдать </w:t>
            </w:r>
            <w:r w:rsidRPr="00B973BD">
              <w:rPr>
                <w:rFonts w:ascii="Times New Roman" w:eastAsia="Times New Roman" w:hAnsi="Times New Roman" w:cs="Times New Roman"/>
                <w:b/>
                <w:color w:val="000000"/>
                <w:spacing w:val="2"/>
                <w:sz w:val="24"/>
                <w:szCs w:val="24"/>
                <w:lang w:eastAsia="ru-RU"/>
              </w:rPr>
              <w:t>не менее</w:t>
            </w:r>
            <w:r w:rsidRPr="00B973BD">
              <w:rPr>
                <w:rFonts w:ascii="Times New Roman" w:eastAsia="Times New Roman" w:hAnsi="Times New Roman" w:cs="Times New Roman"/>
                <w:color w:val="000000"/>
                <w:spacing w:val="2"/>
                <w:sz w:val="24"/>
                <w:szCs w:val="24"/>
                <w:lang w:eastAsia="ru-RU"/>
              </w:rPr>
              <w:t xml:space="preserve"> </w:t>
            </w:r>
            <w:r w:rsidRPr="00B973BD">
              <w:rPr>
                <w:rFonts w:ascii="Times New Roman" w:eastAsia="Times New Roman" w:hAnsi="Times New Roman" w:cs="Times New Roman"/>
                <w:b/>
                <w:color w:val="000000"/>
                <w:spacing w:val="2"/>
                <w:sz w:val="24"/>
                <w:szCs w:val="24"/>
                <w:lang w:eastAsia="ru-RU"/>
              </w:rPr>
              <w:t>60 дневный срок</w:t>
            </w:r>
            <w:r w:rsidRPr="00B973BD">
              <w:rPr>
                <w:rFonts w:ascii="Times New Roman" w:eastAsia="Times New Roman" w:hAnsi="Times New Roman" w:cs="Times New Roman"/>
                <w:color w:val="000000"/>
                <w:spacing w:val="2"/>
                <w:sz w:val="24"/>
                <w:szCs w:val="24"/>
                <w:lang w:eastAsia="ru-RU"/>
              </w:rPr>
              <w:t xml:space="preserve"> для ввода в действие таких норм.</w:t>
            </w:r>
          </w:p>
          <w:p w:rsidR="004872B3" w:rsidRPr="00B973BD" w:rsidRDefault="004872B3" w:rsidP="004872B3">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B973BD">
              <w:rPr>
                <w:rFonts w:ascii="Times New Roman" w:eastAsia="Times New Roman" w:hAnsi="Times New Roman" w:cs="Times New Roman"/>
                <w:color w:val="000000"/>
                <w:spacing w:val="2"/>
                <w:sz w:val="24"/>
                <w:szCs w:val="24"/>
                <w:lang w:eastAsia="ru-RU"/>
              </w:rPr>
              <w:t xml:space="preserve">В соответствии с пунктом 5 статьи 3 Налогового кодекса </w:t>
            </w:r>
            <w:r w:rsidRPr="00B973BD">
              <w:rPr>
                <w:rFonts w:ascii="Times New Roman" w:eastAsia="Times New Roman" w:hAnsi="Times New Roman" w:cs="Times New Roman"/>
                <w:b/>
                <w:color w:val="000000"/>
                <w:spacing w:val="2"/>
                <w:sz w:val="24"/>
                <w:szCs w:val="24"/>
                <w:lang w:eastAsia="ru-RU"/>
              </w:rPr>
              <w:t>ухудшающее положение</w:t>
            </w:r>
            <w:r w:rsidRPr="00B973BD">
              <w:rPr>
                <w:rFonts w:ascii="Times New Roman" w:eastAsia="Times New Roman" w:hAnsi="Times New Roman" w:cs="Times New Roman"/>
                <w:color w:val="000000"/>
                <w:spacing w:val="2"/>
                <w:sz w:val="24"/>
                <w:szCs w:val="24"/>
                <w:lang w:eastAsia="ru-RU"/>
              </w:rPr>
              <w:t xml:space="preserve"> налогоплательщика нормы </w:t>
            </w:r>
            <w:r w:rsidRPr="00B973BD">
              <w:rPr>
                <w:rFonts w:ascii="Times New Roman" w:eastAsia="Times New Roman" w:hAnsi="Times New Roman" w:cs="Times New Roman"/>
                <w:b/>
                <w:color w:val="000000"/>
                <w:spacing w:val="2"/>
                <w:sz w:val="24"/>
                <w:szCs w:val="24"/>
                <w:lang w:eastAsia="ru-RU"/>
              </w:rPr>
              <w:lastRenderedPageBreak/>
              <w:t>обратной силы не имеют</w:t>
            </w:r>
            <w:r w:rsidRPr="00B973BD">
              <w:rPr>
                <w:rFonts w:ascii="Times New Roman" w:eastAsia="Times New Roman" w:hAnsi="Times New Roman" w:cs="Times New Roman"/>
                <w:color w:val="000000"/>
                <w:spacing w:val="2"/>
                <w:sz w:val="24"/>
                <w:szCs w:val="24"/>
                <w:lang w:eastAsia="ru-RU"/>
              </w:rPr>
              <w:t>.</w:t>
            </w:r>
          </w:p>
          <w:p w:rsidR="004872B3" w:rsidRPr="00B973BD" w:rsidRDefault="004872B3" w:rsidP="004872B3">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B973BD">
              <w:rPr>
                <w:rFonts w:ascii="Times New Roman" w:eastAsia="Times New Roman" w:hAnsi="Times New Roman" w:cs="Times New Roman"/>
                <w:color w:val="000000"/>
                <w:spacing w:val="2"/>
                <w:sz w:val="24"/>
                <w:szCs w:val="24"/>
                <w:lang w:eastAsia="ru-RU"/>
              </w:rPr>
              <w:t>Поэтому предлагается ограничится этими требованиями.</w:t>
            </w:r>
          </w:p>
          <w:p w:rsidR="004872B3" w:rsidRPr="00B973BD" w:rsidRDefault="004872B3" w:rsidP="004872B3">
            <w:pPr>
              <w:widowControl w:val="0"/>
              <w:shd w:val="clear" w:color="auto" w:fill="FFFFFF"/>
              <w:ind w:firstLine="454"/>
              <w:jc w:val="both"/>
              <w:textAlignment w:val="baseline"/>
              <w:rPr>
                <w:rFonts w:ascii="Times New Roman" w:eastAsia="Times New Roman" w:hAnsi="Times New Roman" w:cs="Times New Roman"/>
                <w:b/>
                <w:color w:val="000000"/>
                <w:spacing w:val="2"/>
                <w:sz w:val="24"/>
                <w:szCs w:val="24"/>
                <w:lang w:eastAsia="ru-RU"/>
              </w:rPr>
            </w:pPr>
            <w:r w:rsidRPr="00B973BD">
              <w:rPr>
                <w:rFonts w:ascii="Times New Roman" w:eastAsia="Times New Roman" w:hAnsi="Times New Roman" w:cs="Times New Roman"/>
                <w:color w:val="000000"/>
                <w:spacing w:val="2"/>
                <w:sz w:val="24"/>
                <w:szCs w:val="24"/>
                <w:lang w:eastAsia="ru-RU"/>
              </w:rPr>
              <w:t xml:space="preserve">А по нормам, </w:t>
            </w:r>
            <w:r w:rsidRPr="00B973BD">
              <w:rPr>
                <w:rFonts w:ascii="Times New Roman" w:eastAsia="Times New Roman" w:hAnsi="Times New Roman" w:cs="Times New Roman"/>
                <w:b/>
                <w:color w:val="000000"/>
                <w:spacing w:val="2"/>
                <w:sz w:val="24"/>
                <w:szCs w:val="24"/>
                <w:lang w:eastAsia="ru-RU"/>
              </w:rPr>
              <w:t>устанавливающим новый налог и (или) платеж в бюджет, повышающим ставки налогов и платежей в бюджет сохранить действующую практику.</w:t>
            </w:r>
          </w:p>
          <w:p w:rsidR="004872B3" w:rsidRPr="00B973BD" w:rsidRDefault="004872B3" w:rsidP="004872B3">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B973BD">
              <w:rPr>
                <w:rFonts w:ascii="Times New Roman" w:eastAsia="Times New Roman" w:hAnsi="Times New Roman" w:cs="Times New Roman"/>
                <w:color w:val="000000"/>
                <w:spacing w:val="2"/>
                <w:sz w:val="24"/>
                <w:szCs w:val="24"/>
                <w:lang w:eastAsia="ru-RU"/>
              </w:rPr>
              <w:t xml:space="preserve">Кроме этого, </w:t>
            </w:r>
            <w:r w:rsidRPr="00B973BD">
              <w:rPr>
                <w:rFonts w:ascii="Times New Roman" w:eastAsia="Calibri" w:hAnsi="Times New Roman" w:cs="Times New Roman"/>
                <w:sz w:val="24"/>
                <w:szCs w:val="24"/>
              </w:rPr>
              <w:t xml:space="preserve">в соответствии с </w:t>
            </w:r>
            <w:r w:rsidRPr="00B973BD">
              <w:rPr>
                <w:rFonts w:ascii="Times New Roman" w:eastAsia="Times New Roman" w:hAnsi="Times New Roman" w:cs="Times New Roman"/>
                <w:color w:val="000000"/>
                <w:spacing w:val="2"/>
                <w:sz w:val="24"/>
                <w:szCs w:val="24"/>
                <w:lang w:eastAsia="ru-RU"/>
              </w:rPr>
              <w:t>принятым новым Бюджетным кодексом Республики Казахстан, налоговые льготы будут ежегодно мониторится и анализироваться,</w:t>
            </w:r>
            <w:r w:rsidRPr="00B973BD">
              <w:rPr>
                <w:rFonts w:ascii="Times New Roman" w:eastAsia="Calibri" w:hAnsi="Times New Roman" w:cs="Times New Roman"/>
                <w:sz w:val="24"/>
                <w:szCs w:val="24"/>
              </w:rPr>
              <w:t xml:space="preserve"> ежегодно будет составляться аналитический отчет о налоговых расходах, содержащий оценку эффективности налоговых льгот и целесообразности их дальнейшего применения.</w:t>
            </w:r>
          </w:p>
          <w:p w:rsidR="004872B3" w:rsidRPr="00B973BD" w:rsidRDefault="004872B3" w:rsidP="004872B3">
            <w:pPr>
              <w:ind w:firstLine="454"/>
              <w:jc w:val="both"/>
              <w:rPr>
                <w:rFonts w:ascii="Times New Roman" w:hAnsi="Times New Roman" w:cs="Times New Roman"/>
                <w:sz w:val="24"/>
                <w:szCs w:val="24"/>
              </w:rPr>
            </w:pPr>
            <w:r w:rsidRPr="00B973BD">
              <w:rPr>
                <w:rFonts w:ascii="Times New Roman" w:hAnsi="Times New Roman" w:cs="Times New Roman"/>
                <w:sz w:val="24"/>
                <w:szCs w:val="24"/>
              </w:rPr>
              <w:t>Данные требования будут ограничивать законодателей в принятии своевременных решений.</w:t>
            </w:r>
          </w:p>
          <w:p w:rsidR="004872B3" w:rsidRPr="00B973BD" w:rsidRDefault="004872B3" w:rsidP="004872B3">
            <w:pPr>
              <w:ind w:firstLine="454"/>
              <w:jc w:val="both"/>
              <w:rPr>
                <w:rFonts w:ascii="Times New Roman" w:hAnsi="Times New Roman" w:cs="Times New Roman"/>
                <w:sz w:val="24"/>
                <w:szCs w:val="24"/>
              </w:rPr>
            </w:pPr>
          </w:p>
          <w:p w:rsidR="004872B3" w:rsidRPr="00B973BD" w:rsidRDefault="004872B3" w:rsidP="004872B3">
            <w:pPr>
              <w:ind w:firstLine="454"/>
              <w:jc w:val="both"/>
              <w:rPr>
                <w:rFonts w:ascii="Times New Roman" w:eastAsia="Times New Roman" w:hAnsi="Times New Roman" w:cs="Times New Roman"/>
                <w:i/>
                <w:sz w:val="24"/>
                <w:szCs w:val="24"/>
                <w:lang w:eastAsia="ru-RU"/>
              </w:rPr>
            </w:pPr>
            <w:r w:rsidRPr="00B973BD">
              <w:rPr>
                <w:rFonts w:ascii="Times New Roman" w:hAnsi="Times New Roman" w:cs="Times New Roman"/>
                <w:sz w:val="24"/>
                <w:szCs w:val="24"/>
              </w:rPr>
              <w:t xml:space="preserve">Также предлагается </w:t>
            </w:r>
            <w:r w:rsidRPr="00B973BD">
              <w:rPr>
                <w:rFonts w:ascii="Times New Roman" w:hAnsi="Times New Roman" w:cs="Times New Roman"/>
                <w:b/>
                <w:sz w:val="24"/>
                <w:szCs w:val="24"/>
              </w:rPr>
              <w:t>исключить пункт 3 данной статьи проекта.</w:t>
            </w:r>
            <w:r w:rsidRPr="00B973BD">
              <w:rPr>
                <w:rFonts w:ascii="Times New Roman" w:hAnsi="Times New Roman" w:cs="Times New Roman"/>
                <w:sz w:val="24"/>
                <w:szCs w:val="24"/>
              </w:rPr>
              <w:t xml:space="preserve"> </w:t>
            </w:r>
            <w:r w:rsidRPr="00B973BD">
              <w:rPr>
                <w:rFonts w:ascii="Times New Roman" w:eastAsia="Times New Roman" w:hAnsi="Times New Roman" w:cs="Times New Roman"/>
                <w:b/>
                <w:sz w:val="24"/>
                <w:szCs w:val="24"/>
                <w:lang w:eastAsia="ru-RU"/>
              </w:rPr>
              <w:t>Законы</w:t>
            </w:r>
            <w:r w:rsidRPr="00B973BD">
              <w:rPr>
                <w:rFonts w:ascii="Times New Roman" w:eastAsia="Times New Roman" w:hAnsi="Times New Roman" w:cs="Times New Roman"/>
                <w:sz w:val="24"/>
                <w:szCs w:val="24"/>
                <w:lang w:eastAsia="ru-RU"/>
              </w:rPr>
              <w:t xml:space="preserve">, вносящие изменения и дополнения в настоящий Кодекс </w:t>
            </w:r>
            <w:r w:rsidRPr="00B973BD">
              <w:rPr>
                <w:rFonts w:ascii="Times New Roman" w:eastAsia="Times New Roman" w:hAnsi="Times New Roman" w:cs="Times New Roman"/>
                <w:b/>
                <w:sz w:val="24"/>
                <w:szCs w:val="24"/>
                <w:lang w:eastAsia="ru-RU"/>
              </w:rPr>
              <w:t>по налоговому администрированию</w:t>
            </w:r>
            <w:r w:rsidRPr="00B973BD">
              <w:rPr>
                <w:rFonts w:ascii="Times New Roman" w:eastAsia="Times New Roman" w:hAnsi="Times New Roman" w:cs="Times New Roman"/>
                <w:sz w:val="24"/>
                <w:szCs w:val="24"/>
                <w:lang w:eastAsia="ru-RU"/>
              </w:rPr>
              <w:t xml:space="preserve">, особенностям установления налоговой отчетности, улучшению положения налогоплательщика (налогового агента), </w:t>
            </w:r>
            <w:r w:rsidRPr="00B973BD">
              <w:rPr>
                <w:rFonts w:ascii="Times New Roman" w:eastAsia="Times New Roman" w:hAnsi="Times New Roman" w:cs="Times New Roman"/>
                <w:b/>
                <w:sz w:val="24"/>
                <w:szCs w:val="24"/>
                <w:lang w:eastAsia="ru-RU"/>
              </w:rPr>
              <w:t>могут быть приняты не позднее 1 декабря текущего года.</w:t>
            </w:r>
          </w:p>
          <w:p w:rsidR="004872B3" w:rsidRPr="00B973BD" w:rsidRDefault="004872B3" w:rsidP="004872B3">
            <w:pPr>
              <w:ind w:firstLine="454"/>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Данная норма на практике подталкивает палаты Парламента при внесении инициаторами законопроектов во второй половине года успеть принимать законы до 1 декабре текущего года. Вместе с тем, законы Президентом подписываются в течении месяца.</w:t>
            </w:r>
          </w:p>
          <w:p w:rsidR="004872B3" w:rsidRPr="00B973BD" w:rsidRDefault="004872B3" w:rsidP="004872B3">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B973BD">
              <w:rPr>
                <w:rFonts w:ascii="Times New Roman" w:eastAsia="Times New Roman" w:hAnsi="Times New Roman" w:cs="Times New Roman"/>
                <w:sz w:val="24"/>
                <w:szCs w:val="24"/>
                <w:lang w:eastAsia="ru-RU"/>
              </w:rPr>
              <w:t xml:space="preserve">При принятии решении по сроку введения норм по налоговому администрированию </w:t>
            </w:r>
            <w:r w:rsidRPr="00B973BD">
              <w:rPr>
                <w:rFonts w:ascii="Times New Roman" w:eastAsia="Times New Roman" w:hAnsi="Times New Roman" w:cs="Times New Roman"/>
                <w:sz w:val="24"/>
                <w:szCs w:val="24"/>
                <w:lang w:eastAsia="ru-RU"/>
              </w:rPr>
              <w:lastRenderedPageBreak/>
              <w:t xml:space="preserve">Аппараты Палат Парламента будут руководствоваться </w:t>
            </w:r>
            <w:r w:rsidRPr="00B973BD">
              <w:rPr>
                <w:rFonts w:ascii="Times New Roman" w:eastAsia="Times New Roman" w:hAnsi="Times New Roman" w:cs="Times New Roman"/>
                <w:color w:val="000000"/>
                <w:spacing w:val="2"/>
                <w:sz w:val="24"/>
                <w:szCs w:val="24"/>
                <w:lang w:eastAsia="ru-RU"/>
              </w:rPr>
              <w:t xml:space="preserve">требованиями Закона «О правовых актах» соблюдать </w:t>
            </w:r>
            <w:r w:rsidRPr="00B973BD">
              <w:rPr>
                <w:rFonts w:ascii="Times New Roman" w:eastAsia="Times New Roman" w:hAnsi="Times New Roman" w:cs="Times New Roman"/>
                <w:b/>
                <w:color w:val="000000"/>
                <w:spacing w:val="2"/>
                <w:sz w:val="24"/>
                <w:szCs w:val="24"/>
                <w:lang w:eastAsia="ru-RU"/>
              </w:rPr>
              <w:t>не менее 60 дневный срок</w:t>
            </w:r>
            <w:r w:rsidRPr="00B973BD">
              <w:rPr>
                <w:rFonts w:ascii="Times New Roman" w:eastAsia="Times New Roman" w:hAnsi="Times New Roman" w:cs="Times New Roman"/>
                <w:color w:val="000000"/>
                <w:spacing w:val="2"/>
                <w:sz w:val="24"/>
                <w:szCs w:val="24"/>
                <w:lang w:eastAsia="ru-RU"/>
              </w:rPr>
              <w:t xml:space="preserve"> для ввода в действие таких норм, а также с пунктом 5 данной статьи Налогового кодекса, где определено, что </w:t>
            </w:r>
            <w:r w:rsidRPr="00B973BD">
              <w:rPr>
                <w:rFonts w:ascii="Times New Roman" w:eastAsia="Times New Roman" w:hAnsi="Times New Roman" w:cs="Times New Roman"/>
                <w:b/>
                <w:color w:val="000000"/>
                <w:spacing w:val="2"/>
                <w:sz w:val="24"/>
                <w:szCs w:val="24"/>
                <w:lang w:eastAsia="ru-RU"/>
              </w:rPr>
              <w:t>ухудшающее положение</w:t>
            </w:r>
            <w:r w:rsidRPr="00B973BD">
              <w:rPr>
                <w:rFonts w:ascii="Times New Roman" w:eastAsia="Times New Roman" w:hAnsi="Times New Roman" w:cs="Times New Roman"/>
                <w:color w:val="000000"/>
                <w:spacing w:val="2"/>
                <w:sz w:val="24"/>
                <w:szCs w:val="24"/>
                <w:lang w:eastAsia="ru-RU"/>
              </w:rPr>
              <w:t xml:space="preserve"> налогоплательщика нормы </w:t>
            </w:r>
            <w:r w:rsidRPr="00B973BD">
              <w:rPr>
                <w:rFonts w:ascii="Times New Roman" w:eastAsia="Times New Roman" w:hAnsi="Times New Roman" w:cs="Times New Roman"/>
                <w:b/>
                <w:color w:val="000000"/>
                <w:spacing w:val="2"/>
                <w:sz w:val="24"/>
                <w:szCs w:val="24"/>
                <w:lang w:eastAsia="ru-RU"/>
              </w:rPr>
              <w:t>обратной силы не имеют</w:t>
            </w:r>
            <w:r w:rsidRPr="00B973BD">
              <w:rPr>
                <w:rFonts w:ascii="Times New Roman" w:eastAsia="Times New Roman" w:hAnsi="Times New Roman" w:cs="Times New Roman"/>
                <w:color w:val="000000"/>
                <w:spacing w:val="2"/>
                <w:sz w:val="24"/>
                <w:szCs w:val="24"/>
                <w:lang w:eastAsia="ru-RU"/>
              </w:rPr>
              <w:t>.</w:t>
            </w:r>
          </w:p>
          <w:p w:rsidR="004872B3" w:rsidRPr="00B973BD" w:rsidRDefault="004872B3" w:rsidP="004872B3">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p>
          <w:p w:rsidR="004872B3" w:rsidRPr="00B973BD" w:rsidRDefault="004872B3" w:rsidP="004872B3">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B973BD">
              <w:rPr>
                <w:rFonts w:ascii="Times New Roman" w:eastAsia="Times New Roman" w:hAnsi="Times New Roman" w:cs="Times New Roman"/>
                <w:color w:val="000000"/>
                <w:spacing w:val="2"/>
                <w:sz w:val="24"/>
                <w:szCs w:val="24"/>
                <w:lang w:eastAsia="ru-RU"/>
              </w:rPr>
              <w:t xml:space="preserve">Предлагается вернуть </w:t>
            </w:r>
            <w:r w:rsidRPr="00B973BD">
              <w:rPr>
                <w:rFonts w:ascii="Times New Roman" w:eastAsia="Times New Roman" w:hAnsi="Times New Roman" w:cs="Times New Roman"/>
                <w:b/>
                <w:color w:val="000000"/>
                <w:spacing w:val="2"/>
                <w:sz w:val="24"/>
                <w:szCs w:val="24"/>
                <w:lang w:eastAsia="ru-RU"/>
              </w:rPr>
              <w:t>действующую редакцию пункта 4 данной статьи</w:t>
            </w:r>
            <w:r w:rsidRPr="00B973BD">
              <w:rPr>
                <w:rFonts w:ascii="Times New Roman" w:eastAsia="Times New Roman" w:hAnsi="Times New Roman" w:cs="Times New Roman"/>
                <w:color w:val="000000"/>
                <w:spacing w:val="2"/>
                <w:sz w:val="24"/>
                <w:szCs w:val="24"/>
                <w:lang w:eastAsia="ru-RU"/>
              </w:rPr>
              <w:t xml:space="preserve">. То есть, когда законопроект инницирует Правительство разработчиком был министерство национальной экономики. В новом проекте предлагается </w:t>
            </w:r>
            <w:r w:rsidRPr="00B973BD">
              <w:rPr>
                <w:rFonts w:ascii="Times New Roman" w:eastAsia="Times New Roman" w:hAnsi="Times New Roman" w:cs="Times New Roman"/>
                <w:b/>
                <w:color w:val="000000"/>
                <w:spacing w:val="2"/>
                <w:sz w:val="24"/>
                <w:szCs w:val="24"/>
                <w:lang w:eastAsia="ru-RU"/>
              </w:rPr>
              <w:t>определить разработчиком также министерство финансов</w:t>
            </w:r>
            <w:r w:rsidRPr="00B973BD">
              <w:rPr>
                <w:rFonts w:ascii="Times New Roman" w:eastAsia="Times New Roman" w:hAnsi="Times New Roman" w:cs="Times New Roman"/>
                <w:color w:val="000000"/>
                <w:spacing w:val="2"/>
                <w:sz w:val="24"/>
                <w:szCs w:val="24"/>
                <w:lang w:eastAsia="ru-RU"/>
              </w:rPr>
              <w:t>, поскольку они отвечают за налоговое администрировние.</w:t>
            </w:r>
          </w:p>
        </w:tc>
        <w:tc>
          <w:tcPr>
            <w:tcW w:w="2551" w:type="dxa"/>
          </w:tcPr>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Принято </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E35BD5"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E35BD5">
              <w:rPr>
                <w:rFonts w:ascii="Times New Roman" w:eastAsiaTheme="majorEastAsia" w:hAnsi="Times New Roman" w:cs="Times New Roman"/>
                <w:iCs/>
                <w:sz w:val="20"/>
                <w:szCs w:val="20"/>
                <w:lang w:val="kk-KZ"/>
              </w:rPr>
              <w:t xml:space="preserve">Не поддерживается </w:t>
            </w:r>
            <w:r w:rsidRPr="00E35BD5">
              <w:rPr>
                <w:rFonts w:ascii="Times New Roman" w:eastAsiaTheme="majorEastAsia" w:hAnsi="Times New Roman" w:cs="Times New Roman"/>
                <w:iCs/>
                <w:sz w:val="20"/>
                <w:szCs w:val="20"/>
              </w:rPr>
              <w:t>по позиции 27</w:t>
            </w:r>
            <w:r w:rsidRPr="00E35BD5">
              <w:rPr>
                <w:rFonts w:ascii="Times New Roman" w:eastAsiaTheme="majorEastAsia" w:hAnsi="Times New Roman" w:cs="Times New Roman"/>
                <w:i/>
                <w:sz w:val="20"/>
                <w:szCs w:val="20"/>
              </w:rPr>
              <w:t xml:space="preserve"> </w:t>
            </w:r>
            <w:r w:rsidRPr="00E35BD5">
              <w:rPr>
                <w:rFonts w:ascii="Times New Roman" w:eastAsiaTheme="majorEastAsia" w:hAnsi="Times New Roman" w:cs="Times New Roman"/>
                <w:sz w:val="20"/>
                <w:szCs w:val="20"/>
              </w:rPr>
              <w:t xml:space="preserve">относительно внесения изменений в пункт 2 и исключения пункта 3 статьи 21 проекта в связи с необходимостью внесения своевременных изменений в налоговую политику </w:t>
            </w:r>
            <w:r w:rsidRPr="00E35BD5">
              <w:rPr>
                <w:rFonts w:ascii="Times New Roman" w:eastAsiaTheme="majorEastAsia" w:hAnsi="Times New Roman" w:cs="Times New Roman"/>
                <w:i/>
                <w:sz w:val="20"/>
                <w:szCs w:val="20"/>
              </w:rPr>
              <w:t>(в том числе для оптимизации налоговых льгот)</w:t>
            </w:r>
            <w:r w:rsidRPr="00E35BD5">
              <w:rPr>
                <w:rFonts w:ascii="Times New Roman" w:eastAsiaTheme="majorEastAsia" w:hAnsi="Times New Roman" w:cs="Times New Roman"/>
                <w:sz w:val="20"/>
                <w:szCs w:val="20"/>
              </w:rPr>
              <w:t xml:space="preserve">, по исключению ограничения по сроку </w:t>
            </w:r>
            <w:r w:rsidRPr="00E35BD5">
              <w:rPr>
                <w:rFonts w:ascii="Times New Roman" w:eastAsiaTheme="majorEastAsia" w:hAnsi="Times New Roman" w:cs="Times New Roman"/>
                <w:sz w:val="20"/>
                <w:szCs w:val="20"/>
              </w:rPr>
              <w:lastRenderedPageBreak/>
              <w:t xml:space="preserve">принятия </w:t>
            </w:r>
            <w:r w:rsidRPr="00E35BD5">
              <w:rPr>
                <w:rFonts w:ascii="Times New Roman" w:eastAsiaTheme="majorEastAsia" w:hAnsi="Times New Roman" w:cs="Times New Roman"/>
                <w:i/>
                <w:sz w:val="20"/>
                <w:szCs w:val="20"/>
              </w:rPr>
              <w:t>(до 1 декабря текущего года)</w:t>
            </w:r>
            <w:r w:rsidRPr="00E35BD5">
              <w:rPr>
                <w:rFonts w:ascii="Times New Roman" w:eastAsiaTheme="majorEastAsia" w:hAnsi="Times New Roman" w:cs="Times New Roman"/>
                <w:sz w:val="20"/>
                <w:szCs w:val="20"/>
              </w:rPr>
              <w:t xml:space="preserve"> изменений и дополнений по налоговому администрированию, особенностям установления налоговой отчетности, улучшению положения налогоплательщика.</w:t>
            </w:r>
          </w:p>
          <w:p w:rsidR="004872B3" w:rsidRDefault="004872B3" w:rsidP="004872B3">
            <w:pPr>
              <w:spacing w:after="160" w:line="259" w:lineRule="auto"/>
              <w:ind w:firstLine="709"/>
              <w:jc w:val="both"/>
              <w:rPr>
                <w:rFonts w:ascii="Times New Roman" w:hAnsi="Times New Roman" w:cs="Times New Roman"/>
                <w:sz w:val="20"/>
                <w:szCs w:val="20"/>
              </w:rPr>
            </w:pPr>
            <w:r w:rsidRPr="00E35BD5">
              <w:rPr>
                <w:rFonts w:ascii="Times New Roman" w:hAnsi="Times New Roman" w:cs="Times New Roman"/>
                <w:bCs/>
                <w:sz w:val="20"/>
                <w:szCs w:val="20"/>
              </w:rPr>
              <w:t>Указанные положения связаны с определением указанные</w:t>
            </w:r>
            <w:r w:rsidRPr="00E35BD5">
              <w:rPr>
                <w:rFonts w:ascii="Times New Roman" w:hAnsi="Times New Roman" w:cs="Times New Roman"/>
                <w:sz w:val="20"/>
                <w:szCs w:val="20"/>
              </w:rPr>
              <w:t xml:space="preserve"> положения связаны с определением налогооблагаемого дохода и с налоговыми периодами, финансовым годом.</w:t>
            </w:r>
          </w:p>
          <w:p w:rsidR="004872B3" w:rsidRPr="00E35BD5" w:rsidRDefault="004872B3" w:rsidP="004872B3">
            <w:pPr>
              <w:spacing w:after="160" w:line="259" w:lineRule="auto"/>
              <w:ind w:firstLine="709"/>
              <w:jc w:val="both"/>
              <w:rPr>
                <w:rFonts w:ascii="Times New Roman" w:hAnsi="Times New Roman" w:cs="Times New Roman"/>
                <w:sz w:val="20"/>
                <w:szCs w:val="20"/>
              </w:rPr>
            </w:pPr>
            <w:r w:rsidRPr="00E35BD5">
              <w:rPr>
                <w:rFonts w:ascii="Times New Roman" w:hAnsi="Times New Roman" w:cs="Times New Roman"/>
                <w:sz w:val="20"/>
                <w:szCs w:val="20"/>
              </w:rPr>
              <w:t>Внесение корректировок в середине либо в конце налогового периода, финансового года создает трудности в определении налоговых обязательств налогоплательщиков и затрудняет ведение налогового учета.</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pStyle w:val="a4"/>
              <w:shd w:val="clear" w:color="auto" w:fill="FFFFFF" w:themeFill="background1"/>
              <w:spacing w:before="0" w:beforeAutospacing="0" w:after="0" w:afterAutospacing="0"/>
              <w:contextualSpacing/>
              <w:jc w:val="center"/>
              <w:textAlignment w:val="baseline"/>
            </w:pPr>
            <w:r w:rsidRPr="00B973BD">
              <w:t>пункты 2 и 3 статьи 22 проекта</w:t>
            </w:r>
          </w:p>
        </w:tc>
        <w:tc>
          <w:tcPr>
            <w:tcW w:w="3828" w:type="dxa"/>
          </w:tcPr>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22. Принципы налогообложения</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Налоговое законодательство Республики Казахстан основывается на принципах налогообложения, установленных настоящим Кодексом.</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К принципам налогообложения относятся принципы обязательности, определенности налогообложения, справедливости налогообложения, добросовестности налогоплательщика, единства налоговой системы и гласности налогового законодательства Республики Казахстан.</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Положения налогового законодательства Республики Казахстан не должны противоречить принципам налогообложения.</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2. При выявлении противоречий положений налогового законодательства Республики Казахстан или иного законодательства Республики Казахстан принципам налогообложения такие </w:t>
            </w:r>
            <w:r w:rsidRPr="00B973BD">
              <w:rPr>
                <w:rFonts w:ascii="Times New Roman" w:eastAsia="Times New Roman" w:hAnsi="Times New Roman" w:cs="Times New Roman"/>
                <w:b/>
                <w:sz w:val="24"/>
                <w:szCs w:val="24"/>
                <w:lang w:eastAsia="ru-RU"/>
              </w:rPr>
              <w:lastRenderedPageBreak/>
              <w:t>положения не подлежат применению.</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3. Принципы иного законодательства Республики Казахстан применяются в налогообложении, если это не противоречит принципам налогообложения.</w:t>
            </w:r>
          </w:p>
          <w:p w:rsidR="004872B3" w:rsidRPr="00B973BD" w:rsidRDefault="004872B3" w:rsidP="004872B3">
            <w:pPr>
              <w:shd w:val="clear" w:color="auto" w:fill="FFFFFF" w:themeFill="background1"/>
              <w:ind w:firstLine="328"/>
              <w:contextualSpacing/>
              <w:jc w:val="both"/>
              <w:rPr>
                <w:rFonts w:ascii="Times New Roman" w:hAnsi="Times New Roman"/>
                <w:bCs/>
                <w:sz w:val="24"/>
                <w:szCs w:val="24"/>
              </w:rPr>
            </w:pPr>
          </w:p>
        </w:tc>
        <w:tc>
          <w:tcPr>
            <w:tcW w:w="3967" w:type="dxa"/>
          </w:tcPr>
          <w:p w:rsidR="004872B3" w:rsidRPr="00B973BD" w:rsidRDefault="004872B3" w:rsidP="004872B3">
            <w:pPr>
              <w:shd w:val="clear" w:color="auto" w:fill="FFFFFF" w:themeFill="background1"/>
              <w:ind w:firstLine="313"/>
              <w:contextualSpacing/>
              <w:jc w:val="both"/>
              <w:textAlignment w:val="baseline"/>
              <w:rPr>
                <w:rFonts w:ascii="Times New Roman" w:hAnsi="Times New Roman"/>
                <w:b/>
                <w:bCs/>
                <w:sz w:val="24"/>
                <w:szCs w:val="24"/>
              </w:rPr>
            </w:pPr>
            <w:r w:rsidRPr="00B973BD">
              <w:rPr>
                <w:rFonts w:ascii="Times New Roman" w:hAnsi="Times New Roman"/>
                <w:b/>
                <w:bCs/>
                <w:sz w:val="24"/>
                <w:szCs w:val="24"/>
              </w:rPr>
              <w:lastRenderedPageBreak/>
              <w:t>пункты 2 и 3</w:t>
            </w:r>
            <w:r w:rsidRPr="00B973BD">
              <w:rPr>
                <w:rFonts w:ascii="Times New Roman" w:hAnsi="Times New Roman"/>
                <w:bCs/>
                <w:sz w:val="24"/>
                <w:szCs w:val="24"/>
              </w:rPr>
              <w:t xml:space="preserve"> статьи 22 проекта</w:t>
            </w:r>
            <w:r w:rsidRPr="00B973BD">
              <w:rPr>
                <w:rFonts w:ascii="Times New Roman" w:hAnsi="Times New Roman"/>
                <w:b/>
                <w:bCs/>
                <w:sz w:val="24"/>
                <w:szCs w:val="24"/>
              </w:rPr>
              <w:t xml:space="preserve"> исключить;</w:t>
            </w:r>
          </w:p>
        </w:tc>
        <w:tc>
          <w:tcPr>
            <w:tcW w:w="3119" w:type="dxa"/>
          </w:tcPr>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депутаты</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Н. Байтилесов</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Ж. Амантай</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Д. Исабеков</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 xml:space="preserve">Отдел законодательства </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p>
          <w:p w:rsidR="004872B3" w:rsidRPr="00B973BD" w:rsidRDefault="004872B3" w:rsidP="004872B3">
            <w:pPr>
              <w:shd w:val="clear" w:color="auto" w:fill="FFFFFF" w:themeFill="background1"/>
              <w:ind w:firstLine="328"/>
              <w:contextualSpacing/>
              <w:jc w:val="both"/>
              <w:textAlignment w:val="baseline"/>
              <w:rPr>
                <w:rFonts w:ascii="Times New Roman" w:hAnsi="Times New Roman"/>
                <w:sz w:val="24"/>
                <w:szCs w:val="24"/>
              </w:rPr>
            </w:pPr>
            <w:r w:rsidRPr="00B973BD">
              <w:rPr>
                <w:rFonts w:ascii="Times New Roman" w:hAnsi="Times New Roman"/>
                <w:sz w:val="24"/>
                <w:szCs w:val="24"/>
              </w:rPr>
              <w:t xml:space="preserve">Указанные нормы проекта фактически выводят налоговые споры из-под действия АППК, ограничивают особенности административного судопроизводства, обеспечивающего защиту граждан и предпринимателей в суде. </w:t>
            </w:r>
          </w:p>
          <w:p w:rsidR="004872B3" w:rsidRPr="00B973BD" w:rsidRDefault="004872B3" w:rsidP="004872B3">
            <w:pPr>
              <w:shd w:val="clear" w:color="auto" w:fill="FFFFFF" w:themeFill="background1"/>
              <w:ind w:firstLine="328"/>
              <w:contextualSpacing/>
              <w:jc w:val="both"/>
              <w:textAlignment w:val="baseline"/>
              <w:rPr>
                <w:rFonts w:ascii="Times New Roman" w:hAnsi="Times New Roman"/>
                <w:sz w:val="24"/>
                <w:szCs w:val="24"/>
              </w:rPr>
            </w:pPr>
            <w:r w:rsidRPr="00B973BD">
              <w:rPr>
                <w:rFonts w:ascii="Times New Roman" w:hAnsi="Times New Roman"/>
                <w:sz w:val="24"/>
                <w:szCs w:val="24"/>
              </w:rPr>
              <w:t xml:space="preserve">Согласно пункту 4 статьи 6 АППК нарушение принципов административных процедур и административного судопроизводства в зависимости от его характера и существенности влечет признание административных актов, административных действий (бездействия) </w:t>
            </w:r>
            <w:r w:rsidRPr="00B973BD">
              <w:rPr>
                <w:rFonts w:ascii="Times New Roman" w:hAnsi="Times New Roman"/>
                <w:sz w:val="24"/>
                <w:szCs w:val="24"/>
              </w:rPr>
              <w:lastRenderedPageBreak/>
              <w:t>незаконными, а также отмену вынесенных судебных актов.</w:t>
            </w:r>
          </w:p>
          <w:p w:rsidR="004872B3" w:rsidRPr="00B973BD" w:rsidRDefault="004872B3" w:rsidP="004872B3">
            <w:pPr>
              <w:shd w:val="clear" w:color="auto" w:fill="FFFFFF" w:themeFill="background1"/>
              <w:ind w:firstLine="328"/>
              <w:contextualSpacing/>
              <w:jc w:val="both"/>
              <w:textAlignment w:val="baseline"/>
              <w:rPr>
                <w:rFonts w:ascii="Times New Roman" w:hAnsi="Times New Roman"/>
                <w:sz w:val="24"/>
                <w:szCs w:val="24"/>
              </w:rPr>
            </w:pPr>
            <w:r w:rsidRPr="00B973BD">
              <w:rPr>
                <w:rFonts w:ascii="Times New Roman" w:hAnsi="Times New Roman"/>
                <w:sz w:val="24"/>
                <w:szCs w:val="24"/>
              </w:rPr>
              <w:t xml:space="preserve">Эти нормы фактически запрещают административным судам рассматривать административные акты по налоговым спорам по существу, применяя принцип активной роли суда АППК. Фактически суды будут ограничены только рассмотрением </w:t>
            </w:r>
            <w:proofErr w:type="gramStart"/>
            <w:r w:rsidRPr="00B973BD">
              <w:rPr>
                <w:rFonts w:ascii="Times New Roman" w:hAnsi="Times New Roman"/>
                <w:sz w:val="24"/>
                <w:szCs w:val="24"/>
              </w:rPr>
              <w:t>материалов</w:t>
            </w:r>
            <w:proofErr w:type="gramEnd"/>
            <w:r w:rsidRPr="00B973BD">
              <w:rPr>
                <w:rFonts w:ascii="Times New Roman" w:hAnsi="Times New Roman"/>
                <w:sz w:val="24"/>
                <w:szCs w:val="24"/>
              </w:rPr>
              <w:t xml:space="preserve"> предоставленных самим госорганом, что нивелирует значение института административной юстиции.</w:t>
            </w:r>
          </w:p>
          <w:p w:rsidR="004872B3" w:rsidRPr="00B973BD" w:rsidRDefault="004872B3" w:rsidP="004872B3">
            <w:pPr>
              <w:shd w:val="clear" w:color="auto" w:fill="FFFFFF" w:themeFill="background1"/>
              <w:ind w:firstLine="328"/>
              <w:contextualSpacing/>
              <w:jc w:val="both"/>
              <w:textAlignment w:val="baseline"/>
              <w:rPr>
                <w:rFonts w:ascii="Times New Roman" w:hAnsi="Times New Roman"/>
                <w:sz w:val="24"/>
                <w:szCs w:val="24"/>
              </w:rPr>
            </w:pPr>
            <w:r w:rsidRPr="00B973BD">
              <w:rPr>
                <w:rFonts w:ascii="Times New Roman" w:hAnsi="Times New Roman"/>
                <w:sz w:val="24"/>
                <w:szCs w:val="24"/>
              </w:rPr>
              <w:t xml:space="preserve">Налоговое законодательство не может существовать отдельно от иных видов законодательства Республики Казахстан, так как оно является частью единой системы казахстанского права. Попытка обособления налогового законодательства </w:t>
            </w:r>
            <w:r w:rsidRPr="00B973BD">
              <w:rPr>
                <w:rFonts w:ascii="Times New Roman" w:hAnsi="Times New Roman"/>
                <w:sz w:val="24"/>
                <w:szCs w:val="24"/>
              </w:rPr>
              <w:lastRenderedPageBreak/>
              <w:t xml:space="preserve">порождает коллизию с действующими законами Республики Казахстан. </w:t>
            </w:r>
          </w:p>
          <w:p w:rsidR="004872B3" w:rsidRPr="00B973BD" w:rsidRDefault="004872B3" w:rsidP="004872B3">
            <w:pPr>
              <w:shd w:val="clear" w:color="auto" w:fill="FFFFFF" w:themeFill="background1"/>
              <w:ind w:firstLine="328"/>
              <w:contextualSpacing/>
              <w:jc w:val="both"/>
              <w:textAlignment w:val="baseline"/>
              <w:rPr>
                <w:rFonts w:ascii="Times New Roman" w:hAnsi="Times New Roman"/>
                <w:sz w:val="24"/>
                <w:szCs w:val="24"/>
              </w:rPr>
            </w:pPr>
            <w:r w:rsidRPr="00B973BD">
              <w:rPr>
                <w:rFonts w:ascii="Times New Roman" w:hAnsi="Times New Roman"/>
                <w:sz w:val="24"/>
                <w:szCs w:val="24"/>
              </w:rPr>
              <w:t>Учитывая это, указанные нормы об исключении налогового законодательства из-под действия АППК противоречат действующему законодательству и не могут быть приняты.</w:t>
            </w:r>
          </w:p>
          <w:p w:rsidR="004872B3" w:rsidRPr="00B973BD" w:rsidRDefault="004872B3" w:rsidP="004872B3">
            <w:pPr>
              <w:shd w:val="clear" w:color="auto" w:fill="FFFFFF" w:themeFill="background1"/>
              <w:ind w:firstLine="328"/>
              <w:contextualSpacing/>
              <w:jc w:val="both"/>
              <w:textAlignment w:val="baseline"/>
              <w:rPr>
                <w:rFonts w:ascii="Times New Roman" w:hAnsi="Times New Roman"/>
                <w:sz w:val="24"/>
                <w:szCs w:val="24"/>
              </w:rPr>
            </w:pPr>
          </w:p>
          <w:p w:rsidR="004872B3" w:rsidRPr="00B973BD" w:rsidRDefault="004872B3" w:rsidP="004872B3">
            <w:pPr>
              <w:shd w:val="clear" w:color="auto" w:fill="FFFFFF" w:themeFill="background1"/>
              <w:contextualSpacing/>
              <w:jc w:val="center"/>
              <w:textAlignment w:val="baseline"/>
              <w:rPr>
                <w:rFonts w:ascii="Times New Roman" w:hAnsi="Times New Roman"/>
                <w:b/>
                <w:i/>
                <w:sz w:val="24"/>
                <w:szCs w:val="24"/>
              </w:rPr>
            </w:pPr>
            <w:r w:rsidRPr="00B973BD">
              <w:rPr>
                <w:rFonts w:ascii="Times New Roman" w:hAnsi="Times New Roman"/>
                <w:b/>
                <w:i/>
                <w:sz w:val="24"/>
                <w:szCs w:val="24"/>
              </w:rPr>
              <w:t>Обоснование</w:t>
            </w:r>
          </w:p>
          <w:p w:rsidR="004872B3" w:rsidRPr="00B973BD" w:rsidRDefault="004872B3" w:rsidP="004872B3">
            <w:pPr>
              <w:shd w:val="clear" w:color="auto" w:fill="FFFFFF" w:themeFill="background1"/>
              <w:contextualSpacing/>
              <w:jc w:val="center"/>
              <w:textAlignment w:val="baseline"/>
              <w:rPr>
                <w:rFonts w:ascii="Times New Roman" w:hAnsi="Times New Roman"/>
                <w:b/>
                <w:i/>
                <w:sz w:val="24"/>
                <w:szCs w:val="24"/>
              </w:rPr>
            </w:pPr>
            <w:r w:rsidRPr="00B973BD">
              <w:rPr>
                <w:rFonts w:ascii="Times New Roman" w:hAnsi="Times New Roman"/>
                <w:b/>
                <w:i/>
                <w:sz w:val="24"/>
                <w:szCs w:val="24"/>
              </w:rPr>
              <w:t>Отдела законодательста</w:t>
            </w:r>
          </w:p>
          <w:p w:rsidR="004872B3" w:rsidRPr="00B973BD" w:rsidRDefault="004872B3" w:rsidP="004872B3">
            <w:pPr>
              <w:shd w:val="clear" w:color="auto" w:fill="FFFFFF" w:themeFill="background1"/>
              <w:ind w:firstLine="328"/>
              <w:contextualSpacing/>
              <w:jc w:val="both"/>
              <w:textAlignment w:val="baseline"/>
              <w:rPr>
                <w:rFonts w:ascii="Times New Roman" w:hAnsi="Times New Roman"/>
                <w:b/>
                <w:i/>
                <w:sz w:val="24"/>
                <w:szCs w:val="24"/>
              </w:rPr>
            </w:pPr>
          </w:p>
          <w:p w:rsidR="004872B3" w:rsidRPr="00B973BD" w:rsidRDefault="004872B3" w:rsidP="004872B3">
            <w:pPr>
              <w:shd w:val="clear" w:color="auto" w:fill="FFFFFF"/>
              <w:ind w:firstLine="709"/>
              <w:jc w:val="both"/>
              <w:textAlignment w:val="baseline"/>
              <w:rPr>
                <w:rFonts w:ascii="Times New Roman" w:eastAsia="Calibri" w:hAnsi="Times New Roman" w:cs="Times New Roman"/>
                <w:sz w:val="24"/>
                <w:szCs w:val="24"/>
              </w:rPr>
            </w:pPr>
            <w:r w:rsidRPr="00B973BD">
              <w:rPr>
                <w:rFonts w:ascii="Times New Roman" w:eastAsia="Calibri" w:hAnsi="Times New Roman" w:cs="Times New Roman"/>
                <w:sz w:val="24"/>
                <w:szCs w:val="24"/>
              </w:rPr>
              <w:t>согласно пункту 3 статьи 24 Закона «О правовых актах</w:t>
            </w:r>
            <w:proofErr w:type="gramStart"/>
            <w:r w:rsidRPr="00B973BD">
              <w:rPr>
                <w:rFonts w:ascii="Times New Roman" w:eastAsia="Calibri" w:hAnsi="Times New Roman" w:cs="Times New Roman"/>
                <w:sz w:val="24"/>
                <w:szCs w:val="24"/>
              </w:rPr>
              <w:t>»</w:t>
            </w:r>
            <w:proofErr w:type="gramEnd"/>
            <w:r w:rsidRPr="00B973BD">
              <w:rPr>
                <w:rFonts w:ascii="Times New Roman" w:eastAsia="Calibri" w:hAnsi="Times New Roman" w:cs="Times New Roman"/>
                <w:sz w:val="24"/>
                <w:szCs w:val="24"/>
              </w:rPr>
              <w:t xml:space="preserve">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w:t>
            </w:r>
            <w:r w:rsidRPr="00B973BD">
              <w:rPr>
                <w:rFonts w:ascii="Times New Roman" w:eastAsia="Calibri" w:hAnsi="Times New Roman" w:cs="Times New Roman"/>
                <w:sz w:val="24"/>
                <w:szCs w:val="24"/>
              </w:rPr>
              <w:lastRenderedPageBreak/>
              <w:t>положения декларативного характера, не несущие смысловой и правовой нагрузки.</w:t>
            </w:r>
          </w:p>
          <w:p w:rsidR="004872B3" w:rsidRPr="00B973BD" w:rsidRDefault="004872B3" w:rsidP="004872B3">
            <w:pPr>
              <w:shd w:val="clear" w:color="auto" w:fill="FFFFFF" w:themeFill="background1"/>
              <w:ind w:firstLine="328"/>
              <w:contextualSpacing/>
              <w:jc w:val="both"/>
              <w:textAlignment w:val="baseline"/>
              <w:rPr>
                <w:rFonts w:ascii="Times New Roman" w:hAnsi="Times New Roman"/>
                <w:b/>
                <w:i/>
                <w:sz w:val="24"/>
                <w:szCs w:val="24"/>
              </w:rPr>
            </w:pPr>
          </w:p>
          <w:p w:rsidR="004872B3" w:rsidRPr="00B973BD" w:rsidRDefault="004872B3" w:rsidP="004872B3">
            <w:pPr>
              <w:shd w:val="clear" w:color="auto" w:fill="FFFFFF" w:themeFill="background1"/>
              <w:ind w:firstLine="328"/>
              <w:contextualSpacing/>
              <w:jc w:val="both"/>
              <w:textAlignment w:val="baseline"/>
              <w:rPr>
                <w:rFonts w:ascii="Times New Roman" w:hAnsi="Times New Roman"/>
                <w:sz w:val="24"/>
                <w:szCs w:val="24"/>
              </w:rPr>
            </w:pPr>
          </w:p>
          <w:p w:rsidR="004872B3" w:rsidRPr="00B973BD" w:rsidRDefault="004872B3" w:rsidP="004872B3">
            <w:pPr>
              <w:shd w:val="clear" w:color="auto" w:fill="FFFFFF" w:themeFill="background1"/>
              <w:ind w:firstLine="328"/>
              <w:contextualSpacing/>
              <w:jc w:val="both"/>
              <w:textAlignment w:val="baseline"/>
              <w:rPr>
                <w:rFonts w:ascii="Times New Roman" w:hAnsi="Times New Roman"/>
                <w:sz w:val="24"/>
                <w:szCs w:val="24"/>
              </w:rPr>
            </w:pPr>
          </w:p>
          <w:p w:rsidR="004872B3" w:rsidRPr="00B973BD" w:rsidRDefault="004872B3" w:rsidP="004872B3">
            <w:pPr>
              <w:shd w:val="clear" w:color="auto" w:fill="FFFFFF" w:themeFill="background1"/>
              <w:ind w:firstLine="328"/>
              <w:contextualSpacing/>
              <w:jc w:val="both"/>
              <w:textAlignment w:val="baseline"/>
              <w:rPr>
                <w:rFonts w:ascii="Times New Roman" w:hAnsi="Times New Roman"/>
                <w:sz w:val="24"/>
                <w:szCs w:val="24"/>
              </w:rPr>
            </w:pPr>
          </w:p>
        </w:tc>
        <w:tc>
          <w:tcPr>
            <w:tcW w:w="2551" w:type="dxa"/>
          </w:tcPr>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Доработать</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Pr="00B973BD">
              <w:rPr>
                <w:rFonts w:ascii="Times New Roman" w:eastAsia="Times New Roman" w:hAnsi="Times New Roman" w:cs="Times New Roman"/>
                <w:b/>
                <w:sz w:val="24"/>
                <w:szCs w:val="24"/>
                <w:lang w:eastAsia="ru-RU"/>
              </w:rPr>
              <w:t>0425</w:t>
            </w:r>
          </w:p>
          <w:p w:rsidR="004872B3" w:rsidRDefault="004872B3" w:rsidP="004872B3">
            <w:pPr>
              <w:spacing w:after="160" w:line="259" w:lineRule="auto"/>
              <w:contextualSpacing/>
              <w:jc w:val="both"/>
              <w:rPr>
                <w:rFonts w:ascii="Times New Roman" w:eastAsia="Times New Roman" w:hAnsi="Times New Roman" w:cs="Times New Roman"/>
                <w:b/>
                <w:sz w:val="24"/>
                <w:szCs w:val="24"/>
                <w:lang w:eastAsia="ru-RU"/>
              </w:rPr>
            </w:pPr>
          </w:p>
          <w:p w:rsidR="004872B3" w:rsidRPr="00B2723B" w:rsidRDefault="004872B3" w:rsidP="004872B3">
            <w:pPr>
              <w:spacing w:after="160" w:line="259" w:lineRule="auto"/>
              <w:contextualSpacing/>
              <w:jc w:val="both"/>
              <w:rPr>
                <w:rFonts w:ascii="Times New Roman" w:eastAsia="Calibri" w:hAnsi="Times New Roman" w:cs="Times New Roman"/>
                <w:iCs/>
                <w:sz w:val="24"/>
                <w:szCs w:val="24"/>
              </w:rPr>
            </w:pPr>
            <w:r w:rsidRPr="00B2723B">
              <w:rPr>
                <w:rFonts w:ascii="Times New Roman" w:eastAsia="Calibri" w:hAnsi="Times New Roman" w:cs="Times New Roman"/>
                <w:iCs/>
                <w:sz w:val="24"/>
                <w:szCs w:val="24"/>
              </w:rPr>
              <w:t xml:space="preserve">Правительством </w:t>
            </w:r>
            <w:r w:rsidRPr="00B2723B">
              <w:rPr>
                <w:rFonts w:ascii="Times New Roman" w:eastAsia="Calibri" w:hAnsi="Times New Roman" w:cs="Times New Roman"/>
                <w:b/>
                <w:bCs/>
                <w:iCs/>
                <w:sz w:val="24"/>
                <w:szCs w:val="24"/>
              </w:rPr>
              <w:t>поддерживаются</w:t>
            </w:r>
            <w:r w:rsidRPr="00B2723B">
              <w:rPr>
                <w:rFonts w:ascii="Times New Roman" w:eastAsia="Calibri" w:hAnsi="Times New Roman" w:cs="Times New Roman"/>
                <w:iCs/>
                <w:sz w:val="24"/>
                <w:szCs w:val="24"/>
              </w:rPr>
              <w:t xml:space="preserve"> поправки по следующим позициям сравнительной таблицы:</w:t>
            </w:r>
          </w:p>
          <w:p w:rsidR="004872B3" w:rsidRPr="00B2723B" w:rsidRDefault="004872B3" w:rsidP="004872B3">
            <w:pPr>
              <w:shd w:val="clear" w:color="auto" w:fill="FFFFFF"/>
              <w:tabs>
                <w:tab w:val="left" w:pos="142"/>
              </w:tabs>
              <w:spacing w:after="160" w:line="259" w:lineRule="auto"/>
              <w:ind w:firstLine="709"/>
              <w:contextualSpacing/>
              <w:jc w:val="both"/>
              <w:rPr>
                <w:rFonts w:ascii="Times New Roman" w:eastAsia="Times New Roman" w:hAnsi="Times New Roman" w:cs="Times New Roman"/>
                <w:sz w:val="24"/>
                <w:szCs w:val="24"/>
                <w:lang w:eastAsia="ru-RU"/>
              </w:rPr>
            </w:pPr>
            <w:r w:rsidRPr="00B2723B">
              <w:rPr>
                <w:rFonts w:ascii="Times New Roman" w:eastAsia="Calibri" w:hAnsi="Times New Roman" w:cs="Times New Roman"/>
                <w:b/>
                <w:bCs/>
                <w:iCs/>
                <w:sz w:val="24"/>
                <w:szCs w:val="24"/>
              </w:rPr>
              <w:t>по позиции 2</w:t>
            </w:r>
            <w:r w:rsidRPr="00B2723B">
              <w:rPr>
                <w:rFonts w:ascii="Times New Roman" w:eastAsia="Calibri" w:hAnsi="Times New Roman" w:cs="Times New Roman"/>
                <w:b/>
                <w:iCs/>
                <w:sz w:val="24"/>
                <w:szCs w:val="24"/>
              </w:rPr>
              <w:t xml:space="preserve"> </w:t>
            </w:r>
            <w:r w:rsidRPr="00B2723B">
              <w:rPr>
                <w:rFonts w:ascii="Times New Roman" w:eastAsia="Calibri" w:hAnsi="Times New Roman" w:cs="Times New Roman"/>
                <w:iCs/>
                <w:sz w:val="24"/>
                <w:szCs w:val="24"/>
              </w:rPr>
              <w:t xml:space="preserve">относительно исключения пунктов 2 и 3 статьи 22 проекта, предусматривающих исключение положений в части </w:t>
            </w:r>
            <w:r w:rsidRPr="00B2723B">
              <w:rPr>
                <w:rFonts w:ascii="Times New Roman" w:eastAsia="Times New Roman" w:hAnsi="Times New Roman" w:cs="Times New Roman"/>
                <w:sz w:val="24"/>
                <w:szCs w:val="24"/>
                <w:lang w:eastAsia="ru-RU"/>
              </w:rPr>
              <w:t xml:space="preserve">не применения положений налогового законодательства Республики Казахстан при выявлении противоречий положений иного законодательства Республики Казахстан принципам налогообложения, а также применения </w:t>
            </w:r>
            <w:r w:rsidRPr="00B2723B">
              <w:rPr>
                <w:rFonts w:ascii="Times New Roman" w:eastAsia="Times New Roman" w:hAnsi="Times New Roman" w:cs="Times New Roman"/>
                <w:sz w:val="24"/>
                <w:szCs w:val="24"/>
                <w:lang w:eastAsia="ru-RU"/>
              </w:rPr>
              <w:lastRenderedPageBreak/>
              <w:t xml:space="preserve">принципов иного законодательства Республики Казахстан в </w:t>
            </w:r>
            <w:proofErr w:type="gramStart"/>
            <w:r w:rsidRPr="00B2723B">
              <w:rPr>
                <w:rFonts w:ascii="Times New Roman" w:eastAsia="Times New Roman" w:hAnsi="Times New Roman" w:cs="Times New Roman"/>
                <w:sz w:val="24"/>
                <w:szCs w:val="24"/>
                <w:lang w:eastAsia="ru-RU"/>
              </w:rPr>
              <w:t>налогообложении,  если</w:t>
            </w:r>
            <w:proofErr w:type="gramEnd"/>
            <w:r w:rsidRPr="00B2723B">
              <w:rPr>
                <w:rFonts w:ascii="Times New Roman" w:eastAsia="Times New Roman" w:hAnsi="Times New Roman" w:cs="Times New Roman"/>
                <w:sz w:val="24"/>
                <w:szCs w:val="24"/>
                <w:lang w:eastAsia="ru-RU"/>
              </w:rPr>
              <w:t xml:space="preserve"> это не противоречит принципам налогообложения;</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sz w:val="24"/>
                <w:szCs w:val="24"/>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пункт 2 статьи 26 проекта</w:t>
            </w:r>
          </w:p>
        </w:tc>
        <w:tc>
          <w:tcPr>
            <w:tcW w:w="3828" w:type="dxa"/>
          </w:tcPr>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bCs/>
                <w:sz w:val="24"/>
                <w:szCs w:val="24"/>
                <w:lang w:eastAsia="ru-RU"/>
              </w:rPr>
              <w:t>Статья 26</w:t>
            </w:r>
            <w:r w:rsidRPr="00B973BD">
              <w:rPr>
                <w:rFonts w:ascii="Times New Roman" w:eastAsia="Calibri" w:hAnsi="Times New Roman" w:cs="Times New Roman"/>
                <w:b/>
                <w:sz w:val="24"/>
                <w:szCs w:val="24"/>
              </w:rPr>
              <w:t>.</w:t>
            </w:r>
            <w:r w:rsidRPr="00B973BD">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ind w:firstLine="709"/>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4872B3" w:rsidRPr="00B973BD" w:rsidRDefault="004872B3" w:rsidP="004872B3">
            <w:pPr>
              <w:shd w:val="clear" w:color="auto" w:fill="FFFFFF" w:themeFill="background1"/>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4872B3" w:rsidRPr="00B973BD" w:rsidRDefault="004872B3" w:rsidP="004872B3">
            <w:pPr>
              <w:shd w:val="clear" w:color="auto" w:fill="FFFFFF" w:themeFill="background1"/>
              <w:ind w:firstLine="709"/>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Критерии отнесения действий налогоплательщика (налогового агента) к экономически необоснованным действиям устанавливаются уполномоченным органом.</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b/>
                <w:sz w:val="24"/>
                <w:szCs w:val="24"/>
              </w:rPr>
              <w:t xml:space="preserve">Налоговая выгода (налоговая экономия), полученная из экономически необоснованных действий, не </w:t>
            </w:r>
            <w:r w:rsidRPr="00B973BD">
              <w:rPr>
                <w:rFonts w:ascii="Times New Roman" w:eastAsia="Calibri" w:hAnsi="Times New Roman" w:cs="Times New Roman"/>
                <w:b/>
                <w:sz w:val="24"/>
                <w:szCs w:val="24"/>
              </w:rPr>
              <w:lastRenderedPageBreak/>
              <w:t>подлежит отнесению на вычеты и по ней не применятся налоговая льгота</w:t>
            </w:r>
            <w:r w:rsidRPr="00B973BD">
              <w:rPr>
                <w:rFonts w:ascii="Times New Roman" w:eastAsia="Calibri" w:hAnsi="Times New Roman" w:cs="Times New Roman"/>
                <w:sz w:val="24"/>
                <w:szCs w:val="24"/>
              </w:rPr>
              <w:t xml:space="preserve">. </w:t>
            </w:r>
          </w:p>
          <w:p w:rsidR="004872B3" w:rsidRPr="00B973BD" w:rsidRDefault="004872B3" w:rsidP="004872B3">
            <w:pPr>
              <w:shd w:val="clear" w:color="auto" w:fill="FFFFFF" w:themeFill="background1"/>
              <w:tabs>
                <w:tab w:val="left" w:pos="142"/>
                <w:tab w:val="left" w:pos="993"/>
                <w:tab w:val="left" w:pos="1701"/>
                <w:tab w:val="left" w:pos="2127"/>
              </w:tabs>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sz w:val="24"/>
                <w:szCs w:val="24"/>
                <w:lang w:eastAsia="ru-RU"/>
              </w:rPr>
              <w:t>…</w:t>
            </w:r>
          </w:p>
        </w:tc>
        <w:tc>
          <w:tcPr>
            <w:tcW w:w="3967" w:type="dxa"/>
            <w:shd w:val="clear" w:color="auto" w:fill="auto"/>
          </w:tcPr>
          <w:p w:rsidR="004872B3" w:rsidRPr="00B973BD" w:rsidRDefault="004872B3" w:rsidP="004872B3">
            <w:pPr>
              <w:shd w:val="clear" w:color="auto" w:fill="FFFFFF" w:themeFill="background1"/>
              <w:ind w:firstLine="455"/>
              <w:contextualSpacing/>
              <w:jc w:val="both"/>
              <w:rPr>
                <w:rFonts w:ascii="Times New Roman" w:hAnsi="Times New Roman" w:cs="Times New Roman"/>
                <w:sz w:val="24"/>
                <w:szCs w:val="24"/>
              </w:rPr>
            </w:pPr>
            <w:r w:rsidRPr="00B973BD">
              <w:rPr>
                <w:rFonts w:ascii="Times New Roman" w:hAnsi="Times New Roman" w:cs="Times New Roman"/>
                <w:b/>
                <w:sz w:val="24"/>
                <w:szCs w:val="24"/>
              </w:rPr>
              <w:lastRenderedPageBreak/>
              <w:t>пункт 2</w:t>
            </w:r>
            <w:r w:rsidRPr="00B973BD">
              <w:rPr>
                <w:rFonts w:ascii="Times New Roman" w:hAnsi="Times New Roman" w:cs="Times New Roman"/>
                <w:sz w:val="24"/>
                <w:szCs w:val="24"/>
              </w:rPr>
              <w:t xml:space="preserve"> статьи 26 проекта изложить в следующей редакции:</w:t>
            </w:r>
          </w:p>
          <w:p w:rsidR="004872B3" w:rsidRPr="00B973BD" w:rsidRDefault="004872B3" w:rsidP="004872B3">
            <w:pPr>
              <w:shd w:val="clear" w:color="auto" w:fill="FFFFFF" w:themeFill="background1"/>
              <w:ind w:firstLine="459"/>
              <w:jc w:val="both"/>
              <w:rPr>
                <w:rFonts w:ascii="Times New Roman" w:hAnsi="Times New Roman" w:cs="Times New Roman"/>
                <w:b/>
                <w:sz w:val="24"/>
                <w:szCs w:val="24"/>
              </w:rPr>
            </w:pPr>
            <w:r w:rsidRPr="00B973BD">
              <w:rPr>
                <w:rFonts w:ascii="Times New Roman" w:hAnsi="Times New Roman" w:cs="Times New Roman"/>
                <w:b/>
                <w:sz w:val="24"/>
                <w:szCs w:val="24"/>
              </w:rPr>
              <w:t xml:space="preserve"> </w:t>
            </w:r>
          </w:p>
          <w:p w:rsidR="004872B3" w:rsidRPr="00B973BD" w:rsidRDefault="004872B3" w:rsidP="004872B3">
            <w:pPr>
              <w:shd w:val="clear" w:color="auto" w:fill="FFFFFF" w:themeFill="background1"/>
              <w:ind w:firstLine="459"/>
              <w:jc w:val="both"/>
              <w:rPr>
                <w:rFonts w:ascii="Times New Roman" w:hAnsi="Times New Roman" w:cs="Times New Roman"/>
                <w:b/>
                <w:sz w:val="24"/>
                <w:szCs w:val="24"/>
              </w:rPr>
            </w:pPr>
          </w:p>
          <w:p w:rsidR="004872B3" w:rsidRPr="00B973BD" w:rsidRDefault="004872B3" w:rsidP="004872B3">
            <w:pPr>
              <w:shd w:val="clear" w:color="auto" w:fill="FFFFFF" w:themeFill="background1"/>
              <w:ind w:firstLine="459"/>
              <w:jc w:val="both"/>
              <w:rPr>
                <w:rFonts w:ascii="Times New Roman" w:hAnsi="Times New Roman" w:cs="Times New Roman"/>
                <w:b/>
                <w:sz w:val="24"/>
                <w:szCs w:val="24"/>
              </w:rPr>
            </w:pPr>
          </w:p>
          <w:p w:rsidR="004872B3" w:rsidRPr="00B973BD" w:rsidRDefault="004872B3" w:rsidP="004872B3">
            <w:pPr>
              <w:shd w:val="clear" w:color="auto" w:fill="FFFFFF" w:themeFill="background1"/>
              <w:ind w:firstLine="459"/>
              <w:jc w:val="both"/>
              <w:rPr>
                <w:rFonts w:ascii="Times New Roman" w:hAnsi="Times New Roman" w:cs="Times New Roman"/>
                <w:b/>
                <w:sz w:val="24"/>
                <w:szCs w:val="24"/>
              </w:rPr>
            </w:pPr>
          </w:p>
          <w:p w:rsidR="004872B3" w:rsidRPr="00B973BD" w:rsidRDefault="004872B3" w:rsidP="004872B3">
            <w:pPr>
              <w:shd w:val="clear" w:color="auto" w:fill="FFFFFF" w:themeFill="background1"/>
              <w:ind w:firstLine="459"/>
              <w:jc w:val="both"/>
              <w:rPr>
                <w:rFonts w:ascii="Times New Roman" w:hAnsi="Times New Roman" w:cs="Times New Roman"/>
                <w:b/>
                <w:sz w:val="24"/>
                <w:szCs w:val="24"/>
              </w:rPr>
            </w:pPr>
            <w:r w:rsidRPr="00B973BD">
              <w:rPr>
                <w:rFonts w:ascii="Times New Roman" w:hAnsi="Times New Roman" w:cs="Times New Roman"/>
                <w:b/>
                <w:sz w:val="24"/>
                <w:szCs w:val="24"/>
              </w:rPr>
              <w:t>«2. Не допускается извлечение налогоплательщиком (налоговым агентом) выгоды из своих незаконных действий в целях получения налоговых выгод (налоговой экономии) и уменьшения налоговых платежей.»;</w:t>
            </w:r>
          </w:p>
          <w:p w:rsidR="004872B3" w:rsidRPr="00B973BD" w:rsidRDefault="004872B3" w:rsidP="004872B3">
            <w:pPr>
              <w:shd w:val="clear" w:color="auto" w:fill="FFFFFF" w:themeFill="background1"/>
              <w:ind w:firstLine="459"/>
              <w:jc w:val="both"/>
              <w:rPr>
                <w:rFonts w:ascii="Times New Roman" w:hAnsi="Times New Roman" w:cs="Times New Roman"/>
                <w:b/>
                <w:sz w:val="24"/>
                <w:szCs w:val="24"/>
              </w:rPr>
            </w:pPr>
          </w:p>
          <w:p w:rsidR="004872B3" w:rsidRPr="00B973BD" w:rsidRDefault="004872B3" w:rsidP="004872B3">
            <w:pPr>
              <w:shd w:val="clear" w:color="auto" w:fill="FFFFFF" w:themeFill="background1"/>
              <w:ind w:firstLine="459"/>
              <w:jc w:val="both"/>
              <w:rPr>
                <w:rFonts w:ascii="Times New Roman" w:hAnsi="Times New Roman" w:cs="Times New Roman"/>
                <w:b/>
                <w:sz w:val="24"/>
                <w:szCs w:val="24"/>
              </w:rPr>
            </w:pPr>
          </w:p>
        </w:tc>
        <w:tc>
          <w:tcPr>
            <w:tcW w:w="3119" w:type="dxa"/>
            <w:shd w:val="clear" w:color="auto" w:fill="auto"/>
          </w:tcPr>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Ходжаназаров</w:t>
            </w:r>
          </w:p>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Кошмамбетов</w:t>
            </w:r>
          </w:p>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ind w:firstLine="293"/>
              <w:jc w:val="both"/>
              <w:rPr>
                <w:rFonts w:ascii="Times New Roman" w:hAnsi="Times New Roman" w:cs="Times New Roman"/>
                <w:bCs/>
                <w:spacing w:val="2"/>
                <w:sz w:val="24"/>
                <w:szCs w:val="24"/>
                <w:bdr w:val="none" w:sz="0" w:space="0" w:color="auto" w:frame="1"/>
                <w:shd w:val="clear" w:color="auto" w:fill="FFFFFF"/>
                <w:lang w:eastAsia="ar-SA"/>
              </w:rPr>
            </w:pPr>
            <w:r w:rsidRPr="00B973BD">
              <w:rPr>
                <w:rFonts w:ascii="Times New Roman" w:hAnsi="Times New Roman" w:cs="Times New Roman"/>
                <w:bCs/>
                <w:spacing w:val="2"/>
                <w:sz w:val="24"/>
                <w:szCs w:val="24"/>
                <w:bdr w:val="none" w:sz="0" w:space="0" w:color="auto" w:frame="1"/>
                <w:shd w:val="clear" w:color="auto" w:fill="FFFFFF"/>
                <w:lang w:eastAsia="ar-SA"/>
              </w:rPr>
              <w:t xml:space="preserve">Понятие «экономически необоснованные действия» очень обширное и размытое, что противоречит принципам определенности налогообложения. </w:t>
            </w:r>
          </w:p>
          <w:p w:rsidR="004872B3" w:rsidRPr="00B973BD" w:rsidRDefault="004872B3" w:rsidP="004872B3">
            <w:pPr>
              <w:widowControl w:val="0"/>
              <w:shd w:val="clear" w:color="auto" w:fill="FFFFFF" w:themeFill="background1"/>
              <w:ind w:firstLine="293"/>
              <w:jc w:val="both"/>
              <w:rPr>
                <w:rFonts w:ascii="Times New Roman" w:hAnsi="Times New Roman" w:cs="Times New Roman"/>
                <w:bCs/>
                <w:spacing w:val="2"/>
                <w:sz w:val="24"/>
                <w:szCs w:val="24"/>
                <w:bdr w:val="none" w:sz="0" w:space="0" w:color="auto" w:frame="1"/>
                <w:shd w:val="clear" w:color="auto" w:fill="FFFFFF"/>
                <w:lang w:eastAsia="ar-SA"/>
              </w:rPr>
            </w:pPr>
            <w:r w:rsidRPr="00B973BD">
              <w:rPr>
                <w:rFonts w:ascii="Times New Roman" w:hAnsi="Times New Roman" w:cs="Times New Roman"/>
                <w:bCs/>
                <w:spacing w:val="2"/>
                <w:sz w:val="24"/>
                <w:szCs w:val="24"/>
                <w:bdr w:val="none" w:sz="0" w:space="0" w:color="auto" w:frame="1"/>
                <w:shd w:val="clear" w:color="auto" w:fill="FFFFFF"/>
                <w:lang w:eastAsia="ar-SA"/>
              </w:rPr>
              <w:t xml:space="preserve">Допустимы случаи, когда товар может быть реализован по цене ниже закупочной </w:t>
            </w:r>
            <w:r w:rsidRPr="00B973BD">
              <w:rPr>
                <w:rFonts w:ascii="Times New Roman" w:hAnsi="Times New Roman" w:cs="Times New Roman"/>
                <w:bCs/>
                <w:i/>
                <w:spacing w:val="2"/>
                <w:sz w:val="24"/>
                <w:szCs w:val="24"/>
                <w:bdr w:val="none" w:sz="0" w:space="0" w:color="auto" w:frame="1"/>
                <w:shd w:val="clear" w:color="auto" w:fill="FFFFFF"/>
                <w:lang w:eastAsia="ar-SA"/>
              </w:rPr>
              <w:t>(скоропортящийся, невостребованный, остаток товара с ограниченным сроком годности, товар для рекламных, маркетинговых целей и т.п.)</w:t>
            </w:r>
            <w:r w:rsidRPr="00B973BD">
              <w:rPr>
                <w:rFonts w:ascii="Times New Roman" w:hAnsi="Times New Roman" w:cs="Times New Roman"/>
                <w:bCs/>
                <w:spacing w:val="2"/>
                <w:sz w:val="24"/>
                <w:szCs w:val="24"/>
                <w:bdr w:val="none" w:sz="0" w:space="0" w:color="auto" w:frame="1"/>
                <w:shd w:val="clear" w:color="auto" w:fill="FFFFFF"/>
                <w:lang w:eastAsia="ar-SA"/>
              </w:rPr>
              <w:t xml:space="preserve">. Такие невыгодные операции могут служить основанием </w:t>
            </w:r>
            <w:r w:rsidRPr="00B973BD">
              <w:rPr>
                <w:rFonts w:ascii="Times New Roman" w:hAnsi="Times New Roman" w:cs="Times New Roman"/>
                <w:bCs/>
                <w:spacing w:val="2"/>
                <w:sz w:val="24"/>
                <w:szCs w:val="24"/>
                <w:bdr w:val="none" w:sz="0" w:space="0" w:color="auto" w:frame="1"/>
                <w:shd w:val="clear" w:color="auto" w:fill="FFFFFF"/>
                <w:lang w:eastAsia="ar-SA"/>
              </w:rPr>
              <w:lastRenderedPageBreak/>
              <w:t xml:space="preserve">для налоговых органов поводом признания налогоплательщика недобросовестным. </w:t>
            </w:r>
          </w:p>
          <w:p w:rsidR="004872B3" w:rsidRPr="00B973BD" w:rsidRDefault="004872B3" w:rsidP="004872B3">
            <w:pPr>
              <w:shd w:val="clear" w:color="auto" w:fill="FFFFFF" w:themeFill="background1"/>
              <w:ind w:firstLine="284"/>
              <w:jc w:val="both"/>
              <w:rPr>
                <w:rFonts w:ascii="Times New Roman" w:hAnsi="Times New Roman" w:cs="Times New Roman"/>
                <w:b/>
                <w:sz w:val="24"/>
                <w:szCs w:val="24"/>
              </w:rPr>
            </w:pPr>
          </w:p>
          <w:p w:rsidR="004872B3" w:rsidRPr="00B973BD" w:rsidRDefault="004872B3" w:rsidP="004872B3">
            <w:pPr>
              <w:shd w:val="clear" w:color="auto" w:fill="FFFFFF" w:themeFill="background1"/>
              <w:ind w:firstLine="175"/>
              <w:jc w:val="both"/>
              <w:rPr>
                <w:rFonts w:ascii="Times New Roman" w:hAnsi="Times New Roman" w:cs="Times New Roman"/>
                <w:sz w:val="24"/>
                <w:szCs w:val="24"/>
              </w:rPr>
            </w:pPr>
            <w:r w:rsidRPr="00B973BD">
              <w:rPr>
                <w:rFonts w:ascii="Times New Roman" w:hAnsi="Times New Roman" w:cs="Times New Roman"/>
                <w:sz w:val="24"/>
                <w:szCs w:val="24"/>
              </w:rPr>
              <w:t>В силу принципа свободы экономической деятельности налогоплательщик осуществляет ее самостоятельно и вправе самостоятельно и единолично оценивать ее эффективность и целесообразность. Обоснованность отражения операций должна оцениваться с учетом обстоятельств, свидетельствующих о законности деятельности.</w:t>
            </w:r>
          </w:p>
          <w:p w:rsidR="004872B3" w:rsidRPr="00B973BD" w:rsidRDefault="004872B3" w:rsidP="004872B3">
            <w:pPr>
              <w:shd w:val="clear" w:color="auto" w:fill="FFFFFF" w:themeFill="background1"/>
              <w:ind w:firstLine="175"/>
              <w:jc w:val="both"/>
              <w:rPr>
                <w:rFonts w:ascii="Times New Roman" w:hAnsi="Times New Roman" w:cs="Times New Roman"/>
                <w:sz w:val="24"/>
                <w:szCs w:val="24"/>
              </w:rPr>
            </w:pPr>
            <w:r w:rsidRPr="00B973BD">
              <w:rPr>
                <w:rFonts w:ascii="Times New Roman" w:hAnsi="Times New Roman" w:cs="Times New Roman"/>
                <w:sz w:val="24"/>
                <w:szCs w:val="24"/>
              </w:rPr>
              <w:t xml:space="preserve">Определение критериев экономической обоснованности, то есть детализация основополагающего принципа добросовестности налогоплательщика может существенно ограничить права и увеличить обязанность налогоплательщика, </w:t>
            </w:r>
            <w:r w:rsidRPr="00B973BD">
              <w:rPr>
                <w:rFonts w:ascii="Times New Roman" w:hAnsi="Times New Roman" w:cs="Times New Roman"/>
                <w:sz w:val="24"/>
                <w:szCs w:val="24"/>
              </w:rPr>
              <w:lastRenderedPageBreak/>
              <w:t>поэтому передача полномочий по определению таких критериев на уровень уполномоченного органа представляется необоснованным.</w:t>
            </w:r>
          </w:p>
          <w:p w:rsidR="004872B3" w:rsidRPr="00B973BD" w:rsidRDefault="004872B3" w:rsidP="004872B3">
            <w:pPr>
              <w:shd w:val="clear" w:color="auto" w:fill="FFFFFF" w:themeFill="background1"/>
              <w:ind w:firstLine="284"/>
              <w:jc w:val="both"/>
              <w:rPr>
                <w:rFonts w:ascii="Times New Roman" w:hAnsi="Times New Roman" w:cs="Times New Roman"/>
                <w:b/>
                <w:sz w:val="24"/>
                <w:szCs w:val="24"/>
              </w:rPr>
            </w:pPr>
            <w:r w:rsidRPr="00B973BD">
              <w:rPr>
                <w:rFonts w:ascii="Times New Roman" w:eastAsia="Times New Roman" w:hAnsi="Times New Roman" w:cs="Times New Roman"/>
                <w:sz w:val="24"/>
                <w:szCs w:val="24"/>
                <w:lang w:eastAsia="ru-RU"/>
              </w:rPr>
              <w:t>Более того, предлагаемая редакция данной статьи противоречит принципу свободы предпринимательства, который закреплён в пункте 4 статьи 26 Конституции Республики Казахстан от 30 августа 1995 года, а также в статье 5 Предпринимательского кодекса Республики Казахстан от 29 октября 2015 года № 375-V ЗРК. Это ограничение может восприниматься как препятствие для легитимной бизнес-деятельности и использования законных налоговых инструментов, что подрывает основы предпринимательской инициативы.</w:t>
            </w:r>
          </w:p>
        </w:tc>
        <w:tc>
          <w:tcPr>
            <w:tcW w:w="2551" w:type="dxa"/>
          </w:tcPr>
          <w:p w:rsidR="004872B3" w:rsidRDefault="004872B3" w:rsidP="004872B3">
            <w:pPr>
              <w:contextualSpacing/>
              <w:jc w:val="both"/>
              <w:rPr>
                <w:rFonts w:ascii="Times New Roman" w:hAnsi="Times New Roman" w:cs="Times New Roman"/>
                <w:iCs/>
                <w:sz w:val="20"/>
                <w:szCs w:val="20"/>
              </w:rPr>
            </w:pPr>
            <w:r>
              <w:rPr>
                <w:rFonts w:ascii="Times New Roman" w:hAnsi="Times New Roman" w:cs="Times New Roman"/>
                <w:iCs/>
                <w:sz w:val="20"/>
                <w:szCs w:val="20"/>
              </w:rPr>
              <w:lastRenderedPageBreak/>
              <w:t xml:space="preserve">Доработать </w:t>
            </w:r>
          </w:p>
          <w:p w:rsidR="004872B3" w:rsidRDefault="004872B3" w:rsidP="004872B3">
            <w:pPr>
              <w:contextualSpacing/>
              <w:jc w:val="both"/>
              <w:rPr>
                <w:rFonts w:ascii="Times New Roman" w:hAnsi="Times New Roman" w:cs="Times New Roman"/>
                <w:iCs/>
                <w:sz w:val="20"/>
                <w:szCs w:val="20"/>
              </w:rPr>
            </w:pPr>
          </w:p>
          <w:p w:rsidR="004872B3" w:rsidRDefault="004872B3" w:rsidP="004872B3">
            <w:pPr>
              <w:contextualSpacing/>
              <w:jc w:val="both"/>
              <w:rPr>
                <w:rFonts w:ascii="Times New Roman" w:hAnsi="Times New Roman" w:cs="Times New Roman"/>
                <w:iCs/>
                <w:sz w:val="20"/>
                <w:szCs w:val="20"/>
              </w:rPr>
            </w:pPr>
            <w:r>
              <w:rPr>
                <w:rFonts w:ascii="Times New Roman" w:hAnsi="Times New Roman" w:cs="Times New Roman"/>
                <w:iCs/>
                <w:sz w:val="20"/>
                <w:szCs w:val="20"/>
              </w:rPr>
              <w:t>270425</w:t>
            </w:r>
          </w:p>
          <w:p w:rsidR="004872B3" w:rsidRDefault="004872B3" w:rsidP="004872B3">
            <w:pPr>
              <w:contextualSpacing/>
              <w:jc w:val="both"/>
              <w:rPr>
                <w:rFonts w:ascii="Times New Roman" w:hAnsi="Times New Roman" w:cs="Times New Roman"/>
                <w:iCs/>
                <w:sz w:val="20"/>
                <w:szCs w:val="20"/>
              </w:rPr>
            </w:pPr>
          </w:p>
          <w:p w:rsidR="004872B3" w:rsidRDefault="004872B3" w:rsidP="004872B3">
            <w:pPr>
              <w:contextualSpacing/>
              <w:jc w:val="both"/>
              <w:rPr>
                <w:rFonts w:ascii="Times New Roman" w:hAnsi="Times New Roman" w:cs="Times New Roman"/>
                <w:iCs/>
                <w:sz w:val="20"/>
                <w:szCs w:val="20"/>
              </w:rPr>
            </w:pPr>
          </w:p>
          <w:p w:rsidR="004872B3" w:rsidRPr="00594A5D" w:rsidRDefault="004872B3" w:rsidP="004872B3">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частично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w:t>
            </w:r>
          </w:p>
          <w:p w:rsidR="004872B3" w:rsidRPr="00594A5D" w:rsidRDefault="004872B3" w:rsidP="004872B3">
            <w:pPr>
              <w:widowControl w:val="0"/>
              <w:shd w:val="clear" w:color="auto" w:fill="FFFFFF" w:themeFill="background1"/>
              <w:ind w:firstLine="709"/>
              <w:contextualSpacing/>
              <w:jc w:val="both"/>
              <w:rPr>
                <w:rFonts w:ascii="Times New Roman" w:hAnsi="Times New Roman" w:cs="Times New Roman"/>
                <w:bCs/>
                <w:iCs/>
                <w:spacing w:val="2"/>
                <w:sz w:val="20"/>
                <w:szCs w:val="20"/>
                <w:bdr w:val="none" w:sz="0" w:space="0" w:color="auto" w:frame="1"/>
                <w:shd w:val="clear" w:color="auto" w:fill="FFFFFF"/>
                <w:lang w:eastAsia="ar-SA"/>
              </w:rPr>
            </w:pPr>
            <w:r w:rsidRPr="00594A5D">
              <w:rPr>
                <w:rFonts w:ascii="Times New Roman" w:hAnsi="Times New Roman" w:cs="Times New Roman"/>
                <w:b/>
                <w:iCs/>
                <w:sz w:val="20"/>
                <w:szCs w:val="20"/>
              </w:rPr>
              <w:t xml:space="preserve">по позиции 23 </w:t>
            </w:r>
            <w:r w:rsidRPr="00594A5D">
              <w:rPr>
                <w:rFonts w:ascii="Times New Roman" w:hAnsi="Times New Roman" w:cs="Times New Roman"/>
                <w:iCs/>
                <w:sz w:val="20"/>
                <w:szCs w:val="20"/>
              </w:rPr>
              <w:t>относительно внесения изменений в</w:t>
            </w:r>
            <w:r w:rsidRPr="00594A5D">
              <w:rPr>
                <w:rFonts w:ascii="Times New Roman" w:hAnsi="Times New Roman" w:cs="Times New Roman"/>
                <w:b/>
                <w:iCs/>
                <w:sz w:val="20"/>
                <w:szCs w:val="20"/>
              </w:rPr>
              <w:t xml:space="preserve"> </w:t>
            </w:r>
            <w:r w:rsidRPr="00594A5D">
              <w:rPr>
                <w:rFonts w:ascii="Times New Roman" w:hAnsi="Times New Roman" w:cs="Times New Roman"/>
                <w:iCs/>
                <w:sz w:val="20"/>
                <w:szCs w:val="20"/>
              </w:rPr>
              <w:t>пункт 2 статьи 26 проекта в целях исключения</w:t>
            </w:r>
            <w:r w:rsidRPr="00594A5D">
              <w:rPr>
                <w:rFonts w:ascii="Times New Roman" w:hAnsi="Times New Roman" w:cs="Times New Roman"/>
                <w:bCs/>
                <w:iCs/>
                <w:spacing w:val="2"/>
                <w:sz w:val="20"/>
                <w:szCs w:val="20"/>
                <w:bdr w:val="none" w:sz="0" w:space="0" w:color="auto" w:frame="1"/>
                <w:shd w:val="clear" w:color="auto" w:fill="FFFFFF"/>
                <w:lang w:eastAsia="ar-SA"/>
              </w:rPr>
              <w:t xml:space="preserve"> понятия «экономически необоснованные действия» в связи с их размытостью, что противоречит принципам определенности налогообложения.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Налоговое законодательство Республики Казахстан основывается на принципах налогообложения, таких как обязательность, </w:t>
            </w:r>
            <w:r w:rsidRPr="00594A5D">
              <w:rPr>
                <w:rFonts w:ascii="Times New Roman" w:hAnsi="Times New Roman" w:cs="Times New Roman"/>
                <w:iCs/>
                <w:sz w:val="20"/>
                <w:szCs w:val="20"/>
              </w:rPr>
              <w:lastRenderedPageBreak/>
              <w:t>определенность, справедливость налогообложения, добросовестность налогоплательщика, единство налоговой системы и гласность налогового законодательства.</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Вышеуказанные принципы – соответствуют конституционным и общечеловеческим ценностям, в частности принцип добросовестности налогоплательщика означает доверие государства субъекту бизнеса о сознательном стремлении самостоятельно и добровольно совершать требуемые налоговые обязательства перед бюджетом.</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Принимая во внимание, что основа указанных принципов заключается в отнесении налоговыми органами действий налогоплательщика к экономически необоснованным, в целях исключения субъективной оценки со стороны должностных лиц налоговых органов </w:t>
            </w:r>
            <w:r w:rsidRPr="00594A5D">
              <w:rPr>
                <w:rFonts w:ascii="Times New Roman" w:hAnsi="Times New Roman" w:cs="Times New Roman"/>
                <w:iCs/>
                <w:sz w:val="20"/>
                <w:szCs w:val="20"/>
              </w:rPr>
              <w:lastRenderedPageBreak/>
              <w:t xml:space="preserve">предлагается предусмотреть конкретные критерии.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Данное обстоятельство также предусматривается для определённости налогоплательщика при совершении им сделок и реализации права на отнесение расходов на вычеты и применения налоговых льгот.</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В этой связи предлагается изложить пункт 2 статьи 26 проекта в следующей редакции: </w:t>
            </w:r>
          </w:p>
          <w:p w:rsidR="004872B3" w:rsidRPr="00594A5D" w:rsidRDefault="004872B3" w:rsidP="004872B3">
            <w:pPr>
              <w:pStyle w:val="pj"/>
              <w:ind w:firstLine="709"/>
              <w:contextualSpacing/>
              <w:rPr>
                <w:rStyle w:val="s0"/>
                <w:sz w:val="20"/>
                <w:szCs w:val="20"/>
              </w:rPr>
            </w:pPr>
            <w:r w:rsidRPr="00594A5D">
              <w:rPr>
                <w:iCs/>
                <w:sz w:val="20"/>
                <w:szCs w:val="20"/>
              </w:rPr>
              <w:t xml:space="preserve">«2. </w:t>
            </w:r>
            <w:r w:rsidRPr="00594A5D">
              <w:rPr>
                <w:sz w:val="20"/>
                <w:szCs w:val="20"/>
              </w:rPr>
              <w:t xml:space="preserve">Не допускается </w:t>
            </w:r>
            <w:r w:rsidRPr="00594A5D">
              <w:rPr>
                <w:rStyle w:val="s0"/>
                <w:sz w:val="20"/>
                <w:szCs w:val="20"/>
              </w:rPr>
              <w:t>уменьшение налогоплательщиком налогового обязательства в результате:</w:t>
            </w:r>
          </w:p>
          <w:p w:rsidR="004872B3" w:rsidRPr="00594A5D" w:rsidRDefault="004872B3" w:rsidP="004872B3">
            <w:pPr>
              <w:pStyle w:val="pj"/>
              <w:ind w:firstLine="709"/>
              <w:contextualSpacing/>
              <w:rPr>
                <w:rStyle w:val="s0"/>
                <w:sz w:val="20"/>
                <w:szCs w:val="20"/>
              </w:rPr>
            </w:pPr>
            <w:r w:rsidRPr="00594A5D">
              <w:rPr>
                <w:rStyle w:val="s0"/>
                <w:sz w:val="20"/>
                <w:szCs w:val="20"/>
              </w:rPr>
              <w:t>искажения сведений о фактах хозяйственной деятельности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4872B3" w:rsidRPr="00594A5D" w:rsidRDefault="004872B3" w:rsidP="004872B3">
            <w:pPr>
              <w:pStyle w:val="pj"/>
              <w:ind w:firstLine="709"/>
              <w:contextualSpacing/>
              <w:rPr>
                <w:sz w:val="20"/>
                <w:szCs w:val="20"/>
              </w:rPr>
            </w:pPr>
            <w:r w:rsidRPr="00594A5D">
              <w:rPr>
                <w:rStyle w:val="s0"/>
                <w:sz w:val="20"/>
                <w:szCs w:val="20"/>
              </w:rPr>
              <w:t>совершения сделок с целью неуплаты (неполной уплаты) суммы налога;</w:t>
            </w:r>
          </w:p>
          <w:p w:rsidR="004872B3" w:rsidRPr="00594A5D" w:rsidRDefault="004872B3" w:rsidP="004872B3">
            <w:pPr>
              <w:pStyle w:val="pj"/>
              <w:ind w:firstLine="709"/>
              <w:contextualSpacing/>
              <w:rPr>
                <w:iCs/>
                <w:sz w:val="20"/>
                <w:szCs w:val="20"/>
              </w:rPr>
            </w:pPr>
            <w:r w:rsidRPr="00594A5D">
              <w:rPr>
                <w:rStyle w:val="s0"/>
                <w:sz w:val="20"/>
                <w:szCs w:val="20"/>
              </w:rPr>
              <w:lastRenderedPageBreak/>
              <w:t>исполнения обязательства по сделке (операции) лицом, не являющимся стороной договора.</w:t>
            </w:r>
            <w:r w:rsidRPr="00594A5D">
              <w:rPr>
                <w:iCs/>
                <w:sz w:val="20"/>
                <w:szCs w:val="20"/>
              </w:rPr>
              <w:t>»;</w:t>
            </w:r>
          </w:p>
          <w:p w:rsidR="004872B3" w:rsidRPr="00594A5D" w:rsidRDefault="004872B3" w:rsidP="004872B3">
            <w:pPr>
              <w:shd w:val="clear" w:color="auto" w:fill="FFFFFF" w:themeFill="background1"/>
              <w:contextualSpacing/>
              <w:jc w:val="center"/>
              <w:rPr>
                <w:rFonts w:ascii="Times New Roman" w:eastAsia="Times New Roman" w:hAnsi="Times New Roman" w:cs="Times New Roman"/>
                <w:b/>
                <w:sz w:val="20"/>
                <w:szCs w:val="20"/>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ind w:firstLine="4"/>
              <w:jc w:val="center"/>
              <w:rPr>
                <w:rFonts w:ascii="Times New Roman" w:eastAsia="Times New Roman" w:hAnsi="Times New Roman" w:cs="Times New Roman"/>
                <w:bCs/>
                <w:spacing w:val="2"/>
                <w:sz w:val="24"/>
                <w:szCs w:val="24"/>
                <w:bdr w:val="none" w:sz="0" w:space="0" w:color="auto" w:frame="1"/>
                <w:shd w:val="clear" w:color="auto" w:fill="FFFFFF"/>
                <w:lang w:eastAsia="ar-SA"/>
              </w:rPr>
            </w:pPr>
            <w:r w:rsidRPr="00B973BD">
              <w:rPr>
                <w:rFonts w:ascii="Times New Roman" w:eastAsia="Times New Roman" w:hAnsi="Times New Roman" w:cs="Times New Roman"/>
                <w:bCs/>
                <w:spacing w:val="2"/>
                <w:sz w:val="24"/>
                <w:szCs w:val="24"/>
                <w:bdr w:val="none" w:sz="0" w:space="0" w:color="auto" w:frame="1"/>
                <w:shd w:val="clear" w:color="auto" w:fill="FFFFFF"/>
                <w:lang w:eastAsia="ar-SA"/>
              </w:rPr>
              <w:t>пункты 4, 5 и 7 статьи 30 проекта</w:t>
            </w:r>
          </w:p>
        </w:tc>
        <w:tc>
          <w:tcPr>
            <w:tcW w:w="3828" w:type="dxa"/>
          </w:tcPr>
          <w:p w:rsidR="004872B3" w:rsidRPr="00B973BD" w:rsidRDefault="004872B3" w:rsidP="004872B3">
            <w:pPr>
              <w:tabs>
                <w:tab w:val="left" w:pos="142"/>
                <w:tab w:val="left" w:pos="1134"/>
              </w:tabs>
              <w:ind w:firstLine="743"/>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bCs/>
                <w:sz w:val="24"/>
                <w:szCs w:val="24"/>
                <w:lang w:eastAsia="ru-RU"/>
              </w:rPr>
              <w:t xml:space="preserve">Статья 30. </w:t>
            </w:r>
            <w:r w:rsidRPr="00B973BD">
              <w:rPr>
                <w:rFonts w:ascii="Times New Roman" w:eastAsia="Times New Roman" w:hAnsi="Times New Roman" w:cs="Times New Roman"/>
                <w:b/>
                <w:sz w:val="24"/>
                <w:szCs w:val="24"/>
                <w:lang w:eastAsia="ru-RU"/>
              </w:rPr>
              <w:t xml:space="preserve">Налоговые льготы </w:t>
            </w:r>
          </w:p>
          <w:p w:rsidR="004872B3" w:rsidRPr="00B973BD" w:rsidRDefault="004872B3" w:rsidP="004872B3">
            <w:pPr>
              <w:tabs>
                <w:tab w:val="left" w:pos="142"/>
                <w:tab w:val="left" w:pos="1134"/>
              </w:tabs>
              <w:ind w:firstLine="709"/>
              <w:contextualSpacing/>
              <w:jc w:val="both"/>
              <w:rPr>
                <w:rFonts w:ascii="Times New Roman" w:eastAsia="Calibri" w:hAnsi="Times New Roman" w:cs="Times New Roman"/>
                <w:sz w:val="24"/>
                <w:szCs w:val="24"/>
              </w:rPr>
            </w:pPr>
          </w:p>
          <w:p w:rsidR="004872B3" w:rsidRPr="00B973BD" w:rsidRDefault="004872B3" w:rsidP="00FB59DD">
            <w:pPr>
              <w:numPr>
                <w:ilvl w:val="0"/>
                <w:numId w:val="8"/>
              </w:numPr>
              <w:tabs>
                <w:tab w:val="left" w:pos="1134"/>
              </w:tabs>
              <w:ind w:left="0" w:firstLine="709"/>
              <w:contextualSpacing/>
              <w:jc w:val="both"/>
              <w:rPr>
                <w:rFonts w:ascii="Times New Roman" w:eastAsia="Times New Roman" w:hAnsi="Times New Roman" w:cs="Times New Roman"/>
                <w:sz w:val="24"/>
                <w:szCs w:val="24"/>
                <w:lang w:eastAsia="ru-RU"/>
              </w:rPr>
            </w:pPr>
            <w:r w:rsidRPr="00B973BD">
              <w:rPr>
                <w:rFonts w:ascii="Times New Roman" w:eastAsia="Calibri" w:hAnsi="Times New Roman" w:cs="Times New Roman"/>
                <w:sz w:val="24"/>
                <w:szCs w:val="24"/>
              </w:rPr>
              <w:t xml:space="preserve">Налоговая льгота – </w:t>
            </w:r>
            <w:r w:rsidRPr="00B973BD">
              <w:rPr>
                <w:rFonts w:ascii="Times New Roman" w:eastAsia="Calibri" w:hAnsi="Times New Roman" w:cs="Times New Roman"/>
                <w:spacing w:val="2"/>
                <w:sz w:val="24"/>
                <w:szCs w:val="24"/>
                <w:shd w:val="clear" w:color="auto" w:fill="FFFFFF"/>
              </w:rPr>
              <w:t>преимущество, предоставленное в соответствии с нормами налогового законодательства налогоплательщикам в виде понижения ставки, полного освобождения от уплаты одного или нескольких налогов, вычетов, корректировок из налогооблагаемой базы.</w:t>
            </w:r>
          </w:p>
          <w:p w:rsidR="004872B3" w:rsidRPr="00B973BD" w:rsidRDefault="004872B3" w:rsidP="00FB59DD">
            <w:pPr>
              <w:numPr>
                <w:ilvl w:val="0"/>
                <w:numId w:val="8"/>
              </w:numPr>
              <w:tabs>
                <w:tab w:val="left" w:pos="1134"/>
              </w:tabs>
              <w:ind w:left="0"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Уполномоченным </w:t>
            </w:r>
            <w:r w:rsidRPr="00B973BD">
              <w:rPr>
                <w:rFonts w:ascii="Times New Roman" w:eastAsia="Calibri" w:hAnsi="Times New Roman" w:cs="Times New Roman"/>
                <w:sz w:val="24"/>
                <w:szCs w:val="24"/>
              </w:rPr>
              <w:t>органом в области налоговой политики в соответствии с Бюджетным кодексом Республики Казахстан ежегодно составляется аналитический отчет о налоговых расходах, содержащий оценку эффективности налоговых льгот и целесообразности их дальнейшего применения.</w:t>
            </w:r>
          </w:p>
          <w:p w:rsidR="004872B3" w:rsidRPr="00B973BD" w:rsidRDefault="004872B3" w:rsidP="00FB59DD">
            <w:pPr>
              <w:numPr>
                <w:ilvl w:val="0"/>
                <w:numId w:val="8"/>
              </w:numPr>
              <w:tabs>
                <w:tab w:val="left" w:pos="1134"/>
              </w:tabs>
              <w:ind w:left="0" w:firstLine="709"/>
              <w:contextualSpacing/>
              <w:jc w:val="both"/>
              <w:rPr>
                <w:rFonts w:ascii="Times New Roman" w:eastAsia="Times New Roman" w:hAnsi="Times New Roman" w:cs="Times New Roman"/>
                <w:sz w:val="24"/>
                <w:szCs w:val="24"/>
                <w:lang w:eastAsia="ru-RU"/>
              </w:rPr>
            </w:pPr>
            <w:r w:rsidRPr="00B973BD">
              <w:rPr>
                <w:rFonts w:ascii="Times New Roman" w:eastAsia="Calibri" w:hAnsi="Times New Roman" w:cs="Times New Roman"/>
                <w:sz w:val="24"/>
                <w:szCs w:val="24"/>
              </w:rPr>
              <w:t xml:space="preserve">Основанием для предоставления налоговой льготы являются обращения уполномоченных государственных </w:t>
            </w:r>
            <w:r w:rsidRPr="00B973BD">
              <w:rPr>
                <w:rFonts w:ascii="Times New Roman" w:eastAsia="Calibri" w:hAnsi="Times New Roman" w:cs="Times New Roman"/>
                <w:sz w:val="24"/>
                <w:szCs w:val="24"/>
              </w:rPr>
              <w:lastRenderedPageBreak/>
              <w:t xml:space="preserve">органов в уполномоченный государственный орган в области налоговой политики. </w:t>
            </w:r>
          </w:p>
          <w:p w:rsidR="004872B3" w:rsidRPr="00B973BD" w:rsidRDefault="004872B3" w:rsidP="00FB59DD">
            <w:pPr>
              <w:numPr>
                <w:ilvl w:val="0"/>
                <w:numId w:val="8"/>
              </w:numPr>
              <w:shd w:val="clear" w:color="auto" w:fill="FFFFFF"/>
              <w:tabs>
                <w:tab w:val="left" w:pos="1134"/>
              </w:tabs>
              <w:ind w:left="0"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Уполномоченные государственные органы в случае возникновения необходимости в предоставлении (продлении) налоговой льготы по курируемым отраслям направляют в уполномоченный орган в области налоговой политики обоснования необходимости в указанной льготе в порядке, утвержденном Правительством Республики Казахстан. </w:t>
            </w:r>
          </w:p>
          <w:p w:rsidR="004872B3" w:rsidRPr="00B973BD" w:rsidRDefault="004872B3" w:rsidP="004872B3">
            <w:pPr>
              <w:shd w:val="clear" w:color="auto" w:fill="FFFFFF"/>
              <w:tabs>
                <w:tab w:val="left" w:pos="1134"/>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Уполномоченные государственные органы до обращения в уполномоченный государственный орган в области налоговой политики согласовывают предлагаемую (продлеваемую) налоговую льготу с антимонопольным органом.</w:t>
            </w:r>
          </w:p>
          <w:p w:rsidR="004872B3" w:rsidRPr="00B973BD" w:rsidRDefault="004872B3" w:rsidP="004872B3">
            <w:pPr>
              <w:shd w:val="clear" w:color="auto" w:fill="FFFFFF"/>
              <w:tabs>
                <w:tab w:val="left" w:pos="1134"/>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Уполномоченные государственные органы при обращении в уполномоченный государственный орган в области налоговой политики прикладывают заключение на предмет соответствия законодательству Республики Казахстан в области защиты </w:t>
            </w:r>
            <w:r w:rsidRPr="00B973BD">
              <w:rPr>
                <w:rFonts w:ascii="Times New Roman" w:eastAsia="Times New Roman" w:hAnsi="Times New Roman" w:cs="Times New Roman"/>
                <w:sz w:val="24"/>
                <w:szCs w:val="24"/>
                <w:lang w:eastAsia="ru-RU"/>
              </w:rPr>
              <w:lastRenderedPageBreak/>
              <w:t>конкуренции, выданное антимонопольным органом.</w:t>
            </w:r>
          </w:p>
          <w:p w:rsidR="004872B3" w:rsidRPr="00B973BD" w:rsidRDefault="004872B3" w:rsidP="00FB59DD">
            <w:pPr>
              <w:numPr>
                <w:ilvl w:val="0"/>
                <w:numId w:val="8"/>
              </w:numPr>
              <w:shd w:val="clear" w:color="auto" w:fill="FFFFFF"/>
              <w:tabs>
                <w:tab w:val="left" w:pos="1134"/>
              </w:tabs>
              <w:ind w:left="0" w:firstLine="709"/>
              <w:contextualSpacing/>
              <w:jc w:val="both"/>
              <w:rPr>
                <w:rFonts w:ascii="Times New Roman" w:eastAsia="Times New Roman" w:hAnsi="Times New Roman" w:cs="Times New Roman"/>
                <w:sz w:val="24"/>
                <w:szCs w:val="24"/>
                <w:lang w:eastAsia="ru-RU"/>
              </w:rPr>
            </w:pPr>
            <w:r w:rsidRPr="00B973BD">
              <w:rPr>
                <w:rFonts w:ascii="Times New Roman" w:eastAsia="Calibri" w:hAnsi="Times New Roman" w:cs="Times New Roman"/>
                <w:sz w:val="24"/>
                <w:szCs w:val="24"/>
              </w:rPr>
              <w:t xml:space="preserve">Уполномоченный орган в области налоговой политики </w:t>
            </w:r>
            <w:r w:rsidRPr="00B973BD">
              <w:rPr>
                <w:rFonts w:ascii="Times New Roman" w:eastAsia="Calibri" w:hAnsi="Times New Roman" w:cs="Times New Roman"/>
                <w:b/>
                <w:sz w:val="24"/>
                <w:szCs w:val="24"/>
              </w:rPr>
              <w:t>инициирует</w:t>
            </w:r>
            <w:r w:rsidRPr="00B973BD">
              <w:rPr>
                <w:rFonts w:ascii="Times New Roman" w:eastAsia="Calibri" w:hAnsi="Times New Roman" w:cs="Times New Roman"/>
                <w:sz w:val="24"/>
                <w:szCs w:val="24"/>
              </w:rPr>
              <w:t xml:space="preserve"> предложения по предоставлению или отказу в налоговой льготе, по продлению или отмене налоговой льготы, по сроку предоставления налоговой льготы.</w:t>
            </w:r>
          </w:p>
          <w:p w:rsidR="004872B3" w:rsidRPr="00B973BD" w:rsidRDefault="004872B3" w:rsidP="00FB59DD">
            <w:pPr>
              <w:numPr>
                <w:ilvl w:val="0"/>
                <w:numId w:val="8"/>
              </w:numPr>
              <w:shd w:val="clear" w:color="auto" w:fill="FFFFFF"/>
              <w:tabs>
                <w:tab w:val="left" w:pos="1134"/>
              </w:tabs>
              <w:ind w:left="0"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Уполномоченные государственные органы обязаны осуществлять мониторинг и контроль по налоговым льготам по курируемым отраслям.</w:t>
            </w:r>
          </w:p>
          <w:p w:rsidR="004872B3" w:rsidRPr="00B973BD" w:rsidRDefault="004872B3" w:rsidP="00FB59DD">
            <w:pPr>
              <w:numPr>
                <w:ilvl w:val="0"/>
                <w:numId w:val="8"/>
              </w:numPr>
              <w:shd w:val="clear" w:color="auto" w:fill="FFFFFF"/>
              <w:tabs>
                <w:tab w:val="left" w:pos="1134"/>
              </w:tabs>
              <w:ind w:left="0"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 В случае недостижения </w:t>
            </w:r>
            <w:r w:rsidRPr="00B973BD">
              <w:rPr>
                <w:rFonts w:ascii="Times New Roman" w:eastAsia="Calibri" w:hAnsi="Times New Roman" w:cs="Times New Roman"/>
                <w:sz w:val="24"/>
                <w:szCs w:val="24"/>
              </w:rPr>
              <w:t xml:space="preserve">социально-экономических целей, заявленных при введении налоговой льготы, а также с учетом ее влияния на бюджет, уполномоченный орган в области налоговой политики </w:t>
            </w:r>
            <w:r w:rsidRPr="00B973BD">
              <w:rPr>
                <w:rFonts w:ascii="Times New Roman" w:eastAsia="Calibri" w:hAnsi="Times New Roman" w:cs="Times New Roman"/>
                <w:b/>
                <w:sz w:val="24"/>
                <w:szCs w:val="24"/>
              </w:rPr>
              <w:t>вправе уточнить или отменить</w:t>
            </w:r>
            <w:r w:rsidRPr="00B973BD">
              <w:rPr>
                <w:rFonts w:ascii="Times New Roman" w:eastAsia="Calibri" w:hAnsi="Times New Roman" w:cs="Times New Roman"/>
                <w:sz w:val="24"/>
                <w:szCs w:val="24"/>
              </w:rPr>
              <w:t xml:space="preserve"> налоговую льготу.</w:t>
            </w:r>
          </w:p>
          <w:p w:rsidR="004872B3" w:rsidRPr="00B973BD" w:rsidRDefault="004872B3" w:rsidP="00FB59DD">
            <w:pPr>
              <w:numPr>
                <w:ilvl w:val="0"/>
                <w:numId w:val="8"/>
              </w:numPr>
              <w:shd w:val="clear" w:color="auto" w:fill="FFFFFF"/>
              <w:tabs>
                <w:tab w:val="left" w:pos="1134"/>
              </w:tabs>
              <w:ind w:left="0"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Налоговые льготы не могут быть предоставлены в случае, если по сумме имеющихся налоговых льгот достигнут порог в десять процентов от валового внутреннего продукта за календарный год, предшествующий текущему году.</w:t>
            </w:r>
          </w:p>
          <w:p w:rsidR="004872B3" w:rsidRPr="00B973BD" w:rsidRDefault="004872B3" w:rsidP="004872B3">
            <w:pPr>
              <w:tabs>
                <w:tab w:val="left" w:pos="142"/>
              </w:tabs>
              <w:ind w:firstLine="318"/>
              <w:contextualSpacing/>
              <w:jc w:val="both"/>
              <w:rPr>
                <w:rFonts w:ascii="Times New Roman" w:eastAsia="Times New Roman" w:hAnsi="Times New Roman" w:cs="Times New Roman"/>
                <w:b/>
                <w:bCs/>
                <w:sz w:val="24"/>
                <w:szCs w:val="24"/>
              </w:rPr>
            </w:pPr>
          </w:p>
        </w:tc>
        <w:tc>
          <w:tcPr>
            <w:tcW w:w="3967" w:type="dxa"/>
            <w:shd w:val="clear" w:color="auto" w:fill="auto"/>
          </w:tcPr>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lastRenderedPageBreak/>
              <w:t>в статье 30 проекта:</w:t>
            </w: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пункт 4 изложить в следующей редакции:</w:t>
            </w: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w:t>
            </w:r>
            <w:r w:rsidRPr="00B973BD">
              <w:rPr>
                <w:rFonts w:ascii="Times New Roman" w:eastAsia="Times New Roman" w:hAnsi="Times New Roman" w:cs="Times New Roman"/>
                <w:bCs/>
                <w:sz w:val="24"/>
                <w:szCs w:val="24"/>
              </w:rPr>
              <w:t>4.</w:t>
            </w:r>
            <w:r w:rsidRPr="00B973BD">
              <w:rPr>
                <w:rFonts w:ascii="Times New Roman" w:eastAsia="Times New Roman" w:hAnsi="Times New Roman" w:cs="Times New Roman"/>
                <w:b/>
                <w:bCs/>
                <w:sz w:val="24"/>
                <w:szCs w:val="24"/>
              </w:rPr>
              <w:t xml:space="preserve">  </w:t>
            </w:r>
            <w:r w:rsidRPr="00B973BD">
              <w:rPr>
                <w:rFonts w:ascii="Times New Roman" w:eastAsia="Times New Roman" w:hAnsi="Times New Roman" w:cs="Times New Roman"/>
                <w:sz w:val="24"/>
                <w:szCs w:val="24"/>
                <w:lang w:eastAsia="ru-RU"/>
              </w:rPr>
              <w:t xml:space="preserve">Уполномоченные государственные органы в случае </w:t>
            </w:r>
            <w:r w:rsidRPr="00B973BD">
              <w:rPr>
                <w:rFonts w:ascii="Times New Roman" w:eastAsia="Times New Roman" w:hAnsi="Times New Roman" w:cs="Times New Roman"/>
                <w:sz w:val="24"/>
                <w:szCs w:val="24"/>
                <w:lang w:eastAsia="ru-RU"/>
              </w:rPr>
              <w:lastRenderedPageBreak/>
              <w:t xml:space="preserve">возникновения необходимости в предоставлении (продлении) налоговой льготы по курируемым отраслям направляют в уполномоченный орган в области налоговой политики обоснования необходимости в указанной льготе в порядке, утвержденном Правительством Республики Казахстан. </w:t>
            </w:r>
          </w:p>
          <w:p w:rsidR="004872B3" w:rsidRPr="00B973BD" w:rsidRDefault="004872B3" w:rsidP="004872B3">
            <w:pPr>
              <w:pStyle w:val="a6"/>
              <w:shd w:val="clear" w:color="auto" w:fill="FFFFFF"/>
              <w:tabs>
                <w:tab w:val="left" w:pos="1134"/>
              </w:tabs>
              <w:ind w:left="0" w:firstLine="709"/>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Уполномоченные государственные органы до обращения в уполномоченный государственный орган в области налоговой политики согласовывают предлагаемую (продлеваемую) налоговую льготу с антимонопольным органом </w:t>
            </w:r>
            <w:r w:rsidRPr="00B973BD">
              <w:rPr>
                <w:rFonts w:ascii="Times New Roman" w:eastAsia="Times New Roman" w:hAnsi="Times New Roman" w:cs="Times New Roman"/>
                <w:b/>
                <w:sz w:val="24"/>
                <w:szCs w:val="24"/>
                <w:lang w:eastAsia="ru-RU"/>
              </w:rPr>
              <w:t>и центральным уполномоченным органом по исполнению бюджета</w:t>
            </w:r>
            <w:r w:rsidRPr="00B973BD">
              <w:rPr>
                <w:rFonts w:ascii="Times New Roman" w:eastAsia="Times New Roman" w:hAnsi="Times New Roman" w:cs="Times New Roman"/>
                <w:sz w:val="24"/>
                <w:szCs w:val="24"/>
                <w:lang w:eastAsia="ru-RU"/>
              </w:rPr>
              <w:t>.</w:t>
            </w:r>
          </w:p>
          <w:p w:rsidR="004872B3" w:rsidRPr="00B973BD" w:rsidRDefault="004872B3" w:rsidP="004872B3">
            <w:pPr>
              <w:ind w:firstLine="209"/>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sz w:val="24"/>
                <w:szCs w:val="24"/>
                <w:lang w:eastAsia="ru-RU"/>
              </w:rPr>
              <w:t xml:space="preserve">Уполномоченные государственные органы при обращении в уполномоченный государственный орган в области налоговой политики прикладывают заключение на предмет соответствия законодательству Республики Казахстан в области защиты конкуренции, выданное антимонопольным органом </w:t>
            </w:r>
            <w:r w:rsidRPr="00B973BD">
              <w:rPr>
                <w:rFonts w:ascii="Times New Roman" w:eastAsia="Times New Roman" w:hAnsi="Times New Roman" w:cs="Times New Roman"/>
                <w:b/>
                <w:sz w:val="24"/>
                <w:szCs w:val="24"/>
                <w:lang w:eastAsia="ru-RU"/>
              </w:rPr>
              <w:t xml:space="preserve">и заключение, выданное центральным уполномоченным </w:t>
            </w:r>
            <w:r w:rsidRPr="00B973BD">
              <w:rPr>
                <w:rFonts w:ascii="Times New Roman" w:eastAsia="Times New Roman" w:hAnsi="Times New Roman" w:cs="Times New Roman"/>
                <w:b/>
                <w:sz w:val="24"/>
                <w:szCs w:val="24"/>
                <w:lang w:eastAsia="ru-RU"/>
              </w:rPr>
              <w:lastRenderedPageBreak/>
              <w:t>органом по исполнению бюджета.»;</w:t>
            </w: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пункт 5 изложить в следующей редакции:</w:t>
            </w:r>
          </w:p>
          <w:p w:rsidR="004872B3" w:rsidRPr="00B973BD" w:rsidRDefault="004872B3" w:rsidP="004872B3">
            <w:pPr>
              <w:tabs>
                <w:tab w:val="left" w:pos="142"/>
              </w:tabs>
              <w:ind w:firstLine="318"/>
              <w:contextualSpacing/>
              <w:jc w:val="both"/>
              <w:rPr>
                <w:rFonts w:ascii="Times New Roman" w:eastAsia="Times New Roman" w:hAnsi="Times New Roman" w:cs="Times New Roman"/>
                <w:bCs/>
                <w:sz w:val="24"/>
                <w:szCs w:val="24"/>
              </w:rPr>
            </w:pPr>
            <w:r w:rsidRPr="00B973BD">
              <w:rPr>
                <w:rFonts w:ascii="Times New Roman" w:eastAsia="Times New Roman" w:hAnsi="Times New Roman" w:cs="Times New Roman"/>
                <w:bCs/>
                <w:sz w:val="24"/>
                <w:szCs w:val="24"/>
              </w:rPr>
              <w:t>«5.</w:t>
            </w:r>
            <w:r w:rsidRPr="00B973BD">
              <w:rPr>
                <w:rFonts w:ascii="Times New Roman" w:eastAsia="Times New Roman" w:hAnsi="Times New Roman" w:cs="Times New Roman"/>
                <w:bCs/>
                <w:sz w:val="24"/>
                <w:szCs w:val="24"/>
              </w:rPr>
              <w:tab/>
              <w:t xml:space="preserve">Уполномоченный орган в области налоговой политики </w:t>
            </w:r>
            <w:r w:rsidRPr="00B973BD">
              <w:rPr>
                <w:rFonts w:ascii="Times New Roman" w:eastAsia="Times New Roman" w:hAnsi="Times New Roman" w:cs="Times New Roman"/>
                <w:b/>
                <w:bCs/>
                <w:sz w:val="24"/>
                <w:szCs w:val="24"/>
              </w:rPr>
              <w:t>совместно с</w:t>
            </w:r>
            <w:r w:rsidRPr="00B973BD">
              <w:rPr>
                <w:rFonts w:ascii="Times New Roman" w:eastAsia="Times New Roman" w:hAnsi="Times New Roman" w:cs="Times New Roman"/>
                <w:bCs/>
                <w:sz w:val="24"/>
                <w:szCs w:val="24"/>
              </w:rPr>
              <w:t xml:space="preserve"> </w:t>
            </w:r>
            <w:r w:rsidRPr="00B973BD">
              <w:rPr>
                <w:rFonts w:ascii="Times New Roman" w:eastAsia="Times New Roman" w:hAnsi="Times New Roman" w:cs="Times New Roman"/>
                <w:b/>
                <w:bCs/>
                <w:sz w:val="24"/>
                <w:szCs w:val="24"/>
              </w:rPr>
              <w:t>центральным уполномоченным органом по исполнению бюджета</w:t>
            </w:r>
            <w:r w:rsidRPr="00B973BD">
              <w:rPr>
                <w:rFonts w:ascii="Times New Roman" w:eastAsia="Times New Roman" w:hAnsi="Times New Roman" w:cs="Times New Roman"/>
                <w:bCs/>
                <w:sz w:val="24"/>
                <w:szCs w:val="24"/>
              </w:rPr>
              <w:t xml:space="preserve"> </w:t>
            </w:r>
            <w:r w:rsidRPr="00B973BD">
              <w:rPr>
                <w:rFonts w:ascii="Times New Roman" w:eastAsia="Times New Roman" w:hAnsi="Times New Roman" w:cs="Times New Roman"/>
                <w:b/>
                <w:bCs/>
                <w:sz w:val="24"/>
                <w:szCs w:val="24"/>
              </w:rPr>
              <w:t>инициируют</w:t>
            </w:r>
            <w:r w:rsidRPr="00B973BD">
              <w:rPr>
                <w:rFonts w:ascii="Times New Roman" w:eastAsia="Times New Roman" w:hAnsi="Times New Roman" w:cs="Times New Roman"/>
                <w:bCs/>
                <w:sz w:val="24"/>
                <w:szCs w:val="24"/>
              </w:rPr>
              <w:t xml:space="preserve"> предложения по предоставлению или отказу в налоговой льготе, по продлению или отмене налоговой льготы, по сроку предоставления налоговой льготы.»;</w:t>
            </w: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пункт 7 изложить в следующей редакции:</w:t>
            </w: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w:t>
            </w:r>
            <w:r w:rsidRPr="00B973BD">
              <w:rPr>
                <w:rFonts w:ascii="Times New Roman" w:eastAsia="Times New Roman" w:hAnsi="Times New Roman" w:cs="Times New Roman"/>
                <w:bCs/>
                <w:sz w:val="24"/>
                <w:szCs w:val="24"/>
              </w:rPr>
              <w:t>7.</w:t>
            </w:r>
            <w:r w:rsidRPr="00B973BD">
              <w:rPr>
                <w:rFonts w:ascii="Times New Roman" w:eastAsia="Times New Roman" w:hAnsi="Times New Roman" w:cs="Times New Roman"/>
                <w:bCs/>
                <w:sz w:val="24"/>
                <w:szCs w:val="24"/>
              </w:rPr>
              <w:tab/>
              <w:t xml:space="preserve"> В случае не достижения социально-экономических целей, заявленных при введении налоговой льготы, а также с учетом ее влияния на бюджет, уполномоченный орган в области налоговой политики </w:t>
            </w:r>
            <w:r w:rsidRPr="00B973BD">
              <w:rPr>
                <w:rFonts w:ascii="Times New Roman" w:eastAsia="Times New Roman" w:hAnsi="Times New Roman" w:cs="Times New Roman"/>
                <w:b/>
                <w:bCs/>
                <w:sz w:val="24"/>
                <w:szCs w:val="24"/>
              </w:rPr>
              <w:t>совместно с</w:t>
            </w:r>
            <w:r w:rsidRPr="00B973BD">
              <w:rPr>
                <w:rFonts w:ascii="Times New Roman" w:eastAsia="Times New Roman" w:hAnsi="Times New Roman" w:cs="Times New Roman"/>
                <w:bCs/>
                <w:sz w:val="24"/>
                <w:szCs w:val="24"/>
              </w:rPr>
              <w:t xml:space="preserve"> </w:t>
            </w:r>
            <w:r w:rsidRPr="00B973BD">
              <w:rPr>
                <w:rFonts w:ascii="Times New Roman" w:eastAsia="Times New Roman" w:hAnsi="Times New Roman" w:cs="Times New Roman"/>
                <w:b/>
                <w:bCs/>
                <w:sz w:val="24"/>
                <w:szCs w:val="24"/>
              </w:rPr>
              <w:t>центральным уполномоченным органом по исполнению бюджета</w:t>
            </w:r>
            <w:r w:rsidRPr="00B973BD">
              <w:rPr>
                <w:rFonts w:ascii="Times New Roman" w:eastAsia="Times New Roman" w:hAnsi="Times New Roman" w:cs="Times New Roman"/>
                <w:bCs/>
                <w:sz w:val="24"/>
                <w:szCs w:val="24"/>
              </w:rPr>
              <w:t xml:space="preserve"> </w:t>
            </w:r>
            <w:r w:rsidRPr="00B973BD">
              <w:rPr>
                <w:rFonts w:ascii="Times New Roman" w:eastAsia="Times New Roman" w:hAnsi="Times New Roman" w:cs="Times New Roman"/>
                <w:b/>
                <w:bCs/>
                <w:sz w:val="24"/>
                <w:szCs w:val="24"/>
              </w:rPr>
              <w:t>уточняют</w:t>
            </w:r>
            <w:r w:rsidRPr="00B973BD">
              <w:rPr>
                <w:rFonts w:ascii="Times New Roman" w:eastAsia="Times New Roman" w:hAnsi="Times New Roman" w:cs="Times New Roman"/>
                <w:bCs/>
                <w:sz w:val="24"/>
                <w:szCs w:val="24"/>
              </w:rPr>
              <w:t xml:space="preserve"> или </w:t>
            </w:r>
            <w:r w:rsidRPr="00B973BD">
              <w:rPr>
                <w:rFonts w:ascii="Times New Roman" w:eastAsia="Times New Roman" w:hAnsi="Times New Roman" w:cs="Times New Roman"/>
                <w:b/>
                <w:bCs/>
                <w:sz w:val="24"/>
                <w:szCs w:val="24"/>
              </w:rPr>
              <w:t>отменяют</w:t>
            </w:r>
            <w:r w:rsidRPr="00B973BD">
              <w:rPr>
                <w:rFonts w:ascii="Times New Roman" w:eastAsia="Times New Roman" w:hAnsi="Times New Roman" w:cs="Times New Roman"/>
                <w:bCs/>
                <w:sz w:val="24"/>
                <w:szCs w:val="24"/>
              </w:rPr>
              <w:t xml:space="preserve"> налоговую льготу.</w:t>
            </w: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При этом критерии достижения социально-экономических целей применения налоговых льгот и порядок их установления определяются Правительством.»;</w:t>
            </w:r>
          </w:p>
          <w:p w:rsidR="004872B3" w:rsidRPr="00B973BD" w:rsidRDefault="004872B3" w:rsidP="004872B3">
            <w:pPr>
              <w:shd w:val="clear" w:color="auto" w:fill="FFFFFF"/>
              <w:tabs>
                <w:tab w:val="left" w:pos="1134"/>
              </w:tabs>
              <w:ind w:firstLine="430"/>
              <w:jc w:val="both"/>
              <w:rPr>
                <w:rFonts w:ascii="Times New Roman" w:eastAsia="Times New Roman" w:hAnsi="Times New Roman" w:cs="Times New Roman"/>
                <w:b/>
                <w:bCs/>
                <w:sz w:val="24"/>
                <w:szCs w:val="24"/>
              </w:rPr>
            </w:pPr>
          </w:p>
        </w:tc>
        <w:tc>
          <w:tcPr>
            <w:tcW w:w="3119" w:type="dxa"/>
          </w:tcPr>
          <w:p w:rsidR="004872B3" w:rsidRPr="00B973BD" w:rsidRDefault="004872B3" w:rsidP="004872B3">
            <w:pPr>
              <w:pBdr>
                <w:bottom w:val="single" w:sz="4" w:space="30" w:color="FFFFFF"/>
              </w:pBdr>
              <w:tabs>
                <w:tab w:val="left" w:pos="567"/>
              </w:tabs>
              <w:autoSpaceDE w:val="0"/>
              <w:autoSpaceDN w:val="0"/>
              <w:adjustRightInd w:val="0"/>
              <w:contextualSpacing/>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lastRenderedPageBreak/>
              <w:t>депутаты</w:t>
            </w:r>
          </w:p>
          <w:p w:rsidR="004872B3" w:rsidRPr="00B973BD" w:rsidRDefault="004872B3" w:rsidP="004872B3">
            <w:pPr>
              <w:pBdr>
                <w:bottom w:val="single" w:sz="4" w:space="30" w:color="FFFFFF"/>
              </w:pBdr>
              <w:tabs>
                <w:tab w:val="left" w:pos="567"/>
              </w:tabs>
              <w:autoSpaceDE w:val="0"/>
              <w:autoSpaceDN w:val="0"/>
              <w:adjustRightInd w:val="0"/>
              <w:contextualSpacing/>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Б. Бейсенгалиев</w:t>
            </w:r>
          </w:p>
          <w:p w:rsidR="004872B3" w:rsidRPr="00B973BD" w:rsidRDefault="004872B3" w:rsidP="004872B3">
            <w:pPr>
              <w:pBdr>
                <w:bottom w:val="single" w:sz="4" w:space="30" w:color="FFFFFF"/>
              </w:pBdr>
              <w:tabs>
                <w:tab w:val="left" w:pos="567"/>
              </w:tabs>
              <w:autoSpaceDE w:val="0"/>
              <w:autoSpaceDN w:val="0"/>
              <w:adjustRightInd w:val="0"/>
              <w:contextualSpacing/>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Е. Әбіл</w:t>
            </w:r>
          </w:p>
          <w:p w:rsidR="004872B3" w:rsidRPr="00B973BD" w:rsidRDefault="004872B3" w:rsidP="004872B3">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p>
          <w:p w:rsidR="004872B3" w:rsidRPr="00B973BD" w:rsidRDefault="004872B3" w:rsidP="004872B3">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Из года в год объем налоговых льгот имеет тенденцию роста. Так за 2022 год объем налоговых льгот 72,8 трлн. тенге, потери бюджета составили 9,7 трлн. тенге или 66% от поступлений в государственный бюджет </w:t>
            </w:r>
            <w:r w:rsidRPr="00B973BD">
              <w:rPr>
                <w:rFonts w:ascii="Times New Roman" w:eastAsia="Calibri" w:hAnsi="Times New Roman" w:cs="Times New Roman"/>
                <w:i/>
                <w:sz w:val="24"/>
                <w:szCs w:val="24"/>
              </w:rPr>
              <w:t>(в ГБ за 2022 год поступило налоговых поступлений 14,8 трлн. тенге)</w:t>
            </w:r>
            <w:r w:rsidRPr="00B973BD">
              <w:rPr>
                <w:rFonts w:ascii="Times New Roman" w:eastAsia="Calibri" w:hAnsi="Times New Roman" w:cs="Times New Roman"/>
                <w:sz w:val="24"/>
                <w:szCs w:val="24"/>
              </w:rPr>
              <w:t>, за 2023 год объем составил 74,8 трлн. тенге, сумма потерь по налогам за счет предоставления льгот - 10,1 трлн. тенге или 53,4</w:t>
            </w:r>
            <w:r w:rsidRPr="00B973BD">
              <w:rPr>
                <w:rFonts w:ascii="Times New Roman" w:eastAsia="Calibri" w:hAnsi="Times New Roman" w:cs="Times New Roman"/>
                <w:i/>
                <w:sz w:val="24"/>
                <w:szCs w:val="24"/>
              </w:rPr>
              <w:t>%. (за 2023 год поступило в ГБ налоговых поступлений 18,9 трлн. тенге)</w:t>
            </w:r>
            <w:r w:rsidRPr="00B973BD">
              <w:rPr>
                <w:rFonts w:ascii="Times New Roman" w:eastAsia="Calibri" w:hAnsi="Times New Roman" w:cs="Times New Roman"/>
                <w:sz w:val="24"/>
                <w:szCs w:val="24"/>
              </w:rPr>
              <w:t>.</w:t>
            </w:r>
            <w:r w:rsidRPr="00B973BD">
              <w:rPr>
                <w:rFonts w:ascii="Times New Roman" w:hAnsi="Times New Roman" w:cs="Times New Roman"/>
                <w:sz w:val="24"/>
                <w:szCs w:val="24"/>
              </w:rPr>
              <w:t xml:space="preserve"> </w:t>
            </w:r>
            <w:r w:rsidRPr="00B973BD">
              <w:rPr>
                <w:rFonts w:ascii="Times New Roman" w:eastAsia="Calibri" w:hAnsi="Times New Roman" w:cs="Times New Roman"/>
                <w:sz w:val="24"/>
                <w:szCs w:val="24"/>
              </w:rPr>
              <w:t xml:space="preserve">Согласно нормам статьи 30 проекта нового Налогового кодекса налоговая льгота </w:t>
            </w:r>
            <w:r w:rsidRPr="00B973BD">
              <w:rPr>
                <w:rFonts w:ascii="Times New Roman" w:eastAsia="Calibri" w:hAnsi="Times New Roman" w:cs="Times New Roman"/>
                <w:sz w:val="24"/>
                <w:szCs w:val="24"/>
              </w:rPr>
              <w:lastRenderedPageBreak/>
              <w:t xml:space="preserve">определена как преимущество, предоставленное налогоплательщикам в виде понижения ставки, полного освобождения от уплаты одного или нескольких налогов, вычетов, корректировок из налогооблагаемой базы. </w:t>
            </w:r>
          </w:p>
          <w:p w:rsidR="004872B3" w:rsidRPr="00B973BD" w:rsidRDefault="004872B3" w:rsidP="004872B3">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Кроме того, определен порядок действий МНЭ по инициированию предложений по предоставлению или отказу в налоговой льготе, по продлению или отмене налоговой льготы, по сроку предоставления налоговой льготы.</w:t>
            </w:r>
          </w:p>
          <w:p w:rsidR="004872B3" w:rsidRPr="00B973BD" w:rsidRDefault="004872B3" w:rsidP="004872B3">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Вместе с тем, в проекте обязанность по осуществлению мониторинга и контроля по налоговым льготам по курируемым отраслям вменена государственным уполномоченным органам. </w:t>
            </w:r>
          </w:p>
          <w:p w:rsidR="004872B3" w:rsidRPr="00B973BD" w:rsidRDefault="004872B3" w:rsidP="004872B3">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При этом только МНЭ вправе принять решение уточнить или отменить </w:t>
            </w:r>
            <w:r w:rsidRPr="00B973BD">
              <w:rPr>
                <w:rFonts w:ascii="Times New Roman" w:eastAsia="Calibri" w:hAnsi="Times New Roman" w:cs="Times New Roman"/>
                <w:sz w:val="24"/>
                <w:szCs w:val="24"/>
              </w:rPr>
              <w:lastRenderedPageBreak/>
              <w:t xml:space="preserve">налоговую льготу в обоих кодексах. </w:t>
            </w:r>
          </w:p>
          <w:p w:rsidR="004872B3" w:rsidRPr="00B973BD" w:rsidRDefault="004872B3" w:rsidP="004872B3">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Вместе с тем, принятие таких решений требует содержательной оценки эффективности представляемых налоговых льгот, их прозрачности, целесообразности дальнейшего применения и объективной оценки предлагаемых и исполняемых встречных обязательств. </w:t>
            </w:r>
          </w:p>
          <w:p w:rsidR="004872B3" w:rsidRPr="00B973BD" w:rsidRDefault="004872B3" w:rsidP="004872B3">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ab/>
              <w:t>В целях минимизации рисков предоставления неэффективных налоговых расходов в проекте нового Налогового кодекса (статья 30) предлагается предусмотреть обязанность уполномоченных государственных органов при инициировании новых льгот или продления срока действия действующих льгот в согласовании таких предложений с МФ.</w:t>
            </w:r>
          </w:p>
          <w:p w:rsidR="004872B3" w:rsidRPr="00B973BD" w:rsidRDefault="004872B3" w:rsidP="004872B3">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Также предлагается процедуру инициирования по предоставлению или отказу в налоговой льготе, </w:t>
            </w:r>
            <w:r w:rsidRPr="00B973BD">
              <w:rPr>
                <w:rFonts w:ascii="Times New Roman" w:eastAsia="Calibri" w:hAnsi="Times New Roman" w:cs="Times New Roman"/>
                <w:sz w:val="24"/>
                <w:szCs w:val="24"/>
              </w:rPr>
              <w:lastRenderedPageBreak/>
              <w:t>по продлению или отмене налоговой льготы, по сроку предоставления налоговой льготы проводить МНЭ совместно с МФ.</w:t>
            </w:r>
          </w:p>
          <w:p w:rsidR="004872B3" w:rsidRPr="00B973BD" w:rsidRDefault="004872B3" w:rsidP="004872B3">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Кроме того, предлагается в случае не достижения социально-экономических целей, заявленных при введении налоговой льготы, а также с учетом ее влияния на бюджет МНЭ уточняют или отменяют налоговую льготу только совместно с МФ.</w:t>
            </w:r>
          </w:p>
          <w:p w:rsidR="004872B3" w:rsidRPr="00B973BD" w:rsidRDefault="004872B3" w:rsidP="004872B3">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Критерии социально экономических целей, заявленных при введении новой налоговой льготы должны быть понятными и измеримыми. В связи с чем для объективной оценки критерии достижения социально-экономических целей применения налоговых льгот и порядок их установления предлагается определять Правительством. </w:t>
            </w:r>
          </w:p>
          <w:p w:rsidR="004872B3" w:rsidRPr="00B973BD" w:rsidRDefault="004872B3" w:rsidP="004872B3">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Реализация вышеуказанных предложений позволят </w:t>
            </w:r>
            <w:r w:rsidRPr="00B973BD">
              <w:rPr>
                <w:rFonts w:ascii="Times New Roman" w:eastAsia="Calibri" w:hAnsi="Times New Roman" w:cs="Times New Roman"/>
                <w:sz w:val="24"/>
                <w:szCs w:val="24"/>
              </w:rPr>
              <w:lastRenderedPageBreak/>
              <w:t>более эффективно распоряжаться налоговыми расходами и положительно окажет влияние на поступлениях в бюджет.</w:t>
            </w:r>
          </w:p>
        </w:tc>
        <w:tc>
          <w:tcPr>
            <w:tcW w:w="2551" w:type="dxa"/>
          </w:tcPr>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Принято</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DC43AE" w:rsidRDefault="004872B3" w:rsidP="004872B3">
            <w:pPr>
              <w:pStyle w:val="3"/>
              <w:spacing w:before="0"/>
              <w:ind w:firstLine="709"/>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4872B3" w:rsidRPr="00DC43AE" w:rsidRDefault="004872B3" w:rsidP="004872B3">
            <w:pPr>
              <w:widowControl w:val="0"/>
              <w:shd w:val="clear" w:color="auto" w:fill="FFFFFF" w:themeFill="background1"/>
              <w:tabs>
                <w:tab w:val="left" w:pos="709"/>
              </w:tabs>
              <w:ind w:firstLine="709"/>
              <w:contextualSpacing/>
              <w:jc w:val="both"/>
              <w:rPr>
                <w:rFonts w:ascii="Times New Roman" w:hAnsi="Times New Roman" w:cs="Times New Roman"/>
                <w:bCs/>
                <w:sz w:val="20"/>
                <w:szCs w:val="20"/>
              </w:rPr>
            </w:pPr>
            <w:r w:rsidRPr="00DC43AE">
              <w:rPr>
                <w:rFonts w:ascii="Times New Roman" w:hAnsi="Times New Roman" w:cs="Times New Roman"/>
                <w:b/>
                <w:bCs/>
                <w:i/>
                <w:iCs/>
                <w:sz w:val="20"/>
                <w:szCs w:val="20"/>
              </w:rPr>
              <w:t>по позиции 3</w:t>
            </w:r>
            <w:r w:rsidRPr="00DC43AE">
              <w:rPr>
                <w:rFonts w:ascii="Times New Roman" w:hAnsi="Times New Roman" w:cs="Times New Roman"/>
                <w:b/>
                <w:bCs/>
                <w:sz w:val="20"/>
                <w:szCs w:val="20"/>
              </w:rPr>
              <w:t xml:space="preserve"> </w:t>
            </w:r>
            <w:r w:rsidRPr="00DC43AE">
              <w:rPr>
                <w:rFonts w:ascii="Times New Roman" w:hAnsi="Times New Roman" w:cs="Times New Roman"/>
                <w:bCs/>
                <w:sz w:val="20"/>
                <w:szCs w:val="20"/>
              </w:rPr>
              <w:t>относительно внесения изменений в пункты 4, 5 и 7 статьи 30 проекта, с целью эффективного распоряжения налоговыми расходами и положительного влияния на поступлениях в бюджет, предусматривающих:</w:t>
            </w:r>
          </w:p>
          <w:p w:rsidR="004872B3" w:rsidRPr="00DC43AE" w:rsidRDefault="004872B3" w:rsidP="004872B3">
            <w:pPr>
              <w:widowControl w:val="0"/>
              <w:shd w:val="clear" w:color="auto" w:fill="FFFFFF" w:themeFill="background1"/>
              <w:tabs>
                <w:tab w:val="left" w:pos="709"/>
              </w:tabs>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 xml:space="preserve">установление обязанности уполномоченных государственных органов при инициировании новых льгот или продления срока действия действующих льгот в согласовании таких предложений с Министерством финансов Республики Казахстан (далее – МФ РК), в целях минимизации рисков </w:t>
            </w:r>
            <w:r w:rsidRPr="00DC43AE">
              <w:rPr>
                <w:rFonts w:ascii="Times New Roman" w:hAnsi="Times New Roman" w:cs="Times New Roman"/>
                <w:bCs/>
                <w:sz w:val="20"/>
                <w:szCs w:val="20"/>
              </w:rPr>
              <w:lastRenderedPageBreak/>
              <w:t>предоставления неэффективных налоговых расходов;</w:t>
            </w:r>
          </w:p>
          <w:p w:rsidR="004872B3" w:rsidRPr="00DC43AE" w:rsidRDefault="004872B3" w:rsidP="004872B3">
            <w:pPr>
              <w:widowControl w:val="0"/>
              <w:shd w:val="clear" w:color="auto" w:fill="FFFFFF" w:themeFill="background1"/>
              <w:tabs>
                <w:tab w:val="left" w:pos="709"/>
              </w:tabs>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проведение процедуры инициирования по предоставлению или отказу в налоговой льготе, по продлению или отмене налоговой льготы, по сроку предоставления налоговой льготы, Министерством национальной экономики Республики Казахстан (далее –МНЭ) совместно с МФ РК;</w:t>
            </w:r>
          </w:p>
          <w:p w:rsidR="004872B3" w:rsidRPr="00DC43AE" w:rsidRDefault="004872B3" w:rsidP="004872B3">
            <w:pPr>
              <w:widowControl w:val="0"/>
              <w:shd w:val="clear" w:color="auto" w:fill="FFFFFF" w:themeFill="background1"/>
              <w:tabs>
                <w:tab w:val="left" w:pos="709"/>
              </w:tabs>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уточнению или отмене налоговой льготы МНЭ совместно с МФ в случае не достижения социально-экономических целей, заявленных при введении налоговой льготы, а также с учетом ее влияния на бюджет;</w:t>
            </w:r>
          </w:p>
          <w:p w:rsidR="004872B3" w:rsidRPr="00DC43AE" w:rsidRDefault="004872B3" w:rsidP="004872B3">
            <w:pPr>
              <w:widowControl w:val="0"/>
              <w:shd w:val="clear" w:color="auto" w:fill="FFFFFF" w:themeFill="background1"/>
              <w:tabs>
                <w:tab w:val="left" w:pos="709"/>
              </w:tabs>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установления Правительством Республики Казахстан критериев достижения социально экономических целей, заявленных при введении новой налоговой льготы.</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pStyle w:val="a4"/>
              <w:shd w:val="clear" w:color="auto" w:fill="FFFFFF" w:themeFill="background1"/>
              <w:spacing w:before="0" w:beforeAutospacing="0" w:after="0" w:afterAutospacing="0"/>
              <w:contextualSpacing/>
              <w:jc w:val="center"/>
              <w:textAlignment w:val="baseline"/>
            </w:pPr>
            <w:r w:rsidRPr="00B973BD">
              <w:t>подпункт 7) пункта 1 статьи 40 проекта</w:t>
            </w:r>
          </w:p>
        </w:tc>
        <w:tc>
          <w:tcPr>
            <w:tcW w:w="3828" w:type="dxa"/>
          </w:tcPr>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bCs/>
                <w:sz w:val="24"/>
                <w:szCs w:val="24"/>
                <w:lang w:eastAsia="ru-RU"/>
              </w:rPr>
              <w:t>Статья 40. Права и обязанности налогового органа</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Налоговый орган вправе:</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7) предъявлять в суды иски </w:t>
            </w:r>
            <w:r w:rsidRPr="00B973BD">
              <w:rPr>
                <w:rFonts w:ascii="Times New Roman" w:eastAsia="Times New Roman" w:hAnsi="Times New Roman" w:cs="Times New Roman"/>
                <w:b/>
                <w:sz w:val="24"/>
                <w:szCs w:val="24"/>
                <w:lang w:eastAsia="ru-RU"/>
              </w:rPr>
              <w:t>о признании сделок недействительными</w:t>
            </w:r>
            <w:r w:rsidRPr="00B973BD">
              <w:rPr>
                <w:rFonts w:ascii="Times New Roman" w:eastAsia="Times New Roman" w:hAnsi="Times New Roman" w:cs="Times New Roman"/>
                <w:sz w:val="24"/>
                <w:szCs w:val="24"/>
                <w:lang w:eastAsia="ru-RU"/>
              </w:rPr>
              <w:t xml:space="preserve">, ликвидации юридического лица по основаниям, предусмотренным </w:t>
            </w:r>
            <w:r w:rsidRPr="00B973BD">
              <w:rPr>
                <w:rFonts w:ascii="Times New Roman" w:eastAsia="Times New Roman" w:hAnsi="Times New Roman" w:cs="Times New Roman"/>
                <w:sz w:val="24"/>
                <w:szCs w:val="24"/>
                <w:lang w:eastAsia="ru-RU"/>
              </w:rPr>
              <w:br/>
            </w:r>
            <w:hyperlink r:id="rId9" w:anchor="z564" w:history="1">
              <w:r w:rsidRPr="00B973BD">
                <w:rPr>
                  <w:rFonts w:ascii="Times New Roman" w:eastAsia="Times New Roman" w:hAnsi="Times New Roman" w:cs="Times New Roman"/>
                  <w:sz w:val="24"/>
                  <w:szCs w:val="24"/>
                  <w:lang w:eastAsia="ru-RU"/>
                </w:rPr>
                <w:t>подпунктами 1)</w:t>
              </w:r>
            </w:hyperlink>
            <w:r w:rsidRPr="00B973BD">
              <w:rPr>
                <w:rFonts w:ascii="Times New Roman" w:eastAsia="Times New Roman" w:hAnsi="Times New Roman" w:cs="Times New Roman"/>
                <w:sz w:val="24"/>
                <w:szCs w:val="24"/>
                <w:lang w:eastAsia="ru-RU"/>
              </w:rPr>
              <w:t xml:space="preserve">, </w:t>
            </w:r>
            <w:hyperlink r:id="rId10" w:anchor="z566" w:history="1">
              <w:r w:rsidRPr="00B973BD">
                <w:rPr>
                  <w:rFonts w:ascii="Times New Roman" w:eastAsia="Times New Roman" w:hAnsi="Times New Roman" w:cs="Times New Roman"/>
                  <w:sz w:val="24"/>
                  <w:szCs w:val="24"/>
                  <w:lang w:eastAsia="ru-RU"/>
                </w:rPr>
                <w:t>2)</w:t>
              </w:r>
            </w:hyperlink>
            <w:r w:rsidRPr="00B973BD">
              <w:rPr>
                <w:rFonts w:ascii="Times New Roman" w:eastAsia="Times New Roman" w:hAnsi="Times New Roman" w:cs="Times New Roman"/>
                <w:sz w:val="24"/>
                <w:szCs w:val="24"/>
                <w:lang w:eastAsia="ru-RU"/>
              </w:rPr>
              <w:t xml:space="preserve">, </w:t>
            </w:r>
            <w:hyperlink r:id="rId11" w:anchor="z568" w:history="1">
              <w:r w:rsidRPr="00B973BD">
                <w:rPr>
                  <w:rFonts w:ascii="Times New Roman" w:eastAsia="Times New Roman" w:hAnsi="Times New Roman" w:cs="Times New Roman"/>
                  <w:sz w:val="24"/>
                  <w:szCs w:val="24"/>
                  <w:lang w:eastAsia="ru-RU"/>
                </w:rPr>
                <w:t>3)</w:t>
              </w:r>
            </w:hyperlink>
            <w:r w:rsidRPr="00B973BD">
              <w:rPr>
                <w:rFonts w:ascii="Times New Roman" w:eastAsia="Times New Roman" w:hAnsi="Times New Roman" w:cs="Times New Roman"/>
                <w:sz w:val="24"/>
                <w:szCs w:val="24"/>
                <w:lang w:eastAsia="ru-RU"/>
              </w:rPr>
              <w:t xml:space="preserve"> и </w:t>
            </w:r>
            <w:hyperlink r:id="rId12" w:anchor="z571" w:history="1">
              <w:r w:rsidRPr="00B973BD">
                <w:rPr>
                  <w:rFonts w:ascii="Times New Roman" w:eastAsia="Times New Roman" w:hAnsi="Times New Roman" w:cs="Times New Roman"/>
                  <w:sz w:val="24"/>
                  <w:szCs w:val="24"/>
                  <w:lang w:eastAsia="ru-RU"/>
                </w:rPr>
                <w:t>4)</w:t>
              </w:r>
            </w:hyperlink>
            <w:r w:rsidRPr="00B973BD">
              <w:rPr>
                <w:rFonts w:ascii="Times New Roman" w:eastAsia="Times New Roman" w:hAnsi="Times New Roman" w:cs="Times New Roman"/>
                <w:sz w:val="24"/>
                <w:szCs w:val="24"/>
                <w:lang w:eastAsia="ru-RU"/>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4872B3" w:rsidRPr="00B973BD" w:rsidRDefault="004872B3" w:rsidP="004872B3">
            <w:pPr>
              <w:shd w:val="clear" w:color="auto" w:fill="FFFFFF" w:themeFill="background1"/>
              <w:tabs>
                <w:tab w:val="left" w:pos="142"/>
              </w:tabs>
              <w:ind w:firstLine="709"/>
              <w:contextualSpacing/>
              <w:jc w:val="both"/>
              <w:rPr>
                <w:rFonts w:ascii="Times New Roman" w:hAnsi="Times New Roman"/>
                <w:bCs/>
                <w:sz w:val="24"/>
                <w:szCs w:val="24"/>
              </w:rPr>
            </w:pPr>
          </w:p>
        </w:tc>
        <w:tc>
          <w:tcPr>
            <w:tcW w:w="3967" w:type="dxa"/>
          </w:tcPr>
          <w:p w:rsidR="004872B3" w:rsidRPr="00B973BD" w:rsidRDefault="004872B3" w:rsidP="004872B3">
            <w:pPr>
              <w:shd w:val="clear" w:color="auto" w:fill="FFFFFF" w:themeFill="background1"/>
              <w:ind w:firstLine="328"/>
              <w:contextualSpacing/>
              <w:jc w:val="both"/>
              <w:textAlignment w:val="baseline"/>
              <w:rPr>
                <w:rFonts w:ascii="Times New Roman" w:hAnsi="Times New Roman"/>
                <w:bCs/>
                <w:sz w:val="24"/>
                <w:szCs w:val="24"/>
              </w:rPr>
            </w:pPr>
            <w:r w:rsidRPr="00B973BD">
              <w:rPr>
                <w:rFonts w:ascii="Times New Roman" w:hAnsi="Times New Roman"/>
                <w:bCs/>
                <w:sz w:val="24"/>
                <w:szCs w:val="24"/>
              </w:rPr>
              <w:t>в подпункте 7) пункта 1 статьи 1 проекта слова «</w:t>
            </w:r>
            <w:r w:rsidRPr="00B973BD">
              <w:rPr>
                <w:rFonts w:ascii="Times New Roman" w:hAnsi="Times New Roman"/>
                <w:b/>
                <w:bCs/>
                <w:sz w:val="24"/>
                <w:szCs w:val="24"/>
              </w:rPr>
              <w:t>признании сделок недействительными</w:t>
            </w:r>
            <w:r w:rsidRPr="00B973BD">
              <w:rPr>
                <w:rFonts w:ascii="Times New Roman" w:hAnsi="Times New Roman"/>
                <w:bCs/>
                <w:sz w:val="24"/>
                <w:szCs w:val="24"/>
              </w:rPr>
              <w:t>» исключить;</w:t>
            </w:r>
          </w:p>
        </w:tc>
        <w:tc>
          <w:tcPr>
            <w:tcW w:w="3119" w:type="dxa"/>
          </w:tcPr>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депутаты</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Н. Байтилесов</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Ж. Амантай</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Д. Исабеков</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both"/>
              <w:rPr>
                <w:rFonts w:ascii="Times New Roman" w:hAnsi="Times New Roman"/>
                <w:sz w:val="24"/>
                <w:szCs w:val="24"/>
              </w:rPr>
            </w:pPr>
            <w:r w:rsidRPr="00B973BD">
              <w:rPr>
                <w:rFonts w:ascii="Times New Roman" w:hAnsi="Times New Roman"/>
                <w:color w:val="000000"/>
                <w:sz w:val="24"/>
                <w:szCs w:val="24"/>
              </w:rPr>
              <w:t>В соответствии с подпунктом 7) статьи 40 проекта, налоговый орган вправе предъявлять в суды иски о признании сделок недействительными.</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ind w:firstLine="567"/>
              <w:contextualSpacing/>
              <w:jc w:val="both"/>
              <w:rPr>
                <w:rFonts w:ascii="Times New Roman" w:hAnsi="Times New Roman"/>
                <w:sz w:val="24"/>
                <w:szCs w:val="24"/>
              </w:rPr>
            </w:pPr>
            <w:r w:rsidRPr="00B973BD">
              <w:rPr>
                <w:rFonts w:ascii="Times New Roman" w:hAnsi="Times New Roman"/>
                <w:color w:val="000000"/>
                <w:sz w:val="24"/>
                <w:szCs w:val="24"/>
              </w:rPr>
              <w:t>В соответствии с пп.1) ч.1 ст.152 ГПК судья возвращает иск, если истцом не соблюден установленный законом порядок досудебного урегулирования спора и возможность применения этого порядка не утрачена.</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ind w:firstLine="567"/>
              <w:contextualSpacing/>
              <w:jc w:val="both"/>
              <w:rPr>
                <w:rFonts w:ascii="Times New Roman" w:hAnsi="Times New Roman"/>
                <w:sz w:val="24"/>
                <w:szCs w:val="24"/>
              </w:rPr>
            </w:pPr>
            <w:r w:rsidRPr="00B973BD">
              <w:rPr>
                <w:rFonts w:ascii="Times New Roman" w:hAnsi="Times New Roman"/>
                <w:color w:val="000000"/>
                <w:sz w:val="24"/>
                <w:szCs w:val="24"/>
              </w:rPr>
              <w:t>Между тем, для данной категории дел обязательный порядок законом не предусмотрен.</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ind w:firstLine="567"/>
              <w:contextualSpacing/>
              <w:jc w:val="both"/>
              <w:rPr>
                <w:rFonts w:ascii="Times New Roman" w:hAnsi="Times New Roman"/>
                <w:sz w:val="24"/>
                <w:szCs w:val="24"/>
              </w:rPr>
            </w:pPr>
            <w:r w:rsidRPr="00B973BD">
              <w:rPr>
                <w:rFonts w:ascii="Times New Roman" w:hAnsi="Times New Roman"/>
                <w:color w:val="000000"/>
                <w:sz w:val="24"/>
                <w:szCs w:val="24"/>
              </w:rPr>
              <w:t xml:space="preserve">Налоговый кодекс не содержит каких-либо </w:t>
            </w:r>
            <w:r w:rsidRPr="00B973BD">
              <w:rPr>
                <w:rFonts w:ascii="Times New Roman" w:hAnsi="Times New Roman"/>
                <w:color w:val="000000"/>
                <w:sz w:val="24"/>
                <w:szCs w:val="24"/>
              </w:rPr>
              <w:lastRenderedPageBreak/>
              <w:t xml:space="preserve">условий для подачи иска, не предписывает принятие мер налогового администрирования (налоговая проверка, выставление уведомления) до обращения в суд. В случае же проведения налоговых проверок нет необходимости признавать сделки недействительными, так как налоговый инспектор вправе исключить такие взаиморасчеты самостоятельно и доначислить налоги. </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ind w:firstLine="567"/>
              <w:contextualSpacing/>
              <w:jc w:val="both"/>
              <w:rPr>
                <w:rFonts w:ascii="Times New Roman" w:hAnsi="Times New Roman"/>
                <w:sz w:val="24"/>
                <w:szCs w:val="24"/>
              </w:rPr>
            </w:pPr>
            <w:r w:rsidRPr="00B973BD">
              <w:rPr>
                <w:rFonts w:ascii="Times New Roman" w:hAnsi="Times New Roman"/>
                <w:color w:val="000000"/>
                <w:sz w:val="24"/>
                <w:szCs w:val="24"/>
              </w:rPr>
              <w:t xml:space="preserve">Нормами Налогового кодекса при выявлении нарушений как в ходе камерального контроля, так и в ходе документальной налоговой проверки предусмотрено вынесение уведомления, порядок исполнения которого регламентирован налоговым законодательством. </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ind w:firstLine="567"/>
              <w:contextualSpacing/>
              <w:jc w:val="both"/>
              <w:rPr>
                <w:rFonts w:ascii="Times New Roman" w:hAnsi="Times New Roman"/>
                <w:sz w:val="24"/>
                <w:szCs w:val="24"/>
              </w:rPr>
            </w:pPr>
            <w:r w:rsidRPr="00B973BD">
              <w:rPr>
                <w:rFonts w:ascii="Times New Roman" w:hAnsi="Times New Roman"/>
                <w:color w:val="000000"/>
                <w:sz w:val="24"/>
                <w:szCs w:val="24"/>
              </w:rPr>
              <w:t>Налогоплательщик вправе оспорить его в судебном порядке.</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ind w:firstLine="567"/>
              <w:contextualSpacing/>
              <w:jc w:val="both"/>
              <w:rPr>
                <w:rFonts w:ascii="Times New Roman" w:hAnsi="Times New Roman"/>
                <w:sz w:val="24"/>
                <w:szCs w:val="24"/>
              </w:rPr>
            </w:pPr>
            <w:r w:rsidRPr="00B973BD">
              <w:rPr>
                <w:rFonts w:ascii="Times New Roman" w:hAnsi="Times New Roman"/>
                <w:color w:val="000000"/>
                <w:sz w:val="24"/>
                <w:szCs w:val="24"/>
              </w:rPr>
              <w:lastRenderedPageBreak/>
              <w:t>Аналогично, при привлечении должностных лиц или учредителей организаций к уголовной либо административной ответственности за выписку счетов-фактур без фактического выполнения работ, оказания услуг, отгрузки товаров отпадает необходимость в оспаривании сделки, поскольку признание лиц виновными в совершении правонарушений влечет ничтожность сделки и исключение из вычетов расходов при исчислении КПН и зачета суммы НДС по приобретенным товарам, работам, услугам.</w:t>
            </w:r>
          </w:p>
          <w:p w:rsidR="004872B3" w:rsidRPr="00B973B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ind w:firstLine="567"/>
              <w:contextualSpacing/>
              <w:jc w:val="both"/>
              <w:rPr>
                <w:rFonts w:ascii="Times New Roman" w:hAnsi="Times New Roman"/>
                <w:sz w:val="24"/>
                <w:szCs w:val="24"/>
              </w:rPr>
            </w:pPr>
            <w:r w:rsidRPr="00B973BD">
              <w:rPr>
                <w:rFonts w:ascii="Times New Roman" w:hAnsi="Times New Roman"/>
                <w:color w:val="000000"/>
                <w:sz w:val="24"/>
                <w:szCs w:val="24"/>
              </w:rPr>
              <w:t xml:space="preserve">Таким образом, необходимо исключить право налоговых органов на подачу таких исков, т.к. налоговые органы в период проведения проверки вправе произвести корректировку налогов. </w:t>
            </w:r>
          </w:p>
        </w:tc>
        <w:tc>
          <w:tcPr>
            <w:tcW w:w="2551" w:type="dxa"/>
          </w:tcPr>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9178F0" w:rsidRDefault="004872B3" w:rsidP="004872B3">
            <w:pPr>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 xml:space="preserve">Правительством </w:t>
            </w:r>
            <w:r w:rsidRPr="009178F0">
              <w:rPr>
                <w:rFonts w:ascii="Times New Roman" w:eastAsia="Calibri" w:hAnsi="Times New Roman" w:cs="Times New Roman"/>
                <w:b/>
                <w:bCs/>
                <w:iCs/>
                <w:sz w:val="20"/>
                <w:szCs w:val="20"/>
              </w:rPr>
              <w:t>не поддерживаются</w:t>
            </w:r>
            <w:r w:rsidRPr="009178F0">
              <w:rPr>
                <w:rFonts w:ascii="Times New Roman" w:eastAsia="Calibri" w:hAnsi="Times New Roman" w:cs="Times New Roman"/>
                <w:iCs/>
                <w:sz w:val="20"/>
                <w:szCs w:val="20"/>
              </w:rPr>
              <w:t xml:space="preserve"> поправки по следующим позициям сравнительной таблицы: </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b/>
                <w:bCs/>
                <w:iCs/>
                <w:sz w:val="20"/>
                <w:szCs w:val="20"/>
              </w:rPr>
              <w:t>по позициям 3 и 24</w:t>
            </w:r>
            <w:r w:rsidRPr="009178F0">
              <w:rPr>
                <w:rFonts w:ascii="Times New Roman" w:eastAsia="Calibri" w:hAnsi="Times New Roman" w:cs="Times New Roman"/>
                <w:iCs/>
                <w:sz w:val="20"/>
                <w:szCs w:val="20"/>
              </w:rPr>
              <w:t xml:space="preserve"> относительно исключения в подпункте 7) пункта 1 статьи 1 проекта слов «признании сделок недействительными» и внесения изменений в подпункт 7) пункта 1 статьи 10 проекта.</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 xml:space="preserve">Признание сделок недействительными наряду с защитой добросовестного бизнеса от фирм «однодневок», которыми причиняется ущерб, как добросовестным налогоплательщикам, так и бюджету государства, </w:t>
            </w:r>
            <w:r w:rsidRPr="009178F0">
              <w:rPr>
                <w:rFonts w:ascii="Times New Roman" w:eastAsia="Calibri" w:hAnsi="Times New Roman" w:cs="Times New Roman"/>
                <w:iCs/>
                <w:sz w:val="20"/>
                <w:szCs w:val="20"/>
              </w:rPr>
              <w:lastRenderedPageBreak/>
              <w:t>способствует снижению «теневой экономики».</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С учетом предложений, а также нареканий со стороны налогоплательщиков, а также в целях минимизации вовлечения добросовестных налогоплательщиков в уголовный процесс и переноса акцента к мерам налогового администрирования, применения подхода по изучению каждой сделки в отдельности, декриминализировано «лжепредпринимательство».</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Вместе с тем, исключение «лжепредпринимательства» из уголовного законодательства как уголовного правонарушения не исключило данное явление, а, наоборот, стало фактором роста «теневой экономики» и объемов обналичивания.</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 xml:space="preserve">Тогда как уплата законно установленных налогов, сборов и иных обязательных платежей является конституционным долгом </w:t>
            </w:r>
            <w:r w:rsidRPr="009178F0">
              <w:rPr>
                <w:rFonts w:ascii="Times New Roman" w:eastAsia="Calibri" w:hAnsi="Times New Roman" w:cs="Times New Roman"/>
                <w:iCs/>
                <w:sz w:val="20"/>
                <w:szCs w:val="20"/>
              </w:rPr>
              <w:lastRenderedPageBreak/>
              <w:t>и обязанностью каждого (статьей 35 Конституции Республики Казахстан), а властные правоотношения, связанные с поступлением в бюджет налогов и платежей, которые являются частью формирования бюджета и Национального фонда (Бюджетный кодекс Республики Казахстан) регулируются Налоговым кодексом.</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 xml:space="preserve">Средства республиканского бюджета и средства Национального фонда Республики Казахстан являются составляющей государственной собственности (статьи 2 и 192 Закона Республики Казахстан «О государственном имуществе»). </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От полноты и своевременности налоговых поступлении зависит финансовое обеспечение реализации задач и функций государства – народа (статья 3 Конституции Республики Казахстан, подпункт 12) статьи 1 Бюджетного кодекса Республики Казахстан).</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lastRenderedPageBreak/>
              <w:t xml:space="preserve">Следовательно, обеспечение соблюдения налогового законодательства налоговыми органами осуществляется в целях обеспечения экономической безопасности, одной из видов национальной безопасности Республики Казахстан (Закон Республики Казахстан «О национальной безопасности Республики Казахстан»). </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 xml:space="preserve">Текущая судебная практика оспаривания результатов налоговых проверок показывает, что судами при рассмотрении обоснованности начислении по финансово-хозяйственные операциям, имеющим признаки отсутствия их фактического осуществления указывается об отсутствии судебных актов о признании сделок недействительными, а также указывается и налогоплательщиками о якобы присвоения полномочии суда по данному вопросу </w:t>
            </w:r>
            <w:r w:rsidRPr="009178F0">
              <w:rPr>
                <w:rFonts w:ascii="Times New Roman" w:eastAsia="Calibri" w:hAnsi="Times New Roman" w:cs="Times New Roman"/>
                <w:iCs/>
                <w:sz w:val="20"/>
                <w:szCs w:val="20"/>
              </w:rPr>
              <w:lastRenderedPageBreak/>
              <w:t>(признания сделки недействительной).</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 xml:space="preserve">В связи с чем, основанное направление налогового администрирования в большей степени направлено на мероприятия, осуществляемые без посещения налогоплательщиков (налоговых агентов). </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 xml:space="preserve">Указанные положения, а также складывающаяся правоприменительная практика, разнополярные требования бизнес-сообщества на протяжении более пяти лет (не вовлекать бизнес в сферу уголовного законодательства, сократить налоговые проверки, не начислять без признания сделки недействительной, рассматривать каждую сделку отдельно, не подавать иски о признании сделок недействительными, устанавливать в ходе налоговых проверок или в рамках уголовных дел) требует от органов государственных доходов </w:t>
            </w:r>
            <w:r w:rsidRPr="009178F0">
              <w:rPr>
                <w:rFonts w:ascii="Times New Roman" w:eastAsia="Calibri" w:hAnsi="Times New Roman" w:cs="Times New Roman"/>
                <w:iCs/>
                <w:sz w:val="20"/>
                <w:szCs w:val="20"/>
              </w:rPr>
              <w:lastRenderedPageBreak/>
              <w:t>необходимости признания сделок недействительными. При этом необходимо отметить, что подача исков в суд осуществляется в рамках принятия иных мер контроля, что дает возможность налогоплательщикам самостоятельно устранить допущенные нарушения без вовлечения их в налоговые проверки.</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 xml:space="preserve">Следует отметить, что судебная практика по категориям дел об оспаривании результатов проверок также свидетельствует о том, что продолжаются признаваться незаконными доначисления в случае отсутствия судебных актов о признании сделок недействительными. </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Признание сделок недействительными необходимо не только для уменьшения вычетов, но может быть использовано при доказывании фактов дробления бизнеса или же при вопросах трансфертного ценообразования.</w:t>
            </w:r>
          </w:p>
          <w:p w:rsidR="004872B3" w:rsidRPr="009178F0" w:rsidRDefault="004872B3" w:rsidP="004872B3">
            <w:pPr>
              <w:ind w:firstLine="709"/>
              <w:contextualSpacing/>
              <w:jc w:val="both"/>
              <w:rPr>
                <w:rFonts w:ascii="Times New Roman" w:eastAsia="Calibri" w:hAnsi="Times New Roman" w:cs="Times New Roman"/>
                <w:iCs/>
                <w:sz w:val="20"/>
                <w:szCs w:val="20"/>
              </w:rPr>
            </w:pPr>
            <w:r w:rsidRPr="009178F0">
              <w:rPr>
                <w:rFonts w:ascii="Times New Roman" w:eastAsia="Calibri" w:hAnsi="Times New Roman" w:cs="Times New Roman"/>
                <w:iCs/>
                <w:sz w:val="20"/>
                <w:szCs w:val="20"/>
              </w:rPr>
              <w:t xml:space="preserve">В этой связи полагаем необходимым </w:t>
            </w:r>
            <w:r w:rsidRPr="009178F0">
              <w:rPr>
                <w:rFonts w:ascii="Times New Roman" w:eastAsia="Calibri" w:hAnsi="Times New Roman" w:cs="Times New Roman"/>
                <w:iCs/>
                <w:sz w:val="20"/>
                <w:szCs w:val="20"/>
              </w:rPr>
              <w:lastRenderedPageBreak/>
              <w:t>оставить поправки в редакции проекта;</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sz w:val="24"/>
                <w:szCs w:val="24"/>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872B3" w:rsidRPr="00B973BD" w:rsidRDefault="004872B3" w:rsidP="004872B3">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подпункт 7) пункта 1 40 проекта</w:t>
            </w:r>
          </w:p>
        </w:tc>
        <w:tc>
          <w:tcPr>
            <w:tcW w:w="3828" w:type="dxa"/>
            <w:tcBorders>
              <w:top w:val="single" w:sz="6" w:space="0" w:color="000000"/>
              <w:left w:val="single" w:sz="6" w:space="0" w:color="000000"/>
              <w:bottom w:val="single" w:sz="6" w:space="0" w:color="000000"/>
              <w:right w:val="single" w:sz="6" w:space="0" w:color="000000"/>
            </w:tcBorders>
          </w:tcPr>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bCs/>
                <w:sz w:val="24"/>
                <w:szCs w:val="24"/>
                <w:lang w:eastAsia="ru-RU"/>
              </w:rPr>
              <w:t>Статья 40. Права и обязанности налогового органа</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Налоговый орган вправе:</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7) предъявлять в суды иски о признании </w:t>
            </w:r>
            <w:r w:rsidRPr="00B973BD">
              <w:rPr>
                <w:rFonts w:ascii="Times New Roman" w:eastAsia="Times New Roman" w:hAnsi="Times New Roman" w:cs="Times New Roman"/>
                <w:b/>
                <w:sz w:val="24"/>
                <w:szCs w:val="24"/>
                <w:lang w:eastAsia="ru-RU"/>
              </w:rPr>
              <w:t>сделок недействительными,</w:t>
            </w:r>
            <w:r w:rsidRPr="00B973BD">
              <w:rPr>
                <w:rFonts w:ascii="Times New Roman" w:eastAsia="Times New Roman" w:hAnsi="Times New Roman" w:cs="Times New Roman"/>
                <w:sz w:val="24"/>
                <w:szCs w:val="24"/>
                <w:lang w:eastAsia="ru-RU"/>
              </w:rPr>
              <w:t xml:space="preserve"> ликвидации юридического лица по основаниям, предусмотренным </w:t>
            </w:r>
            <w:r w:rsidRPr="00B973BD">
              <w:rPr>
                <w:rFonts w:ascii="Times New Roman" w:eastAsia="Times New Roman" w:hAnsi="Times New Roman" w:cs="Times New Roman"/>
                <w:sz w:val="24"/>
                <w:szCs w:val="24"/>
                <w:lang w:eastAsia="ru-RU"/>
              </w:rPr>
              <w:br/>
            </w:r>
            <w:hyperlink r:id="rId13" w:anchor="z564" w:history="1">
              <w:r w:rsidRPr="00B973BD">
                <w:rPr>
                  <w:rFonts w:ascii="Times New Roman" w:eastAsia="Times New Roman" w:hAnsi="Times New Roman" w:cs="Times New Roman"/>
                  <w:b/>
                  <w:sz w:val="24"/>
                  <w:szCs w:val="24"/>
                  <w:lang w:eastAsia="ru-RU"/>
                </w:rPr>
                <w:t>подпунктами 1)</w:t>
              </w:r>
            </w:hyperlink>
            <w:r w:rsidRPr="00B973BD">
              <w:rPr>
                <w:rFonts w:ascii="Times New Roman" w:eastAsia="Times New Roman" w:hAnsi="Times New Roman" w:cs="Times New Roman"/>
                <w:b/>
                <w:sz w:val="24"/>
                <w:szCs w:val="24"/>
                <w:lang w:eastAsia="ru-RU"/>
              </w:rPr>
              <w:t xml:space="preserve">, </w:t>
            </w:r>
            <w:hyperlink r:id="rId14" w:anchor="z566" w:history="1">
              <w:r w:rsidRPr="00B973BD">
                <w:rPr>
                  <w:rFonts w:ascii="Times New Roman" w:eastAsia="Times New Roman" w:hAnsi="Times New Roman" w:cs="Times New Roman"/>
                  <w:b/>
                  <w:sz w:val="24"/>
                  <w:szCs w:val="24"/>
                  <w:lang w:eastAsia="ru-RU"/>
                </w:rPr>
                <w:t>2)</w:t>
              </w:r>
            </w:hyperlink>
            <w:r w:rsidRPr="00B973BD">
              <w:rPr>
                <w:rFonts w:ascii="Times New Roman" w:eastAsia="Times New Roman" w:hAnsi="Times New Roman" w:cs="Times New Roman"/>
                <w:b/>
                <w:sz w:val="24"/>
                <w:szCs w:val="24"/>
                <w:lang w:eastAsia="ru-RU"/>
              </w:rPr>
              <w:t xml:space="preserve">, </w:t>
            </w:r>
            <w:hyperlink r:id="rId15" w:anchor="z568" w:history="1">
              <w:r w:rsidRPr="00B973BD">
                <w:rPr>
                  <w:rFonts w:ascii="Times New Roman" w:eastAsia="Times New Roman" w:hAnsi="Times New Roman" w:cs="Times New Roman"/>
                  <w:b/>
                  <w:sz w:val="24"/>
                  <w:szCs w:val="24"/>
                  <w:lang w:eastAsia="ru-RU"/>
                </w:rPr>
                <w:t>3)</w:t>
              </w:r>
            </w:hyperlink>
            <w:r w:rsidRPr="00B973BD">
              <w:rPr>
                <w:rFonts w:ascii="Times New Roman" w:eastAsia="Times New Roman" w:hAnsi="Times New Roman" w:cs="Times New Roman"/>
                <w:b/>
                <w:sz w:val="24"/>
                <w:szCs w:val="24"/>
                <w:lang w:eastAsia="ru-RU"/>
              </w:rPr>
              <w:t xml:space="preserve"> и </w:t>
            </w:r>
            <w:hyperlink r:id="rId16" w:anchor="z571" w:history="1">
              <w:r w:rsidRPr="00B973BD">
                <w:rPr>
                  <w:rFonts w:ascii="Times New Roman" w:eastAsia="Times New Roman" w:hAnsi="Times New Roman" w:cs="Times New Roman"/>
                  <w:b/>
                  <w:sz w:val="24"/>
                  <w:szCs w:val="24"/>
                  <w:lang w:eastAsia="ru-RU"/>
                </w:rPr>
                <w:t>4)</w:t>
              </w:r>
            </w:hyperlink>
            <w:r w:rsidRPr="00B973BD">
              <w:rPr>
                <w:rFonts w:ascii="Times New Roman" w:eastAsia="Times New Roman" w:hAnsi="Times New Roman" w:cs="Times New Roman"/>
                <w:sz w:val="24"/>
                <w:szCs w:val="24"/>
                <w:lang w:eastAsia="ru-RU"/>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ind w:firstLine="355"/>
              <w:jc w:val="both"/>
              <w:rPr>
                <w:rFonts w:ascii="Times New Roman" w:hAnsi="Times New Roman" w:cs="Times New Roman"/>
                <w:color w:val="000000"/>
                <w:sz w:val="24"/>
                <w:szCs w:val="24"/>
              </w:rPr>
            </w:pPr>
          </w:p>
        </w:tc>
        <w:tc>
          <w:tcPr>
            <w:tcW w:w="3967" w:type="dxa"/>
          </w:tcPr>
          <w:p w:rsidR="004872B3" w:rsidRPr="00B973BD" w:rsidRDefault="004872B3" w:rsidP="004872B3">
            <w:pPr>
              <w:shd w:val="clear" w:color="auto" w:fill="FFFFFF" w:themeFill="background1"/>
              <w:ind w:firstLine="355"/>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sz w:val="24"/>
                <w:szCs w:val="24"/>
                <w:lang w:eastAsia="ru-RU"/>
              </w:rPr>
              <w:lastRenderedPageBreak/>
              <w:t>подпункт 7)</w:t>
            </w:r>
            <w:r w:rsidRPr="00B973BD">
              <w:rPr>
                <w:rFonts w:ascii="Times New Roman" w:eastAsia="Times New Roman" w:hAnsi="Times New Roman" w:cs="Times New Roman"/>
                <w:sz w:val="24"/>
                <w:szCs w:val="24"/>
                <w:lang w:eastAsia="ru-RU"/>
              </w:rPr>
              <w:t xml:space="preserve"> пункта 1 статьи 40 проекта изложить в следующей редакции:</w:t>
            </w:r>
          </w:p>
          <w:p w:rsidR="004872B3" w:rsidRPr="00B973BD" w:rsidRDefault="004872B3" w:rsidP="004872B3">
            <w:pPr>
              <w:shd w:val="clear" w:color="auto" w:fill="FFFFFF" w:themeFill="background1"/>
              <w:ind w:firstLine="355"/>
              <w:jc w:val="both"/>
              <w:rPr>
                <w:rFonts w:ascii="Times New Roman" w:hAnsi="Times New Roman" w:cs="Times New Roman"/>
                <w:color w:val="000000"/>
                <w:sz w:val="24"/>
                <w:szCs w:val="24"/>
                <w:shd w:val="clear" w:color="auto" w:fill="FFFFFF"/>
              </w:rPr>
            </w:pPr>
            <w:bookmarkStart w:id="9" w:name="_Hlk159409004"/>
            <w:r w:rsidRPr="00B973BD">
              <w:rPr>
                <w:rFonts w:ascii="Times New Roman" w:hAnsi="Times New Roman" w:cs="Times New Roman"/>
                <w:color w:val="000000"/>
                <w:sz w:val="24"/>
                <w:szCs w:val="24"/>
                <w:shd w:val="clear" w:color="auto" w:fill="FFFFFF"/>
              </w:rPr>
              <w:t>«7) предъявлять в суды иски о признании</w:t>
            </w:r>
            <w:r w:rsidRPr="00B973BD">
              <w:rPr>
                <w:rFonts w:ascii="Times New Roman" w:hAnsi="Times New Roman" w:cs="Times New Roman"/>
                <w:b/>
                <w:color w:val="000000"/>
                <w:sz w:val="24"/>
                <w:szCs w:val="24"/>
                <w:shd w:val="clear" w:color="auto" w:fill="FFFFFF"/>
              </w:rPr>
              <w:t xml:space="preserve"> недействительными сделок по отчуждению имущества, совершенных налогоплательщиком с целью уклонения от исполнения исчисленного (начисленного) и не исполненного в срок налогового обязательства по уплате налогов в бюджет</w:t>
            </w:r>
            <w:r w:rsidRPr="00B973BD">
              <w:rPr>
                <w:rFonts w:ascii="Times New Roman" w:hAnsi="Times New Roman" w:cs="Times New Roman"/>
                <w:b/>
                <w:i/>
                <w:color w:val="000000"/>
                <w:sz w:val="24"/>
                <w:szCs w:val="24"/>
                <w:shd w:val="clear" w:color="auto" w:fill="FFFFFF"/>
              </w:rPr>
              <w:t>,</w:t>
            </w:r>
            <w:bookmarkEnd w:id="9"/>
            <w:r w:rsidRPr="00B973BD">
              <w:rPr>
                <w:rFonts w:ascii="Times New Roman" w:hAnsi="Times New Roman" w:cs="Times New Roman"/>
                <w:b/>
                <w:i/>
                <w:color w:val="000000"/>
                <w:sz w:val="24"/>
                <w:szCs w:val="24"/>
                <w:shd w:val="clear" w:color="auto" w:fill="FFFFFF"/>
              </w:rPr>
              <w:t xml:space="preserve"> </w:t>
            </w:r>
            <w:r w:rsidRPr="00B973BD">
              <w:rPr>
                <w:rFonts w:ascii="Times New Roman" w:hAnsi="Times New Roman" w:cs="Times New Roman"/>
                <w:color w:val="000000"/>
                <w:sz w:val="24"/>
                <w:szCs w:val="24"/>
                <w:shd w:val="clear" w:color="auto" w:fill="FFFFFF"/>
              </w:rPr>
              <w:t xml:space="preserve">ликвидации юридического лица по основаниям, </w:t>
            </w:r>
            <w:r w:rsidRPr="00B973BD">
              <w:rPr>
                <w:rFonts w:ascii="Times New Roman" w:hAnsi="Times New Roman" w:cs="Times New Roman"/>
                <w:sz w:val="24"/>
                <w:szCs w:val="24"/>
                <w:shd w:val="clear" w:color="auto" w:fill="FFFFFF"/>
              </w:rPr>
              <w:t xml:space="preserve">предусмотренным </w:t>
            </w:r>
            <w:hyperlink r:id="rId17" w:anchor="sub_id=4902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7.03.2023 г.)" w:history="1">
              <w:r w:rsidRPr="00B973BD">
                <w:rPr>
                  <w:rFonts w:ascii="Times New Roman" w:hAnsi="Times New Roman" w:cs="Times New Roman"/>
                  <w:b/>
                  <w:sz w:val="24"/>
                  <w:szCs w:val="24"/>
                  <w:shd w:val="clear" w:color="auto" w:fill="FFFFFF"/>
                </w:rPr>
                <w:t>подпунктами 1) и 4)</w:t>
              </w:r>
              <w:r w:rsidRPr="00B973BD">
                <w:rPr>
                  <w:rFonts w:ascii="Times New Roman" w:hAnsi="Times New Roman" w:cs="Times New Roman"/>
                  <w:sz w:val="24"/>
                  <w:szCs w:val="24"/>
                  <w:shd w:val="clear" w:color="auto" w:fill="FFFFFF"/>
                </w:rPr>
                <w:t xml:space="preserve"> пункта 2 статьи 49</w:t>
              </w:r>
            </w:hyperlink>
            <w:r w:rsidRPr="00B973BD">
              <w:rPr>
                <w:rFonts w:ascii="Times New Roman" w:hAnsi="Times New Roman" w:cs="Times New Roman"/>
                <w:sz w:val="24"/>
                <w:szCs w:val="24"/>
                <w:shd w:val="clear" w:color="auto" w:fill="FFFFFF"/>
              </w:rPr>
              <w:t xml:space="preserve"> Гражданского кодекса Республики Казахстан, в соответствии </w:t>
            </w:r>
            <w:r w:rsidRPr="00B973BD">
              <w:rPr>
                <w:rFonts w:ascii="Times New Roman" w:hAnsi="Times New Roman" w:cs="Times New Roman"/>
                <w:color w:val="000000"/>
                <w:sz w:val="24"/>
                <w:szCs w:val="24"/>
                <w:shd w:val="clear" w:color="auto" w:fill="FFFFFF"/>
              </w:rPr>
              <w:t>с компетенцией и задачами, установленными законодательством Республики Казахстан.»;</w:t>
            </w:r>
          </w:p>
          <w:p w:rsidR="004872B3" w:rsidRPr="00B973BD" w:rsidRDefault="004872B3" w:rsidP="004872B3">
            <w:pPr>
              <w:shd w:val="clear" w:color="auto" w:fill="FFFFFF" w:themeFill="background1"/>
              <w:ind w:firstLine="317"/>
              <w:jc w:val="both"/>
              <w:rPr>
                <w:rFonts w:ascii="Times New Roman" w:hAnsi="Times New Roman" w:cs="Times New Roman"/>
                <w:sz w:val="24"/>
                <w:szCs w:val="24"/>
              </w:rPr>
            </w:pPr>
          </w:p>
        </w:tc>
        <w:tc>
          <w:tcPr>
            <w:tcW w:w="3119" w:type="dxa"/>
          </w:tcPr>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Ходжаназаров</w:t>
            </w:r>
          </w:p>
          <w:p w:rsidR="004872B3" w:rsidRPr="00B973BD" w:rsidRDefault="004872B3" w:rsidP="004872B3">
            <w:pPr>
              <w:shd w:val="clear" w:color="auto" w:fill="FFFFFF" w:themeFill="background1"/>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Кошмамбетов</w:t>
            </w:r>
          </w:p>
          <w:p w:rsidR="004872B3" w:rsidRPr="00B973BD" w:rsidRDefault="004872B3" w:rsidP="004872B3">
            <w:pPr>
              <w:shd w:val="clear" w:color="auto" w:fill="FFFFFF" w:themeFill="background1"/>
              <w:ind w:firstLine="317"/>
              <w:jc w:val="both"/>
              <w:rPr>
                <w:rFonts w:ascii="Times New Roman" w:hAnsi="Times New Roman" w:cs="Times New Roman"/>
                <w:sz w:val="24"/>
                <w:szCs w:val="24"/>
              </w:rPr>
            </w:pPr>
          </w:p>
          <w:p w:rsidR="004872B3" w:rsidRPr="00B973BD" w:rsidRDefault="004872B3" w:rsidP="004872B3">
            <w:pPr>
              <w:shd w:val="clear" w:color="auto" w:fill="FFFFFF" w:themeFill="background1"/>
              <w:ind w:firstLine="317"/>
              <w:jc w:val="both"/>
              <w:rPr>
                <w:rFonts w:ascii="Times New Roman" w:hAnsi="Times New Roman" w:cs="Times New Roman"/>
                <w:sz w:val="24"/>
                <w:szCs w:val="24"/>
              </w:rPr>
            </w:pPr>
            <w:r w:rsidRPr="00B973BD">
              <w:rPr>
                <w:rFonts w:ascii="Times New Roman" w:hAnsi="Times New Roman" w:cs="Times New Roman"/>
                <w:sz w:val="24"/>
                <w:szCs w:val="24"/>
              </w:rPr>
              <w:t>Возможность предъявления исков по признанию сделок недействительными, связана с возможностью налоговых органов, защищающих интересы государства, вмешиваться в гражданско-правовые отношения и выступать субъектом гражданского процесса. Однако такое вмешательство должно подчиняться основному принципу правового режима собственности, закрепленного в Конституции: равенства государственной и частной собственности.</w:t>
            </w:r>
          </w:p>
          <w:p w:rsidR="004872B3" w:rsidRPr="00B973BD" w:rsidRDefault="004872B3" w:rsidP="004872B3">
            <w:pPr>
              <w:shd w:val="clear" w:color="auto" w:fill="FFFFFF" w:themeFill="background1"/>
              <w:ind w:firstLine="317"/>
              <w:jc w:val="both"/>
              <w:rPr>
                <w:rFonts w:ascii="Times New Roman" w:hAnsi="Times New Roman" w:cs="Times New Roman"/>
                <w:sz w:val="24"/>
                <w:szCs w:val="24"/>
              </w:rPr>
            </w:pPr>
            <w:r w:rsidRPr="00B973BD">
              <w:rPr>
                <w:rFonts w:ascii="Times New Roman" w:hAnsi="Times New Roman" w:cs="Times New Roman"/>
                <w:sz w:val="24"/>
                <w:szCs w:val="24"/>
              </w:rPr>
              <w:t xml:space="preserve">Необходимость закрепления данной нормы связана с тем, что государство, помимо того, что оно является </w:t>
            </w:r>
            <w:r w:rsidRPr="00B973BD">
              <w:rPr>
                <w:rFonts w:ascii="Times New Roman" w:hAnsi="Times New Roman" w:cs="Times New Roman"/>
                <w:sz w:val="24"/>
                <w:szCs w:val="24"/>
              </w:rPr>
              <w:lastRenderedPageBreak/>
              <w:t>собственником, еще выступает и в виде властного суверена, имеющего возможность своими законами и действиями создать преимущества и предоставить льготы только государственной собственности.  Но существование пункта 1 статьи 6 Конституции становится преградой этому стремлению государства и его органов, что должно учитываться при разработке и принятии законов.</w:t>
            </w:r>
          </w:p>
          <w:p w:rsidR="004872B3" w:rsidRPr="00B973BD" w:rsidRDefault="004872B3" w:rsidP="004872B3">
            <w:pPr>
              <w:shd w:val="clear" w:color="auto" w:fill="FFFFFF" w:themeFill="background1"/>
              <w:ind w:firstLine="317"/>
              <w:jc w:val="both"/>
              <w:rPr>
                <w:rFonts w:ascii="Times New Roman" w:hAnsi="Times New Roman" w:cs="Times New Roman"/>
                <w:sz w:val="24"/>
                <w:szCs w:val="24"/>
              </w:rPr>
            </w:pPr>
            <w:r w:rsidRPr="00B973BD">
              <w:rPr>
                <w:rFonts w:ascii="Times New Roman" w:hAnsi="Times New Roman" w:cs="Times New Roman"/>
                <w:sz w:val="24"/>
                <w:szCs w:val="24"/>
              </w:rPr>
              <w:t xml:space="preserve">Заявляя о равной защите государственной и частной собственности государство гарантирует: как самостоятельность регулирования этих видов собственности, но и конкретизацию случаев, когда государство выступает в качестве субъекта власти, с определением всего спектра прав и обязанностей субъектов публичных правоотношений, а также </w:t>
            </w:r>
            <w:r w:rsidRPr="00B973BD">
              <w:rPr>
                <w:rFonts w:ascii="Times New Roman" w:hAnsi="Times New Roman" w:cs="Times New Roman"/>
                <w:sz w:val="24"/>
                <w:szCs w:val="24"/>
              </w:rPr>
              <w:lastRenderedPageBreak/>
              <w:t>возможностей и пределов ограничения прав субъекта частной собственности, в целях защиты своих интересов.</w:t>
            </w:r>
          </w:p>
          <w:p w:rsidR="004872B3" w:rsidRPr="00B973BD" w:rsidRDefault="004872B3" w:rsidP="004872B3">
            <w:pPr>
              <w:shd w:val="clear" w:color="auto" w:fill="FFFFFF" w:themeFill="background1"/>
              <w:ind w:firstLine="317"/>
              <w:jc w:val="both"/>
              <w:textAlignment w:val="baseline"/>
              <w:rPr>
                <w:rFonts w:ascii="Times New Roman" w:hAnsi="Times New Roman" w:cs="Times New Roman"/>
                <w:color w:val="000000"/>
                <w:sz w:val="24"/>
                <w:szCs w:val="24"/>
              </w:rPr>
            </w:pPr>
            <w:r w:rsidRPr="00B973BD">
              <w:rPr>
                <w:rFonts w:ascii="Times New Roman" w:hAnsi="Times New Roman" w:cs="Times New Roman"/>
                <w:color w:val="000000"/>
                <w:sz w:val="24"/>
                <w:szCs w:val="24"/>
              </w:rPr>
              <w:t xml:space="preserve"> </w:t>
            </w:r>
          </w:p>
        </w:tc>
        <w:tc>
          <w:tcPr>
            <w:tcW w:w="2551" w:type="dxa"/>
          </w:tcPr>
          <w:p w:rsidR="004872B3" w:rsidRPr="00E5146B" w:rsidRDefault="004872B3" w:rsidP="004872B3">
            <w:pPr>
              <w:contextualSpacing/>
              <w:jc w:val="both"/>
              <w:rPr>
                <w:rFonts w:ascii="Times New Roman" w:hAnsi="Times New Roman" w:cs="Times New Roman"/>
                <w:b/>
                <w:iCs/>
                <w:sz w:val="24"/>
                <w:szCs w:val="24"/>
              </w:rPr>
            </w:pPr>
            <w:r w:rsidRPr="00E5146B">
              <w:rPr>
                <w:rFonts w:ascii="Times New Roman" w:hAnsi="Times New Roman" w:cs="Times New Roman"/>
                <w:b/>
                <w:iCs/>
                <w:sz w:val="24"/>
                <w:szCs w:val="24"/>
              </w:rPr>
              <w:lastRenderedPageBreak/>
              <w:t>Доработать</w:t>
            </w:r>
          </w:p>
          <w:p w:rsidR="004872B3" w:rsidRPr="00E5146B" w:rsidRDefault="004872B3" w:rsidP="004872B3">
            <w:pPr>
              <w:contextualSpacing/>
              <w:jc w:val="both"/>
              <w:rPr>
                <w:rFonts w:ascii="Times New Roman" w:hAnsi="Times New Roman" w:cs="Times New Roman"/>
                <w:b/>
                <w:iCs/>
                <w:sz w:val="24"/>
                <w:szCs w:val="24"/>
              </w:rPr>
            </w:pPr>
          </w:p>
          <w:p w:rsidR="004872B3" w:rsidRPr="00E5146B" w:rsidRDefault="004872B3" w:rsidP="004872B3">
            <w:pPr>
              <w:contextualSpacing/>
              <w:jc w:val="both"/>
              <w:rPr>
                <w:rFonts w:ascii="Times New Roman" w:hAnsi="Times New Roman" w:cs="Times New Roman"/>
                <w:b/>
                <w:iCs/>
                <w:sz w:val="24"/>
                <w:szCs w:val="24"/>
              </w:rPr>
            </w:pPr>
            <w:r w:rsidRPr="00E5146B">
              <w:rPr>
                <w:rFonts w:ascii="Times New Roman" w:hAnsi="Times New Roman" w:cs="Times New Roman"/>
                <w:b/>
                <w:iCs/>
                <w:sz w:val="24"/>
                <w:szCs w:val="24"/>
              </w:rPr>
              <w:t>270425</w:t>
            </w:r>
          </w:p>
          <w:p w:rsidR="004872B3" w:rsidRDefault="004872B3" w:rsidP="004872B3">
            <w:pPr>
              <w:contextualSpacing/>
              <w:jc w:val="both"/>
              <w:rPr>
                <w:rFonts w:ascii="Times New Roman" w:hAnsi="Times New Roman" w:cs="Times New Roman"/>
                <w:iCs/>
                <w:sz w:val="20"/>
                <w:szCs w:val="20"/>
              </w:rPr>
            </w:pPr>
          </w:p>
          <w:p w:rsidR="004872B3" w:rsidRPr="00594A5D" w:rsidRDefault="004872B3" w:rsidP="004872B3">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не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t>по позициям 3 и 24</w:t>
            </w:r>
            <w:r w:rsidRPr="00594A5D">
              <w:rPr>
                <w:rFonts w:ascii="Times New Roman" w:hAnsi="Times New Roman" w:cs="Times New Roman"/>
                <w:iCs/>
                <w:sz w:val="20"/>
                <w:szCs w:val="20"/>
              </w:rPr>
              <w:t xml:space="preserve"> относительно исключения в подпункте 7) пункта 1 статьи 1 проекта слов «признании сделок недействительными» и внесения изменений в подпункт 7) пункта 1 статьи 10 проекта.</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Признание сделок недействительными наряду с защитой добросовестного бизнеса от фирм «однодневок», которыми причиняется ущерб, как добросовестным налогоплательщикам, так и бюджету государства, способствует снижению «теневой экономики».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С учетом предложений, а также нареканий со стороны налогоплательщиков, а </w:t>
            </w:r>
            <w:r w:rsidRPr="00594A5D">
              <w:rPr>
                <w:rFonts w:ascii="Times New Roman" w:hAnsi="Times New Roman" w:cs="Times New Roman"/>
                <w:iCs/>
                <w:sz w:val="20"/>
                <w:szCs w:val="20"/>
              </w:rPr>
              <w:lastRenderedPageBreak/>
              <w:t>также в целях минимизации вовлечения добросовестных налогоплательщиков в уголовный процесс и переноса акцента к мерам налогового администрирования, применения подхода по изучению каждой сделки в отдельности, декриминализировано «лжепредпринимательство».</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Вместе с тем, исключение «лжепредпринимательства» из уголовного законодательства как уголовного правонарушения не исключило данное явление, а, наоборот, стало фактором роста «теневой экономики» и объемов обналичивания.</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Тогда как уплата законно установленных налогов, сборов и иных обязательных платежей является конституционным долгом и обязанностью каждого (статьей 35 Конституции Республики Казахстан), а властные правоотношения, связанные с поступлением в бюджет налогов и </w:t>
            </w:r>
            <w:r w:rsidRPr="00594A5D">
              <w:rPr>
                <w:rFonts w:ascii="Times New Roman" w:hAnsi="Times New Roman" w:cs="Times New Roman"/>
                <w:iCs/>
                <w:sz w:val="20"/>
                <w:szCs w:val="20"/>
              </w:rPr>
              <w:lastRenderedPageBreak/>
              <w:t>платежей, которые являются частью формирования бюджета и Национального фонда (Бюджетный кодекс Республики Казахстан) регулируются Налоговым кодексом.</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Средства республиканского бюджета и средства Национального фонда Республики Казахстан являются составляющей государственной собственности (статьи 2 и 192 Закона Республики Казахстан «О государственном имуществе»).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От полноты и своевременности налоговых поступлении зависит финансовое обеспечение реализации задач и функций государства – народа (статья 3 Конституции Республики Казахстан, подпункт 12) статьи 1 Бюджетного кодекса Республики Казахстан).</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Следовательно, обеспечение соблюдения налогового законодательства налоговыми органами осуществляется в целях </w:t>
            </w:r>
            <w:r w:rsidRPr="00594A5D">
              <w:rPr>
                <w:rFonts w:ascii="Times New Roman" w:hAnsi="Times New Roman" w:cs="Times New Roman"/>
                <w:iCs/>
                <w:sz w:val="20"/>
                <w:szCs w:val="20"/>
              </w:rPr>
              <w:lastRenderedPageBreak/>
              <w:t xml:space="preserve">обеспечения экономической безопасности, одной из видов национальной безопасности Республики Казахстан (Закон Республики Казахстан «О национальной безопасности Республики Казахстан»).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Текущая судебная практика оспаривания результатов налоговых проверок показывает, что судами при рассмотрении обоснованности начислении по финансово-хозяйственные операциям, имеющим признаки отсутствия их фактического осуществления указывается об отсутствии судебных актов о признании сделок недействительными, а также указывается и налогоплательщиками о якобы присвоения полномочии суда по данному вопросу (признания сделки недействительной).</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В связи с чем, основанное направление налогового администрирования в большей степени </w:t>
            </w:r>
            <w:r w:rsidRPr="00594A5D">
              <w:rPr>
                <w:rFonts w:ascii="Times New Roman" w:hAnsi="Times New Roman" w:cs="Times New Roman"/>
                <w:iCs/>
                <w:sz w:val="20"/>
                <w:szCs w:val="20"/>
              </w:rPr>
              <w:lastRenderedPageBreak/>
              <w:t xml:space="preserve">направлено на мероприятия, осуществляемые без посещения налогоплательщиков (налоговых агентов).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Указанные положения, а также складывающаяся правоприменительная практика, разнополярные требования бизнес-сообщества на протяжении более пяти лет (не вовлекать бизнес в сферу уголовного законодательства, сократить налоговые проверки, не начислять без признания сделки недействительной, рассматривать каждую сделку отдельно, не подавать иски о признании сделок недействительными, устанавливать в ходе налоговых проверок или в рамках уголовных дел) требует от органов государственных доходов необходимости признания сделок недействительными. При этом необходимо отметить, что подача исков в суд осуществляется в рамках принятия иных мер </w:t>
            </w:r>
            <w:r w:rsidRPr="00594A5D">
              <w:rPr>
                <w:rFonts w:ascii="Times New Roman" w:hAnsi="Times New Roman" w:cs="Times New Roman"/>
                <w:iCs/>
                <w:sz w:val="20"/>
                <w:szCs w:val="20"/>
              </w:rPr>
              <w:lastRenderedPageBreak/>
              <w:t>контроля, что дает возможность налогоплательщикам самостоятельно устранить допущенные нарушения без вовлечения их в налоговые проверки.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Следует отметить, что судебная практика по категориям дел об оспаривании результатов проверок также свидетельствует о том, что продолжаются признаваться незаконными доначисления в случае отсутствия судебных актов о признании сделок недействительными.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Признание сделок недействительными необходимо не только для уменьшения вычетов, но может быть использовано при доказывании фактов дробления бизнеса или же при вопросах трансфертного ценообразования.</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 этой связи полагаем необходимым оставить поправки в редакции проекта;</w:t>
            </w:r>
          </w:p>
          <w:p w:rsidR="004872B3" w:rsidRPr="00594A5D" w:rsidRDefault="004872B3" w:rsidP="004872B3">
            <w:pPr>
              <w:ind w:firstLine="709"/>
              <w:contextualSpacing/>
              <w:jc w:val="both"/>
              <w:rPr>
                <w:rFonts w:ascii="Times New Roman" w:hAnsi="Times New Roman" w:cs="Times New Roman"/>
                <w:iCs/>
                <w:sz w:val="20"/>
                <w:szCs w:val="20"/>
              </w:rPr>
            </w:pPr>
          </w:p>
          <w:p w:rsidR="004872B3" w:rsidRPr="00594A5D" w:rsidRDefault="004872B3" w:rsidP="004872B3">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cs="Times New Roman"/>
                <w:b/>
                <w:color w:val="000000"/>
                <w:sz w:val="20"/>
                <w:szCs w:val="20"/>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ind w:left="-34" w:right="-82"/>
              <w:jc w:val="center"/>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подпункт 7) пункта 1 статьи 40 </w:t>
            </w:r>
            <w:r w:rsidRPr="00B973BD">
              <w:rPr>
                <w:rFonts w:ascii="Times New Roman" w:eastAsia="Times New Roman" w:hAnsi="Times New Roman" w:cs="Times New Roman"/>
                <w:bCs/>
                <w:sz w:val="24"/>
                <w:szCs w:val="24"/>
                <w:lang w:eastAsia="ru-RU"/>
              </w:rPr>
              <w:lastRenderedPageBreak/>
              <w:t>проекта Кодекса</w:t>
            </w:r>
          </w:p>
        </w:tc>
        <w:tc>
          <w:tcPr>
            <w:tcW w:w="3828" w:type="dxa"/>
          </w:tcPr>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bCs/>
                <w:sz w:val="24"/>
                <w:szCs w:val="24"/>
                <w:lang w:eastAsia="ru-RU"/>
              </w:rPr>
              <w:lastRenderedPageBreak/>
              <w:t>Статья 40. Права и обязанности налогового органа</w:t>
            </w:r>
          </w:p>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lastRenderedPageBreak/>
              <w:t>1. Налоговый орган вправе:</w:t>
            </w:r>
          </w:p>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w:t>
            </w:r>
          </w:p>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7) предъявлять в суды иски о признании сделок недействительными, ликвидации юридического лица по основаниям, предусмотренным </w:t>
            </w:r>
            <w:r w:rsidRPr="00B973BD">
              <w:rPr>
                <w:rFonts w:ascii="Times New Roman" w:eastAsia="Times New Roman" w:hAnsi="Times New Roman" w:cs="Times New Roman"/>
                <w:sz w:val="24"/>
                <w:szCs w:val="24"/>
                <w:lang w:eastAsia="ru-RU"/>
              </w:rPr>
              <w:br/>
            </w:r>
            <w:hyperlink r:id="rId18" w:anchor="z564" w:history="1">
              <w:r w:rsidRPr="00B973BD">
                <w:rPr>
                  <w:rFonts w:ascii="Times New Roman" w:eastAsia="Times New Roman" w:hAnsi="Times New Roman" w:cs="Times New Roman"/>
                  <w:sz w:val="24"/>
                  <w:szCs w:val="24"/>
                  <w:lang w:eastAsia="ru-RU"/>
                </w:rPr>
                <w:t>подпунктами 1)</w:t>
              </w:r>
            </w:hyperlink>
            <w:r w:rsidRPr="00B973BD">
              <w:rPr>
                <w:rFonts w:ascii="Times New Roman" w:eastAsia="Times New Roman" w:hAnsi="Times New Roman" w:cs="Times New Roman"/>
                <w:sz w:val="24"/>
                <w:szCs w:val="24"/>
                <w:lang w:eastAsia="ru-RU"/>
              </w:rPr>
              <w:t xml:space="preserve">, </w:t>
            </w:r>
            <w:hyperlink r:id="rId19" w:anchor="z566" w:history="1">
              <w:r w:rsidRPr="00B973BD">
                <w:rPr>
                  <w:rFonts w:ascii="Times New Roman" w:eastAsia="Times New Roman" w:hAnsi="Times New Roman" w:cs="Times New Roman"/>
                  <w:sz w:val="24"/>
                  <w:szCs w:val="24"/>
                  <w:lang w:eastAsia="ru-RU"/>
                </w:rPr>
                <w:t>2)</w:t>
              </w:r>
            </w:hyperlink>
            <w:r w:rsidRPr="00B973BD">
              <w:rPr>
                <w:rFonts w:ascii="Times New Roman" w:eastAsia="Times New Roman" w:hAnsi="Times New Roman" w:cs="Times New Roman"/>
                <w:sz w:val="24"/>
                <w:szCs w:val="24"/>
                <w:lang w:eastAsia="ru-RU"/>
              </w:rPr>
              <w:t xml:space="preserve">, </w:t>
            </w:r>
            <w:hyperlink r:id="rId20" w:anchor="z568" w:history="1">
              <w:r w:rsidRPr="00B973BD">
                <w:rPr>
                  <w:rFonts w:ascii="Times New Roman" w:eastAsia="Times New Roman" w:hAnsi="Times New Roman" w:cs="Times New Roman"/>
                  <w:sz w:val="24"/>
                  <w:szCs w:val="24"/>
                  <w:lang w:eastAsia="ru-RU"/>
                </w:rPr>
                <w:t>3)</w:t>
              </w:r>
            </w:hyperlink>
            <w:r w:rsidRPr="00B973BD">
              <w:rPr>
                <w:rFonts w:ascii="Times New Roman" w:eastAsia="Times New Roman" w:hAnsi="Times New Roman" w:cs="Times New Roman"/>
                <w:sz w:val="24"/>
                <w:szCs w:val="24"/>
                <w:lang w:eastAsia="ru-RU"/>
              </w:rPr>
              <w:t xml:space="preserve"> и </w:t>
            </w:r>
            <w:hyperlink r:id="rId21" w:anchor="z571" w:history="1">
              <w:r w:rsidRPr="00B973BD">
                <w:rPr>
                  <w:rFonts w:ascii="Times New Roman" w:eastAsia="Times New Roman" w:hAnsi="Times New Roman" w:cs="Times New Roman"/>
                  <w:sz w:val="24"/>
                  <w:szCs w:val="24"/>
                  <w:lang w:eastAsia="ru-RU"/>
                </w:rPr>
                <w:t>4)</w:t>
              </w:r>
            </w:hyperlink>
            <w:r w:rsidRPr="00B973BD">
              <w:rPr>
                <w:rFonts w:ascii="Times New Roman" w:eastAsia="Times New Roman" w:hAnsi="Times New Roman" w:cs="Times New Roman"/>
                <w:sz w:val="24"/>
                <w:szCs w:val="24"/>
                <w:lang w:eastAsia="ru-RU"/>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tc>
        <w:tc>
          <w:tcPr>
            <w:tcW w:w="3967" w:type="dxa"/>
          </w:tcPr>
          <w:p w:rsidR="004872B3" w:rsidRPr="00B973BD" w:rsidRDefault="004872B3" w:rsidP="004872B3">
            <w:pPr>
              <w:shd w:val="clear" w:color="auto" w:fill="FFFFFF" w:themeFill="background1"/>
              <w:tabs>
                <w:tab w:val="left" w:pos="2687"/>
                <w:tab w:val="left" w:pos="2727"/>
              </w:tabs>
              <w:ind w:firstLine="455"/>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lastRenderedPageBreak/>
              <w:t>подпункт 7)</w:t>
            </w:r>
            <w:r w:rsidRPr="00B973BD">
              <w:rPr>
                <w:rFonts w:ascii="Times New Roman" w:eastAsia="Times New Roman" w:hAnsi="Times New Roman" w:cs="Times New Roman"/>
                <w:bCs/>
                <w:sz w:val="24"/>
                <w:szCs w:val="24"/>
                <w:lang w:eastAsia="ru-RU"/>
              </w:rPr>
              <w:t xml:space="preserve"> пункта 1 статьи 40 </w:t>
            </w:r>
            <w:r w:rsidRPr="00B973BD">
              <w:rPr>
                <w:rFonts w:ascii="Times New Roman" w:eastAsia="Times New Roman" w:hAnsi="Times New Roman" w:cs="Times New Roman"/>
                <w:b/>
                <w:bCs/>
                <w:sz w:val="24"/>
                <w:szCs w:val="24"/>
                <w:lang w:eastAsia="ru-RU"/>
              </w:rPr>
              <w:t>дополнить абзацем вторым</w:t>
            </w:r>
            <w:r w:rsidRPr="00B973BD">
              <w:rPr>
                <w:rFonts w:ascii="Times New Roman" w:eastAsia="Times New Roman" w:hAnsi="Times New Roman" w:cs="Times New Roman"/>
                <w:bCs/>
                <w:sz w:val="24"/>
                <w:szCs w:val="24"/>
                <w:lang w:eastAsia="ru-RU"/>
              </w:rPr>
              <w:t xml:space="preserve"> следующего содержания:</w:t>
            </w:r>
          </w:p>
          <w:p w:rsidR="004872B3" w:rsidRPr="00B973BD" w:rsidRDefault="004872B3" w:rsidP="004872B3">
            <w:pPr>
              <w:shd w:val="clear" w:color="auto" w:fill="FFFFFF" w:themeFill="background1"/>
              <w:tabs>
                <w:tab w:val="left" w:pos="2687"/>
                <w:tab w:val="left" w:pos="2727"/>
              </w:tabs>
              <w:ind w:firstLine="455"/>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bCs/>
                <w:sz w:val="24"/>
                <w:szCs w:val="24"/>
                <w:lang w:eastAsia="ru-RU"/>
              </w:rPr>
              <w:lastRenderedPageBreak/>
              <w:t>«При этом, иски о признании сделок недействительными или электронных (бумажных) счетов фактур рассматриваются в порядке, предусмотренном законодательством Республики Казахстан об административном судопроизводстве;»;</w:t>
            </w: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tc>
        <w:tc>
          <w:tcPr>
            <w:tcW w:w="3119" w:type="dxa"/>
          </w:tcPr>
          <w:p w:rsidR="004872B3" w:rsidRPr="00B973BD" w:rsidRDefault="004872B3" w:rsidP="004872B3">
            <w:pPr>
              <w:shd w:val="clear" w:color="auto" w:fill="FFFFFF" w:themeFill="background1"/>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lastRenderedPageBreak/>
              <w:t>депутаты</w:t>
            </w:r>
          </w:p>
          <w:p w:rsidR="004872B3" w:rsidRPr="00B973BD" w:rsidRDefault="004872B3" w:rsidP="004872B3">
            <w:pPr>
              <w:shd w:val="clear" w:color="auto" w:fill="FFFFFF" w:themeFill="background1"/>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 Мусабаев</w:t>
            </w:r>
          </w:p>
          <w:p w:rsidR="004872B3" w:rsidRPr="00B973BD" w:rsidRDefault="004872B3" w:rsidP="004872B3">
            <w:pPr>
              <w:shd w:val="clear" w:color="auto" w:fill="FFFFFF" w:themeFill="background1"/>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Е. Жаңбыршин</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В настоящий момент иски о признании сделок (договоров) и или электронных (бумажных) счетов фактур, либо основанных на ЭСФ сделок органов государственных доходов, рассматриваются в гражданском порядке в Специализированных межрайонных судах.</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При рассмотрении исков в гражданском порядке ущемляются права и интересы налогоплательщиков, поскольку органы государственных доходов не доказывают и обосновывают свои доводы, а налогоплательщик должен «из кожи вон лезть» чтоб доказать обратное, и более того, иски подаются без подтверждающих документов.</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В целях соблюдения баланса, и в целях защиты прав и интересов налогоплательщиков, рассмотрение исков о </w:t>
            </w:r>
            <w:r w:rsidRPr="00B973BD">
              <w:rPr>
                <w:rFonts w:ascii="Times New Roman" w:eastAsia="Times New Roman" w:hAnsi="Times New Roman" w:cs="Times New Roman"/>
                <w:bCs/>
                <w:sz w:val="24"/>
                <w:szCs w:val="24"/>
                <w:lang w:eastAsia="ru-RU"/>
              </w:rPr>
              <w:lastRenderedPageBreak/>
              <w:t xml:space="preserve">признании сделок (договоров) и или электронных (бумажных) счетов фактур органов государственных доходов должны рассматриваться в порядке АППК РК. Тем самым, </w:t>
            </w:r>
            <w:r w:rsidRPr="00B973BD">
              <w:rPr>
                <w:rFonts w:ascii="Times New Roman" w:eastAsia="Times New Roman" w:hAnsi="Times New Roman" w:cs="Times New Roman"/>
                <w:b/>
                <w:bCs/>
                <w:sz w:val="24"/>
                <w:szCs w:val="24"/>
                <w:lang w:eastAsia="ru-RU"/>
              </w:rPr>
              <w:t>вносимая поправка обяжет налоговый орган доказать и обосновать свой иск</w:t>
            </w:r>
            <w:r w:rsidRPr="00B973BD">
              <w:rPr>
                <w:rFonts w:ascii="Times New Roman" w:eastAsia="Times New Roman" w:hAnsi="Times New Roman" w:cs="Times New Roman"/>
                <w:bCs/>
                <w:sz w:val="24"/>
                <w:szCs w:val="24"/>
                <w:lang w:eastAsia="ru-RU"/>
              </w:rPr>
              <w:t>.</w:t>
            </w:r>
          </w:p>
        </w:tc>
        <w:tc>
          <w:tcPr>
            <w:tcW w:w="2551" w:type="dxa"/>
          </w:tcPr>
          <w:p w:rsidR="004872B3" w:rsidRPr="001C5775" w:rsidRDefault="004872B3" w:rsidP="004872B3">
            <w:pPr>
              <w:contextualSpacing/>
              <w:jc w:val="both"/>
              <w:rPr>
                <w:rFonts w:ascii="Times New Roman" w:hAnsi="Times New Roman" w:cs="Times New Roman"/>
                <w:b/>
                <w:iCs/>
                <w:sz w:val="24"/>
                <w:szCs w:val="24"/>
              </w:rPr>
            </w:pPr>
            <w:r w:rsidRPr="001C5775">
              <w:rPr>
                <w:rFonts w:ascii="Times New Roman" w:hAnsi="Times New Roman" w:cs="Times New Roman"/>
                <w:b/>
                <w:iCs/>
                <w:sz w:val="24"/>
                <w:szCs w:val="24"/>
              </w:rPr>
              <w:lastRenderedPageBreak/>
              <w:t xml:space="preserve">Доработать </w:t>
            </w:r>
          </w:p>
          <w:p w:rsidR="004872B3" w:rsidRPr="001C5775" w:rsidRDefault="004872B3" w:rsidP="004872B3">
            <w:pPr>
              <w:contextualSpacing/>
              <w:jc w:val="both"/>
              <w:rPr>
                <w:rFonts w:ascii="Times New Roman" w:hAnsi="Times New Roman" w:cs="Times New Roman"/>
                <w:b/>
                <w:iCs/>
                <w:sz w:val="24"/>
                <w:szCs w:val="24"/>
              </w:rPr>
            </w:pPr>
          </w:p>
          <w:p w:rsidR="004872B3" w:rsidRPr="001C5775" w:rsidRDefault="004872B3" w:rsidP="004872B3">
            <w:pPr>
              <w:contextualSpacing/>
              <w:jc w:val="both"/>
              <w:rPr>
                <w:rFonts w:ascii="Times New Roman" w:hAnsi="Times New Roman" w:cs="Times New Roman"/>
                <w:b/>
                <w:iCs/>
                <w:sz w:val="24"/>
                <w:szCs w:val="24"/>
              </w:rPr>
            </w:pPr>
            <w:r w:rsidRPr="001C5775">
              <w:rPr>
                <w:rFonts w:ascii="Times New Roman" w:hAnsi="Times New Roman" w:cs="Times New Roman"/>
                <w:b/>
                <w:iCs/>
                <w:sz w:val="24"/>
                <w:szCs w:val="24"/>
              </w:rPr>
              <w:t>270425</w:t>
            </w:r>
          </w:p>
          <w:p w:rsidR="004872B3" w:rsidRDefault="004872B3" w:rsidP="004872B3">
            <w:pPr>
              <w:contextualSpacing/>
              <w:jc w:val="both"/>
              <w:rPr>
                <w:rFonts w:ascii="Times New Roman" w:hAnsi="Times New Roman" w:cs="Times New Roman"/>
                <w:iCs/>
                <w:sz w:val="20"/>
                <w:szCs w:val="20"/>
              </w:rPr>
            </w:pPr>
          </w:p>
          <w:p w:rsidR="004872B3" w:rsidRPr="00594A5D" w:rsidRDefault="004872B3" w:rsidP="004872B3">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не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 </w:t>
            </w:r>
          </w:p>
          <w:p w:rsidR="004872B3" w:rsidRPr="00594A5D" w:rsidRDefault="004872B3" w:rsidP="004872B3">
            <w:pPr>
              <w:ind w:firstLine="709"/>
              <w:contextualSpacing/>
              <w:jc w:val="both"/>
              <w:rPr>
                <w:rFonts w:ascii="Times New Roman" w:hAnsi="Times New Roman" w:cs="Times New Roman"/>
                <w:bCs/>
                <w:iCs/>
                <w:sz w:val="20"/>
                <w:szCs w:val="20"/>
                <w:lang w:eastAsia="ru-RU"/>
              </w:rPr>
            </w:pPr>
            <w:r w:rsidRPr="00594A5D">
              <w:rPr>
                <w:rFonts w:ascii="Times New Roman" w:hAnsi="Times New Roman" w:cs="Times New Roman"/>
                <w:b/>
                <w:iCs/>
                <w:sz w:val="20"/>
                <w:szCs w:val="20"/>
                <w:lang w:eastAsia="ru-RU"/>
              </w:rPr>
              <w:t>по позиции 9</w:t>
            </w:r>
            <w:r w:rsidRPr="00594A5D">
              <w:rPr>
                <w:rFonts w:ascii="Times New Roman" w:hAnsi="Times New Roman" w:cs="Times New Roman"/>
                <w:bCs/>
                <w:iCs/>
                <w:sz w:val="20"/>
                <w:szCs w:val="20"/>
                <w:lang w:eastAsia="ru-RU"/>
              </w:rPr>
              <w:t xml:space="preserve"> относительно дополнения подпункта 7) пункта 1 статьи 40 проекта абзацем вторым.</w:t>
            </w:r>
          </w:p>
          <w:p w:rsidR="004872B3" w:rsidRPr="00594A5D" w:rsidRDefault="004872B3" w:rsidP="004872B3">
            <w:pPr>
              <w:ind w:firstLine="709"/>
              <w:contextualSpacing/>
              <w:jc w:val="both"/>
              <w:rPr>
                <w:rFonts w:ascii="Times New Roman" w:hAnsi="Times New Roman" w:cs="Times New Roman"/>
                <w:bCs/>
                <w:iCs/>
                <w:sz w:val="20"/>
                <w:szCs w:val="20"/>
                <w:lang w:eastAsia="ru-RU"/>
              </w:rPr>
            </w:pPr>
            <w:r w:rsidRPr="00594A5D">
              <w:rPr>
                <w:rFonts w:ascii="Times New Roman" w:hAnsi="Times New Roman" w:cs="Times New Roman"/>
                <w:bCs/>
                <w:iCs/>
                <w:sz w:val="20"/>
                <w:szCs w:val="20"/>
                <w:lang w:eastAsia="ru-RU"/>
              </w:rPr>
              <w:t>Понятие сделки базируется на положениях гражданского законодательства.</w:t>
            </w:r>
          </w:p>
          <w:p w:rsidR="004872B3" w:rsidRPr="00594A5D" w:rsidRDefault="004872B3" w:rsidP="004872B3">
            <w:pPr>
              <w:ind w:firstLine="709"/>
              <w:contextualSpacing/>
              <w:jc w:val="both"/>
              <w:rPr>
                <w:rFonts w:ascii="Times New Roman" w:hAnsi="Times New Roman" w:cs="Times New Roman"/>
                <w:bCs/>
                <w:iCs/>
                <w:sz w:val="20"/>
                <w:szCs w:val="20"/>
                <w:lang w:eastAsia="ru-RU"/>
              </w:rPr>
            </w:pPr>
            <w:r w:rsidRPr="00594A5D">
              <w:rPr>
                <w:rFonts w:ascii="Times New Roman" w:hAnsi="Times New Roman" w:cs="Times New Roman"/>
                <w:bCs/>
                <w:iCs/>
                <w:sz w:val="20"/>
                <w:szCs w:val="20"/>
                <w:lang w:eastAsia="ru-RU"/>
              </w:rPr>
              <w:t xml:space="preserve">Так, сделками признаются действия граждан и юридических лиц, направленные на установление, изменение или прекращение гражданских прав и обязанностей (статья 149 Гражданского кодекса Республики Казахстан). </w:t>
            </w:r>
          </w:p>
          <w:p w:rsidR="004872B3" w:rsidRPr="00594A5D" w:rsidRDefault="004872B3" w:rsidP="004872B3">
            <w:pPr>
              <w:ind w:firstLine="709"/>
              <w:contextualSpacing/>
              <w:jc w:val="both"/>
              <w:rPr>
                <w:rFonts w:ascii="Times New Roman" w:hAnsi="Times New Roman" w:cs="Times New Roman"/>
                <w:bCs/>
                <w:iCs/>
                <w:sz w:val="20"/>
                <w:szCs w:val="20"/>
                <w:lang w:eastAsia="ru-RU"/>
              </w:rPr>
            </w:pPr>
            <w:r w:rsidRPr="00594A5D">
              <w:rPr>
                <w:rFonts w:ascii="Times New Roman" w:hAnsi="Times New Roman" w:cs="Times New Roman"/>
                <w:bCs/>
                <w:iCs/>
                <w:sz w:val="20"/>
                <w:szCs w:val="20"/>
                <w:lang w:eastAsia="ru-RU"/>
              </w:rPr>
              <w:t xml:space="preserve">Сделки купли-продажи, как и большинство гражданско-правовых сделок, рассматриваются в рамках гражданского законодательства, а не административного судопроизводства, по нескольким ключевым причинам, связанным с природой этих правоотношений и целями </w:t>
            </w:r>
            <w:r w:rsidRPr="00594A5D">
              <w:rPr>
                <w:rFonts w:ascii="Times New Roman" w:hAnsi="Times New Roman" w:cs="Times New Roman"/>
                <w:bCs/>
                <w:iCs/>
                <w:sz w:val="20"/>
                <w:szCs w:val="20"/>
                <w:lang w:eastAsia="ru-RU"/>
              </w:rPr>
              <w:lastRenderedPageBreak/>
              <w:t>правового регулирования, а именно природой правоотношений, целями правового регулирования и предмету спора.</w:t>
            </w:r>
          </w:p>
          <w:p w:rsidR="004872B3" w:rsidRPr="00594A5D" w:rsidRDefault="004872B3" w:rsidP="004872B3">
            <w:pPr>
              <w:ind w:firstLine="709"/>
              <w:contextualSpacing/>
              <w:jc w:val="both"/>
              <w:rPr>
                <w:rFonts w:ascii="Times New Roman" w:hAnsi="Times New Roman" w:cs="Times New Roman"/>
                <w:bCs/>
                <w:iCs/>
                <w:sz w:val="20"/>
                <w:szCs w:val="20"/>
                <w:lang w:eastAsia="ru-RU"/>
              </w:rPr>
            </w:pPr>
            <w:r w:rsidRPr="00594A5D">
              <w:rPr>
                <w:rFonts w:ascii="Times New Roman" w:hAnsi="Times New Roman" w:cs="Times New Roman"/>
                <w:bCs/>
                <w:iCs/>
                <w:sz w:val="20"/>
                <w:szCs w:val="20"/>
                <w:lang w:eastAsia="ru-RU"/>
              </w:rPr>
              <w:t>В спорах, возникающих из сделок купли-продажи, предметом спора является нарушение гражданских прав и обязанностей, предусмотренных договором или законом (например, неисполнение обязательства по передаче товара, ненадлежащее качество товара, нарушение сроков оплаты).</w:t>
            </w:r>
          </w:p>
          <w:p w:rsidR="004872B3" w:rsidRPr="00594A5D" w:rsidRDefault="004872B3" w:rsidP="004872B3">
            <w:pPr>
              <w:ind w:firstLine="709"/>
              <w:contextualSpacing/>
              <w:jc w:val="both"/>
              <w:rPr>
                <w:rFonts w:ascii="Times New Roman" w:hAnsi="Times New Roman" w:cs="Times New Roman"/>
                <w:bCs/>
                <w:iCs/>
                <w:sz w:val="20"/>
                <w:szCs w:val="20"/>
                <w:lang w:eastAsia="ru-RU"/>
              </w:rPr>
            </w:pPr>
            <w:r w:rsidRPr="00594A5D">
              <w:rPr>
                <w:rFonts w:ascii="Times New Roman" w:hAnsi="Times New Roman" w:cs="Times New Roman"/>
                <w:bCs/>
                <w:iCs/>
                <w:sz w:val="20"/>
                <w:szCs w:val="20"/>
                <w:lang w:eastAsia="ru-RU"/>
              </w:rPr>
              <w:t>То есть, признание сделок не может рассматриваться в рамках административного судопроизводства, поскольку имеют гражданско-правовую природу.</w:t>
            </w:r>
          </w:p>
          <w:p w:rsidR="004872B3" w:rsidRPr="00594A5D" w:rsidRDefault="004872B3" w:rsidP="004872B3">
            <w:pPr>
              <w:ind w:firstLine="709"/>
              <w:contextualSpacing/>
              <w:jc w:val="both"/>
              <w:rPr>
                <w:rFonts w:ascii="Times New Roman" w:hAnsi="Times New Roman" w:cs="Times New Roman"/>
                <w:bCs/>
                <w:iCs/>
                <w:sz w:val="20"/>
                <w:szCs w:val="20"/>
                <w:lang w:eastAsia="ru-RU"/>
              </w:rPr>
            </w:pPr>
            <w:r w:rsidRPr="00594A5D">
              <w:rPr>
                <w:rFonts w:ascii="Times New Roman" w:hAnsi="Times New Roman" w:cs="Times New Roman"/>
                <w:bCs/>
                <w:iCs/>
                <w:sz w:val="20"/>
                <w:szCs w:val="20"/>
                <w:lang w:eastAsia="ru-RU"/>
              </w:rPr>
              <w:t>В свою очередь, административное судопроизводство регулирует отношения между государством и гражданами (или организациями) и связано с осуществлением государственной власти и контролем за соблюдением административного законодательства.</w:t>
            </w:r>
          </w:p>
          <w:p w:rsidR="004872B3" w:rsidRPr="00594A5D" w:rsidRDefault="004872B3" w:rsidP="004872B3">
            <w:pPr>
              <w:ind w:firstLine="709"/>
              <w:contextualSpacing/>
              <w:jc w:val="both"/>
              <w:rPr>
                <w:rFonts w:ascii="Times New Roman" w:hAnsi="Times New Roman" w:cs="Times New Roman"/>
                <w:bCs/>
                <w:iCs/>
                <w:sz w:val="20"/>
                <w:szCs w:val="20"/>
                <w:lang w:eastAsia="ru-RU"/>
              </w:rPr>
            </w:pPr>
            <w:r w:rsidRPr="00594A5D">
              <w:rPr>
                <w:rFonts w:ascii="Times New Roman" w:hAnsi="Times New Roman" w:cs="Times New Roman"/>
                <w:bCs/>
                <w:iCs/>
                <w:sz w:val="20"/>
                <w:szCs w:val="20"/>
                <w:lang w:eastAsia="ru-RU"/>
              </w:rPr>
              <w:lastRenderedPageBreak/>
              <w:t>В административном судопроизводстве одна из сторон всегда является органом государственной власти или должностным лицом, наделенным властными полномочиями.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Целью административного судопроизводства является защита прав и законных интересов граждан от неправомерных действий или бездействия органов государственной власти.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Кроме того, ответчиком по АППК является административный орган или должностное лицо, к которым предъявлен иск в суде (подпункт 15) статьи 4 АППК).</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Так, в случае рассмотрения судами исков о признании сделок недействительными или электронных (бумажных) счетов фактур в порядке, предусмотренном законодательством Республики Казахстан об административном судопроизводстве, соответственно, в рамках административного судопроизводства должны </w:t>
            </w:r>
            <w:r w:rsidRPr="00594A5D">
              <w:rPr>
                <w:rFonts w:ascii="Times New Roman" w:hAnsi="Times New Roman" w:cs="Times New Roman"/>
                <w:iCs/>
                <w:sz w:val="20"/>
                <w:szCs w:val="20"/>
              </w:rPr>
              <w:lastRenderedPageBreak/>
              <w:t>рассматриваться и хозяйственные споры в части договорных обязательств.</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 сделках купли-продажи между двумя частными лицами (или организациями) отсутствуют отношения власти и подчинения, характерные для административных правоотношений.</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Следует также отметить, что целью административного судопроизводства является защита от неправомерных действий государства, что не соответствует природе споров, возникающих из сделок купли-продажи.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В административном судопроизводстве могут применяться административные санкции (штрафы, предупреждения и т.д.). Эти санкции не соответствуют характеру споров, возникающих из сделок купли-продажи, где основной целью является возмещение убытков и восстановление нарушенных прав.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lastRenderedPageBreak/>
              <w:t>Таким образом, принятие указанных поправок полагаем нецелесообразным;</w:t>
            </w:r>
          </w:p>
          <w:p w:rsidR="004872B3" w:rsidRPr="00594A5D" w:rsidRDefault="004872B3" w:rsidP="004872B3">
            <w:pPr>
              <w:shd w:val="clear" w:color="auto" w:fill="FFFFFF" w:themeFill="background1"/>
              <w:contextualSpacing/>
              <w:jc w:val="center"/>
              <w:rPr>
                <w:rFonts w:ascii="Times New Roman" w:eastAsia="Times New Roman" w:hAnsi="Times New Roman" w:cs="Times New Roman"/>
                <w:b/>
                <w:bCs/>
                <w:sz w:val="20"/>
                <w:szCs w:val="20"/>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widowControl w:val="0"/>
              <w:shd w:val="clear" w:color="auto" w:fill="FFFFFF" w:themeFill="background1"/>
              <w:jc w:val="center"/>
              <w:rPr>
                <w:rFonts w:ascii="Times New Roman" w:hAnsi="Times New Roman" w:cs="Times New Roman"/>
                <w:bCs/>
                <w:spacing w:val="-6"/>
                <w:sz w:val="24"/>
                <w:szCs w:val="24"/>
              </w:rPr>
            </w:pPr>
            <w:proofErr w:type="gramStart"/>
            <w:r w:rsidRPr="00B973BD">
              <w:rPr>
                <w:rFonts w:ascii="Times New Roman" w:hAnsi="Times New Roman" w:cs="Times New Roman"/>
                <w:bCs/>
                <w:spacing w:val="-6"/>
                <w:sz w:val="24"/>
                <w:szCs w:val="24"/>
              </w:rPr>
              <w:t>пункт  9</w:t>
            </w:r>
            <w:proofErr w:type="gramEnd"/>
            <w:r w:rsidRPr="00B973BD">
              <w:rPr>
                <w:rFonts w:ascii="Times New Roman" w:hAnsi="Times New Roman" w:cs="Times New Roman"/>
                <w:bCs/>
                <w:spacing w:val="-6"/>
                <w:sz w:val="24"/>
                <w:szCs w:val="24"/>
              </w:rPr>
              <w:t xml:space="preserve"> статьи 62 проекта</w:t>
            </w:r>
          </w:p>
          <w:p w:rsidR="004872B3" w:rsidRPr="00B973BD" w:rsidRDefault="004872B3" w:rsidP="004872B3">
            <w:pPr>
              <w:widowControl w:val="0"/>
              <w:shd w:val="clear" w:color="auto" w:fill="FFFFFF" w:themeFill="background1"/>
              <w:jc w:val="center"/>
              <w:rPr>
                <w:rFonts w:ascii="Times New Roman" w:hAnsi="Times New Roman" w:cs="Times New Roman"/>
                <w:sz w:val="24"/>
                <w:szCs w:val="24"/>
              </w:rPr>
            </w:pPr>
          </w:p>
        </w:tc>
        <w:tc>
          <w:tcPr>
            <w:tcW w:w="3828" w:type="dxa"/>
          </w:tcPr>
          <w:p w:rsidR="004872B3" w:rsidRPr="00B973BD" w:rsidRDefault="004872B3" w:rsidP="004872B3">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4872B3" w:rsidRPr="00B973BD" w:rsidRDefault="004872B3" w:rsidP="004872B3">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p>
          <w:p w:rsidR="004872B3" w:rsidRPr="00B973BD" w:rsidRDefault="004872B3" w:rsidP="004872B3">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4872B3" w:rsidRPr="00B973BD" w:rsidRDefault="004872B3" w:rsidP="004872B3">
            <w:pPr>
              <w:shd w:val="clear" w:color="auto" w:fill="FFFFFF" w:themeFill="background1"/>
              <w:tabs>
                <w:tab w:val="left" w:pos="142"/>
              </w:tabs>
              <w:ind w:firstLine="454"/>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9. Срок исковой давности в части начисления и (или) пересмотра исчисленной, начисленной суммы налогов и платежей в бюджет приостанавливается на период:</w:t>
            </w:r>
          </w:p>
          <w:p w:rsidR="004872B3" w:rsidRPr="00B973BD" w:rsidRDefault="004872B3" w:rsidP="004872B3">
            <w:pPr>
              <w:shd w:val="clear" w:color="auto" w:fill="FFFFFF" w:themeFill="background1"/>
              <w:tabs>
                <w:tab w:val="left" w:pos="142"/>
              </w:tabs>
              <w:ind w:firstLine="454"/>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1) со дня начала налоговой проверки до дня исполнения уведомления о результатах налоговой проверки;</w:t>
            </w:r>
          </w:p>
          <w:p w:rsidR="004872B3" w:rsidRPr="00B973BD" w:rsidRDefault="004872B3" w:rsidP="004872B3">
            <w:pPr>
              <w:shd w:val="clear" w:color="auto" w:fill="FFFFFF" w:themeFill="background1"/>
              <w:tabs>
                <w:tab w:val="left" w:pos="142"/>
              </w:tabs>
              <w:ind w:firstLine="454"/>
              <w:contextualSpacing/>
              <w:jc w:val="both"/>
              <w:rPr>
                <w:rFonts w:ascii="Times New Roman" w:eastAsia="Calibri" w:hAnsi="Times New Roman" w:cs="Times New Roman"/>
                <w:b/>
                <w:sz w:val="24"/>
                <w:szCs w:val="24"/>
              </w:rPr>
            </w:pPr>
            <w:r w:rsidRPr="00B973BD">
              <w:rPr>
                <w:rFonts w:ascii="Times New Roman" w:eastAsia="Times New Roman" w:hAnsi="Times New Roman" w:cs="Times New Roman"/>
                <w:b/>
                <w:sz w:val="24"/>
                <w:szCs w:val="24"/>
                <w:lang w:eastAsia="ru-RU"/>
              </w:rPr>
              <w:t xml:space="preserve">2) со дня подачи жалобы на действия </w:t>
            </w:r>
            <w:r w:rsidRPr="00B973BD">
              <w:rPr>
                <w:rFonts w:ascii="Times New Roman" w:eastAsia="Calibri" w:hAnsi="Times New Roman" w:cs="Times New Roman"/>
                <w:b/>
                <w:sz w:val="24"/>
                <w:szCs w:val="24"/>
              </w:rPr>
              <w:t>(бездействие) должностных лиц налогового органа до дня вынесения решения вышестоящим налоговым органом и (или) вступления в законную силу решения суда.</w:t>
            </w:r>
          </w:p>
          <w:p w:rsidR="004872B3" w:rsidRPr="00B973BD" w:rsidRDefault="004872B3" w:rsidP="004872B3">
            <w:pPr>
              <w:shd w:val="clear" w:color="auto" w:fill="FFFFFF" w:themeFill="background1"/>
              <w:tabs>
                <w:tab w:val="left" w:pos="142"/>
              </w:tabs>
              <w:ind w:firstLine="454"/>
              <w:contextualSpacing/>
              <w:jc w:val="both"/>
              <w:rPr>
                <w:rFonts w:ascii="Times New Roman" w:eastAsia="Calibri" w:hAnsi="Times New Roman" w:cs="Times New Roman"/>
                <w:b/>
                <w:sz w:val="24"/>
                <w:szCs w:val="24"/>
              </w:rPr>
            </w:pPr>
            <w:r w:rsidRPr="00B973BD">
              <w:rPr>
                <w:rFonts w:ascii="Times New Roman" w:eastAsia="Times New Roman" w:hAnsi="Times New Roman" w:cs="Times New Roman"/>
                <w:b/>
                <w:sz w:val="24"/>
                <w:szCs w:val="24"/>
                <w:lang w:eastAsia="ru-RU"/>
              </w:rPr>
              <w:t xml:space="preserve">Под действиями </w:t>
            </w:r>
            <w:r w:rsidRPr="00B973BD">
              <w:rPr>
                <w:rFonts w:ascii="Times New Roman" w:eastAsia="Calibri" w:hAnsi="Times New Roman" w:cs="Times New Roman"/>
                <w:b/>
                <w:sz w:val="24"/>
                <w:szCs w:val="24"/>
              </w:rPr>
              <w:t xml:space="preserve">(бездействием) должностных лиц налогового органа в целях настоящего пункта понимаются действия, проводимые </w:t>
            </w:r>
            <w:r w:rsidRPr="00B973BD">
              <w:rPr>
                <w:rFonts w:ascii="Times New Roman" w:eastAsia="Calibri" w:hAnsi="Times New Roman" w:cs="Times New Roman"/>
                <w:b/>
                <w:sz w:val="24"/>
                <w:szCs w:val="24"/>
              </w:rPr>
              <w:lastRenderedPageBreak/>
              <w:t>должностными органами в рамках налогового администрирования.</w:t>
            </w:r>
          </w:p>
          <w:p w:rsidR="004872B3" w:rsidRPr="00B973BD" w:rsidRDefault="004872B3" w:rsidP="004872B3">
            <w:pPr>
              <w:shd w:val="clear" w:color="auto" w:fill="FFFFFF" w:themeFill="background1"/>
              <w:tabs>
                <w:tab w:val="left" w:pos="142"/>
              </w:tabs>
              <w:ind w:firstLine="454"/>
              <w:contextualSpacing/>
              <w:jc w:val="both"/>
              <w:rPr>
                <w:rFonts w:ascii="Times New Roman" w:hAnsi="Times New Roman" w:cs="Times New Roman"/>
                <w:sz w:val="24"/>
                <w:szCs w:val="24"/>
              </w:rPr>
            </w:pPr>
          </w:p>
        </w:tc>
        <w:tc>
          <w:tcPr>
            <w:tcW w:w="3967" w:type="dxa"/>
          </w:tcPr>
          <w:p w:rsidR="004872B3" w:rsidRPr="00B973BD" w:rsidRDefault="004872B3" w:rsidP="004872B3">
            <w:pPr>
              <w:shd w:val="clear" w:color="auto" w:fill="FFFFFF" w:themeFill="background1"/>
              <w:ind w:firstLine="455"/>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lastRenderedPageBreak/>
              <w:t>пункт 9</w:t>
            </w:r>
            <w:r w:rsidRPr="00B973BD">
              <w:rPr>
                <w:rFonts w:ascii="Times New Roman" w:eastAsia="Times New Roman" w:hAnsi="Times New Roman" w:cs="Times New Roman"/>
                <w:bCs/>
                <w:sz w:val="24"/>
                <w:szCs w:val="24"/>
                <w:lang w:eastAsia="ru-RU"/>
              </w:rPr>
              <w:t xml:space="preserve"> статьи 62 проекта </w:t>
            </w:r>
            <w:r w:rsidRPr="00B973BD">
              <w:rPr>
                <w:rFonts w:ascii="Times New Roman" w:eastAsia="Times New Roman" w:hAnsi="Times New Roman" w:cs="Times New Roman"/>
                <w:b/>
                <w:bCs/>
                <w:sz w:val="24"/>
                <w:szCs w:val="24"/>
                <w:lang w:eastAsia="ru-RU"/>
              </w:rPr>
              <w:t>изложить в следующей редакции</w:t>
            </w:r>
            <w:r w:rsidRPr="00B973BD">
              <w:rPr>
                <w:rFonts w:ascii="Times New Roman" w:eastAsia="Times New Roman" w:hAnsi="Times New Roman" w:cs="Times New Roman"/>
                <w:bCs/>
                <w:sz w:val="24"/>
                <w:szCs w:val="24"/>
                <w:lang w:eastAsia="ru-RU"/>
              </w:rPr>
              <w:t>:</w:t>
            </w:r>
          </w:p>
          <w:p w:rsidR="004872B3" w:rsidRPr="00B973BD" w:rsidRDefault="004872B3" w:rsidP="004872B3">
            <w:pPr>
              <w:shd w:val="clear" w:color="auto" w:fill="FFFFFF" w:themeFill="background1"/>
              <w:ind w:firstLine="455"/>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«9. Срок исковой давности в части начисления или пересмотра исчисленной, начисленной суммы налогов и платежей в бюджет приостанавливается на период:</w:t>
            </w:r>
          </w:p>
          <w:p w:rsidR="004872B3" w:rsidRPr="00B973BD" w:rsidRDefault="004872B3" w:rsidP="004872B3">
            <w:pPr>
              <w:shd w:val="clear" w:color="auto" w:fill="FFFFFF" w:themeFill="background1"/>
              <w:ind w:firstLine="455"/>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1) подготовки и подачи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определенном законодательством Республики Казахстан;</w:t>
            </w:r>
          </w:p>
          <w:p w:rsidR="004872B3" w:rsidRPr="00B973BD" w:rsidRDefault="004872B3" w:rsidP="004872B3">
            <w:pPr>
              <w:shd w:val="clear" w:color="auto" w:fill="FFFFFF" w:themeFill="background1"/>
              <w:ind w:firstLine="455"/>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2) направления запросов и получения по ним документов и (или) информации во время проведения налоговой проверки в соответствии с законодательством Республики Казахстан о трансфертном ценообразовании. При этом общий срок исковой давности в части пересмотра исчисленной, начисленной суммы налогов и платежей в бюджет с </w:t>
            </w:r>
            <w:r w:rsidRPr="00B973BD">
              <w:rPr>
                <w:rFonts w:ascii="Times New Roman" w:eastAsia="Times New Roman" w:hAnsi="Times New Roman" w:cs="Times New Roman"/>
                <w:b/>
                <w:bCs/>
                <w:sz w:val="24"/>
                <w:szCs w:val="24"/>
                <w:lang w:eastAsia="ru-RU"/>
              </w:rPr>
              <w:lastRenderedPageBreak/>
              <w:t>учетом его приостановления не может превышать семь лет;</w:t>
            </w:r>
          </w:p>
          <w:p w:rsidR="004872B3" w:rsidRPr="00B973BD" w:rsidRDefault="004872B3" w:rsidP="004872B3">
            <w:pPr>
              <w:shd w:val="clear" w:color="auto" w:fill="FFFFFF" w:themeFill="background1"/>
              <w:ind w:firstLine="455"/>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3) времени с даты завершения налоговой проверки до завершения производства по уголовному делу в случае проведенной налоговой проверки в рамках досудебного расследования.»;</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p>
        </w:tc>
        <w:tc>
          <w:tcPr>
            <w:tcW w:w="3119" w:type="dxa"/>
          </w:tcPr>
          <w:p w:rsidR="004872B3" w:rsidRPr="00B973BD" w:rsidRDefault="004872B3" w:rsidP="004872B3">
            <w:pPr>
              <w:shd w:val="clear" w:color="auto" w:fill="FFFFFF" w:themeFill="background1"/>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lastRenderedPageBreak/>
              <w:t>депутат</w:t>
            </w:r>
          </w:p>
          <w:p w:rsidR="004872B3" w:rsidRPr="00B973BD" w:rsidRDefault="004872B3" w:rsidP="004872B3">
            <w:pPr>
              <w:shd w:val="clear" w:color="auto" w:fill="FFFFFF" w:themeFill="background1"/>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Л. Тумашинов</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Указанная норма в проекте нового Кодекса отсутствует в действующем Налоговом кодексе (от 25.12.2017г.) и ухудшает положения добросовестных налогоплательщиков путем расширения срока исковой давности исключительно только для налоговых органов для начисления налогов.</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Несвоевременное осуществление налогового контроля налоговыми органами не должно быть основанием для продления срока исковой давности для начисления налогов.</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Кроме того, важно отметить, что оставшаяся часть срока исковой давности после приостановления срока удлиняет срок исковой </w:t>
            </w:r>
            <w:r w:rsidRPr="00B973BD">
              <w:rPr>
                <w:rFonts w:ascii="Times New Roman" w:eastAsia="Times New Roman" w:hAnsi="Times New Roman" w:cs="Times New Roman"/>
                <w:bCs/>
                <w:sz w:val="24"/>
                <w:szCs w:val="24"/>
                <w:lang w:eastAsia="ru-RU"/>
              </w:rPr>
              <w:lastRenderedPageBreak/>
              <w:t>давности налоговым органам для начисления налогов по другим налоговым обязательствам.</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Вместе с тем, редакция нормы проекта Налогового кодекса продлевает срок исковой давности с начала налоговой проверки до исполнения уведомления о результатах налоговой проверки (</w:t>
            </w:r>
            <w:r w:rsidRPr="00B973BD">
              <w:rPr>
                <w:rFonts w:ascii="Times New Roman" w:eastAsia="Times New Roman" w:hAnsi="Times New Roman" w:cs="Times New Roman"/>
                <w:b/>
                <w:bCs/>
                <w:sz w:val="24"/>
                <w:szCs w:val="24"/>
                <w:lang w:eastAsia="ru-RU"/>
              </w:rPr>
              <w:t>то есть, до погашения налоговой задолженности (бесконечности</w:t>
            </w:r>
            <w:r w:rsidRPr="00B973BD">
              <w:rPr>
                <w:rFonts w:ascii="Times New Roman" w:eastAsia="Times New Roman" w:hAnsi="Times New Roman" w:cs="Times New Roman"/>
                <w:bCs/>
                <w:sz w:val="24"/>
                <w:szCs w:val="24"/>
                <w:lang w:eastAsia="ru-RU"/>
              </w:rPr>
              <w:t xml:space="preserve">), что на практике массово увеличит продолжительность налоговых проверок на несколько лет (с учетом приостановления и продления сроков проверок). </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Также внесения указанных поправок в статью 62 проекта Кодекса, считаем не целесообразным, поскольку пунктом 5 статьи 147 проекта Кодекса уже предусмотрен механизм завершения налоговой проверки до истечения </w:t>
            </w:r>
            <w:r w:rsidRPr="00B973BD">
              <w:rPr>
                <w:rFonts w:ascii="Times New Roman" w:eastAsia="Times New Roman" w:hAnsi="Times New Roman" w:cs="Times New Roman"/>
                <w:bCs/>
                <w:sz w:val="24"/>
                <w:szCs w:val="24"/>
                <w:lang w:eastAsia="ru-RU"/>
              </w:rPr>
              <w:lastRenderedPageBreak/>
              <w:t>срока исковой давности и назначения новой налоговой проверки за предстоящие периоды, по которым не истек срок исковой давности.</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t>Или необходимо</w:t>
            </w:r>
            <w:r w:rsidRPr="00B973BD">
              <w:rPr>
                <w:rFonts w:ascii="Times New Roman" w:eastAsia="Times New Roman" w:hAnsi="Times New Roman" w:cs="Times New Roman"/>
                <w:bCs/>
                <w:sz w:val="24"/>
                <w:szCs w:val="24"/>
                <w:lang w:eastAsia="ru-RU"/>
              </w:rPr>
              <w:t xml:space="preserve"> в проекте Налогового кодекса </w:t>
            </w:r>
            <w:r w:rsidRPr="00B973BD">
              <w:rPr>
                <w:rFonts w:ascii="Times New Roman" w:eastAsia="Times New Roman" w:hAnsi="Times New Roman" w:cs="Times New Roman"/>
                <w:b/>
                <w:bCs/>
                <w:sz w:val="24"/>
                <w:szCs w:val="24"/>
                <w:lang w:eastAsia="ru-RU"/>
              </w:rPr>
              <w:t>восстановить</w:t>
            </w:r>
            <w:r w:rsidRPr="00B973BD">
              <w:rPr>
                <w:rFonts w:ascii="Times New Roman" w:eastAsia="Times New Roman" w:hAnsi="Times New Roman" w:cs="Times New Roman"/>
                <w:bCs/>
                <w:sz w:val="24"/>
                <w:szCs w:val="24"/>
                <w:lang w:eastAsia="ru-RU"/>
              </w:rPr>
              <w:t xml:space="preserve"> редакцию пункта 10 статьи 48 Налогового кодекса от 25.12.2017 года.</w:t>
            </w:r>
          </w:p>
        </w:tc>
        <w:tc>
          <w:tcPr>
            <w:tcW w:w="2551" w:type="dxa"/>
          </w:tcPr>
          <w:p w:rsidR="004872B3" w:rsidRPr="002C103C" w:rsidRDefault="004872B3" w:rsidP="004872B3">
            <w:pPr>
              <w:contextualSpacing/>
              <w:jc w:val="both"/>
              <w:rPr>
                <w:rFonts w:ascii="Times New Roman" w:hAnsi="Times New Roman" w:cs="Times New Roman"/>
                <w:b/>
                <w:iCs/>
                <w:sz w:val="24"/>
                <w:szCs w:val="24"/>
              </w:rPr>
            </w:pPr>
            <w:r w:rsidRPr="002C103C">
              <w:rPr>
                <w:rFonts w:ascii="Times New Roman" w:hAnsi="Times New Roman" w:cs="Times New Roman"/>
                <w:b/>
                <w:iCs/>
                <w:sz w:val="24"/>
                <w:szCs w:val="24"/>
              </w:rPr>
              <w:lastRenderedPageBreak/>
              <w:t xml:space="preserve">Доработать </w:t>
            </w:r>
          </w:p>
          <w:p w:rsidR="004872B3" w:rsidRPr="002C103C" w:rsidRDefault="004872B3" w:rsidP="004872B3">
            <w:pPr>
              <w:contextualSpacing/>
              <w:jc w:val="both"/>
              <w:rPr>
                <w:rFonts w:ascii="Times New Roman" w:hAnsi="Times New Roman" w:cs="Times New Roman"/>
                <w:b/>
                <w:iCs/>
                <w:sz w:val="24"/>
                <w:szCs w:val="24"/>
              </w:rPr>
            </w:pPr>
          </w:p>
          <w:p w:rsidR="004872B3" w:rsidRPr="002C103C" w:rsidRDefault="004872B3" w:rsidP="004872B3">
            <w:pPr>
              <w:contextualSpacing/>
              <w:jc w:val="both"/>
              <w:rPr>
                <w:rFonts w:ascii="Times New Roman" w:hAnsi="Times New Roman" w:cs="Times New Roman"/>
                <w:b/>
                <w:iCs/>
                <w:sz w:val="24"/>
                <w:szCs w:val="24"/>
              </w:rPr>
            </w:pPr>
            <w:r w:rsidRPr="002C103C">
              <w:rPr>
                <w:rFonts w:ascii="Times New Roman" w:hAnsi="Times New Roman" w:cs="Times New Roman"/>
                <w:b/>
                <w:iCs/>
                <w:sz w:val="24"/>
                <w:szCs w:val="24"/>
              </w:rPr>
              <w:t>270425</w:t>
            </w:r>
          </w:p>
          <w:p w:rsidR="004872B3" w:rsidRDefault="004872B3" w:rsidP="004872B3">
            <w:pPr>
              <w:contextualSpacing/>
              <w:jc w:val="both"/>
              <w:rPr>
                <w:rFonts w:ascii="Times New Roman" w:hAnsi="Times New Roman" w:cs="Times New Roman"/>
                <w:iCs/>
                <w:sz w:val="20"/>
                <w:szCs w:val="20"/>
              </w:rPr>
            </w:pPr>
          </w:p>
          <w:p w:rsidR="004872B3" w:rsidRPr="00594A5D" w:rsidRDefault="004872B3" w:rsidP="004872B3">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частично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t>по позициям 13 и 25</w:t>
            </w:r>
            <w:r w:rsidRPr="00594A5D">
              <w:rPr>
                <w:rFonts w:ascii="Times New Roman" w:hAnsi="Times New Roman" w:cs="Times New Roman"/>
                <w:iCs/>
                <w:sz w:val="20"/>
                <w:szCs w:val="20"/>
              </w:rPr>
              <w:t xml:space="preserve"> относительно новой редакции пункта 9 статьи 62 проекта, а также относительно исключения пункта 9 статьи 62 проекта.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Указанный пункт предлагается изложить в следующей редакции:  </w:t>
            </w:r>
          </w:p>
          <w:p w:rsidR="004872B3" w:rsidRPr="00594A5D" w:rsidRDefault="004872B3" w:rsidP="004872B3">
            <w:pPr>
              <w:tabs>
                <w:tab w:val="left" w:pos="142"/>
              </w:tabs>
              <w:ind w:firstLine="709"/>
              <w:contextualSpacing/>
              <w:jc w:val="both"/>
              <w:rPr>
                <w:rFonts w:ascii="Times New Roman" w:eastAsia="Times New Roman" w:hAnsi="Times New Roman" w:cs="Times New Roman"/>
                <w:sz w:val="20"/>
                <w:szCs w:val="20"/>
                <w:lang w:eastAsia="ru-RU"/>
              </w:rPr>
            </w:pPr>
            <w:r w:rsidRPr="00594A5D">
              <w:rPr>
                <w:rFonts w:ascii="Times New Roman" w:hAnsi="Times New Roman" w:cs="Times New Roman"/>
                <w:iCs/>
                <w:sz w:val="20"/>
                <w:szCs w:val="20"/>
              </w:rPr>
              <w:tab/>
              <w:t>«</w:t>
            </w:r>
            <w:r w:rsidRPr="00594A5D">
              <w:rPr>
                <w:rFonts w:ascii="Times New Roman" w:eastAsia="Times New Roman" w:hAnsi="Times New Roman" w:cs="Times New Roman"/>
                <w:sz w:val="20"/>
                <w:szCs w:val="20"/>
                <w:lang w:eastAsia="ru-RU"/>
              </w:rPr>
              <w:t>9. Срок исковой давности в части начисления и (или) пересмотра исчисленной, начисленной суммы налогов и платежей в бюджет приостанавливается на период:</w:t>
            </w:r>
          </w:p>
          <w:p w:rsidR="004872B3" w:rsidRPr="00594A5D" w:rsidRDefault="004872B3" w:rsidP="004872B3">
            <w:pPr>
              <w:tabs>
                <w:tab w:val="left" w:pos="142"/>
              </w:tabs>
              <w:ind w:firstLine="709"/>
              <w:contextualSpacing/>
              <w:jc w:val="both"/>
              <w:rPr>
                <w:rFonts w:ascii="Times New Roman" w:eastAsia="Times New Roman" w:hAnsi="Times New Roman" w:cs="Times New Roman"/>
                <w:sz w:val="20"/>
                <w:szCs w:val="20"/>
                <w:lang w:eastAsia="ru-RU"/>
              </w:rPr>
            </w:pPr>
            <w:r w:rsidRPr="00594A5D">
              <w:rPr>
                <w:rFonts w:ascii="Times New Roman" w:eastAsia="Times New Roman" w:hAnsi="Times New Roman" w:cs="Times New Roman"/>
                <w:sz w:val="20"/>
                <w:szCs w:val="20"/>
                <w:lang w:eastAsia="ru-RU"/>
              </w:rPr>
              <w:t>1) со дня начала налоговой проверки до дня исполнения уведомления о результатах налоговой проверки;</w:t>
            </w:r>
          </w:p>
          <w:p w:rsidR="004872B3" w:rsidRPr="00594A5D" w:rsidRDefault="004872B3" w:rsidP="004872B3">
            <w:pPr>
              <w:tabs>
                <w:tab w:val="left" w:pos="142"/>
              </w:tabs>
              <w:ind w:firstLine="709"/>
              <w:contextualSpacing/>
              <w:jc w:val="both"/>
              <w:rPr>
                <w:rFonts w:ascii="Times New Roman" w:hAnsi="Times New Roman" w:cs="Times New Roman"/>
                <w:sz w:val="20"/>
                <w:szCs w:val="20"/>
              </w:rPr>
            </w:pPr>
            <w:r w:rsidRPr="00594A5D">
              <w:rPr>
                <w:rFonts w:ascii="Times New Roman" w:eastAsia="Times New Roman" w:hAnsi="Times New Roman" w:cs="Times New Roman"/>
                <w:sz w:val="20"/>
                <w:szCs w:val="20"/>
                <w:lang w:eastAsia="ru-RU"/>
              </w:rPr>
              <w:lastRenderedPageBreak/>
              <w:t xml:space="preserve">2) со дня подачи жалобы на действия </w:t>
            </w:r>
            <w:r w:rsidRPr="00594A5D">
              <w:rPr>
                <w:rFonts w:ascii="Times New Roman" w:hAnsi="Times New Roman" w:cs="Times New Roman"/>
                <w:sz w:val="20"/>
                <w:szCs w:val="20"/>
              </w:rPr>
              <w:t>(бездействие) должностных лиц налогового органа до дня вынесения решения вышестоящим налоговым органом и (или) вступления в законную силу решения суда.</w:t>
            </w:r>
          </w:p>
          <w:p w:rsidR="004872B3" w:rsidRPr="00594A5D" w:rsidRDefault="004872B3" w:rsidP="004872B3">
            <w:pPr>
              <w:tabs>
                <w:tab w:val="left" w:pos="142"/>
              </w:tabs>
              <w:ind w:firstLine="709"/>
              <w:contextualSpacing/>
              <w:jc w:val="both"/>
              <w:rPr>
                <w:rFonts w:ascii="Times New Roman" w:eastAsia="Times New Roman" w:hAnsi="Times New Roman" w:cs="Times New Roman"/>
                <w:sz w:val="20"/>
                <w:szCs w:val="20"/>
                <w:lang w:eastAsia="ru-RU"/>
              </w:rPr>
            </w:pPr>
            <w:r w:rsidRPr="00594A5D">
              <w:rPr>
                <w:rFonts w:ascii="Times New Roman" w:eastAsia="Times New Roman" w:hAnsi="Times New Roman" w:cs="Times New Roman"/>
                <w:sz w:val="20"/>
                <w:szCs w:val="20"/>
                <w:lang w:eastAsia="ru-RU"/>
              </w:rPr>
              <w:t>В случае завершения налоговой проверки после истечения срока исковой давности налогового периода, до истечения которого на дату начала налоговой проверки оставалось менее тридцати календарных дней, приостановление срока исковой давности к указанному налоговому периоду не применяется. По остальным налоговым периодам, охваченным этой же налоговой проверкой, срок исковой давности по проверяемому периоду приостанавливается с налогового периода, следующего за налоговым периодом, в котором начата налоговая проверка.».</w:t>
            </w:r>
          </w:p>
          <w:p w:rsidR="004872B3" w:rsidRPr="00594A5D" w:rsidRDefault="004872B3" w:rsidP="004872B3">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ab/>
              <w:t xml:space="preserve">Вместе с этим международный опыт развитых стран показывает </w:t>
            </w:r>
            <w:r w:rsidRPr="00594A5D">
              <w:rPr>
                <w:rFonts w:ascii="Times New Roman" w:hAnsi="Times New Roman" w:cs="Times New Roman"/>
                <w:iCs/>
                <w:sz w:val="20"/>
                <w:szCs w:val="20"/>
              </w:rPr>
              <w:lastRenderedPageBreak/>
              <w:t>отсутствие привязанности к исковой давности по исполнению налоговых обязательств субъектами бизнеса.</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Так как, минимальный уровень теневого оборота в данных странах указывает на своевременное исполнение налоговых обязательств субъектами бизнеса.</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Между тем, для поддержки и развития предпринимательства в Республике Казахстан налоговое законодательство предусматривает 3 и 5 лет в зависимости от их субъектности.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Стоит отметить, что 3-х и 5-й сроки исковой давности усматривают баланс интересов, как государства, так и субъекта бизнеса путем предоставления обеим сторонам права исполнения своих установленных обязательств (для бизнеса - представление дополнительной отчетности, возврат НДС и других налогов и прочее, для органов государственных доходов </w:t>
            </w:r>
            <w:r w:rsidRPr="00594A5D">
              <w:rPr>
                <w:rFonts w:ascii="Times New Roman" w:hAnsi="Times New Roman" w:cs="Times New Roman"/>
                <w:iCs/>
                <w:sz w:val="20"/>
                <w:szCs w:val="20"/>
              </w:rPr>
              <w:lastRenderedPageBreak/>
              <w:t>– своевременный контроль). Кроме того, в рамках гуманизации уголовного правонарушения, внесены нормы, исключающие уголовную ответственность в отношении субъектов бизнеса, исполнивших налоговые обязательства (по суммам превышающих 50 000 МРП).</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Относительно исключения абзаца второго подпункта 1) пункта 2 статьи 62 проекта, не поддерживается.</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Опыт международных развитых стран показывает отсутствие привязанности к исковой давности по исполнению налоговых обязательств субъектами бизнеса.</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Так как, минимальный уровень теневого оборота в данных странах указывает на своевременное исполнение налоговых обязательств субъектами бизнеса.</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Между тем, для поддержки и развития предпринимательства в Республике Казахстан налоговое </w:t>
            </w:r>
            <w:r w:rsidRPr="00594A5D">
              <w:rPr>
                <w:rFonts w:ascii="Times New Roman" w:hAnsi="Times New Roman" w:cs="Times New Roman"/>
                <w:iCs/>
                <w:sz w:val="20"/>
                <w:szCs w:val="20"/>
              </w:rPr>
              <w:lastRenderedPageBreak/>
              <w:t>законодательство предусматривает 3 и 5 лет в зависимости от их субъектности.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Стоит отметить, что 3-х и 5-й летние сроки исковой давности усматривают баланс интересов как государства, так и субъекта бизнеса путем предоставления обеим сторонам права исполнения своих установленных обязательств (для бизнеса - представление дополнительной отчетности, возврат НДС и других налогов и пр., для ОГД – своевременный контроль).</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Кроме того, в рамках гуманизации уголовного правонарушения, внесены нормы, исключающие уголовную ответственность в отношении субъектов бизнеса исполнивших налоговые обязательства (по суммам превышающих </w:t>
            </w:r>
            <w:r w:rsidRPr="00594A5D">
              <w:rPr>
                <w:rFonts w:ascii="Times New Roman" w:hAnsi="Times New Roman" w:cs="Times New Roman"/>
                <w:iCs/>
                <w:sz w:val="20"/>
                <w:szCs w:val="20"/>
              </w:rPr>
              <w:br/>
              <w:t>50 000 МРП);</w:t>
            </w:r>
          </w:p>
          <w:p w:rsidR="004872B3" w:rsidRPr="00594A5D" w:rsidRDefault="004872B3" w:rsidP="004872B3">
            <w:pPr>
              <w:ind w:firstLine="709"/>
              <w:contextualSpacing/>
              <w:jc w:val="both"/>
              <w:rPr>
                <w:rFonts w:ascii="Times New Roman" w:hAnsi="Times New Roman" w:cs="Times New Roman"/>
                <w:iCs/>
                <w:sz w:val="20"/>
                <w:szCs w:val="20"/>
              </w:rPr>
            </w:pPr>
          </w:p>
          <w:p w:rsidR="004872B3" w:rsidRPr="00594A5D" w:rsidRDefault="004872B3" w:rsidP="004872B3">
            <w:pPr>
              <w:shd w:val="clear" w:color="auto" w:fill="FFFFFF" w:themeFill="background1"/>
              <w:contextualSpacing/>
              <w:jc w:val="center"/>
              <w:rPr>
                <w:rFonts w:ascii="Times New Roman" w:eastAsia="Times New Roman" w:hAnsi="Times New Roman" w:cs="Times New Roman"/>
                <w:b/>
                <w:bCs/>
                <w:sz w:val="20"/>
                <w:szCs w:val="20"/>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статья 84 проекта</w:t>
            </w:r>
          </w:p>
        </w:tc>
        <w:tc>
          <w:tcPr>
            <w:tcW w:w="3828" w:type="dxa"/>
          </w:tcPr>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Статья </w:t>
            </w:r>
            <w:proofErr w:type="gramStart"/>
            <w:r w:rsidRPr="00B973BD">
              <w:rPr>
                <w:rFonts w:ascii="Times New Roman" w:eastAsia="Times New Roman" w:hAnsi="Times New Roman" w:cs="Times New Roman"/>
                <w:b/>
                <w:bCs/>
                <w:sz w:val="24"/>
                <w:szCs w:val="24"/>
                <w:lang w:eastAsia="ru-RU"/>
              </w:rPr>
              <w:t>84</w:t>
            </w:r>
            <w:r w:rsidRPr="00B973BD">
              <w:rPr>
                <w:rFonts w:ascii="Times New Roman" w:eastAsia="Calibri" w:hAnsi="Times New Roman" w:cs="Times New Roman"/>
                <w:b/>
                <w:sz w:val="24"/>
                <w:szCs w:val="24"/>
              </w:rPr>
              <w:t>.О</w:t>
            </w:r>
            <w:r w:rsidRPr="00B973BD">
              <w:rPr>
                <w:rFonts w:ascii="Times New Roman" w:eastAsia="Times New Roman" w:hAnsi="Times New Roman" w:cs="Times New Roman"/>
                <w:b/>
                <w:bCs/>
                <w:sz w:val="24"/>
                <w:szCs w:val="24"/>
                <w:lang w:eastAsia="ru-RU"/>
              </w:rPr>
              <w:t>граничение</w:t>
            </w:r>
            <w:proofErr w:type="gramEnd"/>
            <w:r w:rsidRPr="00B973BD">
              <w:rPr>
                <w:rFonts w:ascii="Times New Roman" w:eastAsia="Times New Roman" w:hAnsi="Times New Roman" w:cs="Times New Roman"/>
                <w:b/>
                <w:bCs/>
                <w:sz w:val="24"/>
                <w:szCs w:val="24"/>
                <w:lang w:eastAsia="ru-RU"/>
              </w:rPr>
              <w:t xml:space="preserve"> доступа к интернет-ресурсам иностранной компании, </w:t>
            </w:r>
            <w:r w:rsidRPr="00B973BD">
              <w:rPr>
                <w:rFonts w:ascii="Times New Roman" w:eastAsia="Times New Roman" w:hAnsi="Times New Roman" w:cs="Times New Roman"/>
                <w:b/>
                <w:bCs/>
                <w:sz w:val="24"/>
                <w:szCs w:val="24"/>
                <w:lang w:eastAsia="ru-RU"/>
              </w:rPr>
              <w:lastRenderedPageBreak/>
              <w:t>осуществляющейдеятельность посредством интернет-площадки на территории Республики Казахстан</w:t>
            </w:r>
          </w:p>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b/>
                <w:bCs/>
                <w:sz w:val="24"/>
                <w:szCs w:val="24"/>
                <w:lang w:eastAsia="ru-RU"/>
              </w:rPr>
            </w:pPr>
          </w:p>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1. Ограничение доступа к интернет-ресурсаминостранной </w:t>
            </w:r>
            <w:proofErr w:type="gramStart"/>
            <w:r w:rsidRPr="00B973BD">
              <w:rPr>
                <w:rFonts w:ascii="Times New Roman" w:eastAsia="Times New Roman" w:hAnsi="Times New Roman" w:cs="Times New Roman"/>
                <w:bCs/>
                <w:sz w:val="24"/>
                <w:szCs w:val="24"/>
                <w:lang w:eastAsia="ru-RU"/>
              </w:rPr>
              <w:t>компании,осуществляющей</w:t>
            </w:r>
            <w:proofErr w:type="gramEnd"/>
            <w:r w:rsidRPr="00B973BD">
              <w:rPr>
                <w:rFonts w:ascii="Times New Roman" w:eastAsia="Calibri" w:hAnsi="Times New Roman" w:cs="Times New Roman"/>
                <w:sz w:val="24"/>
                <w:szCs w:val="24"/>
              </w:rPr>
              <w:t xml:space="preserve"> деятельность </w:t>
            </w:r>
            <w:r w:rsidRPr="00B973BD">
              <w:rPr>
                <w:rFonts w:ascii="Times New Roman" w:eastAsia="Times New Roman" w:hAnsi="Times New Roman" w:cs="Times New Roman"/>
                <w:bCs/>
                <w:sz w:val="24"/>
                <w:szCs w:val="24"/>
                <w:lang w:eastAsia="ru-RU"/>
              </w:rPr>
              <w:t>посредством интернет-площадки на территории Республики Казахстан (далее в целях настоящей статьи – ограничение доступа к интернет-ресурсам),производится уполномоченным органом в области средств массовой информации и связи на основании решения налогового органа об ограничении доступа к интернет-ресурсам.</w:t>
            </w:r>
          </w:p>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2. Решение об ограничении доступа к интернет-ресурсам выносится налоговым органом в случаях:</w:t>
            </w:r>
          </w:p>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1) не</w:t>
            </w:r>
            <w:r w:rsidRPr="00B973BD">
              <w:rPr>
                <w:rFonts w:ascii="Times New Roman" w:eastAsia="Times New Roman" w:hAnsi="Times New Roman" w:cs="Times New Roman"/>
                <w:sz w:val="24"/>
                <w:szCs w:val="24"/>
                <w:lang w:eastAsia="ru-RU"/>
              </w:rPr>
              <w:t>исполненияуведомления о постановке на регистрационный учет в налоговом органе в течение одного рабочего дня, следующего за днем истечения срока исполнения указанного уведомления</w:t>
            </w:r>
            <w:r w:rsidRPr="00B973BD">
              <w:rPr>
                <w:rFonts w:ascii="Times New Roman" w:eastAsia="Times New Roman" w:hAnsi="Times New Roman" w:cs="Times New Roman"/>
                <w:bCs/>
                <w:sz w:val="24"/>
                <w:szCs w:val="24"/>
                <w:lang w:eastAsia="ru-RU"/>
              </w:rPr>
              <w:t>;</w:t>
            </w:r>
          </w:p>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2) не</w:t>
            </w:r>
            <w:r w:rsidRPr="00B973BD">
              <w:rPr>
                <w:rFonts w:ascii="Times New Roman" w:eastAsia="Times New Roman" w:hAnsi="Times New Roman" w:cs="Times New Roman"/>
                <w:sz w:val="24"/>
                <w:szCs w:val="24"/>
                <w:lang w:eastAsia="ru-RU"/>
              </w:rPr>
              <w:t xml:space="preserve">исполненияуведомления </w:t>
            </w:r>
            <w:r w:rsidRPr="00B973BD">
              <w:rPr>
                <w:rFonts w:ascii="Times New Roman" w:eastAsia="Calibri" w:hAnsi="Times New Roman" w:cs="Times New Roman"/>
                <w:sz w:val="24"/>
                <w:szCs w:val="24"/>
              </w:rPr>
              <w:t>о предполагаемых расхождениях по результатам камерального контроля</w:t>
            </w:r>
            <w:r w:rsidRPr="00B973BD">
              <w:rPr>
                <w:rFonts w:ascii="Times New Roman" w:eastAsia="Times New Roman" w:hAnsi="Times New Roman" w:cs="Times New Roman"/>
                <w:sz w:val="24"/>
                <w:szCs w:val="24"/>
                <w:lang w:eastAsia="ru-RU"/>
              </w:rPr>
              <w:t xml:space="preserve"> в течение одного рабочего дня, следующего за днем истечения срока исполнения указанного уведомления</w:t>
            </w:r>
            <w:r w:rsidRPr="00B973BD">
              <w:rPr>
                <w:rFonts w:ascii="Times New Roman" w:eastAsia="Times New Roman" w:hAnsi="Times New Roman" w:cs="Times New Roman"/>
                <w:bCs/>
                <w:sz w:val="24"/>
                <w:szCs w:val="24"/>
                <w:lang w:eastAsia="ru-RU"/>
              </w:rPr>
              <w:t>.</w:t>
            </w:r>
          </w:p>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Cs/>
                <w:sz w:val="24"/>
                <w:szCs w:val="24"/>
                <w:lang w:eastAsia="ru-RU"/>
              </w:rPr>
              <w:t>Налоговый орган представляет решение об ограничении доступа к интернет-ресурсам в уполномоченный орган в области средств массовой информации и связи в</w:t>
            </w:r>
            <w:r w:rsidRPr="00B973BD">
              <w:rPr>
                <w:rFonts w:ascii="Times New Roman" w:eastAsia="Times New Roman" w:hAnsi="Times New Roman" w:cs="Times New Roman"/>
                <w:sz w:val="24"/>
                <w:szCs w:val="24"/>
                <w:lang w:eastAsia="ru-RU"/>
              </w:rPr>
              <w:t xml:space="preserve"> течение трех рабочих дней, следующих за днем вынесения.</w:t>
            </w:r>
          </w:p>
          <w:p w:rsidR="004872B3" w:rsidRPr="00B973BD" w:rsidRDefault="004872B3" w:rsidP="004872B3">
            <w:pPr>
              <w:shd w:val="clear" w:color="auto" w:fill="FFFFFF" w:themeFill="background1"/>
              <w:tabs>
                <w:tab w:val="left" w:pos="142"/>
              </w:tabs>
              <w:ind w:firstLine="453"/>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3. Уполномоченный орган в области средств массовой информации и связи в</w:t>
            </w:r>
            <w:r w:rsidRPr="00B973BD">
              <w:rPr>
                <w:rFonts w:ascii="Times New Roman" w:eastAsia="Times New Roman" w:hAnsi="Times New Roman" w:cs="Times New Roman"/>
                <w:sz w:val="24"/>
                <w:szCs w:val="24"/>
                <w:lang w:eastAsia="ru-RU"/>
              </w:rPr>
              <w:t xml:space="preserve"> течение трех рабочих дней, следующих за днем поступления решения </w:t>
            </w:r>
            <w:r w:rsidRPr="00B973BD">
              <w:rPr>
                <w:rFonts w:ascii="Times New Roman" w:eastAsia="Times New Roman" w:hAnsi="Times New Roman" w:cs="Times New Roman"/>
                <w:bCs/>
                <w:sz w:val="24"/>
                <w:szCs w:val="24"/>
                <w:lang w:eastAsia="ru-RU"/>
              </w:rPr>
              <w:t xml:space="preserve">об ограничении доступа к интернет-ресурсам, производит ограничение доступа к интернет-ресурсам иностранной </w:t>
            </w:r>
            <w:proofErr w:type="gramStart"/>
            <w:r w:rsidRPr="00B973BD">
              <w:rPr>
                <w:rFonts w:ascii="Times New Roman" w:eastAsia="Times New Roman" w:hAnsi="Times New Roman" w:cs="Times New Roman"/>
                <w:bCs/>
                <w:sz w:val="24"/>
                <w:szCs w:val="24"/>
                <w:lang w:eastAsia="ru-RU"/>
              </w:rPr>
              <w:t>компании,осуществляющей</w:t>
            </w:r>
            <w:proofErr w:type="gramEnd"/>
            <w:r w:rsidRPr="00B973BD">
              <w:rPr>
                <w:rFonts w:ascii="Times New Roman" w:eastAsia="Times New Roman" w:hAnsi="Times New Roman" w:cs="Times New Roman"/>
                <w:bCs/>
                <w:sz w:val="24"/>
                <w:szCs w:val="24"/>
                <w:lang w:eastAsia="ru-RU"/>
              </w:rPr>
              <w:t xml:space="preserve"> деятельность посредством интернет-площадки на территории Республики Казахстан.</w:t>
            </w:r>
          </w:p>
          <w:p w:rsidR="004872B3" w:rsidRPr="00B973BD" w:rsidRDefault="004872B3" w:rsidP="004872B3">
            <w:pPr>
              <w:shd w:val="clear" w:color="auto" w:fill="FFFFFF" w:themeFill="background1"/>
              <w:tabs>
                <w:tab w:val="left" w:pos="142"/>
              </w:tabs>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4. В случаях использования сетей и (или) средств связи иностранными компаниями, указанными в пунктах 1 и 2 статьи 96 настоящего  Кодекса, без </w:t>
            </w:r>
            <w:r w:rsidRPr="00B973BD">
              <w:rPr>
                <w:rFonts w:ascii="Times New Roman" w:eastAsia="Calibri" w:hAnsi="Times New Roman" w:cs="Times New Roman"/>
                <w:sz w:val="24"/>
                <w:szCs w:val="24"/>
              </w:rPr>
              <w:lastRenderedPageBreak/>
              <w:t>условной регистрации и (или) уплаты налога на добавленную стоимость в Республике Казахстан операторы связи и (или) собственники и (или) законные представители онлайн-платформ, государственная техническая служба и (или)  уполномоченным органом в области средств информации и связи на основании решения руководителя налогового органа или его заместителя обязаны принять незамедлительные меры по ограничению доступа.</w:t>
            </w:r>
          </w:p>
          <w:p w:rsidR="004872B3" w:rsidRPr="00B973BD" w:rsidRDefault="004872B3" w:rsidP="004872B3">
            <w:pPr>
              <w:shd w:val="clear" w:color="auto" w:fill="FFFFFF" w:themeFill="background1"/>
              <w:ind w:firstLine="453"/>
              <w:jc w:val="both"/>
              <w:rPr>
                <w:rFonts w:ascii="Times New Roman" w:hAnsi="Times New Roman" w:cs="Times New Roman"/>
                <w:b/>
                <w:sz w:val="24"/>
                <w:szCs w:val="24"/>
              </w:rPr>
            </w:pPr>
            <w:r w:rsidRPr="00B973BD">
              <w:rPr>
                <w:rFonts w:ascii="Times New Roman" w:hAnsi="Times New Roman" w:cs="Times New Roman"/>
                <w:b/>
                <w:sz w:val="24"/>
                <w:szCs w:val="24"/>
              </w:rPr>
              <w:t xml:space="preserve">5. отсутствует. </w:t>
            </w:r>
          </w:p>
        </w:tc>
        <w:tc>
          <w:tcPr>
            <w:tcW w:w="3967" w:type="dxa"/>
          </w:tcPr>
          <w:p w:rsidR="004872B3" w:rsidRPr="00B973BD" w:rsidRDefault="004872B3" w:rsidP="004872B3">
            <w:pPr>
              <w:shd w:val="clear" w:color="auto" w:fill="FFFFFF" w:themeFill="background1"/>
              <w:ind w:firstLine="313"/>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статью 84 проекта </w:t>
            </w:r>
            <w:r w:rsidRPr="00B973BD">
              <w:rPr>
                <w:rFonts w:ascii="Times New Roman" w:hAnsi="Times New Roman" w:cs="Times New Roman"/>
                <w:b/>
                <w:sz w:val="24"/>
                <w:szCs w:val="24"/>
              </w:rPr>
              <w:t xml:space="preserve">дополнить пунктом 5 </w:t>
            </w:r>
            <w:r w:rsidRPr="00B973BD">
              <w:rPr>
                <w:rFonts w:ascii="Times New Roman" w:hAnsi="Times New Roman" w:cs="Times New Roman"/>
                <w:sz w:val="24"/>
                <w:szCs w:val="24"/>
              </w:rPr>
              <w:t>следующего содержания:</w:t>
            </w:r>
          </w:p>
          <w:p w:rsidR="004872B3" w:rsidRPr="00B973BD" w:rsidRDefault="004872B3" w:rsidP="004872B3">
            <w:pPr>
              <w:shd w:val="clear" w:color="auto" w:fill="FFFFFF" w:themeFill="background1"/>
              <w:ind w:firstLine="313"/>
              <w:jc w:val="both"/>
              <w:rPr>
                <w:rFonts w:ascii="Times New Roman" w:hAnsi="Times New Roman" w:cs="Times New Roman"/>
                <w:sz w:val="24"/>
                <w:szCs w:val="24"/>
              </w:rPr>
            </w:pPr>
          </w:p>
          <w:p w:rsidR="004872B3" w:rsidRPr="00B973BD" w:rsidRDefault="004872B3" w:rsidP="004872B3">
            <w:pPr>
              <w:shd w:val="clear" w:color="auto" w:fill="FFFFFF" w:themeFill="background1"/>
              <w:ind w:firstLine="313"/>
              <w:jc w:val="both"/>
              <w:rPr>
                <w:rFonts w:ascii="Times New Roman" w:hAnsi="Times New Roman" w:cs="Times New Roman"/>
                <w:b/>
                <w:bCs/>
                <w:sz w:val="24"/>
                <w:szCs w:val="24"/>
              </w:rPr>
            </w:pPr>
            <w:r w:rsidRPr="00B973BD">
              <w:rPr>
                <w:rFonts w:ascii="Times New Roman" w:hAnsi="Times New Roman" w:cs="Times New Roman"/>
                <w:b/>
                <w:bCs/>
                <w:sz w:val="24"/>
                <w:szCs w:val="24"/>
              </w:rPr>
              <w:lastRenderedPageBreak/>
              <w:t>«5. Ограничение доступа к интернет-ресурсам иностранной компании, осуществляющей деятельность посредством интернет-площадки на территории Республики Казахстан, отменяется налоговым органом в течение одного рабочего дня, следующего за днем устранения причин такого ограничения.</w:t>
            </w:r>
          </w:p>
          <w:p w:rsidR="004872B3" w:rsidRPr="00B973BD" w:rsidRDefault="004872B3" w:rsidP="004872B3">
            <w:pPr>
              <w:shd w:val="clear" w:color="auto" w:fill="FFFFFF" w:themeFill="background1"/>
              <w:tabs>
                <w:tab w:val="left" w:pos="743"/>
              </w:tabs>
              <w:ind w:left="-20" w:firstLine="313"/>
              <w:contextualSpacing/>
              <w:jc w:val="both"/>
              <w:rPr>
                <w:rFonts w:ascii="Times New Roman" w:hAnsi="Times New Roman" w:cs="Times New Roman"/>
                <w:sz w:val="24"/>
                <w:szCs w:val="24"/>
              </w:rPr>
            </w:pPr>
            <w:r w:rsidRPr="00B973BD">
              <w:rPr>
                <w:rFonts w:ascii="Times New Roman" w:hAnsi="Times New Roman" w:cs="Times New Roman"/>
                <w:b/>
                <w:bCs/>
                <w:sz w:val="24"/>
                <w:szCs w:val="24"/>
              </w:rPr>
              <w:t>Налоговый орган представляет решение о снятии ограничения доступа к интернет-ресурсам в уполномоченный орган в области средств массовой информации и связи в течение трех рабочих дней, следующих за днем вынесения такого решения.»;</w:t>
            </w:r>
          </w:p>
        </w:tc>
        <w:tc>
          <w:tcPr>
            <w:tcW w:w="3119" w:type="dxa"/>
          </w:tcPr>
          <w:p w:rsidR="004872B3" w:rsidRPr="00B973BD" w:rsidRDefault="004872B3" w:rsidP="004872B3">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4872B3" w:rsidRPr="00B973BD" w:rsidRDefault="004872B3" w:rsidP="004872B3">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4872B3" w:rsidRPr="00B973BD" w:rsidRDefault="004872B3" w:rsidP="004872B3">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4872B3" w:rsidRPr="00B973BD" w:rsidRDefault="004872B3" w:rsidP="004872B3">
            <w:pPr>
              <w:shd w:val="clear" w:color="auto" w:fill="FFFFFF" w:themeFill="background1"/>
              <w:jc w:val="both"/>
              <w:rPr>
                <w:rFonts w:ascii="Times New Roman" w:hAnsi="Times New Roman" w:cs="Times New Roman"/>
                <w:sz w:val="24"/>
                <w:szCs w:val="24"/>
              </w:rPr>
            </w:pPr>
          </w:p>
          <w:p w:rsidR="004872B3" w:rsidRPr="00B973BD" w:rsidRDefault="004872B3" w:rsidP="004872B3">
            <w:pPr>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Так как данная норма не предусматривает отмену ограничения в случае устранения причин для применения такого ограничения, предлагаем внести соответствующее дополнение по аналогии с другими нормами обеспечения исполнения налоговых обязательств.</w:t>
            </w:r>
          </w:p>
        </w:tc>
        <w:tc>
          <w:tcPr>
            <w:tcW w:w="2551" w:type="dxa"/>
          </w:tcPr>
          <w:p w:rsidR="004872B3" w:rsidRPr="005B6D75" w:rsidRDefault="004872B3" w:rsidP="004872B3">
            <w:pPr>
              <w:spacing w:after="160" w:line="259" w:lineRule="auto"/>
              <w:contextualSpacing/>
              <w:jc w:val="both"/>
              <w:rPr>
                <w:rFonts w:ascii="Times New Roman" w:eastAsia="Calibri" w:hAnsi="Times New Roman" w:cs="Times New Roman"/>
                <w:b/>
                <w:iCs/>
                <w:sz w:val="24"/>
                <w:szCs w:val="24"/>
              </w:rPr>
            </w:pPr>
            <w:r w:rsidRPr="005B6D75">
              <w:rPr>
                <w:rFonts w:ascii="Times New Roman" w:eastAsia="Calibri" w:hAnsi="Times New Roman" w:cs="Times New Roman"/>
                <w:b/>
                <w:iCs/>
                <w:sz w:val="24"/>
                <w:szCs w:val="24"/>
              </w:rPr>
              <w:lastRenderedPageBreak/>
              <w:t>Доработать</w:t>
            </w:r>
          </w:p>
          <w:p w:rsidR="004872B3" w:rsidRPr="005B6D75" w:rsidRDefault="004872B3" w:rsidP="004872B3">
            <w:pPr>
              <w:spacing w:after="160" w:line="259" w:lineRule="auto"/>
              <w:contextualSpacing/>
              <w:jc w:val="both"/>
              <w:rPr>
                <w:rFonts w:ascii="Times New Roman" w:eastAsia="Calibri" w:hAnsi="Times New Roman" w:cs="Times New Roman"/>
                <w:b/>
                <w:iCs/>
                <w:sz w:val="24"/>
                <w:szCs w:val="24"/>
              </w:rPr>
            </w:pPr>
          </w:p>
          <w:p w:rsidR="004872B3" w:rsidRPr="005B6D75" w:rsidRDefault="004872B3" w:rsidP="004872B3">
            <w:pPr>
              <w:spacing w:after="160" w:line="259" w:lineRule="auto"/>
              <w:contextualSpacing/>
              <w:jc w:val="both"/>
              <w:rPr>
                <w:rFonts w:ascii="Times New Roman" w:eastAsia="Calibri" w:hAnsi="Times New Roman" w:cs="Times New Roman"/>
                <w:b/>
                <w:iCs/>
                <w:sz w:val="24"/>
                <w:szCs w:val="24"/>
              </w:rPr>
            </w:pPr>
            <w:r w:rsidRPr="005B6D75">
              <w:rPr>
                <w:rFonts w:ascii="Times New Roman" w:eastAsia="Calibri" w:hAnsi="Times New Roman" w:cs="Times New Roman"/>
                <w:b/>
                <w:iCs/>
                <w:sz w:val="24"/>
                <w:szCs w:val="24"/>
              </w:rPr>
              <w:lastRenderedPageBreak/>
              <w:t>270425</w:t>
            </w:r>
          </w:p>
          <w:p w:rsidR="004872B3" w:rsidRDefault="004872B3" w:rsidP="004872B3">
            <w:pPr>
              <w:spacing w:after="160" w:line="259" w:lineRule="auto"/>
              <w:contextualSpacing/>
              <w:jc w:val="both"/>
              <w:rPr>
                <w:rFonts w:ascii="Times New Roman" w:eastAsia="Calibri" w:hAnsi="Times New Roman" w:cs="Times New Roman"/>
                <w:iCs/>
                <w:sz w:val="20"/>
                <w:szCs w:val="20"/>
              </w:rPr>
            </w:pPr>
          </w:p>
          <w:p w:rsidR="004872B3" w:rsidRPr="005B6D75" w:rsidRDefault="004872B3" w:rsidP="004872B3">
            <w:pPr>
              <w:spacing w:after="160" w:line="259" w:lineRule="auto"/>
              <w:contextualSpacing/>
              <w:jc w:val="both"/>
              <w:rPr>
                <w:rFonts w:ascii="Times New Roman" w:eastAsia="Calibri" w:hAnsi="Times New Roman" w:cs="Times New Roman"/>
                <w:iCs/>
                <w:sz w:val="20"/>
                <w:szCs w:val="20"/>
              </w:rPr>
            </w:pPr>
            <w:r w:rsidRPr="005B6D75">
              <w:rPr>
                <w:rFonts w:ascii="Times New Roman" w:eastAsia="Calibri" w:hAnsi="Times New Roman" w:cs="Times New Roman"/>
                <w:iCs/>
                <w:sz w:val="20"/>
                <w:szCs w:val="20"/>
              </w:rPr>
              <w:t xml:space="preserve">Правительством </w:t>
            </w:r>
            <w:r w:rsidRPr="005B6D75">
              <w:rPr>
                <w:rFonts w:ascii="Times New Roman" w:eastAsia="Calibri" w:hAnsi="Times New Roman" w:cs="Times New Roman"/>
                <w:b/>
                <w:bCs/>
                <w:iCs/>
                <w:sz w:val="20"/>
                <w:szCs w:val="20"/>
              </w:rPr>
              <w:t>частично поддерживаются</w:t>
            </w:r>
            <w:r w:rsidRPr="005B6D75">
              <w:rPr>
                <w:rFonts w:ascii="Times New Roman" w:eastAsia="Calibri" w:hAnsi="Times New Roman" w:cs="Times New Roman"/>
                <w:iCs/>
                <w:sz w:val="20"/>
                <w:szCs w:val="20"/>
              </w:rPr>
              <w:t xml:space="preserve"> поправки по следующим позициям сравнительной таблицы:</w:t>
            </w:r>
          </w:p>
          <w:p w:rsidR="004872B3" w:rsidRPr="005B6D75" w:rsidRDefault="004872B3" w:rsidP="004872B3">
            <w:pPr>
              <w:ind w:firstLine="709"/>
              <w:contextualSpacing/>
              <w:jc w:val="both"/>
              <w:outlineLvl w:val="2"/>
              <w:rPr>
                <w:rFonts w:ascii="Times New Roman" w:eastAsia="Times New Roman" w:hAnsi="Times New Roman" w:cs="Times New Roman"/>
                <w:bCs/>
                <w:iCs/>
                <w:strike/>
                <w:sz w:val="20"/>
                <w:szCs w:val="20"/>
                <w:lang w:eastAsia="kk-KZ"/>
              </w:rPr>
            </w:pPr>
            <w:r w:rsidRPr="005B6D75">
              <w:rPr>
                <w:rFonts w:ascii="Times New Roman" w:eastAsia="Times New Roman" w:hAnsi="Times New Roman" w:cs="Times New Roman"/>
                <w:b/>
                <w:bCs/>
                <w:iCs/>
                <w:sz w:val="20"/>
                <w:szCs w:val="20"/>
                <w:lang w:eastAsia="kk-KZ"/>
              </w:rPr>
              <w:t>по позиции 27</w:t>
            </w:r>
            <w:r w:rsidRPr="005B6D75">
              <w:rPr>
                <w:rFonts w:ascii="Times New Roman" w:eastAsia="Times New Roman" w:hAnsi="Times New Roman" w:cs="Times New Roman"/>
                <w:bCs/>
                <w:iCs/>
                <w:sz w:val="20"/>
                <w:szCs w:val="20"/>
                <w:lang w:eastAsia="kk-KZ"/>
              </w:rPr>
              <w:t xml:space="preserve"> относительно дополнения пунктом 5 статьи 84 проекта концептуально предложение поддерживается. </w:t>
            </w:r>
          </w:p>
          <w:p w:rsidR="004872B3" w:rsidRPr="005B6D75" w:rsidRDefault="004872B3" w:rsidP="004872B3">
            <w:pPr>
              <w:ind w:firstLine="709"/>
              <w:contextualSpacing/>
              <w:jc w:val="both"/>
              <w:outlineLvl w:val="2"/>
              <w:rPr>
                <w:rFonts w:ascii="Times New Roman" w:eastAsia="Times New Roman" w:hAnsi="Times New Roman" w:cs="Times New Roman"/>
                <w:bCs/>
                <w:iCs/>
                <w:sz w:val="20"/>
                <w:szCs w:val="20"/>
                <w:lang w:eastAsia="kk-KZ"/>
              </w:rPr>
            </w:pPr>
            <w:r w:rsidRPr="005B6D75">
              <w:rPr>
                <w:rFonts w:ascii="Times New Roman" w:eastAsia="Times New Roman" w:hAnsi="Times New Roman" w:cs="Times New Roman"/>
                <w:bCs/>
                <w:iCs/>
                <w:sz w:val="20"/>
                <w:szCs w:val="20"/>
                <w:lang w:eastAsia="kk-KZ"/>
              </w:rPr>
              <w:t>При этом статью 84 предлагается изложить в следующей редакции:</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val="kk-KZ" w:eastAsia="kk-KZ"/>
              </w:rPr>
            </w:pPr>
            <w:r w:rsidRPr="005B6D75">
              <w:rPr>
                <w:rFonts w:ascii="Times New Roman" w:eastAsia="Times New Roman" w:hAnsi="Times New Roman" w:cs="Times New Roman"/>
                <w:color w:val="000000"/>
                <w:sz w:val="20"/>
                <w:szCs w:val="20"/>
                <w:lang w:val="kk-KZ" w:eastAsia="kk-KZ"/>
              </w:rPr>
              <w:t>«Статья 84. Ограничение доступа к интернет-ресурсам и (или) интернет площадке</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val="kk-KZ" w:eastAsia="kk-KZ"/>
              </w:rPr>
            </w:pPr>
            <w:r w:rsidRPr="005B6D75">
              <w:rPr>
                <w:rFonts w:ascii="Times New Roman" w:eastAsia="Times New Roman" w:hAnsi="Times New Roman" w:cs="Times New Roman"/>
                <w:color w:val="000000"/>
                <w:sz w:val="20"/>
                <w:szCs w:val="20"/>
                <w:lang w:val="kk-KZ" w:eastAsia="kk-KZ"/>
              </w:rPr>
              <w:t>1. Ограничение доступа к интернет-ресурсам и (или) интернет площадке, производится на основании решения налогового органа об ограничении доступа к интернет-ресурсам и (или) интернет площадке.</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val="kk-KZ" w:eastAsia="kk-KZ"/>
              </w:rPr>
            </w:pPr>
            <w:r w:rsidRPr="005B6D75">
              <w:rPr>
                <w:rFonts w:ascii="Times New Roman" w:eastAsia="Times New Roman" w:hAnsi="Times New Roman" w:cs="Times New Roman"/>
                <w:color w:val="000000"/>
                <w:sz w:val="20"/>
                <w:szCs w:val="20"/>
                <w:lang w:val="kk-KZ" w:eastAsia="kk-KZ"/>
              </w:rPr>
              <w:t xml:space="preserve">2. Решение об ограничении доступа к интернет-ресурсам и (или) интернет площадке выносится налоговым органом в случаях неисполнения иностранной компанией, осуществляющей </w:t>
            </w:r>
            <w:r w:rsidRPr="005B6D75">
              <w:rPr>
                <w:rFonts w:ascii="Times New Roman" w:eastAsia="Times New Roman" w:hAnsi="Times New Roman" w:cs="Times New Roman"/>
                <w:color w:val="000000"/>
                <w:sz w:val="20"/>
                <w:szCs w:val="20"/>
                <w:lang w:val="kk-KZ" w:eastAsia="kk-KZ"/>
              </w:rPr>
              <w:lastRenderedPageBreak/>
              <w:t>деятельность посредством интернет-площадки на территории Республики Казахстан:</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val="kk-KZ" w:eastAsia="kk-KZ"/>
              </w:rPr>
            </w:pPr>
            <w:r w:rsidRPr="005B6D75">
              <w:rPr>
                <w:rFonts w:ascii="Times New Roman" w:eastAsia="Times New Roman" w:hAnsi="Times New Roman" w:cs="Times New Roman"/>
                <w:color w:val="000000"/>
                <w:sz w:val="20"/>
                <w:szCs w:val="20"/>
                <w:lang w:val="kk-KZ" w:eastAsia="kk-KZ"/>
              </w:rPr>
              <w:t>1) уведомления о постановке на регистрационный учет в налоговом органе в течение одного рабочего дня, следующего за днем истечения срока исполнения указанного уведомления;</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val="kk-KZ" w:eastAsia="kk-KZ"/>
              </w:rPr>
            </w:pPr>
            <w:r w:rsidRPr="005B6D75">
              <w:rPr>
                <w:rFonts w:ascii="Times New Roman" w:eastAsia="Times New Roman" w:hAnsi="Times New Roman" w:cs="Times New Roman"/>
                <w:color w:val="000000"/>
                <w:sz w:val="20"/>
                <w:szCs w:val="20"/>
                <w:lang w:val="kk-KZ" w:eastAsia="kk-KZ"/>
              </w:rPr>
              <w:t>2) уведомления о расхождениях, выявленных по результатам камерального контроля в течение одного рабочего дня, следующего за днем истечения срока исполнения указанного уведомления.</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val="kk-KZ" w:eastAsia="kk-KZ"/>
              </w:rPr>
            </w:pPr>
            <w:r w:rsidRPr="005B6D75">
              <w:rPr>
                <w:rFonts w:ascii="Times New Roman" w:eastAsia="Times New Roman" w:hAnsi="Times New Roman" w:cs="Times New Roman"/>
                <w:color w:val="000000"/>
                <w:sz w:val="20"/>
                <w:szCs w:val="20"/>
                <w:lang w:val="kk-KZ" w:eastAsia="kk-KZ"/>
              </w:rPr>
              <w:t>Налоговый орган представляет решение об ограничении доступа к интернет-ресурсам и (или) интернет площадке в уполномоченный орган в области средств масс-медиа в течение трех рабочих дней, следующих за днем вынесения такого решения.</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val="kk-KZ" w:eastAsia="kk-KZ"/>
              </w:rPr>
            </w:pPr>
            <w:r w:rsidRPr="005B6D75">
              <w:rPr>
                <w:rFonts w:ascii="Times New Roman" w:eastAsia="Times New Roman" w:hAnsi="Times New Roman" w:cs="Times New Roman"/>
                <w:color w:val="000000"/>
                <w:sz w:val="20"/>
                <w:szCs w:val="20"/>
                <w:lang w:val="kk-KZ" w:eastAsia="kk-KZ"/>
              </w:rPr>
              <w:t xml:space="preserve">3. Уполномоченный орган в области масс-медиа в течение трех рабочих дней, следующих за днем </w:t>
            </w:r>
            <w:r w:rsidRPr="005B6D75">
              <w:rPr>
                <w:rFonts w:ascii="Times New Roman" w:eastAsia="Times New Roman" w:hAnsi="Times New Roman" w:cs="Times New Roman"/>
                <w:color w:val="000000"/>
                <w:sz w:val="20"/>
                <w:szCs w:val="20"/>
                <w:lang w:val="kk-KZ" w:eastAsia="kk-KZ"/>
              </w:rPr>
              <w:lastRenderedPageBreak/>
              <w:t>поступления решения об ограничении доступа к интернет-ресурсам и (или) интернет площадке, принимает меры по ограничению такого доступа.</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val="kk-KZ" w:eastAsia="kk-KZ"/>
              </w:rPr>
            </w:pPr>
            <w:r w:rsidRPr="005B6D75">
              <w:rPr>
                <w:rFonts w:ascii="Times New Roman" w:eastAsia="Times New Roman" w:hAnsi="Times New Roman" w:cs="Times New Roman"/>
                <w:color w:val="000000"/>
                <w:sz w:val="20"/>
                <w:szCs w:val="20"/>
                <w:lang w:val="kk-KZ" w:eastAsia="kk-KZ"/>
              </w:rPr>
              <w:t>4. Ограничение доступа к интернет-ресурсам и (или) интернет площадке отменяется при устранении иностранной компанией, осуществляющей деятельность посредством интернет-площадки на территории Республики Казахстан, причин, послуживших основанием для такого ограничения.</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val="kk-KZ" w:eastAsia="kk-KZ"/>
              </w:rPr>
            </w:pPr>
            <w:r w:rsidRPr="005B6D75">
              <w:rPr>
                <w:rFonts w:ascii="Times New Roman" w:eastAsia="Times New Roman" w:hAnsi="Times New Roman" w:cs="Times New Roman"/>
                <w:color w:val="000000"/>
                <w:sz w:val="20"/>
                <w:szCs w:val="20"/>
                <w:lang w:val="kk-KZ" w:eastAsia="kk-KZ"/>
              </w:rPr>
              <w:t>Налоговый орган:</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val="kk-KZ" w:eastAsia="kk-KZ"/>
              </w:rPr>
            </w:pPr>
            <w:r w:rsidRPr="005B6D75">
              <w:rPr>
                <w:rFonts w:ascii="Times New Roman" w:eastAsia="Times New Roman" w:hAnsi="Times New Roman" w:cs="Times New Roman"/>
                <w:color w:val="000000"/>
                <w:sz w:val="20"/>
                <w:szCs w:val="20"/>
                <w:lang w:val="kk-KZ" w:eastAsia="kk-KZ"/>
              </w:rPr>
              <w:t>1) выносит решение о снятии ограничения доступа к интернет-ресурсам в течение одного рабочего дня, следующего за днем устранения причин такого ограничения;</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val="kk-KZ" w:eastAsia="kk-KZ"/>
              </w:rPr>
            </w:pPr>
            <w:r w:rsidRPr="005B6D75">
              <w:rPr>
                <w:rFonts w:ascii="Times New Roman" w:eastAsia="Times New Roman" w:hAnsi="Times New Roman" w:cs="Times New Roman"/>
                <w:color w:val="000000"/>
                <w:sz w:val="20"/>
                <w:szCs w:val="20"/>
                <w:lang w:val="kk-KZ" w:eastAsia="kk-KZ"/>
              </w:rPr>
              <w:t>2) представляет решение о снятии ограничения доступа к интернет-ресурсам в уполномоченный орган в области масс-медиа в течение трех рабочих дней, следующих за днем вынесения такого решения.</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eastAsia="kk-KZ"/>
              </w:rPr>
            </w:pPr>
            <w:r w:rsidRPr="005B6D75">
              <w:rPr>
                <w:rFonts w:ascii="Times New Roman" w:eastAsia="Times New Roman" w:hAnsi="Times New Roman" w:cs="Times New Roman"/>
                <w:color w:val="000000"/>
                <w:sz w:val="20"/>
                <w:szCs w:val="20"/>
                <w:lang w:val="kk-KZ" w:eastAsia="kk-KZ"/>
              </w:rPr>
              <w:lastRenderedPageBreak/>
              <w:t>5. Уполномоченный орган в области масс-медиа в течение трех рабочих дней, следующих за днем поступления решенияв  о снятии ограничения доступа к интернет-ресурсам и (или) интернет площадке, принимает меры по снятию такого ограничения.»</w:t>
            </w:r>
            <w:r w:rsidRPr="005B6D75">
              <w:rPr>
                <w:rFonts w:ascii="Times New Roman" w:eastAsia="Times New Roman" w:hAnsi="Times New Roman" w:cs="Times New Roman"/>
                <w:color w:val="000000"/>
                <w:sz w:val="20"/>
                <w:szCs w:val="20"/>
                <w:lang w:eastAsia="kk-KZ"/>
              </w:rPr>
              <w:t>.</w:t>
            </w:r>
          </w:p>
          <w:p w:rsidR="004872B3" w:rsidRPr="005B6D75" w:rsidRDefault="004872B3" w:rsidP="004872B3">
            <w:pPr>
              <w:ind w:firstLine="709"/>
              <w:contextualSpacing/>
              <w:jc w:val="both"/>
              <w:outlineLvl w:val="2"/>
              <w:rPr>
                <w:rFonts w:ascii="Times New Roman" w:eastAsia="Times New Roman" w:hAnsi="Times New Roman" w:cs="Times New Roman"/>
                <w:color w:val="000000"/>
                <w:sz w:val="20"/>
                <w:szCs w:val="20"/>
                <w:lang w:eastAsia="kk-KZ"/>
              </w:rPr>
            </w:pPr>
            <w:r w:rsidRPr="005B6D75">
              <w:rPr>
                <w:rFonts w:ascii="Times New Roman" w:eastAsia="Times New Roman" w:hAnsi="Times New Roman" w:cs="Times New Roman"/>
                <w:color w:val="000000"/>
                <w:sz w:val="20"/>
                <w:szCs w:val="20"/>
                <w:lang w:eastAsia="kk-KZ"/>
              </w:rPr>
              <w:t>Кроме того, предлагается пункт 8 проекта</w:t>
            </w:r>
            <w:r w:rsidRPr="005B6D75">
              <w:rPr>
                <w:rFonts w:ascii="Times New Roman" w:eastAsia="Times New Roman" w:hAnsi="Times New Roman" w:cs="Times New Roman"/>
                <w:sz w:val="20"/>
                <w:szCs w:val="20"/>
                <w:lang w:eastAsia="kk-KZ"/>
              </w:rPr>
              <w:t xml:space="preserve"> Закона Республики Казахстан «</w:t>
            </w:r>
            <w:r w:rsidRPr="005B6D75">
              <w:rPr>
                <w:rFonts w:ascii="Times New Roman" w:eastAsia="Calibri" w:hAnsi="Times New Roman" w:cs="Times New Roman"/>
                <w:sz w:val="20"/>
                <w:szCs w:val="20"/>
                <w:lang w:eastAsia="kk-KZ"/>
              </w:rPr>
              <w:t>О внесении изменений и дополнений в некоторые законодательные акты Республики Казахстан по вопросам налогообложения</w:t>
            </w:r>
            <w:r w:rsidRPr="005B6D75">
              <w:rPr>
                <w:rFonts w:ascii="Times New Roman" w:eastAsia="Times New Roman" w:hAnsi="Times New Roman" w:cs="Times New Roman"/>
                <w:sz w:val="20"/>
                <w:szCs w:val="20"/>
                <w:lang w:eastAsia="kk-KZ"/>
              </w:rPr>
              <w:t xml:space="preserve">» </w:t>
            </w:r>
            <w:r w:rsidRPr="005B6D75">
              <w:rPr>
                <w:rFonts w:ascii="Times New Roman" w:eastAsia="Times New Roman" w:hAnsi="Times New Roman" w:cs="Times New Roman"/>
                <w:color w:val="000000"/>
                <w:sz w:val="20"/>
                <w:szCs w:val="20"/>
                <w:lang w:val="kk-KZ" w:eastAsia="kk-KZ"/>
              </w:rPr>
              <w:t>изложить в следующей редакции:</w:t>
            </w:r>
          </w:p>
          <w:p w:rsidR="004872B3" w:rsidRPr="005B6D75" w:rsidRDefault="004872B3" w:rsidP="004872B3">
            <w:pPr>
              <w:ind w:firstLine="567"/>
              <w:contextualSpacing/>
              <w:jc w:val="both"/>
              <w:rPr>
                <w:rFonts w:ascii="Times New Roman" w:eastAsia="Times New Roman" w:hAnsi="Times New Roman" w:cs="Times New Roman"/>
                <w:sz w:val="20"/>
                <w:szCs w:val="20"/>
                <w:lang w:eastAsia="ru-RU"/>
              </w:rPr>
            </w:pPr>
            <w:r w:rsidRPr="005B6D75">
              <w:rPr>
                <w:rFonts w:ascii="Times New Roman" w:eastAsia="Times New Roman" w:hAnsi="Times New Roman" w:cs="Times New Roman"/>
                <w:color w:val="000000"/>
                <w:sz w:val="20"/>
                <w:szCs w:val="20"/>
                <w:lang w:eastAsia="ru-RU"/>
              </w:rPr>
              <w:t>«</w:t>
            </w:r>
            <w:r w:rsidRPr="005B6D75">
              <w:rPr>
                <w:rFonts w:ascii="Times New Roman" w:eastAsia="Times New Roman" w:hAnsi="Times New Roman" w:cs="Times New Roman"/>
                <w:sz w:val="20"/>
                <w:szCs w:val="20"/>
                <w:lang w:eastAsia="ru-RU"/>
              </w:rPr>
              <w:t>8.</w:t>
            </w:r>
            <w:r w:rsidRPr="005B6D75">
              <w:rPr>
                <w:rFonts w:ascii="Times New Roman" w:eastAsia="Times New Roman" w:hAnsi="Times New Roman" w:cs="Times New Roman"/>
                <w:sz w:val="20"/>
                <w:szCs w:val="20"/>
                <w:lang w:eastAsia="ru-RU"/>
              </w:rPr>
              <w:tab/>
              <w:t>В Закон Республики Казахстан от 5 июля 2004 года «О связи»:</w:t>
            </w:r>
          </w:p>
          <w:p w:rsidR="004872B3" w:rsidRPr="005B6D75" w:rsidRDefault="004872B3" w:rsidP="004872B3">
            <w:pPr>
              <w:ind w:firstLine="567"/>
              <w:contextualSpacing/>
              <w:jc w:val="both"/>
              <w:rPr>
                <w:rFonts w:ascii="Times New Roman" w:eastAsia="Times New Roman" w:hAnsi="Times New Roman" w:cs="Times New Roman"/>
                <w:color w:val="000000"/>
                <w:sz w:val="20"/>
                <w:szCs w:val="20"/>
                <w:lang w:eastAsia="ru-RU"/>
              </w:rPr>
            </w:pPr>
            <w:r w:rsidRPr="005B6D75">
              <w:rPr>
                <w:rFonts w:ascii="Times New Roman" w:eastAsia="Times New Roman" w:hAnsi="Times New Roman" w:cs="Times New Roman"/>
                <w:sz w:val="20"/>
                <w:szCs w:val="20"/>
                <w:lang w:eastAsia="ru-RU"/>
              </w:rPr>
              <w:t>статью 41-1 дополнить пунктами 1-4 и 1-5 следующего содержания:</w:t>
            </w:r>
          </w:p>
          <w:p w:rsidR="004872B3" w:rsidRPr="005B6D75" w:rsidRDefault="004872B3" w:rsidP="004872B3">
            <w:pPr>
              <w:ind w:firstLine="567"/>
              <w:contextualSpacing/>
              <w:jc w:val="both"/>
              <w:rPr>
                <w:rFonts w:ascii="Times New Roman" w:eastAsia="Times New Roman" w:hAnsi="Times New Roman" w:cs="Times New Roman"/>
                <w:color w:val="000000"/>
                <w:sz w:val="20"/>
                <w:szCs w:val="20"/>
                <w:lang w:eastAsia="ru-RU"/>
              </w:rPr>
            </w:pPr>
            <w:r w:rsidRPr="005B6D75">
              <w:rPr>
                <w:rFonts w:ascii="Times New Roman" w:eastAsia="Times New Roman" w:hAnsi="Times New Roman" w:cs="Times New Roman"/>
                <w:color w:val="000000"/>
                <w:sz w:val="20"/>
                <w:szCs w:val="20"/>
                <w:lang w:eastAsia="ru-RU"/>
              </w:rPr>
              <w:t xml:space="preserve">«1-4. В случаях использования интернет-ресурса и (или)  интернет-площадки без соблюдения налоговых обязательств лицами, осуществляющими </w:t>
            </w:r>
            <w:r w:rsidRPr="005B6D75">
              <w:rPr>
                <w:rFonts w:ascii="Times New Roman" w:eastAsia="Times New Roman" w:hAnsi="Times New Roman" w:cs="Times New Roman"/>
                <w:color w:val="000000"/>
                <w:sz w:val="20"/>
                <w:szCs w:val="20"/>
                <w:lang w:eastAsia="ru-RU"/>
              </w:rPr>
              <w:lastRenderedPageBreak/>
              <w:t>электронную торговлю товарами и оказание электронных услуг, на основании решения об ограничении доступа к интернет-ресурсу и (или)  интернет-площадке руководителя налогового органа или его заместителя уполномоченный орган в области масс-медиа в течение трех рабочих дней со дня получения такого решения выносит предписание об ограничении доступа к интернет-ресурсу и (или) интернет-площадке.</w:t>
            </w:r>
          </w:p>
          <w:p w:rsidR="004872B3" w:rsidRPr="005B6D75" w:rsidRDefault="004872B3" w:rsidP="004872B3">
            <w:pPr>
              <w:tabs>
                <w:tab w:val="left" w:pos="142"/>
              </w:tabs>
              <w:spacing w:after="160" w:line="259" w:lineRule="auto"/>
              <w:ind w:firstLine="567"/>
              <w:contextualSpacing/>
              <w:jc w:val="both"/>
              <w:rPr>
                <w:rFonts w:ascii="Times New Roman" w:eastAsia="Calibri" w:hAnsi="Times New Roman" w:cs="Times New Roman"/>
                <w:color w:val="000000"/>
                <w:sz w:val="20"/>
                <w:szCs w:val="20"/>
                <w:lang w:val="kk-KZ"/>
              </w:rPr>
            </w:pPr>
            <w:r w:rsidRPr="005B6D75">
              <w:rPr>
                <w:rFonts w:ascii="Times New Roman" w:eastAsia="Calibri" w:hAnsi="Times New Roman" w:cs="Times New Roman"/>
                <w:color w:val="000000"/>
                <w:spacing w:val="2"/>
                <w:sz w:val="20"/>
                <w:szCs w:val="20"/>
                <w:shd w:val="clear" w:color="auto" w:fill="FFFFFF"/>
              </w:rPr>
              <w:t>Операторы связи и (или) государственная техническая служба обязаны принять незамедлительные меры по исполнению предписания</w:t>
            </w:r>
            <w:r w:rsidRPr="005B6D75">
              <w:rPr>
                <w:rFonts w:ascii="Times New Roman" w:eastAsia="Calibri" w:hAnsi="Times New Roman" w:cs="Times New Roman"/>
                <w:color w:val="000000"/>
                <w:sz w:val="20"/>
                <w:szCs w:val="20"/>
                <w:lang w:val="kk-KZ"/>
              </w:rPr>
              <w:t>.</w:t>
            </w:r>
          </w:p>
          <w:p w:rsidR="004872B3" w:rsidRPr="005B6D75" w:rsidRDefault="004872B3" w:rsidP="004872B3">
            <w:pPr>
              <w:tabs>
                <w:tab w:val="left" w:pos="142"/>
              </w:tabs>
              <w:spacing w:after="160" w:line="259" w:lineRule="auto"/>
              <w:ind w:firstLine="567"/>
              <w:contextualSpacing/>
              <w:jc w:val="both"/>
              <w:rPr>
                <w:rFonts w:ascii="Times New Roman" w:eastAsia="Calibri" w:hAnsi="Times New Roman" w:cs="Times New Roman"/>
                <w:color w:val="000000"/>
                <w:sz w:val="20"/>
                <w:szCs w:val="20"/>
              </w:rPr>
            </w:pPr>
            <w:r w:rsidRPr="005B6D75">
              <w:rPr>
                <w:rFonts w:ascii="Times New Roman" w:eastAsia="Calibri" w:hAnsi="Times New Roman" w:cs="Times New Roman"/>
                <w:color w:val="000000"/>
                <w:sz w:val="20"/>
                <w:szCs w:val="20"/>
                <w:lang w:val="kk-KZ"/>
              </w:rPr>
              <w:t xml:space="preserve">1-5. Снятие </w:t>
            </w:r>
            <w:r w:rsidRPr="005B6D75">
              <w:rPr>
                <w:rFonts w:ascii="Times New Roman" w:eastAsia="Calibri" w:hAnsi="Times New Roman" w:cs="Times New Roman"/>
                <w:color w:val="000000"/>
                <w:sz w:val="20"/>
                <w:szCs w:val="20"/>
              </w:rPr>
              <w:t>ограничения доступа к интернет-ресурсу и (или)  интернет-площадке производится по основаниям, предусмотренным Налоговым кодексом Республики Казахстан по решению руководителя  налогового органа или его заместителя.</w:t>
            </w:r>
          </w:p>
          <w:p w:rsidR="004872B3" w:rsidRPr="005B6D75" w:rsidRDefault="004872B3" w:rsidP="004872B3">
            <w:pPr>
              <w:ind w:firstLine="709"/>
              <w:contextualSpacing/>
              <w:jc w:val="both"/>
              <w:outlineLvl w:val="2"/>
              <w:rPr>
                <w:rFonts w:ascii="Times New Roman" w:eastAsia="Times New Roman" w:hAnsi="Times New Roman" w:cs="Times New Roman"/>
                <w:iCs/>
                <w:sz w:val="20"/>
                <w:szCs w:val="20"/>
                <w:lang w:eastAsia="kk-KZ"/>
              </w:rPr>
            </w:pPr>
            <w:r w:rsidRPr="005B6D75">
              <w:rPr>
                <w:rFonts w:ascii="Times New Roman" w:eastAsia="Times New Roman" w:hAnsi="Times New Roman" w:cs="Times New Roman"/>
                <w:color w:val="000000"/>
                <w:sz w:val="20"/>
                <w:szCs w:val="20"/>
                <w:lang w:eastAsia="kk-KZ"/>
              </w:rPr>
              <w:lastRenderedPageBreak/>
              <w:t>Приятие мер по снятию ограничения уполномоченным органом осуществляется в соответствии с пунктом 1-4 настоящей статьи.</w:t>
            </w:r>
            <w:r w:rsidRPr="005B6D75">
              <w:rPr>
                <w:rFonts w:ascii="Times New Roman" w:eastAsia="Times New Roman" w:hAnsi="Times New Roman" w:cs="Times New Roman"/>
                <w:color w:val="000000"/>
                <w:sz w:val="20"/>
                <w:szCs w:val="20"/>
                <w:lang w:val="kk-KZ" w:eastAsia="kk-KZ"/>
              </w:rPr>
              <w:t>»</w:t>
            </w:r>
            <w:r w:rsidRPr="005B6D75">
              <w:rPr>
                <w:rFonts w:ascii="Times New Roman" w:eastAsia="Times New Roman" w:hAnsi="Times New Roman" w:cs="Times New Roman"/>
                <w:color w:val="000000"/>
                <w:sz w:val="20"/>
                <w:szCs w:val="20"/>
                <w:lang w:eastAsia="kk-KZ"/>
              </w:rPr>
              <w:t>;</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статья 86</w:t>
            </w:r>
          </w:p>
          <w:p w:rsidR="004872B3" w:rsidRPr="00B973BD" w:rsidRDefault="004872B3" w:rsidP="004872B3">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проекта</w:t>
            </w:r>
          </w:p>
        </w:tc>
        <w:tc>
          <w:tcPr>
            <w:tcW w:w="3828" w:type="dxa"/>
          </w:tcPr>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
                <w:sz w:val="24"/>
                <w:szCs w:val="24"/>
                <w:lang w:eastAsia="ru-RU"/>
              </w:rPr>
            </w:pPr>
            <w:r w:rsidRPr="00B973BD">
              <w:rPr>
                <w:rFonts w:ascii="Times New Roman" w:eastAsia="Calibri" w:hAnsi="Times New Roman" w:cs="Times New Roman"/>
                <w:b/>
                <w:sz w:val="24"/>
                <w:szCs w:val="24"/>
              </w:rPr>
              <w:t xml:space="preserve">Статья </w:t>
            </w:r>
            <w:proofErr w:type="gramStart"/>
            <w:r w:rsidRPr="00B973BD">
              <w:rPr>
                <w:rFonts w:ascii="Times New Roman" w:eastAsia="Times New Roman" w:hAnsi="Times New Roman" w:cs="Times New Roman"/>
                <w:b/>
                <w:bCs/>
                <w:sz w:val="24"/>
                <w:szCs w:val="24"/>
                <w:lang w:eastAsia="ru-RU"/>
              </w:rPr>
              <w:t>86.</w:t>
            </w:r>
            <w:r w:rsidRPr="00B973BD">
              <w:rPr>
                <w:rFonts w:ascii="Times New Roman" w:eastAsia="Calibri" w:hAnsi="Times New Roman" w:cs="Times New Roman"/>
                <w:b/>
                <w:sz w:val="24"/>
                <w:szCs w:val="24"/>
                <w:lang w:eastAsia="ru-RU"/>
              </w:rPr>
              <w:t>Пилотны</w:t>
            </w:r>
            <w:r w:rsidRPr="00B973BD">
              <w:rPr>
                <w:rFonts w:ascii="Times New Roman" w:eastAsia="Calibri" w:hAnsi="Times New Roman" w:cs="Times New Roman"/>
                <w:b/>
                <w:sz w:val="24"/>
                <w:szCs w:val="24"/>
              </w:rPr>
              <w:t>е</w:t>
            </w:r>
            <w:proofErr w:type="gramEnd"/>
            <w:r w:rsidRPr="00B973BD">
              <w:rPr>
                <w:rFonts w:ascii="Times New Roman" w:eastAsia="Calibri" w:hAnsi="Times New Roman" w:cs="Times New Roman"/>
                <w:b/>
                <w:sz w:val="24"/>
                <w:szCs w:val="24"/>
              </w:rPr>
              <w:t xml:space="preserve"> п</w:t>
            </w:r>
            <w:r w:rsidRPr="00B973BD">
              <w:rPr>
                <w:rFonts w:ascii="Times New Roman" w:eastAsia="Calibri" w:hAnsi="Times New Roman" w:cs="Times New Roman"/>
                <w:b/>
                <w:sz w:val="24"/>
                <w:szCs w:val="24"/>
                <w:lang w:eastAsia="ru-RU"/>
              </w:rPr>
              <w:t>роекты</w:t>
            </w:r>
            <w:r w:rsidRPr="00B973BD">
              <w:rPr>
                <w:rFonts w:ascii="Times New Roman" w:eastAsia="Times New Roman" w:hAnsi="Times New Roman" w:cs="Times New Roman"/>
                <w:b/>
                <w:sz w:val="24"/>
                <w:szCs w:val="24"/>
                <w:lang w:eastAsia="ru-RU"/>
              </w:rPr>
              <w:t>по совершенствованию налогового администрирования</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4872B3" w:rsidRPr="00B973BD" w:rsidRDefault="004872B3" w:rsidP="004872B3">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B973BD">
              <w:rPr>
                <w:rFonts w:ascii="Times New Roman" w:eastAsia="Calibri" w:hAnsi="Times New Roman" w:cs="Times New Roman"/>
                <w:sz w:val="24"/>
                <w:szCs w:val="24"/>
                <w:lang w:eastAsia="ru-RU"/>
              </w:rPr>
              <w:t xml:space="preserve">1. </w:t>
            </w:r>
            <w:r w:rsidRPr="00B973BD">
              <w:rPr>
                <w:rFonts w:ascii="Times New Roman" w:eastAsia="Times New Roman" w:hAnsi="Times New Roman" w:cs="Times New Roman"/>
                <w:sz w:val="24"/>
                <w:szCs w:val="24"/>
                <w:lang w:eastAsia="ru-RU"/>
              </w:rPr>
              <w:t>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4872B3" w:rsidRPr="00B973BD" w:rsidRDefault="004872B3" w:rsidP="004872B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Правила и сроки реализации пилотного проекта, категории налогоплательщиков (налоговых агентов), </w:t>
            </w:r>
            <w:r w:rsidRPr="00B973BD">
              <w:rPr>
                <w:rFonts w:ascii="Times New Roman" w:eastAsia="Times New Roman" w:hAnsi="Times New Roman" w:cs="Times New Roman"/>
                <w:b/>
                <w:sz w:val="24"/>
                <w:szCs w:val="24"/>
                <w:lang w:eastAsia="ru-RU"/>
              </w:rPr>
              <w:t xml:space="preserve">права и обязанности </w:t>
            </w:r>
            <w:r w:rsidRPr="00B973BD">
              <w:rPr>
                <w:rFonts w:ascii="Times New Roman" w:eastAsia="Times New Roman" w:hAnsi="Times New Roman" w:cs="Times New Roman"/>
                <w:b/>
                <w:sz w:val="24"/>
                <w:szCs w:val="24"/>
                <w:lang w:eastAsia="ru-RU"/>
              </w:rPr>
              <w:lastRenderedPageBreak/>
              <w:t>налогоплательщиков</w:t>
            </w:r>
            <w:r w:rsidRPr="00B973BD">
              <w:rPr>
                <w:rFonts w:ascii="Times New Roman" w:eastAsia="Times New Roman" w:hAnsi="Times New Roman" w:cs="Times New Roman"/>
                <w:sz w:val="24"/>
                <w:szCs w:val="24"/>
                <w:lang w:eastAsia="ru-RU"/>
              </w:rPr>
              <w:t>,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устанавливаются уполномоченным органом.</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Правила реализации пилотного проекта устанавливаются уполномоченным органом.</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Правила реализации пилотного проекта должны содержать:</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порядок реализации пилотного проекта;</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2) срок реализации пилотного проекта; </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lastRenderedPageBreak/>
              <w:t>4) территорию (участок) распространения пилотного проекта.</w:t>
            </w:r>
          </w:p>
          <w:p w:rsidR="004872B3" w:rsidRPr="00B973BD" w:rsidRDefault="004872B3" w:rsidP="004872B3">
            <w:pPr>
              <w:shd w:val="clear" w:color="auto" w:fill="FFFFFF" w:themeFill="background1"/>
              <w:ind w:firstLine="709"/>
              <w:contextualSpacing/>
              <w:jc w:val="both"/>
              <w:rPr>
                <w:rFonts w:ascii="Times New Roman" w:eastAsia="Calibri" w:hAnsi="Times New Roman" w:cs="Times New Roman"/>
                <w:b/>
                <w:sz w:val="24"/>
                <w:szCs w:val="24"/>
              </w:rPr>
            </w:pPr>
            <w:r w:rsidRPr="00B973BD">
              <w:rPr>
                <w:rFonts w:ascii="Times New Roman" w:eastAsia="Times New Roman" w:hAnsi="Times New Roman" w:cs="Times New Roman"/>
                <w:b/>
                <w:sz w:val="24"/>
                <w:szCs w:val="24"/>
                <w:lang w:eastAsia="ru-RU"/>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предусмотренном Правилами реализации пилотного проекта</w:t>
            </w:r>
            <w:r w:rsidRPr="00B973BD">
              <w:rPr>
                <w:rFonts w:ascii="Times New Roman" w:eastAsia="Calibri" w:hAnsi="Times New Roman" w:cs="Times New Roman"/>
                <w:b/>
                <w:sz w:val="24"/>
                <w:szCs w:val="24"/>
              </w:rPr>
              <w:t>.</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5. Участие налогоплательщика в пилотном проекте является добровольным в случаях, если правила реализации пилотных проектов:</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1) устанавливают для налогоплательщика необходимость дополнительных расходов, связанных с реализацией такого пилотного проекта, а именно самостоятельной закупкой материально-технических средств, программного обеспечения и связанных с ними продуктов (за исключением компьютерного оборудования), дополнительному найму </w:t>
            </w:r>
            <w:r w:rsidRPr="00B973BD">
              <w:rPr>
                <w:rFonts w:ascii="Times New Roman" w:eastAsia="Calibri" w:hAnsi="Times New Roman" w:cs="Times New Roman"/>
                <w:b/>
                <w:sz w:val="24"/>
                <w:szCs w:val="24"/>
              </w:rPr>
              <w:lastRenderedPageBreak/>
              <w:t>работников, подтвержденного наличием трудовых договоров;</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распространяются на налоговые обязательства, исполненные налогоплательщиком за налоговые периоды, предшествующие дате реализации пилотных проектов;</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3) связаны с вопросами </w:t>
            </w:r>
            <w:r w:rsidRPr="00B973BD">
              <w:rPr>
                <w:rFonts w:ascii="Times New Roman" w:eastAsia="Times New Roman" w:hAnsi="Times New Roman" w:cs="Times New Roman"/>
                <w:sz w:val="24"/>
                <w:szCs w:val="24"/>
                <w:lang w:eastAsia="ru-RU"/>
              </w:rPr>
              <w:t>налоговой регистрации</w:t>
            </w:r>
            <w:r w:rsidRPr="00B973BD">
              <w:rPr>
                <w:rFonts w:ascii="Times New Roman" w:eastAsia="Calibri" w:hAnsi="Times New Roman" w:cs="Times New Roman"/>
                <w:sz w:val="24"/>
                <w:szCs w:val="24"/>
              </w:rPr>
              <w:t>, приемом форм налоговой отчетности.</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Добровольное участие налогоплательщика в вышеуказанных пилотных проектах </w:t>
            </w:r>
            <w:r w:rsidRPr="00B973BD">
              <w:rPr>
                <w:rFonts w:ascii="Times New Roman" w:eastAsia="Calibri" w:hAnsi="Times New Roman" w:cs="Times New Roman"/>
                <w:b/>
                <w:sz w:val="24"/>
                <w:szCs w:val="24"/>
              </w:rPr>
              <w:t>и исполнение правил их реализации</w:t>
            </w:r>
            <w:r w:rsidRPr="00B973BD">
              <w:rPr>
                <w:rFonts w:ascii="Times New Roman" w:eastAsia="Calibri" w:hAnsi="Times New Roman" w:cs="Times New Roman"/>
                <w:sz w:val="24"/>
                <w:szCs w:val="24"/>
              </w:rPr>
              <w:t xml:space="preserve"> не освобождает такого налогоплательщика от исполнения налоговых обязательств, предусмотренных настоящим Кодексом.</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К налогоплательщикам, участвующим в пилотных проектах на добровольной основе, за нарушение правил их реализации в случае, если нарушение связано с техническими и (или) методологическими ошибками в пилотируемой информационной системе уполномоченного органа и (или) ошибками налогоплательщика, </w:t>
            </w:r>
            <w:r w:rsidRPr="00B973BD">
              <w:rPr>
                <w:rFonts w:ascii="Times New Roman" w:eastAsia="Calibri" w:hAnsi="Times New Roman" w:cs="Times New Roman"/>
                <w:b/>
                <w:sz w:val="24"/>
                <w:szCs w:val="24"/>
              </w:rPr>
              <w:lastRenderedPageBreak/>
              <w:t>допущенными при оформлении операций в рамках пилотного проекта, не применяются:</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приостановление расходных операций по банковским счетам налогоплательщика;</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меры административной ответственности в соответствии с законодательством Республики Казахстан.</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6. Участник пилотного проекта</w:t>
            </w:r>
            <w:r w:rsidRPr="00B973BD">
              <w:rPr>
                <w:rFonts w:ascii="Times New Roman" w:eastAsia="Calibri" w:hAnsi="Times New Roman" w:cs="Times New Roman"/>
                <w:b/>
                <w:sz w:val="24"/>
                <w:szCs w:val="24"/>
              </w:rPr>
              <w:t>, включая права и обязанности, предусмотренные настоящим Кодексом:</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вправе:</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направлять запросы и получать разъяснения по вопросам, возникающим в ходе реализации пилотного проекта;</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получать разъяснения по устранению нарушений по вопросам исполнения налогового обязательства, установленных в </w:t>
            </w:r>
            <w:r w:rsidRPr="00B973BD">
              <w:rPr>
                <w:rFonts w:ascii="Times New Roman" w:eastAsia="Calibri" w:hAnsi="Times New Roman" w:cs="Times New Roman"/>
                <w:sz w:val="24"/>
                <w:szCs w:val="24"/>
              </w:rPr>
              <w:lastRenderedPageBreak/>
              <w:t>рамках реализации пилотного проекта;</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пользоваться иными правами, предусмотренными правилами реализации пилотных проектов;</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2) обязаны:</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b/>
                <w:sz w:val="24"/>
                <w:szCs w:val="24"/>
              </w:rPr>
              <w:t>в случаях, предусмотренных правилами реализации пилотного проекта</w:t>
            </w:r>
            <w:r w:rsidRPr="00B973BD">
              <w:rPr>
                <w:rFonts w:ascii="Times New Roman" w:eastAsia="Calibri" w:hAnsi="Times New Roman" w:cs="Times New Roman"/>
                <w:sz w:val="24"/>
                <w:szCs w:val="24"/>
              </w:rPr>
              <w:t>, предоставлять на бумажных и (или) электронных носителях сведения и документы, а также письменные пояснения;</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предоставлять доступ к автоматизированной системе бухгалтерского учета;</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sz w:val="24"/>
                <w:szCs w:val="24"/>
              </w:rPr>
              <w:t xml:space="preserve">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w:t>
            </w:r>
            <w:r w:rsidRPr="00B973BD">
              <w:rPr>
                <w:rFonts w:ascii="Times New Roman" w:eastAsia="Calibri" w:hAnsi="Times New Roman" w:cs="Times New Roman"/>
                <w:sz w:val="24"/>
                <w:szCs w:val="24"/>
              </w:rPr>
              <w:lastRenderedPageBreak/>
              <w:t xml:space="preserve">указанным в документах, </w:t>
            </w:r>
            <w:r w:rsidRPr="00B973BD">
              <w:rPr>
                <w:rFonts w:ascii="Times New Roman" w:eastAsia="Calibri" w:hAnsi="Times New Roman" w:cs="Times New Roman"/>
                <w:b/>
                <w:sz w:val="24"/>
                <w:szCs w:val="24"/>
              </w:rPr>
              <w:t>в случаях, предусмотренных правилами реализации пилотного проекта;</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4872B3" w:rsidRPr="00B973BD" w:rsidRDefault="004872B3" w:rsidP="004872B3">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4872B3" w:rsidRPr="00B973BD" w:rsidRDefault="004872B3" w:rsidP="004872B3">
            <w:pPr>
              <w:shd w:val="clear" w:color="auto" w:fill="FFFFFF" w:themeFill="background1"/>
              <w:tabs>
                <w:tab w:val="left" w:pos="142"/>
              </w:tabs>
              <w:ind w:firstLine="709"/>
              <w:contextualSpacing/>
              <w:jc w:val="both"/>
              <w:rPr>
                <w:rFonts w:ascii="Times New Roman" w:hAnsi="Times New Roman" w:cs="Times New Roman"/>
                <w:sz w:val="24"/>
                <w:szCs w:val="24"/>
              </w:rPr>
            </w:pPr>
          </w:p>
        </w:tc>
        <w:tc>
          <w:tcPr>
            <w:tcW w:w="3967" w:type="dxa"/>
          </w:tcPr>
          <w:p w:rsidR="004872B3" w:rsidRPr="00B973BD" w:rsidRDefault="004872B3" w:rsidP="004872B3">
            <w:pPr>
              <w:pStyle w:val="a4"/>
              <w:spacing w:before="0" w:beforeAutospacing="0" w:after="0" w:afterAutospacing="0"/>
              <w:ind w:left="284"/>
              <w:jc w:val="both"/>
              <w:rPr>
                <w:b/>
              </w:rPr>
            </w:pPr>
            <w:r w:rsidRPr="00B973BD">
              <w:rPr>
                <w:b/>
              </w:rPr>
              <w:lastRenderedPageBreak/>
              <w:t>в статье 86 проекта:</w:t>
            </w:r>
          </w:p>
          <w:p w:rsidR="004872B3" w:rsidRPr="00B973BD" w:rsidRDefault="004872B3" w:rsidP="004872B3">
            <w:pPr>
              <w:pStyle w:val="a4"/>
              <w:spacing w:before="0" w:beforeAutospacing="0" w:after="0" w:afterAutospacing="0"/>
              <w:ind w:left="284"/>
              <w:jc w:val="both"/>
            </w:pPr>
          </w:p>
          <w:p w:rsidR="004872B3" w:rsidRPr="00B973BD" w:rsidRDefault="004872B3" w:rsidP="004872B3">
            <w:pPr>
              <w:pStyle w:val="a4"/>
              <w:spacing w:before="0" w:beforeAutospacing="0" w:after="0" w:afterAutospacing="0"/>
              <w:ind w:left="284"/>
              <w:jc w:val="both"/>
            </w:pPr>
          </w:p>
          <w:p w:rsidR="004872B3" w:rsidRPr="00B973BD" w:rsidRDefault="004872B3" w:rsidP="004872B3">
            <w:pPr>
              <w:pStyle w:val="a4"/>
              <w:spacing w:before="0" w:beforeAutospacing="0" w:after="0" w:afterAutospacing="0"/>
              <w:ind w:left="284"/>
              <w:jc w:val="both"/>
            </w:pPr>
          </w:p>
          <w:p w:rsidR="004872B3" w:rsidRPr="00B973BD" w:rsidRDefault="004872B3" w:rsidP="004872B3">
            <w:pPr>
              <w:pStyle w:val="a4"/>
              <w:spacing w:before="0" w:beforeAutospacing="0" w:after="0" w:afterAutospacing="0"/>
              <w:ind w:firstLine="313"/>
              <w:jc w:val="both"/>
              <w:rPr>
                <w:b/>
              </w:rPr>
            </w:pPr>
            <w:r w:rsidRPr="00B973BD">
              <w:rPr>
                <w:b/>
              </w:rPr>
              <w:t>пункт 1 изложить в следующей редакции:</w:t>
            </w:r>
          </w:p>
          <w:p w:rsidR="004872B3" w:rsidRPr="00B973BD" w:rsidRDefault="004872B3" w:rsidP="004872B3">
            <w:pPr>
              <w:pStyle w:val="a4"/>
              <w:spacing w:before="0" w:beforeAutospacing="0" w:after="0" w:afterAutospacing="0"/>
              <w:ind w:firstLine="313"/>
              <w:jc w:val="both"/>
            </w:pPr>
            <w:r w:rsidRPr="00B973BD">
              <w:t xml:space="preserve">«1. В целях </w:t>
            </w:r>
            <w:r w:rsidRPr="00B973BD">
              <w:rPr>
                <w:rStyle w:val="af4"/>
              </w:rPr>
              <w:t>повышения эффективности</w:t>
            </w:r>
            <w:r w:rsidRPr="00B973BD">
              <w:t xml:space="preserve"> налогового администрирования налоговые органы вправе проводить пилотные проекты, направленные на </w:t>
            </w:r>
            <w:r w:rsidRPr="00B973BD">
              <w:rPr>
                <w:rStyle w:val="af4"/>
              </w:rPr>
              <w:t>тестирование и внедрение новых методов учета, отчетности, контроля и исполнения налоговых обязательств</w:t>
            </w:r>
            <w:r w:rsidRPr="00B973BD">
              <w:t xml:space="preserve"> налогоплательщиками.</w:t>
            </w:r>
          </w:p>
          <w:p w:rsidR="004872B3" w:rsidRPr="00B973BD" w:rsidRDefault="004872B3" w:rsidP="004872B3">
            <w:pPr>
              <w:pStyle w:val="a4"/>
              <w:spacing w:before="0" w:beforeAutospacing="0" w:after="0" w:afterAutospacing="0"/>
              <w:ind w:firstLine="313"/>
              <w:jc w:val="both"/>
            </w:pPr>
            <w:r w:rsidRPr="00B973BD">
              <w:t>Пилотный проект может предусматривать изменение порядка налогового администрирования, включая:</w:t>
            </w:r>
          </w:p>
          <w:p w:rsidR="004872B3" w:rsidRPr="00B973BD" w:rsidRDefault="004872B3" w:rsidP="004872B3">
            <w:pPr>
              <w:pStyle w:val="a4"/>
              <w:spacing w:before="0" w:beforeAutospacing="0" w:after="0" w:afterAutospacing="0"/>
              <w:ind w:firstLine="313"/>
              <w:jc w:val="both"/>
            </w:pPr>
            <w:r w:rsidRPr="00B973BD">
              <w:rPr>
                <w:b/>
              </w:rPr>
              <w:t>1) у</w:t>
            </w:r>
            <w:r w:rsidRPr="00B973BD">
              <w:rPr>
                <w:rStyle w:val="af4"/>
              </w:rPr>
              <w:t>прощение или автоматизацию процедур налогового учета и отчетности</w:t>
            </w:r>
            <w:r w:rsidRPr="00B973BD">
              <w:t>;</w:t>
            </w:r>
          </w:p>
          <w:p w:rsidR="004872B3" w:rsidRPr="00B973BD" w:rsidRDefault="004872B3" w:rsidP="004872B3">
            <w:pPr>
              <w:pStyle w:val="a4"/>
              <w:spacing w:before="0" w:beforeAutospacing="0" w:after="0" w:afterAutospacing="0"/>
              <w:ind w:firstLine="313"/>
              <w:jc w:val="both"/>
            </w:pPr>
            <w:r w:rsidRPr="00B973BD">
              <w:t xml:space="preserve">2) </w:t>
            </w:r>
            <w:r w:rsidRPr="00B973BD">
              <w:rPr>
                <w:rStyle w:val="af4"/>
              </w:rPr>
              <w:t xml:space="preserve">внедрение цифровых инструментов и интеграцию с </w:t>
            </w:r>
            <w:r w:rsidRPr="00B973BD">
              <w:rPr>
                <w:rStyle w:val="af4"/>
              </w:rPr>
              <w:lastRenderedPageBreak/>
              <w:t>государственными информационными системами</w:t>
            </w:r>
            <w:r w:rsidRPr="00B973BD">
              <w:t>;</w:t>
            </w:r>
          </w:p>
          <w:p w:rsidR="004872B3" w:rsidRPr="00B973BD" w:rsidRDefault="004872B3" w:rsidP="004872B3">
            <w:pPr>
              <w:pStyle w:val="a4"/>
              <w:spacing w:before="0" w:beforeAutospacing="0" w:after="0" w:afterAutospacing="0"/>
              <w:ind w:firstLine="313"/>
              <w:jc w:val="both"/>
            </w:pPr>
            <w:r w:rsidRPr="00B973BD">
              <w:t>3) изменение порядка исполнения обязанностей налогоплательщиками и налоговыми агентами;</w:t>
            </w:r>
          </w:p>
          <w:p w:rsidR="004872B3" w:rsidRPr="00B973BD" w:rsidRDefault="004872B3" w:rsidP="004872B3">
            <w:pPr>
              <w:pStyle w:val="a4"/>
              <w:spacing w:before="0" w:beforeAutospacing="0" w:after="0" w:afterAutospacing="0"/>
              <w:ind w:firstLine="313"/>
              <w:jc w:val="both"/>
            </w:pPr>
            <w:r w:rsidRPr="00B973BD">
              <w:t xml:space="preserve">4) </w:t>
            </w:r>
            <w:r w:rsidRPr="00B973BD">
              <w:rPr>
                <w:rStyle w:val="af4"/>
              </w:rPr>
              <w:t>иные меры, направленные на повышение эффективности налогового администрирования</w:t>
            </w:r>
            <w:r w:rsidRPr="00B973BD">
              <w:t>.</w:t>
            </w:r>
          </w:p>
          <w:p w:rsidR="004872B3" w:rsidRPr="00B973BD" w:rsidRDefault="004872B3" w:rsidP="004872B3">
            <w:pPr>
              <w:pStyle w:val="a4"/>
              <w:spacing w:before="0" w:beforeAutospacing="0" w:after="0" w:afterAutospacing="0"/>
              <w:ind w:firstLine="313"/>
              <w:jc w:val="both"/>
            </w:pPr>
            <w:r w:rsidRPr="00B973BD">
              <w:rPr>
                <w:rStyle w:val="af4"/>
              </w:rPr>
              <w:t>Срок реализации пилотного проекта не может превышать трех лет. В случае необходимости его продления уполномоченный орган принимает отдельное мотивированное решение с обоснованием целесообразности продолжения проекта.</w:t>
            </w:r>
          </w:p>
          <w:p w:rsidR="004872B3" w:rsidRPr="00B973BD" w:rsidRDefault="004872B3" w:rsidP="004872B3">
            <w:pPr>
              <w:pStyle w:val="a4"/>
              <w:spacing w:before="0" w:beforeAutospacing="0" w:after="0" w:afterAutospacing="0"/>
              <w:ind w:firstLine="313"/>
              <w:jc w:val="both"/>
              <w:rPr>
                <w:rStyle w:val="af4"/>
                <w:b w:val="0"/>
                <w:bCs w:val="0"/>
              </w:rPr>
            </w:pPr>
            <w:r w:rsidRPr="00B973BD">
              <w:rPr>
                <w:rStyle w:val="af4"/>
              </w:rPr>
              <w:t>По итогам пилотного проекта проводится оценка его эффективности на основе установленных критериев, включающих:</w:t>
            </w:r>
          </w:p>
          <w:p w:rsidR="004872B3" w:rsidRPr="00B973BD" w:rsidRDefault="004872B3" w:rsidP="004872B3">
            <w:pPr>
              <w:pStyle w:val="a4"/>
              <w:spacing w:before="0" w:beforeAutospacing="0" w:after="0" w:afterAutospacing="0"/>
              <w:ind w:firstLine="313"/>
              <w:jc w:val="both"/>
            </w:pPr>
            <w:r w:rsidRPr="00B973BD">
              <w:rPr>
                <w:rStyle w:val="af4"/>
              </w:rPr>
              <w:t>1) уровень исполнения налоговых обязательств налогоплательщиками</w:t>
            </w:r>
            <w:r w:rsidRPr="00B973BD">
              <w:t>;</w:t>
            </w:r>
          </w:p>
          <w:p w:rsidR="004872B3" w:rsidRPr="00B973BD" w:rsidRDefault="004872B3" w:rsidP="004872B3">
            <w:pPr>
              <w:ind w:firstLine="313"/>
              <w:jc w:val="both"/>
              <w:rPr>
                <w:rFonts w:ascii="Times New Roman" w:hAnsi="Times New Roman" w:cs="Times New Roman"/>
                <w:sz w:val="24"/>
                <w:szCs w:val="24"/>
              </w:rPr>
            </w:pPr>
            <w:r w:rsidRPr="00B973BD">
              <w:rPr>
                <w:rStyle w:val="af4"/>
                <w:rFonts w:ascii="Times New Roman" w:hAnsi="Times New Roman" w:cs="Times New Roman"/>
                <w:sz w:val="24"/>
                <w:szCs w:val="24"/>
              </w:rPr>
              <w:t>2) снижение административных и финансовых издержек для бизнеса и налоговых органов</w:t>
            </w:r>
            <w:r w:rsidRPr="00B973BD">
              <w:rPr>
                <w:rFonts w:ascii="Times New Roman" w:hAnsi="Times New Roman" w:cs="Times New Roman"/>
                <w:sz w:val="24"/>
                <w:szCs w:val="24"/>
              </w:rPr>
              <w:t>;</w:t>
            </w:r>
          </w:p>
          <w:p w:rsidR="004872B3" w:rsidRPr="00B973BD" w:rsidRDefault="004872B3" w:rsidP="004872B3">
            <w:pPr>
              <w:ind w:firstLine="313"/>
              <w:jc w:val="both"/>
              <w:rPr>
                <w:rFonts w:ascii="Times New Roman" w:hAnsi="Times New Roman" w:cs="Times New Roman"/>
                <w:sz w:val="24"/>
                <w:szCs w:val="24"/>
              </w:rPr>
            </w:pPr>
            <w:r w:rsidRPr="00B973BD">
              <w:rPr>
                <w:rFonts w:ascii="Times New Roman" w:hAnsi="Times New Roman" w:cs="Times New Roman"/>
                <w:sz w:val="24"/>
                <w:szCs w:val="24"/>
              </w:rPr>
              <w:t xml:space="preserve">3) </w:t>
            </w:r>
            <w:r w:rsidRPr="00B973BD">
              <w:rPr>
                <w:rStyle w:val="af4"/>
                <w:rFonts w:ascii="Times New Roman" w:hAnsi="Times New Roman" w:cs="Times New Roman"/>
                <w:sz w:val="24"/>
                <w:szCs w:val="24"/>
              </w:rPr>
              <w:t>увеличение поступлений в бюджет или сокращение случаев налоговых правонарушений</w:t>
            </w:r>
            <w:r w:rsidRPr="00B973BD">
              <w:rPr>
                <w:rFonts w:ascii="Times New Roman" w:hAnsi="Times New Roman" w:cs="Times New Roman"/>
                <w:sz w:val="24"/>
                <w:szCs w:val="24"/>
              </w:rPr>
              <w:t>;</w:t>
            </w:r>
          </w:p>
          <w:p w:rsidR="004872B3" w:rsidRPr="00B973BD" w:rsidRDefault="004872B3" w:rsidP="004872B3">
            <w:pPr>
              <w:ind w:firstLine="313"/>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4) </w:t>
            </w:r>
            <w:r w:rsidRPr="00B973BD">
              <w:rPr>
                <w:rStyle w:val="af4"/>
                <w:rFonts w:ascii="Times New Roman" w:hAnsi="Times New Roman" w:cs="Times New Roman"/>
                <w:sz w:val="24"/>
                <w:szCs w:val="24"/>
              </w:rPr>
              <w:t>другие показатели, определенные уполномоченным органом</w:t>
            </w:r>
            <w:r w:rsidRPr="00B973BD">
              <w:rPr>
                <w:rFonts w:ascii="Times New Roman" w:hAnsi="Times New Roman" w:cs="Times New Roman"/>
                <w:sz w:val="24"/>
                <w:szCs w:val="24"/>
              </w:rPr>
              <w:t>.</w:t>
            </w:r>
          </w:p>
          <w:p w:rsidR="004872B3" w:rsidRPr="00B973BD" w:rsidRDefault="004872B3" w:rsidP="004872B3">
            <w:pPr>
              <w:ind w:firstLine="313"/>
              <w:jc w:val="both"/>
              <w:rPr>
                <w:rStyle w:val="af4"/>
                <w:rFonts w:ascii="Times New Roman" w:hAnsi="Times New Roman" w:cs="Times New Roman"/>
                <w:sz w:val="24"/>
                <w:szCs w:val="24"/>
              </w:rPr>
            </w:pPr>
            <w:r w:rsidRPr="00B973BD">
              <w:rPr>
                <w:rFonts w:ascii="Times New Roman" w:hAnsi="Times New Roman" w:cs="Times New Roman"/>
                <w:sz w:val="24"/>
                <w:szCs w:val="24"/>
              </w:rPr>
              <w:t xml:space="preserve">В ходе реализации пилотного проекта налоговый орган взаимодействует с иными </w:t>
            </w:r>
            <w:r w:rsidRPr="00B973BD">
              <w:rPr>
                <w:rStyle w:val="af4"/>
                <w:rFonts w:ascii="Times New Roman" w:hAnsi="Times New Roman" w:cs="Times New Roman"/>
                <w:sz w:val="24"/>
                <w:szCs w:val="24"/>
              </w:rPr>
              <w:t>государственными органами и организациями, участвующими в проекте. Функции и обязанности этих органов определяются соответствующими нормативными актами.</w:t>
            </w:r>
          </w:p>
          <w:p w:rsidR="004872B3" w:rsidRPr="00B973BD" w:rsidRDefault="004872B3" w:rsidP="004872B3">
            <w:pPr>
              <w:ind w:firstLine="313"/>
              <w:jc w:val="both"/>
              <w:rPr>
                <w:rFonts w:ascii="Times New Roman" w:hAnsi="Times New Roman" w:cs="Times New Roman"/>
                <w:sz w:val="24"/>
                <w:szCs w:val="24"/>
              </w:rPr>
            </w:pPr>
            <w:r w:rsidRPr="00B973BD">
              <w:rPr>
                <w:rFonts w:ascii="Times New Roman" w:hAnsi="Times New Roman" w:cs="Times New Roman"/>
                <w:sz w:val="24"/>
                <w:szCs w:val="24"/>
              </w:rPr>
              <w:t xml:space="preserve">Правила реализации пилотного проекта, категории налогоплательщиков (налоговых агентов), территория (участок) и (или) регион его проведения устанавливаются уполномоченным органом </w:t>
            </w:r>
            <w:r w:rsidRPr="00B973BD">
              <w:rPr>
                <w:rStyle w:val="af4"/>
                <w:rFonts w:ascii="Times New Roman" w:hAnsi="Times New Roman" w:cs="Times New Roman"/>
                <w:sz w:val="24"/>
                <w:szCs w:val="24"/>
              </w:rPr>
              <w:t>с учетом мнения заинтересованных сторон</w:t>
            </w:r>
            <w:r w:rsidRPr="00B973BD">
              <w:rPr>
                <w:rFonts w:ascii="Times New Roman" w:hAnsi="Times New Roman" w:cs="Times New Roman"/>
                <w:sz w:val="24"/>
                <w:szCs w:val="24"/>
              </w:rPr>
              <w:t>.</w:t>
            </w:r>
          </w:p>
          <w:p w:rsidR="004872B3" w:rsidRPr="00B973BD" w:rsidRDefault="004872B3" w:rsidP="004872B3">
            <w:pPr>
              <w:ind w:firstLine="313"/>
              <w:jc w:val="both"/>
              <w:rPr>
                <w:rFonts w:ascii="Times New Roman" w:hAnsi="Times New Roman" w:cs="Times New Roman"/>
                <w:sz w:val="24"/>
                <w:szCs w:val="24"/>
              </w:rPr>
            </w:pPr>
            <w:r w:rsidRPr="00B973BD">
              <w:rPr>
                <w:rFonts w:ascii="Times New Roman" w:eastAsia="Calibri" w:hAnsi="Times New Roman" w:cs="Times New Roman"/>
                <w:sz w:val="24"/>
                <w:szCs w:val="24"/>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4872B3" w:rsidRPr="00B973BD" w:rsidRDefault="004872B3" w:rsidP="004872B3">
            <w:pPr>
              <w:ind w:firstLine="313"/>
              <w:jc w:val="both"/>
              <w:rPr>
                <w:rFonts w:ascii="Times New Roman" w:hAnsi="Times New Roman" w:cs="Times New Roman"/>
                <w:sz w:val="24"/>
                <w:szCs w:val="24"/>
              </w:rPr>
            </w:pPr>
            <w:r w:rsidRPr="00B973BD">
              <w:rPr>
                <w:rFonts w:ascii="Times New Roman" w:eastAsia="Calibri" w:hAnsi="Times New Roman" w:cs="Times New Roman"/>
                <w:sz w:val="24"/>
                <w:szCs w:val="24"/>
              </w:rPr>
              <w:t>Правила реализации пилотного проекта устанавливаются уполномоченным органом.</w:t>
            </w:r>
          </w:p>
          <w:p w:rsidR="004872B3" w:rsidRPr="00B973BD" w:rsidRDefault="004872B3" w:rsidP="004872B3">
            <w:pPr>
              <w:ind w:firstLine="313"/>
              <w:jc w:val="both"/>
              <w:rPr>
                <w:rFonts w:ascii="Times New Roman" w:hAnsi="Times New Roman" w:cs="Times New Roman"/>
                <w:sz w:val="24"/>
                <w:szCs w:val="24"/>
              </w:rPr>
            </w:pPr>
            <w:r w:rsidRPr="00B973BD">
              <w:rPr>
                <w:rFonts w:ascii="Times New Roman" w:eastAsia="Calibri" w:hAnsi="Times New Roman" w:cs="Times New Roman"/>
                <w:sz w:val="24"/>
                <w:szCs w:val="24"/>
              </w:rPr>
              <w:t>Правила реализации пилотного проекта должны содержать:</w:t>
            </w:r>
          </w:p>
          <w:p w:rsidR="004872B3" w:rsidRPr="00B973BD" w:rsidRDefault="004872B3" w:rsidP="004872B3">
            <w:pPr>
              <w:tabs>
                <w:tab w:val="left" w:pos="142"/>
              </w:tabs>
              <w:ind w:firstLine="313"/>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lastRenderedPageBreak/>
              <w:t xml:space="preserve">1) </w:t>
            </w:r>
            <w:r w:rsidRPr="00B973BD">
              <w:rPr>
                <w:rFonts w:ascii="Times New Roman" w:hAnsi="Times New Roman" w:cs="Times New Roman"/>
                <w:b/>
                <w:sz w:val="24"/>
                <w:szCs w:val="24"/>
              </w:rPr>
              <w:t>цели и задачи пилотного проекта;</w:t>
            </w:r>
          </w:p>
          <w:p w:rsidR="004872B3" w:rsidRPr="00B973BD" w:rsidRDefault="004872B3" w:rsidP="004872B3">
            <w:pPr>
              <w:tabs>
                <w:tab w:val="left" w:pos="142"/>
              </w:tabs>
              <w:ind w:firstLine="313"/>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порядок реализации пилотного проекта;</w:t>
            </w:r>
          </w:p>
          <w:p w:rsidR="004872B3" w:rsidRPr="00B973BD" w:rsidRDefault="004872B3" w:rsidP="004872B3">
            <w:pPr>
              <w:tabs>
                <w:tab w:val="left" w:pos="142"/>
              </w:tabs>
              <w:ind w:firstLine="313"/>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3) срок реализации пилотного проекта; </w:t>
            </w:r>
          </w:p>
          <w:p w:rsidR="004872B3" w:rsidRPr="00B973BD" w:rsidRDefault="004872B3" w:rsidP="004872B3">
            <w:pPr>
              <w:tabs>
                <w:tab w:val="left" w:pos="142"/>
              </w:tabs>
              <w:ind w:firstLine="313"/>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4) категории налогоплательщиков (налоговых агентов), на которых будет распространяться пилотный проект;</w:t>
            </w:r>
          </w:p>
          <w:p w:rsidR="004872B3" w:rsidRPr="00B973BD" w:rsidRDefault="004872B3" w:rsidP="004872B3">
            <w:pPr>
              <w:tabs>
                <w:tab w:val="left" w:pos="142"/>
              </w:tabs>
              <w:ind w:firstLine="313"/>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5) территорию (участок) распространения пилотного проекта;</w:t>
            </w:r>
          </w:p>
          <w:p w:rsidR="004872B3" w:rsidRPr="00B973BD" w:rsidRDefault="004872B3" w:rsidP="004872B3">
            <w:pPr>
              <w:tabs>
                <w:tab w:val="left" w:pos="142"/>
              </w:tabs>
              <w:ind w:firstLine="313"/>
              <w:jc w:val="both"/>
              <w:rPr>
                <w:rFonts w:ascii="Times New Roman" w:hAnsi="Times New Roman" w:cs="Times New Roman"/>
                <w:b/>
                <w:sz w:val="24"/>
                <w:szCs w:val="24"/>
              </w:rPr>
            </w:pPr>
            <w:r w:rsidRPr="00B973BD">
              <w:rPr>
                <w:rFonts w:ascii="Times New Roman" w:eastAsia="Calibri" w:hAnsi="Times New Roman" w:cs="Times New Roman"/>
                <w:b/>
                <w:sz w:val="24"/>
                <w:szCs w:val="24"/>
              </w:rPr>
              <w:t xml:space="preserve">6) </w:t>
            </w:r>
            <w:r w:rsidRPr="00B973BD">
              <w:rPr>
                <w:rFonts w:ascii="Times New Roman" w:hAnsi="Times New Roman" w:cs="Times New Roman"/>
                <w:b/>
                <w:sz w:val="24"/>
                <w:szCs w:val="24"/>
              </w:rPr>
              <w:t>механизм взаимодействия участников пилотного проекта с налоговыми органами.»;</w:t>
            </w:r>
          </w:p>
          <w:p w:rsidR="004872B3" w:rsidRPr="00B973BD" w:rsidRDefault="004872B3" w:rsidP="004872B3">
            <w:pPr>
              <w:tabs>
                <w:tab w:val="left" w:pos="142"/>
              </w:tabs>
              <w:ind w:firstLine="313"/>
              <w:jc w:val="both"/>
              <w:rPr>
                <w:rFonts w:ascii="Times New Roman" w:hAnsi="Times New Roman" w:cs="Times New Roman"/>
                <w:b/>
                <w:sz w:val="24"/>
                <w:szCs w:val="24"/>
              </w:rPr>
            </w:pPr>
          </w:p>
          <w:p w:rsidR="004872B3" w:rsidRPr="00B973BD" w:rsidRDefault="004872B3" w:rsidP="004872B3">
            <w:pPr>
              <w:tabs>
                <w:tab w:val="left" w:pos="142"/>
              </w:tabs>
              <w:jc w:val="both"/>
              <w:rPr>
                <w:rFonts w:ascii="Times New Roman" w:hAnsi="Times New Roman" w:cs="Times New Roman"/>
                <w:b/>
                <w:sz w:val="24"/>
                <w:szCs w:val="24"/>
              </w:rPr>
            </w:pPr>
          </w:p>
          <w:p w:rsidR="004872B3" w:rsidRPr="00B973BD" w:rsidRDefault="004872B3" w:rsidP="004872B3">
            <w:pPr>
              <w:ind w:firstLine="284"/>
              <w:jc w:val="both"/>
              <w:rPr>
                <w:rFonts w:ascii="Times New Roman" w:eastAsia="Times New Roman" w:hAnsi="Times New Roman" w:cs="Times New Roman"/>
                <w:b/>
                <w:sz w:val="24"/>
                <w:szCs w:val="24"/>
                <w:shd w:val="clear" w:color="auto" w:fill="FFFFFF"/>
                <w:lang w:eastAsia="ru-RU"/>
              </w:rPr>
            </w:pPr>
            <w:r w:rsidRPr="00B973BD">
              <w:rPr>
                <w:rFonts w:ascii="Times New Roman" w:eastAsia="Times New Roman" w:hAnsi="Times New Roman" w:cs="Times New Roman"/>
                <w:b/>
                <w:sz w:val="24"/>
                <w:szCs w:val="24"/>
                <w:shd w:val="clear" w:color="auto" w:fill="FFFFFF"/>
                <w:lang w:eastAsia="ru-RU"/>
              </w:rPr>
              <w:t>пункт 5 изложить в следующей редакции:</w:t>
            </w:r>
          </w:p>
          <w:p w:rsidR="004872B3" w:rsidRPr="00B973BD" w:rsidRDefault="004872B3" w:rsidP="004872B3">
            <w:pPr>
              <w:tabs>
                <w:tab w:val="left" w:pos="142"/>
              </w:tabs>
              <w:ind w:firstLine="284"/>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«5.</w:t>
            </w:r>
            <w:r w:rsidRPr="00B973BD">
              <w:rPr>
                <w:rFonts w:ascii="Times New Roman" w:eastAsia="Times New Roman" w:hAnsi="Times New Roman" w:cs="Times New Roman"/>
                <w:sz w:val="24"/>
                <w:szCs w:val="24"/>
                <w:lang w:eastAsia="ru-RU"/>
              </w:rPr>
              <w:t xml:space="preserve"> Участие налогоплательщика в пилотном проекте </w:t>
            </w:r>
            <w:r w:rsidRPr="00B973BD">
              <w:rPr>
                <w:rFonts w:ascii="Times New Roman" w:eastAsia="Calibri" w:hAnsi="Times New Roman" w:cs="Times New Roman"/>
                <w:b/>
                <w:bCs/>
                <w:sz w:val="24"/>
                <w:szCs w:val="24"/>
                <w:lang w:eastAsia="ru-RU"/>
              </w:rPr>
              <w:t>осуществляется на добровольной основе</w:t>
            </w:r>
            <w:r w:rsidRPr="00B973BD">
              <w:rPr>
                <w:rFonts w:ascii="Times New Roman" w:eastAsia="Times New Roman" w:hAnsi="Times New Roman" w:cs="Times New Roman"/>
                <w:sz w:val="24"/>
                <w:szCs w:val="24"/>
                <w:lang w:eastAsia="ru-RU"/>
              </w:rPr>
              <w:t xml:space="preserve">, за исключением случаев, установленных настоящим Кодексом. </w:t>
            </w:r>
            <w:r w:rsidRPr="00B973BD">
              <w:rPr>
                <w:rFonts w:ascii="Times New Roman" w:eastAsia="Calibri" w:hAnsi="Times New Roman" w:cs="Times New Roman"/>
                <w:b/>
                <w:bCs/>
                <w:sz w:val="24"/>
                <w:szCs w:val="24"/>
                <w:lang w:eastAsia="ru-RU"/>
              </w:rPr>
              <w:t>Налогоплательщик вправе отказаться от участия в пилотном проекте, если:</w:t>
            </w:r>
          </w:p>
          <w:p w:rsidR="004872B3" w:rsidRPr="00B973BD"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1) реализация проекта влечет для него дополнительные расходы, связанные с:</w:t>
            </w:r>
          </w:p>
          <w:p w:rsidR="004872B3" w:rsidRPr="00B973BD"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lastRenderedPageBreak/>
              <w:t>самостоятельной закупкой материально-технических средств, программного обеспечения и сопутствующих продуктов (за исключением компьютерного оборудования);</w:t>
            </w:r>
          </w:p>
          <w:p w:rsidR="004872B3" w:rsidRPr="00B973BD"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дополнительным наймом работников, что подтверждается наличием трудовых договоров;</w:t>
            </w:r>
          </w:p>
          <w:p w:rsidR="004872B3" w:rsidRPr="00B973BD"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2) проект предусматривает распространение его условий на налоговые обязательства, исполненные налогоплательщиком за налоговые периоды, предшествующие дате его реализации;</w:t>
            </w:r>
          </w:p>
          <w:p w:rsidR="004872B3" w:rsidRPr="00B973BD"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3) участие в проекте связано с вопросами налоговой регистрации или подачей форм налоговой отчетности.</w:t>
            </w:r>
          </w:p>
          <w:p w:rsidR="004872B3" w:rsidRPr="00B973BD"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Добровольное участие налогоплательщика в пилотном проекте не освобождает его от исполнения налоговых обязательств, установленных настоящим Кодексом.</w:t>
            </w:r>
          </w:p>
          <w:p w:rsidR="004872B3" w:rsidRPr="00B973BD"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К налогоплательщикам, участвующим в пилотных проектах на добровольной основе, не применяются:</w:t>
            </w:r>
          </w:p>
          <w:p w:rsidR="004872B3" w:rsidRPr="00B973BD"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приостановление расходных операций по банковским счетам;</w:t>
            </w:r>
          </w:p>
          <w:p w:rsidR="004872B3" w:rsidRPr="00B973BD"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lastRenderedPageBreak/>
              <w:t>меры административной ответственности в соответствии с законодательством Республики Казахстан, в случаях, если нарушение связано с:</w:t>
            </w:r>
          </w:p>
          <w:p w:rsidR="004872B3" w:rsidRPr="00B973BD"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техническими или методологическими ошибками в пилотируемой информационной системе уполномоченного органа;</w:t>
            </w:r>
          </w:p>
          <w:p w:rsidR="004872B3" w:rsidRPr="00B973BD" w:rsidRDefault="004872B3" w:rsidP="004872B3">
            <w:pPr>
              <w:tabs>
                <w:tab w:val="left" w:pos="142"/>
              </w:tabs>
              <w:ind w:firstLine="284"/>
              <w:jc w:val="both"/>
              <w:rPr>
                <w:rFonts w:ascii="Times New Roman" w:eastAsia="Times New Roman" w:hAnsi="Times New Roman" w:cs="Times New Roman"/>
                <w:b/>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 xml:space="preserve">ошибками налогоплательщика при оформлении операций в рамках пилотного проекта, </w:t>
            </w:r>
            <w:r w:rsidRPr="00B973BD">
              <w:rPr>
                <w:rFonts w:ascii="Times New Roman" w:eastAsia="Times New Roman" w:hAnsi="Times New Roman" w:cs="Times New Roman"/>
                <w:b/>
                <w:sz w:val="24"/>
                <w:szCs w:val="24"/>
                <w:shd w:val="clear" w:color="auto" w:fill="FFFFFF"/>
                <w:lang w:eastAsia="ru-RU"/>
              </w:rPr>
              <w:t>если они подтверждены результатами налоговой проверки или заключением технических специалистов уполномоченного органа.»;</w:t>
            </w:r>
          </w:p>
          <w:p w:rsidR="004872B3" w:rsidRPr="00B973BD" w:rsidRDefault="004872B3" w:rsidP="004872B3">
            <w:pPr>
              <w:tabs>
                <w:tab w:val="left" w:pos="142"/>
              </w:tabs>
              <w:ind w:firstLine="284"/>
              <w:jc w:val="both"/>
              <w:rPr>
                <w:rFonts w:ascii="Times New Roman" w:eastAsia="Times New Roman" w:hAnsi="Times New Roman" w:cs="Times New Roman"/>
                <w:b/>
                <w:sz w:val="24"/>
                <w:szCs w:val="24"/>
                <w:shd w:val="clear" w:color="auto" w:fill="FFFFFF"/>
                <w:lang w:eastAsia="ru-RU"/>
              </w:rPr>
            </w:pPr>
          </w:p>
          <w:p w:rsidR="004872B3" w:rsidRPr="00B973BD" w:rsidRDefault="004872B3" w:rsidP="004872B3">
            <w:pPr>
              <w:ind w:firstLine="284"/>
              <w:jc w:val="both"/>
              <w:rPr>
                <w:rFonts w:ascii="Times New Roman" w:eastAsia="Times New Roman" w:hAnsi="Times New Roman" w:cs="Times New Roman"/>
                <w:b/>
                <w:sz w:val="24"/>
                <w:szCs w:val="24"/>
                <w:shd w:val="clear" w:color="auto" w:fill="FFFFFF"/>
                <w:lang w:eastAsia="ru-RU"/>
              </w:rPr>
            </w:pPr>
            <w:r w:rsidRPr="00B973BD">
              <w:rPr>
                <w:rFonts w:ascii="Times New Roman" w:eastAsia="Times New Roman" w:hAnsi="Times New Roman" w:cs="Times New Roman"/>
                <w:b/>
                <w:sz w:val="24"/>
                <w:szCs w:val="24"/>
                <w:shd w:val="clear" w:color="auto" w:fill="FFFFFF"/>
                <w:lang w:eastAsia="ru-RU"/>
              </w:rPr>
              <w:t>пункт 6 изложить в следующей редакции:</w:t>
            </w:r>
          </w:p>
          <w:p w:rsidR="004872B3" w:rsidRPr="00B973BD" w:rsidRDefault="004872B3" w:rsidP="004872B3">
            <w:pPr>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«6. Участник пилотного проекта вправе:</w:t>
            </w:r>
          </w:p>
          <w:p w:rsidR="004872B3" w:rsidRPr="00B973BD" w:rsidRDefault="004872B3" w:rsidP="004872B3">
            <w:pPr>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получать от налоговых органов информацию о пилотном проекте, за исключением конфиденциальной информации;</w:t>
            </w:r>
          </w:p>
          <w:p w:rsidR="004872B3" w:rsidRPr="00B973BD" w:rsidRDefault="004872B3" w:rsidP="004872B3">
            <w:pPr>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направлять запросы и получать разъяснения по вопросам, возникающим в ходе реализации пилотного проекта;</w:t>
            </w:r>
          </w:p>
          <w:p w:rsidR="004872B3" w:rsidRPr="00B973BD" w:rsidRDefault="004872B3" w:rsidP="004872B3">
            <w:pPr>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 xml:space="preserve">получать разъяснения по устранению нарушений по вопросам </w:t>
            </w:r>
            <w:r w:rsidRPr="00B973BD">
              <w:rPr>
                <w:rFonts w:ascii="Times New Roman" w:eastAsia="Times New Roman" w:hAnsi="Times New Roman" w:cs="Times New Roman"/>
                <w:sz w:val="24"/>
                <w:szCs w:val="24"/>
                <w:shd w:val="clear" w:color="auto" w:fill="FFFFFF"/>
                <w:lang w:eastAsia="ru-RU"/>
              </w:rPr>
              <w:lastRenderedPageBreak/>
              <w:t>исполнения налогового обязательства, установленных в рамках реализации пилотного проекта;</w:t>
            </w:r>
          </w:p>
          <w:p w:rsidR="004872B3" w:rsidRPr="00B973BD" w:rsidRDefault="004872B3" w:rsidP="004872B3">
            <w:pPr>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4872B3" w:rsidRPr="00B973BD" w:rsidRDefault="004872B3" w:rsidP="004872B3">
            <w:pPr>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пользоваться иными правами, предусмотренными правилами реализации пилотных проектов;</w:t>
            </w:r>
          </w:p>
          <w:p w:rsidR="004872B3" w:rsidRPr="00B973BD" w:rsidRDefault="004872B3" w:rsidP="004872B3">
            <w:pPr>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предоставлять на бумажных и (или) электронных носителях сведения и документы, а также письменные пояснения;</w:t>
            </w:r>
          </w:p>
          <w:p w:rsidR="004872B3" w:rsidRPr="00B973BD" w:rsidRDefault="004872B3" w:rsidP="004872B3">
            <w:pPr>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предоставлять доступ к автоматизированной системе бухгалтерского учета;</w:t>
            </w:r>
          </w:p>
          <w:p w:rsidR="004872B3"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r w:rsidRPr="00B973BD">
              <w:rPr>
                <w:rFonts w:ascii="Times New Roman" w:eastAsia="Times New Roman" w:hAnsi="Times New Roman" w:cs="Times New Roman"/>
                <w:sz w:val="24"/>
                <w:szCs w:val="24"/>
                <w:shd w:val="clear" w:color="auto" w:fill="FFFFFF"/>
                <w:lang w:eastAsia="ru-RU"/>
              </w:rPr>
              <w:t>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w:t>
            </w:r>
          </w:p>
          <w:p w:rsidR="004872B3"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p>
          <w:p w:rsidR="004872B3"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p>
          <w:p w:rsidR="004872B3" w:rsidRDefault="004872B3" w:rsidP="004872B3">
            <w:pPr>
              <w:tabs>
                <w:tab w:val="left" w:pos="142"/>
              </w:tabs>
              <w:ind w:firstLine="284"/>
              <w:jc w:val="both"/>
              <w:rPr>
                <w:rFonts w:ascii="Times New Roman" w:eastAsia="Times New Roman" w:hAnsi="Times New Roman" w:cs="Times New Roman"/>
                <w:sz w:val="24"/>
                <w:szCs w:val="24"/>
                <w:shd w:val="clear" w:color="auto" w:fill="FFFFFF"/>
                <w:lang w:eastAsia="ru-RU"/>
              </w:rPr>
            </w:pPr>
          </w:p>
          <w:p w:rsidR="004872B3" w:rsidRPr="0006304F" w:rsidRDefault="004872B3" w:rsidP="004872B3">
            <w:pPr>
              <w:tabs>
                <w:tab w:val="left" w:pos="1134"/>
                <w:tab w:val="left" w:pos="1910"/>
              </w:tabs>
              <w:ind w:firstLine="709"/>
              <w:contextualSpacing/>
              <w:jc w:val="both"/>
              <w:rPr>
                <w:rFonts w:ascii="Times New Roman" w:hAnsi="Times New Roman" w:cs="Times New Roman"/>
                <w:b/>
                <w:sz w:val="24"/>
                <w:szCs w:val="24"/>
                <w:highlight w:val="cyan"/>
                <w:u w:val="single"/>
                <w:lang w:val="kk-KZ"/>
              </w:rPr>
            </w:pPr>
            <w:r w:rsidRPr="0006304F">
              <w:rPr>
                <w:rFonts w:ascii="Times New Roman" w:hAnsi="Times New Roman" w:cs="Times New Roman"/>
                <w:b/>
                <w:sz w:val="24"/>
                <w:szCs w:val="24"/>
                <w:highlight w:val="cyan"/>
                <w:u w:val="single"/>
                <w:lang w:val="kk-KZ"/>
              </w:rPr>
              <w:lastRenderedPageBreak/>
              <w:t>Редакция ПРК:</w:t>
            </w:r>
          </w:p>
          <w:p w:rsidR="004872B3" w:rsidRPr="0006304F" w:rsidRDefault="004872B3" w:rsidP="004872B3">
            <w:pPr>
              <w:tabs>
                <w:tab w:val="left" w:pos="1134"/>
                <w:tab w:val="left" w:pos="1910"/>
              </w:tabs>
              <w:ind w:firstLine="709"/>
              <w:contextualSpacing/>
              <w:jc w:val="both"/>
              <w:rPr>
                <w:rFonts w:ascii="Times New Roman" w:hAnsi="Times New Roman" w:cs="Times New Roman"/>
                <w:sz w:val="24"/>
                <w:szCs w:val="24"/>
                <w:highlight w:val="cyan"/>
                <w:lang w:val="kk-KZ"/>
              </w:rPr>
            </w:pPr>
          </w:p>
          <w:p w:rsidR="004872B3" w:rsidRPr="0006304F" w:rsidRDefault="004872B3" w:rsidP="004872B3">
            <w:pPr>
              <w:tabs>
                <w:tab w:val="left" w:pos="1134"/>
                <w:tab w:val="left" w:pos="1910"/>
              </w:tabs>
              <w:ind w:firstLine="709"/>
              <w:contextualSpacing/>
              <w:jc w:val="both"/>
              <w:rPr>
                <w:rFonts w:ascii="Times New Roman" w:hAnsi="Times New Roman" w:cs="Times New Roman"/>
                <w:sz w:val="24"/>
                <w:szCs w:val="24"/>
                <w:highlight w:val="cyan"/>
                <w:lang w:val="kk-KZ"/>
              </w:rPr>
            </w:pPr>
            <w:r w:rsidRPr="0006304F">
              <w:rPr>
                <w:rFonts w:ascii="Times New Roman" w:hAnsi="Times New Roman" w:cs="Times New Roman"/>
                <w:sz w:val="24"/>
                <w:szCs w:val="24"/>
                <w:highlight w:val="cyan"/>
                <w:lang w:val="kk-KZ"/>
              </w:rPr>
              <w:t>статью 86 проекта предлагается изложить в следующей редакции:</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 xml:space="preserve">«Статья </w:t>
            </w:r>
            <w:r w:rsidRPr="0006304F">
              <w:rPr>
                <w:rFonts w:ascii="Times New Roman" w:hAnsi="Times New Roman" w:cs="Times New Roman"/>
                <w:bCs/>
                <w:sz w:val="24"/>
                <w:szCs w:val="24"/>
                <w:highlight w:val="cyan"/>
              </w:rPr>
              <w:t xml:space="preserve">86. </w:t>
            </w:r>
            <w:r w:rsidRPr="0006304F">
              <w:rPr>
                <w:rFonts w:ascii="Times New Roman" w:hAnsi="Times New Roman" w:cs="Times New Roman"/>
                <w:sz w:val="24"/>
                <w:szCs w:val="24"/>
                <w:highlight w:val="cyan"/>
              </w:rPr>
              <w:t>Пилотные проекты по совершенствованию налогового администрирования</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1. 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При реализации пилотного проекта налоговый орган взаимодействует с иными уполномоченными государственными органами и организациями.</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 xml:space="preserve">Правила реализации пилотного проекта </w:t>
            </w:r>
            <w:r w:rsidRPr="0006304F">
              <w:rPr>
                <w:rFonts w:ascii="Times New Roman" w:hAnsi="Times New Roman" w:cs="Times New Roman"/>
                <w:sz w:val="24"/>
                <w:szCs w:val="24"/>
                <w:highlight w:val="cyan"/>
                <w:lang w:val="kk-KZ"/>
              </w:rPr>
              <w:t xml:space="preserve">определяются </w:t>
            </w:r>
            <w:r w:rsidRPr="0006304F">
              <w:rPr>
                <w:rFonts w:ascii="Times New Roman" w:hAnsi="Times New Roman" w:cs="Times New Roman"/>
                <w:sz w:val="24"/>
                <w:szCs w:val="24"/>
                <w:highlight w:val="cyan"/>
              </w:rPr>
              <w:t>уполномоченным органом.</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Правила реализации пилотного проекта должны содержать:</w:t>
            </w:r>
          </w:p>
          <w:p w:rsidR="004872B3" w:rsidRPr="0006304F" w:rsidRDefault="004872B3" w:rsidP="004872B3">
            <w:pPr>
              <w:tabs>
                <w:tab w:val="left" w:pos="1454"/>
              </w:tabs>
              <w:ind w:firstLine="709"/>
              <w:contextualSpacing/>
              <w:jc w:val="both"/>
              <w:rPr>
                <w:rFonts w:ascii="Times New Roman" w:hAnsi="Times New Roman" w:cs="Times New Roman"/>
                <w:bCs/>
                <w:sz w:val="24"/>
                <w:szCs w:val="24"/>
                <w:highlight w:val="cyan"/>
              </w:rPr>
            </w:pPr>
            <w:r w:rsidRPr="0006304F">
              <w:rPr>
                <w:rFonts w:ascii="Times New Roman" w:hAnsi="Times New Roman" w:cs="Times New Roman"/>
                <w:bCs/>
                <w:sz w:val="24"/>
                <w:szCs w:val="24"/>
                <w:highlight w:val="cyan"/>
              </w:rPr>
              <w:lastRenderedPageBreak/>
              <w:t>1) цели и задачи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bCs/>
                <w:sz w:val="24"/>
                <w:szCs w:val="24"/>
                <w:highlight w:val="cyan"/>
              </w:rPr>
              <w:t>2)</w:t>
            </w:r>
            <w:r w:rsidRPr="0006304F">
              <w:rPr>
                <w:rFonts w:ascii="Times New Roman" w:hAnsi="Times New Roman" w:cs="Times New Roman"/>
                <w:sz w:val="24"/>
                <w:szCs w:val="24"/>
                <w:highlight w:val="cyan"/>
              </w:rPr>
              <w:t xml:space="preserve"> порядок реализации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bCs/>
                <w:sz w:val="24"/>
                <w:szCs w:val="24"/>
                <w:highlight w:val="cyan"/>
              </w:rPr>
              <w:t>3)</w:t>
            </w:r>
            <w:r w:rsidRPr="0006304F">
              <w:rPr>
                <w:rFonts w:ascii="Times New Roman" w:hAnsi="Times New Roman" w:cs="Times New Roman"/>
                <w:sz w:val="24"/>
                <w:szCs w:val="24"/>
                <w:highlight w:val="cyan"/>
              </w:rPr>
              <w:t xml:space="preserve"> срок реализации пилотного проекта; </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bCs/>
                <w:sz w:val="24"/>
                <w:szCs w:val="24"/>
                <w:highlight w:val="cyan"/>
              </w:rPr>
              <w:t>4)</w:t>
            </w:r>
            <w:r w:rsidRPr="0006304F">
              <w:rPr>
                <w:rFonts w:ascii="Times New Roman" w:hAnsi="Times New Roman" w:cs="Times New Roman"/>
                <w:sz w:val="24"/>
                <w:szCs w:val="24"/>
                <w:highlight w:val="cyan"/>
              </w:rPr>
              <w:t xml:space="preserve"> категории налогоплательщиков (налоговых агентов), на которых будет распространяться пилотный проект;</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bCs/>
                <w:sz w:val="24"/>
                <w:szCs w:val="24"/>
                <w:highlight w:val="cyan"/>
              </w:rPr>
              <w:t>5)</w:t>
            </w:r>
            <w:r w:rsidRPr="0006304F">
              <w:rPr>
                <w:rFonts w:ascii="Times New Roman" w:hAnsi="Times New Roman" w:cs="Times New Roman"/>
                <w:sz w:val="24"/>
                <w:szCs w:val="24"/>
                <w:highlight w:val="cyan"/>
              </w:rPr>
              <w:t xml:space="preserve"> территорию (участок) распространения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Правила реализации пилотного проекта подлежат исполнению налоговыми органами, участниками пилотного проекта, уполномоченными государственными органами и организациями.</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определенном правилами реализации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 xml:space="preserve">2. Пилотный проект реализуется по итогам анализа действующего законодательства </w:t>
            </w:r>
            <w:r w:rsidRPr="0006304F">
              <w:rPr>
                <w:rFonts w:ascii="Times New Roman" w:hAnsi="Times New Roman" w:cs="Times New Roman"/>
                <w:sz w:val="24"/>
                <w:szCs w:val="24"/>
                <w:highlight w:val="cyan"/>
              </w:rPr>
              <w:lastRenderedPageBreak/>
              <w:t xml:space="preserve">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Анализ подлежит опубликованию на интернет-ресурсе уполномоченного органа.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3. Решение о реализации пилотного проекта принимается при одновременном соблюдении следующих условий:</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1) обоснованность, под которой понимается, что модернизация и совершенствование налогового администрирования осуществляется в целях облегчения исполнения налоговых обязательств, пресечения нелегальной экономической деятельности и схем уклонения от уплаты налогов, а также защиты прав и законных интересов добросовестных налогоплательщиков;</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 xml:space="preserve">2) открытость, под которой понимается доступность информации о вводимом пилотном проекте, ясность мотивов его введения, с учетом ограничений, установленных налоговым </w:t>
            </w:r>
            <w:r w:rsidRPr="0006304F">
              <w:rPr>
                <w:rFonts w:ascii="Times New Roman" w:hAnsi="Times New Roman" w:cs="Times New Roman"/>
                <w:sz w:val="24"/>
                <w:szCs w:val="24"/>
                <w:highlight w:val="cyan"/>
              </w:rPr>
              <w:lastRenderedPageBreak/>
              <w:t>законодательством в отношении налоговой тайны;</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3) исполнимость, под которой понимается возможность исполнения налогоплательщиками условий вводимого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4) соразмерность и рациональность, под которыми понимается соответствие уровня воздействия пилотного проекта степени риска наступления неблагоприятных событий.</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4. Дата начала пилотного проекта и категории налогоплательщиков, на которых будет распространяться пилотный проект, подлежат опубликованию в средствах массовой информации не менее чем за тридцать календарных дней до начала.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5. Участие налогоплательщика в пилотном проекте является добровольным в случаях, если правила реализации пилотных проектов:</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 xml:space="preserve">1) устанавливают для налогоплательщика необходимость дополнительных расходов, связанных с реализацией такого пилотного проекта, а именно самостоятельной закупкой </w:t>
            </w:r>
            <w:r w:rsidRPr="0006304F">
              <w:rPr>
                <w:rFonts w:ascii="Times New Roman" w:hAnsi="Times New Roman" w:cs="Times New Roman"/>
                <w:sz w:val="24"/>
                <w:szCs w:val="24"/>
                <w:highlight w:val="cyan"/>
              </w:rPr>
              <w:lastRenderedPageBreak/>
              <w:t>материально-технических средств, программного обеспечения и связанных с ними продуктов (за исключением компьютерного оборудования), дополнительному найму работников, подтвержденного наличием трудовых договоров;</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2) распространяются на налоговые обязательства, исполненные налогоплательщиком за налоговые периоды, предшествующие дате реализации пилотных проектов;</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3) связаны с вопросами налоговой регистрации, приемом форм налоговой отчетности.</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Добровольное участие налогоплательщика в вышеуказанных пилотных проектах и исполнение правил их реализации не освобождает такого налогоплательщика от исполнения налоговых обязательств, предусмотренных настоящим Кодексом, с учетом условия, предусмотренного частью шестой пункта 1 настоящей статьи.</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 xml:space="preserve">К налогоплательщикам, участвующим в пилотных проектах на добровольной основе, за нарушение правил их реализации в </w:t>
            </w:r>
            <w:r w:rsidRPr="0006304F">
              <w:rPr>
                <w:rFonts w:ascii="Times New Roman" w:hAnsi="Times New Roman" w:cs="Times New Roman"/>
                <w:sz w:val="24"/>
                <w:szCs w:val="24"/>
                <w:highlight w:val="cyan"/>
              </w:rPr>
              <w:lastRenderedPageBreak/>
              <w:t>случае, если нарушение связано с техническими и (или) методологическими ошибками в пилотируемой информационной системе уполномоченного органа и (или) ошибками налогоплательщика, допущенными при оформлении операций в рамках пилотного проекта, не применяются:</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приостановление расходных операций по банковским счетам налогоплательщика;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меры административной ответственности в соответствии с законом Республики Казахстан.</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6. Участник пилотного проекта, включая права и обязанности, предусмотренные настоящим Кодексом:</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1) вправе:</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получать от налоговых органов информацию о пилотном проекте, за исключением конфиденциальной информации;</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направлять запросы и получать разъяснения по вопросам, возникающим в ходе реализации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 xml:space="preserve">получать разъяснения по устранению нарушений по вопросам исполнения налогового обязательства, установленных в </w:t>
            </w:r>
            <w:r w:rsidRPr="0006304F">
              <w:rPr>
                <w:rFonts w:ascii="Times New Roman" w:hAnsi="Times New Roman" w:cs="Times New Roman"/>
                <w:sz w:val="24"/>
                <w:szCs w:val="24"/>
                <w:highlight w:val="cyan"/>
              </w:rPr>
              <w:lastRenderedPageBreak/>
              <w:t>рамках реализации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2) обязаны:</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предоставлять на бумажных и (или) электронных носителях сведения и документы, а также письменные пояснения;</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предоставлять доступ к автоматизированной системе бухгалтерского учета;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инвентаризации имущества, в том числе на соответствие сведениям, указанным в документах, в случаях, предусмотренных правилами реализации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7. Налоговый орган, включая права и обязанности, предусмотренные настоящим Кодексом:</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1) вправе:</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lastRenderedPageBreak/>
              <w:t>запрашивать и получать на бумажном носителе и (или) в форме электронного документа сведения, документы и письменные пояснения по вопросам, возникающим в ходе пилотного проекта, в случаях, предусмотренных правилами реализации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ограничить доступ к информационной системе налогового органа по основаниям и в случаях, предусмотренных правилами реализации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2) обязан:</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заблаговременно публиковать в средствах массовой информации информацию о пилотном проекте, планируемом к реализации;</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предоставлять информацию о действующих пилотных проектах;</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предоставлять разъяснения по вопросам, возникающим в ходе реализации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направлять разъяснения по устранению нарушений по вопросам исполнения налогового обязательства в рамках реализации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 xml:space="preserve">8. По итогам проведения пилотного проекта налоговый орган </w:t>
            </w:r>
            <w:r w:rsidRPr="0006304F">
              <w:rPr>
                <w:rFonts w:ascii="Times New Roman" w:hAnsi="Times New Roman" w:cs="Times New Roman"/>
                <w:sz w:val="24"/>
                <w:szCs w:val="24"/>
                <w:highlight w:val="cyan"/>
              </w:rPr>
              <w:lastRenderedPageBreak/>
              <w:t>составляет анализ, содержащий решение о внедрении (прекращении) усовершенствованного налогового администрирования и (или) исполнения налоговых обязательств налогоплательщиками, в том числе возложения функций налогового агента.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bCs/>
                <w:sz w:val="24"/>
                <w:szCs w:val="24"/>
                <w:highlight w:val="cyan"/>
              </w:rPr>
              <w:t xml:space="preserve">При этом пилотный проект анализируется на </w:t>
            </w:r>
            <w:r w:rsidRPr="0006304F">
              <w:rPr>
                <w:rFonts w:ascii="Times New Roman" w:hAnsi="Times New Roman" w:cs="Times New Roman"/>
                <w:sz w:val="24"/>
                <w:szCs w:val="24"/>
                <w:highlight w:val="cyan"/>
              </w:rPr>
              <w:t>э</w:t>
            </w:r>
            <w:r w:rsidRPr="0006304F">
              <w:rPr>
                <w:rFonts w:ascii="Times New Roman" w:hAnsi="Times New Roman" w:cs="Times New Roman"/>
                <w:bCs/>
                <w:sz w:val="24"/>
                <w:szCs w:val="24"/>
                <w:highlight w:val="cyan"/>
              </w:rPr>
              <w:t>ффективность внедрения, в том числе с учетом:</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bCs/>
                <w:sz w:val="24"/>
                <w:szCs w:val="24"/>
                <w:highlight w:val="cyan"/>
              </w:rPr>
              <w:t>1) уровня исполнения налоговых обязательств налогоплательщиком (налоговым агентом)</w:t>
            </w:r>
            <w:r w:rsidRPr="0006304F">
              <w:rPr>
                <w:rFonts w:ascii="Times New Roman" w:hAnsi="Times New Roman" w:cs="Times New Roman"/>
                <w:sz w:val="24"/>
                <w:szCs w:val="24"/>
                <w:highlight w:val="cyan"/>
              </w:rPr>
              <w:t>;</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bCs/>
                <w:sz w:val="24"/>
                <w:szCs w:val="24"/>
                <w:highlight w:val="cyan"/>
              </w:rPr>
              <w:t>2) снижения административных и финансовых издержек для налогоплательщика (налогового агента) и налогового органа</w:t>
            </w:r>
            <w:r w:rsidRPr="0006304F">
              <w:rPr>
                <w:rFonts w:ascii="Times New Roman" w:hAnsi="Times New Roman" w:cs="Times New Roman"/>
                <w:sz w:val="24"/>
                <w:szCs w:val="24"/>
                <w:highlight w:val="cyan"/>
              </w:rPr>
              <w:t>;</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 xml:space="preserve">3) </w:t>
            </w:r>
            <w:r w:rsidRPr="0006304F">
              <w:rPr>
                <w:rFonts w:ascii="Times New Roman" w:hAnsi="Times New Roman" w:cs="Times New Roman"/>
                <w:bCs/>
                <w:sz w:val="24"/>
                <w:szCs w:val="24"/>
                <w:highlight w:val="cyan"/>
              </w:rPr>
              <w:t>поступлений налогов и платежей в бюджет</w:t>
            </w:r>
            <w:r w:rsidRPr="0006304F">
              <w:rPr>
                <w:rFonts w:ascii="Times New Roman" w:hAnsi="Times New Roman" w:cs="Times New Roman"/>
                <w:sz w:val="24"/>
                <w:szCs w:val="24"/>
                <w:highlight w:val="cyan"/>
              </w:rPr>
              <w:t>.</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Анализ подлежит опубликованию в средствах массовой информации не позднее тридцати календарных дней после завершения пилотного проекта.</w:t>
            </w:r>
          </w:p>
          <w:p w:rsidR="004872B3" w:rsidRPr="0006304F" w:rsidRDefault="004872B3" w:rsidP="004872B3">
            <w:pPr>
              <w:tabs>
                <w:tab w:val="left" w:pos="1454"/>
              </w:tabs>
              <w:ind w:firstLine="709"/>
              <w:contextualSpacing/>
              <w:jc w:val="both"/>
              <w:rPr>
                <w:rFonts w:ascii="Times New Roman" w:hAnsi="Times New Roman" w:cs="Times New Roman"/>
                <w:sz w:val="24"/>
                <w:szCs w:val="24"/>
                <w:highlight w:val="cyan"/>
              </w:rPr>
            </w:pPr>
            <w:r w:rsidRPr="0006304F">
              <w:rPr>
                <w:rFonts w:ascii="Times New Roman" w:hAnsi="Times New Roman" w:cs="Times New Roman"/>
                <w:sz w:val="24"/>
                <w:szCs w:val="24"/>
                <w:highlight w:val="cyan"/>
              </w:rPr>
              <w:t xml:space="preserve">9. Налоговые органы вправе начать в течение календарного года не более пяти пилотных проектов с </w:t>
            </w:r>
            <w:r w:rsidRPr="0006304F">
              <w:rPr>
                <w:rFonts w:ascii="Times New Roman" w:hAnsi="Times New Roman" w:cs="Times New Roman"/>
                <w:sz w:val="24"/>
                <w:szCs w:val="24"/>
                <w:highlight w:val="cyan"/>
              </w:rPr>
              <w:lastRenderedPageBreak/>
              <w:t>продолжительностью каждого пилотного проекта до трех лет.</w:t>
            </w:r>
          </w:p>
          <w:p w:rsidR="004872B3" w:rsidRPr="0006304F" w:rsidRDefault="004872B3" w:rsidP="004872B3">
            <w:pPr>
              <w:ind w:firstLine="709"/>
              <w:contextualSpacing/>
              <w:jc w:val="both"/>
              <w:rPr>
                <w:rFonts w:ascii="Times New Roman" w:hAnsi="Times New Roman" w:cs="Times New Roman"/>
                <w:sz w:val="24"/>
                <w:szCs w:val="24"/>
              </w:rPr>
            </w:pPr>
            <w:r w:rsidRPr="0006304F">
              <w:rPr>
                <w:rFonts w:ascii="Times New Roman" w:hAnsi="Times New Roman" w:cs="Times New Roman"/>
                <w:sz w:val="24"/>
                <w:szCs w:val="24"/>
                <w:highlight w:val="cyan"/>
              </w:rPr>
              <w:t>Положение настоящего пункта не распространяется на пилотные проекты, предусматривающие добровольное участие налогоплательщиков.»;</w:t>
            </w:r>
          </w:p>
          <w:p w:rsidR="004872B3" w:rsidRPr="00B973BD" w:rsidRDefault="004872B3" w:rsidP="004872B3">
            <w:pPr>
              <w:tabs>
                <w:tab w:val="left" w:pos="142"/>
              </w:tabs>
              <w:ind w:firstLine="284"/>
              <w:jc w:val="both"/>
              <w:rPr>
                <w:rFonts w:ascii="Times New Roman" w:hAnsi="Times New Roman" w:cs="Times New Roman"/>
                <w:sz w:val="24"/>
                <w:szCs w:val="24"/>
                <w:shd w:val="clear" w:color="auto" w:fill="FFFFFF"/>
              </w:rPr>
            </w:pPr>
          </w:p>
        </w:tc>
        <w:tc>
          <w:tcPr>
            <w:tcW w:w="3119" w:type="dxa"/>
          </w:tcPr>
          <w:p w:rsidR="004872B3" w:rsidRPr="00B973BD" w:rsidRDefault="004872B3" w:rsidP="004872B3">
            <w:pPr>
              <w:jc w:val="center"/>
              <w:rPr>
                <w:rFonts w:ascii="Times New Roman" w:hAnsi="Times New Roman" w:cs="Times New Roman"/>
                <w:b/>
                <w:bCs/>
                <w:sz w:val="24"/>
                <w:szCs w:val="24"/>
              </w:rPr>
            </w:pPr>
            <w:r w:rsidRPr="00B973BD">
              <w:rPr>
                <w:rFonts w:ascii="Times New Roman" w:hAnsi="Times New Roman" w:cs="Times New Roman"/>
                <w:b/>
                <w:bCs/>
                <w:sz w:val="24"/>
                <w:szCs w:val="24"/>
              </w:rPr>
              <w:lastRenderedPageBreak/>
              <w:t>депутат</w:t>
            </w:r>
          </w:p>
          <w:p w:rsidR="004872B3" w:rsidRPr="00B973BD" w:rsidRDefault="004872B3" w:rsidP="004872B3">
            <w:pPr>
              <w:jc w:val="center"/>
              <w:rPr>
                <w:rFonts w:ascii="Times New Roman" w:hAnsi="Times New Roman" w:cs="Times New Roman"/>
                <w:b/>
                <w:bCs/>
                <w:sz w:val="24"/>
                <w:szCs w:val="24"/>
              </w:rPr>
            </w:pPr>
            <w:r w:rsidRPr="00B973BD">
              <w:rPr>
                <w:rFonts w:ascii="Times New Roman" w:hAnsi="Times New Roman" w:cs="Times New Roman"/>
                <w:b/>
                <w:bCs/>
                <w:sz w:val="24"/>
                <w:szCs w:val="24"/>
              </w:rPr>
              <w:t>Е. Саурыков</w:t>
            </w:r>
          </w:p>
          <w:p w:rsidR="004872B3" w:rsidRPr="00B973BD" w:rsidRDefault="004872B3" w:rsidP="004872B3">
            <w:pPr>
              <w:ind w:firstLine="284"/>
              <w:jc w:val="both"/>
              <w:rPr>
                <w:rFonts w:ascii="Times New Roman" w:hAnsi="Times New Roman" w:cs="Times New Roman"/>
                <w:bCs/>
                <w:sz w:val="24"/>
                <w:szCs w:val="24"/>
              </w:rPr>
            </w:pPr>
          </w:p>
          <w:p w:rsidR="004872B3" w:rsidRPr="00B973BD" w:rsidRDefault="004872B3" w:rsidP="004872B3">
            <w:pPr>
              <w:ind w:firstLine="284"/>
              <w:jc w:val="both"/>
              <w:rPr>
                <w:rFonts w:ascii="Times New Roman" w:hAnsi="Times New Roman" w:cs="Times New Roman"/>
                <w:bCs/>
                <w:sz w:val="24"/>
                <w:szCs w:val="24"/>
              </w:rPr>
            </w:pPr>
          </w:p>
          <w:p w:rsidR="004872B3" w:rsidRPr="00B973BD" w:rsidRDefault="004872B3" w:rsidP="004872B3">
            <w:pPr>
              <w:ind w:firstLine="284"/>
              <w:jc w:val="both"/>
              <w:rPr>
                <w:rFonts w:ascii="Times New Roman" w:hAnsi="Times New Roman" w:cs="Times New Roman"/>
                <w:bCs/>
                <w:sz w:val="24"/>
                <w:szCs w:val="24"/>
              </w:rPr>
            </w:pPr>
            <w:r w:rsidRPr="00B973BD">
              <w:rPr>
                <w:rFonts w:ascii="Times New Roman" w:hAnsi="Times New Roman" w:cs="Times New Roman"/>
                <w:bCs/>
                <w:sz w:val="24"/>
                <w:szCs w:val="24"/>
              </w:rPr>
              <w:t xml:space="preserve"> 1) Предлагаемая редакция пункта 1 статьи 86 законопроекта не соответствует требованиям, установленным пунктом 3 статьи 24 Закона РК «О правовых актах».</w:t>
            </w: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hAnsi="Times New Roman" w:cs="Times New Roman"/>
                <w:b/>
                <w:bCs/>
                <w:sz w:val="24"/>
                <w:szCs w:val="24"/>
              </w:rPr>
              <w:t>- размытые формулировки:</w:t>
            </w: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hAnsi="Times New Roman" w:cs="Times New Roman"/>
                <w:sz w:val="24"/>
                <w:szCs w:val="24"/>
              </w:rPr>
              <w:t xml:space="preserve">Фраза </w:t>
            </w:r>
            <w:r w:rsidRPr="00B973BD">
              <w:rPr>
                <w:rFonts w:ascii="Times New Roman" w:hAnsi="Times New Roman" w:cs="Times New Roman"/>
                <w:i/>
                <w:iCs/>
                <w:sz w:val="24"/>
                <w:szCs w:val="24"/>
              </w:rPr>
              <w:t>«предусматривающего иной порядок налогового администрирования»</w:t>
            </w:r>
            <w:r w:rsidRPr="00B973BD">
              <w:rPr>
                <w:rFonts w:ascii="Times New Roman" w:hAnsi="Times New Roman" w:cs="Times New Roman"/>
                <w:sz w:val="24"/>
                <w:szCs w:val="24"/>
              </w:rPr>
              <w:t xml:space="preserve"> слишком обобщенная. Важно уточнить, что именно подразумевается под «иным порядком» (например, упрощенные процедуры, цифровизация, изменение методов контроля и т. д.).</w:t>
            </w: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Термин </w:t>
            </w:r>
            <w:r w:rsidRPr="00B973BD">
              <w:rPr>
                <w:rFonts w:ascii="Times New Roman" w:hAnsi="Times New Roman" w:cs="Times New Roman"/>
                <w:i/>
                <w:iCs/>
                <w:sz w:val="24"/>
                <w:szCs w:val="24"/>
              </w:rPr>
              <w:t>«реализация пилотного проекта»</w:t>
            </w:r>
            <w:r w:rsidRPr="00B973BD">
              <w:rPr>
                <w:rFonts w:ascii="Times New Roman" w:hAnsi="Times New Roman" w:cs="Times New Roman"/>
                <w:sz w:val="24"/>
                <w:szCs w:val="24"/>
              </w:rPr>
              <w:t xml:space="preserve"> можно уточнить: включает ли он только тестирование новых механизмов или также их временное внедрение?</w:t>
            </w:r>
          </w:p>
          <w:p w:rsidR="004872B3" w:rsidRPr="00B973BD" w:rsidRDefault="004872B3" w:rsidP="004872B3">
            <w:pPr>
              <w:pStyle w:val="a6"/>
              <w:ind w:left="0"/>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bCs/>
                <w:sz w:val="24"/>
                <w:szCs w:val="24"/>
                <w:lang w:eastAsia="ru-RU"/>
              </w:rPr>
              <w:t>- отсутствие критериев и ограничений:</w:t>
            </w: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hAnsi="Times New Roman" w:cs="Times New Roman"/>
                <w:sz w:val="24"/>
                <w:szCs w:val="24"/>
              </w:rPr>
              <w:t xml:space="preserve">Не указаны </w:t>
            </w:r>
            <w:r w:rsidRPr="00B973BD">
              <w:rPr>
                <w:rFonts w:ascii="Times New Roman" w:hAnsi="Times New Roman" w:cs="Times New Roman"/>
                <w:b/>
                <w:bCs/>
                <w:sz w:val="24"/>
                <w:szCs w:val="24"/>
              </w:rPr>
              <w:t>предельные сроки</w:t>
            </w:r>
            <w:r w:rsidRPr="00B973BD">
              <w:rPr>
                <w:rFonts w:ascii="Times New Roman" w:hAnsi="Times New Roman" w:cs="Times New Roman"/>
                <w:sz w:val="24"/>
                <w:szCs w:val="24"/>
              </w:rPr>
              <w:t xml:space="preserve"> пилотного проекта. Без четкого временного ограничения проект может длиться неопределенно долго, создавая правовую неопределенность.</w:t>
            </w: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hAnsi="Times New Roman" w:cs="Times New Roman"/>
                <w:sz w:val="24"/>
                <w:szCs w:val="24"/>
              </w:rPr>
              <w:t xml:space="preserve">Не установлены </w:t>
            </w:r>
            <w:r w:rsidRPr="00B973BD">
              <w:rPr>
                <w:rFonts w:ascii="Times New Roman" w:hAnsi="Times New Roman" w:cs="Times New Roman"/>
                <w:b/>
                <w:bCs/>
                <w:sz w:val="24"/>
                <w:szCs w:val="24"/>
              </w:rPr>
              <w:t>критерии успешности</w:t>
            </w:r>
            <w:r w:rsidRPr="00B973BD">
              <w:rPr>
                <w:rFonts w:ascii="Times New Roman" w:hAnsi="Times New Roman" w:cs="Times New Roman"/>
                <w:sz w:val="24"/>
                <w:szCs w:val="24"/>
              </w:rPr>
              <w:t xml:space="preserve"> проекта. Как будет оцениваться его эффективность? Что произойдет, если проект окажется неудачным?</w:t>
            </w:r>
          </w:p>
          <w:p w:rsidR="004872B3" w:rsidRPr="00B973BD" w:rsidRDefault="004872B3" w:rsidP="004872B3">
            <w:pPr>
              <w:pStyle w:val="a4"/>
              <w:spacing w:before="0" w:beforeAutospacing="0" w:after="0" w:afterAutospacing="0"/>
              <w:ind w:firstLine="284"/>
              <w:jc w:val="both"/>
              <w:rPr>
                <w:bCs/>
                <w:shd w:val="clear" w:color="auto" w:fill="FFFFFF"/>
              </w:rPr>
            </w:pPr>
            <w:r w:rsidRPr="00B973BD">
              <w:rPr>
                <w:bCs/>
                <w:shd w:val="clear" w:color="auto" w:fill="FFFFFF"/>
              </w:rPr>
              <w:t xml:space="preserve">- </w:t>
            </w:r>
            <w:r w:rsidRPr="00B973BD">
              <w:rPr>
                <w:b/>
                <w:bCs/>
                <w:shd w:val="clear" w:color="auto" w:fill="FFFFFF"/>
              </w:rPr>
              <w:t>не уточнен механизм взаимодействия участников пилотного проекта</w:t>
            </w:r>
            <w:r w:rsidRPr="00B973BD">
              <w:rPr>
                <w:bCs/>
                <w:shd w:val="clear" w:color="auto" w:fill="FFFFFF"/>
              </w:rPr>
              <w:t xml:space="preserve">, не указано, каким образом участники пилотного проекта могут взаимодействовать с налоговыми органами (например, в случае споров </w:t>
            </w:r>
            <w:r w:rsidRPr="00B973BD">
              <w:rPr>
                <w:bCs/>
                <w:shd w:val="clear" w:color="auto" w:fill="FFFFFF"/>
              </w:rPr>
              <w:lastRenderedPageBreak/>
              <w:t>или вопросов по исполнению обязательств).</w:t>
            </w:r>
          </w:p>
          <w:p w:rsidR="004872B3" w:rsidRPr="00B973BD" w:rsidRDefault="004872B3" w:rsidP="004872B3">
            <w:pPr>
              <w:pStyle w:val="a4"/>
              <w:spacing w:before="0" w:beforeAutospacing="0" w:after="0" w:afterAutospacing="0"/>
              <w:ind w:firstLine="284"/>
              <w:jc w:val="both"/>
              <w:rPr>
                <w:b/>
                <w:bCs/>
                <w:shd w:val="clear" w:color="auto" w:fill="FFFFFF"/>
              </w:rPr>
            </w:pPr>
            <w:r w:rsidRPr="00B973BD">
              <w:rPr>
                <w:bCs/>
                <w:shd w:val="clear" w:color="auto" w:fill="FFFFFF"/>
              </w:rPr>
              <w:t xml:space="preserve">2) </w:t>
            </w:r>
            <w:proofErr w:type="gramStart"/>
            <w:r w:rsidRPr="00B973BD">
              <w:rPr>
                <w:bCs/>
                <w:shd w:val="clear" w:color="auto" w:fill="FFFFFF"/>
              </w:rPr>
              <w:t>В</w:t>
            </w:r>
            <w:proofErr w:type="gramEnd"/>
            <w:r w:rsidRPr="00B973BD">
              <w:rPr>
                <w:bCs/>
                <w:shd w:val="clear" w:color="auto" w:fill="FFFFFF"/>
              </w:rPr>
              <w:t xml:space="preserve"> целях исключения противоречия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r w:rsidRPr="00B973BD">
              <w:rPr>
                <w:b/>
                <w:bCs/>
                <w:shd w:val="clear" w:color="auto" w:fill="FFFFFF"/>
              </w:rPr>
              <w:t>правосубъектности физических и юридических лиц, гражданских прав и свобод, обязательств и ответственности физических и юридических лиц.</w:t>
            </w:r>
          </w:p>
          <w:p w:rsidR="004872B3" w:rsidRPr="00B973BD" w:rsidRDefault="004872B3" w:rsidP="004872B3">
            <w:pPr>
              <w:pStyle w:val="a4"/>
              <w:spacing w:before="0" w:beforeAutospacing="0" w:after="0" w:afterAutospacing="0"/>
              <w:ind w:firstLine="284"/>
              <w:jc w:val="both"/>
              <w:rPr>
                <w:bCs/>
                <w:shd w:val="clear" w:color="auto" w:fill="FFFFFF"/>
              </w:rPr>
            </w:pPr>
            <w:r w:rsidRPr="00B973BD">
              <w:rPr>
                <w:bCs/>
                <w:shd w:val="clear" w:color="auto" w:fill="FFFFFF"/>
              </w:rPr>
              <w:t xml:space="preserve">Согласно данной норме Конституции РК, </w:t>
            </w:r>
            <w:r w:rsidRPr="00B973BD">
              <w:rPr>
                <w:b/>
                <w:bCs/>
                <w:shd w:val="clear" w:color="auto" w:fill="FFFFFF"/>
              </w:rPr>
              <w:t>права и обязанности налогоплательщиков, могут быть установлены только на уровне законов РК</w:t>
            </w:r>
            <w:r w:rsidRPr="00B973BD">
              <w:rPr>
                <w:bCs/>
                <w:shd w:val="clear" w:color="auto" w:fill="FFFFFF"/>
              </w:rPr>
              <w:t xml:space="preserve"> и не могут быть определены уполномоченным органом, как это предусмотрено в </w:t>
            </w:r>
            <w:r w:rsidRPr="00B973BD">
              <w:rPr>
                <w:bCs/>
                <w:shd w:val="clear" w:color="auto" w:fill="FFFFFF"/>
              </w:rPr>
              <w:lastRenderedPageBreak/>
              <w:t xml:space="preserve">части третьей пункта 1 статьи 86 проекта Налогового кодекса. В связи с чем, слова «права и обязанности налогоплательщиков» предлагается исключить. </w:t>
            </w:r>
          </w:p>
          <w:p w:rsidR="004872B3" w:rsidRPr="00B973BD" w:rsidRDefault="004872B3" w:rsidP="004872B3">
            <w:pPr>
              <w:pStyle w:val="a4"/>
              <w:spacing w:before="0" w:beforeAutospacing="0" w:after="0" w:afterAutospacing="0"/>
              <w:ind w:firstLine="284"/>
              <w:jc w:val="both"/>
              <w:rPr>
                <w:bCs/>
                <w:shd w:val="clear" w:color="auto" w:fill="FFFFFF"/>
              </w:rPr>
            </w:pPr>
            <w:r w:rsidRPr="00B973BD">
              <w:rPr>
                <w:bCs/>
                <w:shd w:val="clear" w:color="auto" w:fill="FFFFFF"/>
              </w:rPr>
              <w:t xml:space="preserve">По данному обоснованию также предлагается исключить абзац одиннадцатый полностью, т.к. утверждаемые уполномоченным органом Правила реализации пилотного проекта </w:t>
            </w:r>
            <w:r w:rsidRPr="00B973BD">
              <w:rPr>
                <w:b/>
                <w:bCs/>
                <w:shd w:val="clear" w:color="auto" w:fill="FFFFFF"/>
              </w:rPr>
              <w:t xml:space="preserve">не могут быть наравне с Налоговым кодексом РК и устанавливать обязательства аналогичные налоговым обязательствам, установленным Налоговым кодексом. </w:t>
            </w:r>
            <w:r w:rsidRPr="00B973BD">
              <w:rPr>
                <w:bCs/>
                <w:shd w:val="clear" w:color="auto" w:fill="FFFFFF"/>
              </w:rPr>
              <w:t>Таике формулировки нарушают установленную законом иерархию правовых актов.</w:t>
            </w:r>
          </w:p>
          <w:p w:rsidR="004872B3" w:rsidRPr="00B973BD" w:rsidRDefault="004872B3" w:rsidP="004872B3">
            <w:pPr>
              <w:pStyle w:val="a4"/>
              <w:spacing w:before="0" w:beforeAutospacing="0" w:after="0" w:afterAutospacing="0"/>
              <w:ind w:firstLine="284"/>
              <w:jc w:val="both"/>
              <w:rPr>
                <w:bCs/>
                <w:shd w:val="clear" w:color="auto" w:fill="FFFFFF"/>
              </w:rPr>
            </w:pPr>
          </w:p>
          <w:p w:rsidR="004872B3" w:rsidRPr="00B973BD" w:rsidRDefault="004872B3" w:rsidP="004872B3">
            <w:pPr>
              <w:pStyle w:val="a4"/>
              <w:spacing w:before="0" w:beforeAutospacing="0" w:after="0" w:afterAutospacing="0"/>
              <w:ind w:firstLine="284"/>
              <w:jc w:val="both"/>
              <w:rPr>
                <w:bCs/>
                <w:shd w:val="clear" w:color="auto" w:fill="FFFFFF"/>
              </w:rPr>
            </w:pPr>
          </w:p>
          <w:p w:rsidR="004872B3" w:rsidRPr="00B973BD" w:rsidRDefault="004872B3" w:rsidP="004872B3">
            <w:pPr>
              <w:pStyle w:val="a4"/>
              <w:spacing w:before="0" w:beforeAutospacing="0" w:after="0" w:afterAutospacing="0"/>
              <w:ind w:firstLine="284"/>
              <w:jc w:val="both"/>
              <w:rPr>
                <w:bCs/>
                <w:shd w:val="clear" w:color="auto" w:fill="FFFFFF"/>
              </w:rPr>
            </w:pPr>
          </w:p>
          <w:p w:rsidR="004872B3" w:rsidRPr="00B973BD" w:rsidRDefault="004872B3" w:rsidP="004872B3">
            <w:pPr>
              <w:pStyle w:val="a4"/>
              <w:spacing w:before="0" w:beforeAutospacing="0" w:after="0" w:afterAutospacing="0"/>
              <w:ind w:firstLine="284"/>
              <w:jc w:val="both"/>
              <w:rPr>
                <w:bCs/>
                <w:shd w:val="clear" w:color="auto" w:fill="FFFFFF"/>
              </w:rPr>
            </w:pPr>
          </w:p>
          <w:p w:rsidR="004872B3" w:rsidRPr="00B973BD" w:rsidRDefault="004872B3" w:rsidP="004872B3">
            <w:pPr>
              <w:pStyle w:val="a4"/>
              <w:spacing w:before="0" w:beforeAutospacing="0" w:after="0" w:afterAutospacing="0"/>
              <w:ind w:firstLine="284"/>
              <w:jc w:val="both"/>
              <w:rPr>
                <w:bCs/>
                <w:shd w:val="clear" w:color="auto" w:fill="FFFFFF"/>
              </w:rPr>
            </w:pPr>
          </w:p>
          <w:p w:rsidR="004872B3" w:rsidRPr="00B973BD" w:rsidRDefault="004872B3" w:rsidP="004872B3">
            <w:pPr>
              <w:pStyle w:val="a4"/>
              <w:spacing w:before="0" w:beforeAutospacing="0" w:after="0" w:afterAutospacing="0"/>
              <w:ind w:firstLine="284"/>
              <w:jc w:val="both"/>
              <w:rPr>
                <w:bCs/>
                <w:shd w:val="clear" w:color="auto" w:fill="FFFFFF"/>
              </w:rPr>
            </w:pPr>
          </w:p>
          <w:p w:rsidR="004872B3" w:rsidRPr="00B973BD" w:rsidRDefault="004872B3" w:rsidP="004872B3">
            <w:pPr>
              <w:pStyle w:val="a4"/>
              <w:spacing w:before="0" w:beforeAutospacing="0" w:after="0" w:afterAutospacing="0"/>
              <w:ind w:firstLine="284"/>
              <w:jc w:val="both"/>
              <w:rPr>
                <w:bCs/>
                <w:shd w:val="clear" w:color="auto" w:fill="FFFFFF"/>
              </w:rPr>
            </w:pPr>
          </w:p>
          <w:p w:rsidR="004872B3" w:rsidRPr="00B973BD" w:rsidRDefault="004872B3" w:rsidP="004872B3">
            <w:pPr>
              <w:pStyle w:val="a4"/>
              <w:spacing w:before="0" w:beforeAutospacing="0" w:after="0" w:afterAutospacing="0"/>
              <w:ind w:firstLine="284"/>
              <w:jc w:val="both"/>
              <w:rPr>
                <w:bCs/>
                <w:shd w:val="clear" w:color="auto" w:fill="FFFFFF"/>
              </w:rPr>
            </w:pPr>
          </w:p>
          <w:p w:rsidR="004872B3" w:rsidRPr="00B973BD" w:rsidRDefault="004872B3" w:rsidP="004872B3">
            <w:pPr>
              <w:pStyle w:val="a4"/>
              <w:spacing w:before="0" w:beforeAutospacing="0" w:after="0" w:afterAutospacing="0"/>
              <w:jc w:val="both"/>
              <w:rPr>
                <w:bCs/>
                <w:shd w:val="clear" w:color="auto" w:fill="FFFFFF"/>
              </w:rPr>
            </w:pPr>
          </w:p>
          <w:p w:rsidR="004872B3" w:rsidRPr="00B973BD" w:rsidRDefault="004872B3" w:rsidP="004872B3">
            <w:pPr>
              <w:pStyle w:val="a4"/>
              <w:spacing w:before="0" w:beforeAutospacing="0" w:after="0" w:afterAutospacing="0"/>
              <w:jc w:val="both"/>
              <w:rPr>
                <w:bCs/>
                <w:shd w:val="clear" w:color="auto" w:fill="FFFFFF"/>
              </w:rPr>
            </w:pPr>
          </w:p>
          <w:p w:rsidR="004872B3" w:rsidRPr="00B973BD" w:rsidRDefault="004872B3" w:rsidP="004872B3">
            <w:pPr>
              <w:ind w:firstLine="284"/>
              <w:jc w:val="both"/>
              <w:rPr>
                <w:rFonts w:ascii="Times New Roman" w:eastAsia="Times New Roman" w:hAnsi="Times New Roman" w:cs="Times New Roman"/>
                <w:bCs/>
                <w:sz w:val="24"/>
                <w:szCs w:val="24"/>
                <w:shd w:val="clear" w:color="auto" w:fill="FFFFFF"/>
              </w:rPr>
            </w:pPr>
            <w:r w:rsidRPr="00B973BD">
              <w:rPr>
                <w:rFonts w:ascii="Times New Roman" w:eastAsia="Times New Roman" w:hAnsi="Times New Roman" w:cs="Times New Roman"/>
                <w:bCs/>
                <w:sz w:val="24"/>
                <w:szCs w:val="24"/>
                <w:shd w:val="clear" w:color="auto" w:fill="FFFFFF"/>
              </w:rPr>
              <w:t>1) Уточнение и улучшение редакции.</w:t>
            </w:r>
          </w:p>
          <w:p w:rsidR="004872B3" w:rsidRPr="00B973BD" w:rsidRDefault="004872B3" w:rsidP="004872B3">
            <w:pPr>
              <w:ind w:firstLine="284"/>
              <w:jc w:val="both"/>
              <w:rPr>
                <w:rFonts w:ascii="Times New Roman" w:eastAsia="Times New Roman" w:hAnsi="Times New Roman" w:cs="Times New Roman"/>
                <w:bCs/>
                <w:sz w:val="24"/>
                <w:szCs w:val="24"/>
                <w:shd w:val="clear" w:color="auto" w:fill="FFFFFF"/>
              </w:rPr>
            </w:pPr>
            <w:r w:rsidRPr="00B973BD">
              <w:rPr>
                <w:rFonts w:ascii="Times New Roman" w:eastAsia="Times New Roman" w:hAnsi="Times New Roman" w:cs="Times New Roman"/>
                <w:bCs/>
                <w:sz w:val="24"/>
                <w:szCs w:val="24"/>
                <w:shd w:val="clear" w:color="auto" w:fill="FFFFFF"/>
              </w:rPr>
              <w:t xml:space="preserve">2) Утверждаемые уполномоченным органом Правила реализации пилотного проекта не могут быть наравне с Налоговым кодексом РК и устанавливать обязательства аналогичные налоговым обязательствам, установленным Налоговым кодексом. </w:t>
            </w: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r w:rsidRPr="00B973BD">
              <w:rPr>
                <w:rFonts w:ascii="Times New Roman" w:eastAsia="Times New Roman" w:hAnsi="Times New Roman" w:cs="Times New Roman"/>
                <w:bCs/>
                <w:sz w:val="24"/>
                <w:szCs w:val="24"/>
                <w:shd w:val="clear" w:color="auto" w:fill="FFFFFF"/>
              </w:rPr>
              <w:t xml:space="preserve">3) Согласно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r w:rsidRPr="00B973BD">
              <w:rPr>
                <w:rFonts w:ascii="Times New Roman" w:eastAsia="Times New Roman" w:hAnsi="Times New Roman" w:cs="Times New Roman"/>
                <w:b/>
                <w:bCs/>
                <w:sz w:val="24"/>
                <w:szCs w:val="24"/>
                <w:shd w:val="clear" w:color="auto" w:fill="FFFFFF"/>
              </w:rPr>
              <w:t xml:space="preserve">правосубъектности физических и </w:t>
            </w:r>
            <w:r w:rsidRPr="00B973BD">
              <w:rPr>
                <w:rFonts w:ascii="Times New Roman" w:eastAsia="Times New Roman" w:hAnsi="Times New Roman" w:cs="Times New Roman"/>
                <w:b/>
                <w:bCs/>
                <w:sz w:val="24"/>
                <w:szCs w:val="24"/>
                <w:shd w:val="clear" w:color="auto" w:fill="FFFFFF"/>
              </w:rPr>
              <w:lastRenderedPageBreak/>
              <w:t>юридических лиц, гражданских прав и свобод, обязательств и ответственности физических и юридических лиц.</w:t>
            </w: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r w:rsidRPr="00B973BD">
              <w:rPr>
                <w:rFonts w:ascii="Times New Roman" w:eastAsia="Times New Roman" w:hAnsi="Times New Roman" w:cs="Times New Roman"/>
                <w:b/>
                <w:bCs/>
                <w:sz w:val="24"/>
                <w:szCs w:val="24"/>
                <w:shd w:val="clear" w:color="auto" w:fill="FFFFFF"/>
              </w:rPr>
              <w:t>Таким образом какие-либо правила, подзаконные акты не могут устанавливать обязательства физических лиц, кроме как на уровне законов РК.</w:t>
            </w: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r w:rsidRPr="00B973BD">
              <w:rPr>
                <w:rFonts w:ascii="Times New Roman" w:eastAsia="Times New Roman" w:hAnsi="Times New Roman" w:cs="Times New Roman"/>
                <w:bCs/>
                <w:sz w:val="24"/>
                <w:szCs w:val="24"/>
                <w:shd w:val="clear" w:color="auto" w:fill="FFFFFF"/>
              </w:rPr>
              <w:t xml:space="preserve">Согласно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r w:rsidRPr="00B973BD">
              <w:rPr>
                <w:rFonts w:ascii="Times New Roman" w:eastAsia="Times New Roman" w:hAnsi="Times New Roman" w:cs="Times New Roman"/>
                <w:b/>
                <w:bCs/>
                <w:sz w:val="24"/>
                <w:szCs w:val="24"/>
                <w:shd w:val="clear" w:color="auto" w:fill="FFFFFF"/>
              </w:rPr>
              <w:t>правосубъектности физических и юридических лиц, гражданских прав и свобод, обязательств и ответственности физических и юридических лиц.</w:t>
            </w:r>
          </w:p>
          <w:p w:rsidR="004872B3" w:rsidRPr="00B973BD" w:rsidRDefault="004872B3" w:rsidP="004872B3">
            <w:pPr>
              <w:ind w:firstLine="284"/>
              <w:jc w:val="both"/>
              <w:rPr>
                <w:rFonts w:ascii="Times New Roman" w:eastAsia="Times New Roman" w:hAnsi="Times New Roman" w:cs="Times New Roman"/>
                <w:b/>
                <w:bCs/>
                <w:sz w:val="24"/>
                <w:szCs w:val="24"/>
                <w:shd w:val="clear" w:color="auto" w:fill="FFFFFF"/>
              </w:rPr>
            </w:pPr>
            <w:r w:rsidRPr="00B973BD">
              <w:rPr>
                <w:rFonts w:ascii="Times New Roman" w:eastAsia="Times New Roman" w:hAnsi="Times New Roman" w:cs="Times New Roman"/>
                <w:b/>
                <w:bCs/>
                <w:sz w:val="24"/>
                <w:szCs w:val="24"/>
                <w:shd w:val="clear" w:color="auto" w:fill="FFFFFF"/>
              </w:rPr>
              <w:lastRenderedPageBreak/>
              <w:t>Таким образом какие-либо правила, подзаконные акты не могут устанавливать обязательства физических лиц, в том числе обязанности налогоплательщиков, кроме как на уровне законов РК.</w:t>
            </w:r>
          </w:p>
          <w:p w:rsidR="004872B3" w:rsidRPr="00B973BD" w:rsidRDefault="004872B3" w:rsidP="004872B3">
            <w:pPr>
              <w:pStyle w:val="a4"/>
              <w:tabs>
                <w:tab w:val="left" w:pos="765"/>
              </w:tabs>
              <w:spacing w:before="0" w:beforeAutospacing="0" w:after="0" w:afterAutospacing="0"/>
              <w:jc w:val="both"/>
              <w:rPr>
                <w:bCs/>
                <w:shd w:val="clear" w:color="auto" w:fill="FFFFFF"/>
              </w:rPr>
            </w:pPr>
          </w:p>
          <w:p w:rsidR="004872B3" w:rsidRPr="00B973BD" w:rsidRDefault="004872B3" w:rsidP="004872B3">
            <w:pPr>
              <w:pStyle w:val="a4"/>
              <w:spacing w:before="0" w:beforeAutospacing="0" w:after="0" w:afterAutospacing="0"/>
              <w:ind w:firstLine="284"/>
              <w:jc w:val="both"/>
              <w:rPr>
                <w:bCs/>
                <w:shd w:val="clear" w:color="auto" w:fill="FFFFFF"/>
              </w:rPr>
            </w:pPr>
          </w:p>
          <w:p w:rsidR="004872B3" w:rsidRPr="00B973BD" w:rsidRDefault="004872B3" w:rsidP="004872B3">
            <w:pPr>
              <w:pStyle w:val="a4"/>
              <w:spacing w:before="0" w:beforeAutospacing="0" w:after="0" w:afterAutospacing="0"/>
              <w:ind w:firstLine="284"/>
              <w:jc w:val="both"/>
              <w:rPr>
                <w:bCs/>
                <w:shd w:val="clear" w:color="auto" w:fill="FFFFFF"/>
              </w:rPr>
            </w:pPr>
          </w:p>
        </w:tc>
        <w:tc>
          <w:tcPr>
            <w:tcW w:w="2551" w:type="dxa"/>
          </w:tcPr>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DC43AE" w:rsidRDefault="004872B3" w:rsidP="004872B3">
            <w:pPr>
              <w:pStyle w:val="3"/>
              <w:spacing w:before="0"/>
              <w:ind w:firstLine="709"/>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4872B3" w:rsidRPr="00DC43AE" w:rsidRDefault="004872B3" w:rsidP="004872B3">
            <w:pPr>
              <w:tabs>
                <w:tab w:val="left" w:pos="1134"/>
                <w:tab w:val="left" w:pos="1910"/>
              </w:tabs>
              <w:ind w:firstLine="709"/>
              <w:contextualSpacing/>
              <w:jc w:val="both"/>
              <w:rPr>
                <w:rFonts w:ascii="Times New Roman" w:hAnsi="Times New Roman" w:cs="Times New Roman"/>
                <w:sz w:val="20"/>
                <w:szCs w:val="20"/>
                <w:lang w:val="kk-KZ"/>
              </w:rPr>
            </w:pPr>
            <w:r w:rsidRPr="00DC43AE">
              <w:rPr>
                <w:rFonts w:ascii="Times New Roman" w:hAnsi="Times New Roman" w:cs="Times New Roman"/>
                <w:b/>
                <w:i/>
                <w:iCs/>
                <w:sz w:val="20"/>
                <w:szCs w:val="20"/>
              </w:rPr>
              <w:t>по позиции 4</w:t>
            </w:r>
            <w:r w:rsidRPr="00DC43AE">
              <w:rPr>
                <w:rFonts w:ascii="Times New Roman" w:hAnsi="Times New Roman" w:cs="Times New Roman"/>
                <w:b/>
                <w:sz w:val="20"/>
                <w:szCs w:val="20"/>
              </w:rPr>
              <w:t xml:space="preserve"> </w:t>
            </w:r>
            <w:r w:rsidRPr="00DC43AE">
              <w:rPr>
                <w:rFonts w:ascii="Times New Roman" w:hAnsi="Times New Roman" w:cs="Times New Roman"/>
                <w:sz w:val="20"/>
                <w:szCs w:val="20"/>
              </w:rPr>
              <w:t>относительно внесения изменений в п</w:t>
            </w:r>
            <w:r w:rsidRPr="00DC43AE">
              <w:rPr>
                <w:rFonts w:ascii="Times New Roman" w:hAnsi="Times New Roman" w:cs="Times New Roman"/>
                <w:sz w:val="20"/>
                <w:szCs w:val="20"/>
                <w:lang w:val="kk-KZ"/>
              </w:rPr>
              <w:t>ункты 1, 5 и 6 статьи 86 проекта.</w:t>
            </w:r>
          </w:p>
          <w:p w:rsidR="004872B3" w:rsidRPr="00B973BD" w:rsidRDefault="004872B3" w:rsidP="004872B3">
            <w:pPr>
              <w:ind w:firstLine="709"/>
              <w:contextualSpacing/>
              <w:jc w:val="both"/>
              <w:rPr>
                <w:rFonts w:ascii="Times New Roman" w:eastAsia="Times New Roman" w:hAnsi="Times New Roman" w:cs="Times New Roman"/>
                <w:i/>
                <w:sz w:val="24"/>
                <w:szCs w:val="24"/>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872B3" w:rsidRPr="00B973BD" w:rsidRDefault="004872B3" w:rsidP="004872B3">
            <w:pPr>
              <w:jc w:val="center"/>
              <w:rPr>
                <w:rFonts w:ascii="Times New Roman" w:hAnsi="Times New Roman" w:cs="Times New Roman"/>
                <w:bCs/>
                <w:sz w:val="24"/>
                <w:szCs w:val="24"/>
              </w:rPr>
            </w:pPr>
            <w:r w:rsidRPr="00B973BD">
              <w:rPr>
                <w:rFonts w:ascii="Times New Roman" w:hAnsi="Times New Roman" w:cs="Times New Roman"/>
                <w:bCs/>
                <w:sz w:val="24"/>
                <w:szCs w:val="24"/>
              </w:rPr>
              <w:t>новые пункты 10 и 11 статьи</w:t>
            </w:r>
          </w:p>
          <w:p w:rsidR="004872B3" w:rsidRPr="00B973BD" w:rsidRDefault="004872B3" w:rsidP="004872B3">
            <w:pPr>
              <w:jc w:val="center"/>
              <w:rPr>
                <w:rFonts w:ascii="Times New Roman" w:hAnsi="Times New Roman" w:cs="Times New Roman"/>
                <w:bCs/>
                <w:sz w:val="24"/>
                <w:szCs w:val="24"/>
              </w:rPr>
            </w:pPr>
            <w:r w:rsidRPr="00B973BD">
              <w:rPr>
                <w:rFonts w:ascii="Times New Roman" w:hAnsi="Times New Roman" w:cs="Times New Roman"/>
                <w:bCs/>
                <w:sz w:val="24"/>
                <w:szCs w:val="24"/>
              </w:rPr>
              <w:t>86</w:t>
            </w:r>
          </w:p>
          <w:p w:rsidR="004872B3" w:rsidRPr="00B973BD" w:rsidRDefault="004872B3" w:rsidP="004872B3">
            <w:pPr>
              <w:jc w:val="center"/>
              <w:rPr>
                <w:rFonts w:ascii="Times New Roman" w:hAnsi="Times New Roman" w:cs="Times New Roman"/>
                <w:sz w:val="24"/>
                <w:szCs w:val="24"/>
              </w:rPr>
            </w:pPr>
            <w:r w:rsidRPr="00B973BD">
              <w:rPr>
                <w:rFonts w:ascii="Times New Roman" w:hAnsi="Times New Roman" w:cs="Times New Roman"/>
                <w:bCs/>
                <w:sz w:val="24"/>
                <w:szCs w:val="24"/>
              </w:rPr>
              <w:t>проекта</w:t>
            </w:r>
          </w:p>
          <w:p w:rsidR="004872B3" w:rsidRPr="00B973BD" w:rsidRDefault="004872B3" w:rsidP="004872B3">
            <w:pPr>
              <w:jc w:val="center"/>
              <w:rPr>
                <w:rFonts w:ascii="Times New Roman" w:hAnsi="Times New Roman" w:cs="Times New Roman"/>
                <w:sz w:val="24"/>
                <w:szCs w:val="24"/>
              </w:rPr>
            </w:pPr>
          </w:p>
          <w:p w:rsidR="004872B3" w:rsidRPr="00B973BD" w:rsidRDefault="004872B3" w:rsidP="004872B3">
            <w:pPr>
              <w:jc w:val="center"/>
              <w:rPr>
                <w:rFonts w:ascii="Times New Roman" w:hAnsi="Times New Roman" w:cs="Times New Roman"/>
                <w:sz w:val="24"/>
                <w:szCs w:val="24"/>
              </w:rPr>
            </w:pPr>
          </w:p>
          <w:p w:rsidR="004872B3" w:rsidRPr="00B973BD" w:rsidRDefault="004872B3" w:rsidP="004872B3">
            <w:pPr>
              <w:jc w:val="center"/>
              <w:rPr>
                <w:rFonts w:ascii="Times New Roman" w:hAnsi="Times New Roman" w:cs="Times New Roman"/>
                <w:sz w:val="24"/>
                <w:szCs w:val="24"/>
              </w:rPr>
            </w:pPr>
          </w:p>
          <w:p w:rsidR="004872B3" w:rsidRPr="00B973BD" w:rsidRDefault="004872B3" w:rsidP="004872B3">
            <w:pPr>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4872B3" w:rsidRPr="00B973BD" w:rsidRDefault="004872B3" w:rsidP="004872B3">
            <w:pPr>
              <w:ind w:firstLine="174"/>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86. Пилотные проекты по совершенствованию налогового администрирования</w:t>
            </w:r>
          </w:p>
          <w:p w:rsidR="004872B3" w:rsidRPr="00B973BD" w:rsidRDefault="004872B3" w:rsidP="004872B3">
            <w:pPr>
              <w:ind w:firstLine="17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w:t>
            </w:r>
          </w:p>
          <w:p w:rsidR="004872B3" w:rsidRPr="00B973BD" w:rsidRDefault="004872B3" w:rsidP="004872B3">
            <w:pPr>
              <w:ind w:firstLine="174"/>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пункт 10 отсутствует. </w:t>
            </w:r>
          </w:p>
          <w:p w:rsidR="004872B3" w:rsidRPr="00B973BD" w:rsidRDefault="004872B3" w:rsidP="004872B3">
            <w:pPr>
              <w:ind w:firstLine="174"/>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пункт 11 отсутствует. </w:t>
            </w:r>
          </w:p>
          <w:p w:rsidR="004872B3" w:rsidRPr="00B973BD" w:rsidRDefault="004872B3" w:rsidP="004872B3">
            <w:pPr>
              <w:outlineLvl w:val="2"/>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72B3" w:rsidRPr="00B973BD" w:rsidRDefault="004872B3" w:rsidP="004872B3">
            <w:pPr>
              <w:ind w:firstLine="464"/>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статью 86 дополнить пунктами 10 и 11 следующего содержания:</w:t>
            </w:r>
          </w:p>
          <w:p w:rsidR="004872B3" w:rsidRPr="00B973BD" w:rsidRDefault="004872B3" w:rsidP="004872B3">
            <w:pPr>
              <w:ind w:firstLine="464"/>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«10. В рамках пилотного проекта может быть предусмотрено применение его в определенной отрасли экономики с целью тестирования новых подходов к налоговому администрированию и оценки их эффективности.  </w:t>
            </w:r>
          </w:p>
          <w:p w:rsidR="004872B3" w:rsidRPr="00B973BD" w:rsidRDefault="004872B3" w:rsidP="004872B3">
            <w:pPr>
              <w:ind w:firstLine="464"/>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Выбор отрасли осуществляется на основании анализа необходимости совершенствования налогового администрирования в данной сфере, при этом налоговые органы взаимодействуют с уполномоченными государственными органами и организациями. </w:t>
            </w:r>
          </w:p>
          <w:p w:rsidR="004872B3" w:rsidRPr="00B973BD" w:rsidRDefault="004872B3" w:rsidP="004872B3">
            <w:pPr>
              <w:ind w:firstLine="464"/>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11. Отраслевой пилотный проект должен предусматривать механизмы мониторинга, анализа и последующей корректировки </w:t>
            </w:r>
            <w:r w:rsidRPr="00B973BD">
              <w:rPr>
                <w:rFonts w:ascii="Times New Roman" w:eastAsia="Times New Roman" w:hAnsi="Times New Roman" w:cs="Times New Roman"/>
                <w:b/>
                <w:bCs/>
                <w:sz w:val="24"/>
                <w:szCs w:val="24"/>
                <w:lang w:eastAsia="ru-RU"/>
              </w:rPr>
              <w:lastRenderedPageBreak/>
              <w:t xml:space="preserve">налогового администрирования, а также учитывать специфику деятельности и особенности налогообложения в данной отрасли. </w:t>
            </w:r>
          </w:p>
          <w:p w:rsidR="004872B3" w:rsidRPr="00B973BD" w:rsidRDefault="004872B3" w:rsidP="004872B3">
            <w:pPr>
              <w:ind w:firstLine="464"/>
              <w:jc w:val="both"/>
              <w:rPr>
                <w:rFonts w:ascii="Times New Roman" w:hAnsi="Times New Roman" w:cs="Times New Roman"/>
                <w:b/>
                <w:sz w:val="24"/>
                <w:szCs w:val="24"/>
              </w:rPr>
            </w:pPr>
            <w:r w:rsidRPr="00B973BD">
              <w:rPr>
                <w:rFonts w:ascii="Times New Roman" w:eastAsia="Times New Roman" w:hAnsi="Times New Roman" w:cs="Times New Roman"/>
                <w:b/>
                <w:bCs/>
                <w:sz w:val="24"/>
                <w:szCs w:val="24"/>
                <w:lang w:eastAsia="ru-RU"/>
              </w:rPr>
              <w:t>По итогам реализации проекта проводится оценка влияния налоговой нагрузки на соответствующую отрасль, уровень добровольного соблюдения налоговых обязательств и эффективность налогового администрирования.»;</w:t>
            </w:r>
          </w:p>
          <w:p w:rsidR="004872B3" w:rsidRPr="00B973BD" w:rsidRDefault="004872B3" w:rsidP="004872B3">
            <w:pPr>
              <w:ind w:firstLine="113"/>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872B3" w:rsidRPr="00B973BD" w:rsidRDefault="004872B3" w:rsidP="004872B3">
            <w:pPr>
              <w:ind w:firstLine="113"/>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w:t>
            </w:r>
          </w:p>
          <w:p w:rsidR="004872B3" w:rsidRPr="00B973BD" w:rsidRDefault="004872B3" w:rsidP="004872B3">
            <w:pPr>
              <w:ind w:firstLine="113"/>
              <w:jc w:val="center"/>
              <w:rPr>
                <w:rFonts w:ascii="Times New Roman" w:hAnsi="Times New Roman" w:cs="Times New Roman"/>
                <w:b/>
                <w:sz w:val="24"/>
                <w:szCs w:val="24"/>
              </w:rPr>
            </w:pPr>
            <w:r w:rsidRPr="00B973BD">
              <w:rPr>
                <w:rFonts w:ascii="Times New Roman" w:hAnsi="Times New Roman" w:cs="Times New Roman"/>
                <w:b/>
                <w:sz w:val="24"/>
                <w:szCs w:val="24"/>
              </w:rPr>
              <w:t>А. Жубанов</w:t>
            </w:r>
          </w:p>
          <w:p w:rsidR="004872B3" w:rsidRPr="00B973BD" w:rsidRDefault="004872B3" w:rsidP="004872B3">
            <w:pPr>
              <w:ind w:firstLine="113"/>
              <w:jc w:val="both"/>
              <w:rPr>
                <w:rFonts w:ascii="Times New Roman" w:hAnsi="Times New Roman" w:cs="Times New Roman"/>
                <w:sz w:val="24"/>
                <w:szCs w:val="24"/>
              </w:rPr>
            </w:pPr>
          </w:p>
          <w:p w:rsidR="004872B3" w:rsidRPr="00B973BD" w:rsidRDefault="004872B3" w:rsidP="004872B3">
            <w:pPr>
              <w:ind w:firstLine="113"/>
              <w:jc w:val="both"/>
              <w:rPr>
                <w:rFonts w:ascii="Times New Roman" w:hAnsi="Times New Roman" w:cs="Times New Roman"/>
                <w:sz w:val="24"/>
                <w:szCs w:val="24"/>
              </w:rPr>
            </w:pPr>
            <w:r w:rsidRPr="00B973BD">
              <w:rPr>
                <w:rFonts w:ascii="Times New Roman" w:hAnsi="Times New Roman" w:cs="Times New Roman"/>
                <w:sz w:val="24"/>
                <w:szCs w:val="24"/>
              </w:rPr>
              <w:t xml:space="preserve">Предлагаемые поправки направлены на повышение эффективности налогового администрирования в отдельных отраслях экономики с учетом их специфики. </w:t>
            </w:r>
          </w:p>
          <w:p w:rsidR="004872B3" w:rsidRPr="00B973BD" w:rsidRDefault="004872B3" w:rsidP="004872B3">
            <w:pPr>
              <w:ind w:firstLine="113"/>
              <w:jc w:val="both"/>
              <w:rPr>
                <w:rFonts w:ascii="Times New Roman" w:hAnsi="Times New Roman" w:cs="Times New Roman"/>
                <w:sz w:val="24"/>
                <w:szCs w:val="24"/>
              </w:rPr>
            </w:pPr>
            <w:r w:rsidRPr="00B973BD">
              <w:rPr>
                <w:rFonts w:ascii="Times New Roman" w:hAnsi="Times New Roman" w:cs="Times New Roman"/>
                <w:sz w:val="24"/>
                <w:szCs w:val="24"/>
              </w:rPr>
              <w:t xml:space="preserve">Отраслевые пилотные проекты позволят протестировать новые механизмы налогообложения, выявить проблемные аспекты и адаптировать налоговые процедуры под особенности конкретных секторов. </w:t>
            </w:r>
          </w:p>
          <w:p w:rsidR="004872B3" w:rsidRPr="00B973BD" w:rsidRDefault="004872B3" w:rsidP="004872B3">
            <w:pPr>
              <w:ind w:firstLine="113"/>
              <w:jc w:val="both"/>
              <w:rPr>
                <w:rFonts w:ascii="Times New Roman" w:hAnsi="Times New Roman" w:cs="Times New Roman"/>
                <w:sz w:val="24"/>
                <w:szCs w:val="24"/>
              </w:rPr>
            </w:pPr>
            <w:r w:rsidRPr="00B973BD">
              <w:rPr>
                <w:rFonts w:ascii="Times New Roman" w:hAnsi="Times New Roman" w:cs="Times New Roman"/>
                <w:sz w:val="24"/>
                <w:szCs w:val="24"/>
              </w:rPr>
              <w:t xml:space="preserve">Это снизит административную нагрузку на налогоплательщиков, повысит уровень </w:t>
            </w:r>
            <w:r w:rsidRPr="00B973BD">
              <w:rPr>
                <w:rFonts w:ascii="Times New Roman" w:hAnsi="Times New Roman" w:cs="Times New Roman"/>
                <w:sz w:val="24"/>
                <w:szCs w:val="24"/>
              </w:rPr>
              <w:lastRenderedPageBreak/>
              <w:t xml:space="preserve">добровольного соблюдения налоговых обязательств и обеспечит более точную оценку фискальных рисков. </w:t>
            </w:r>
          </w:p>
          <w:p w:rsidR="004872B3" w:rsidRPr="00B973BD" w:rsidRDefault="004872B3" w:rsidP="004872B3">
            <w:pPr>
              <w:ind w:firstLine="113"/>
              <w:jc w:val="both"/>
              <w:rPr>
                <w:rFonts w:ascii="Times New Roman" w:hAnsi="Times New Roman" w:cs="Times New Roman"/>
                <w:sz w:val="24"/>
                <w:szCs w:val="24"/>
              </w:rPr>
            </w:pPr>
            <w:r w:rsidRPr="00B973BD">
              <w:rPr>
                <w:rFonts w:ascii="Times New Roman" w:hAnsi="Times New Roman" w:cs="Times New Roman"/>
                <w:sz w:val="24"/>
                <w:szCs w:val="24"/>
              </w:rPr>
              <w:t>Кроме того, участие профильных государственных органов и отраслевых ассоциаций в реализации проектов обеспечит их прозрачность и учитывание интересов бизнеса.</w:t>
            </w:r>
          </w:p>
        </w:tc>
        <w:tc>
          <w:tcPr>
            <w:tcW w:w="2551" w:type="dxa"/>
            <w:tcBorders>
              <w:top w:val="single" w:sz="4" w:space="0" w:color="auto"/>
              <w:left w:val="single" w:sz="4" w:space="0" w:color="auto"/>
              <w:bottom w:val="single" w:sz="4" w:space="0" w:color="auto"/>
              <w:right w:val="single" w:sz="4" w:space="0" w:color="auto"/>
            </w:tcBorders>
          </w:tcPr>
          <w:p w:rsidR="004872B3" w:rsidRPr="00EB4E47" w:rsidRDefault="004872B3" w:rsidP="004872B3">
            <w:pPr>
              <w:contextualSpacing/>
              <w:jc w:val="both"/>
              <w:rPr>
                <w:rFonts w:ascii="Times New Roman" w:eastAsia="Calibri" w:hAnsi="Times New Roman" w:cs="Times New Roman"/>
                <w:b/>
                <w:sz w:val="24"/>
                <w:szCs w:val="24"/>
              </w:rPr>
            </w:pPr>
            <w:r w:rsidRPr="00EB4E47">
              <w:rPr>
                <w:rFonts w:ascii="Times New Roman" w:eastAsia="Calibri" w:hAnsi="Times New Roman" w:cs="Times New Roman"/>
                <w:b/>
                <w:sz w:val="24"/>
                <w:szCs w:val="24"/>
              </w:rPr>
              <w:lastRenderedPageBreak/>
              <w:t>Доработать</w:t>
            </w:r>
          </w:p>
          <w:p w:rsidR="004872B3" w:rsidRPr="00EB4E47" w:rsidRDefault="004872B3" w:rsidP="004872B3">
            <w:pPr>
              <w:contextualSpacing/>
              <w:jc w:val="both"/>
              <w:rPr>
                <w:rFonts w:ascii="Times New Roman" w:eastAsia="Calibri" w:hAnsi="Times New Roman" w:cs="Times New Roman"/>
                <w:b/>
                <w:sz w:val="24"/>
                <w:szCs w:val="24"/>
              </w:rPr>
            </w:pPr>
          </w:p>
          <w:p w:rsidR="004872B3" w:rsidRPr="00EB4E47" w:rsidRDefault="004872B3" w:rsidP="004872B3">
            <w:pPr>
              <w:contextualSpacing/>
              <w:jc w:val="both"/>
              <w:rPr>
                <w:rFonts w:ascii="Times New Roman" w:eastAsia="Calibri" w:hAnsi="Times New Roman" w:cs="Times New Roman"/>
                <w:b/>
                <w:sz w:val="24"/>
                <w:szCs w:val="24"/>
              </w:rPr>
            </w:pPr>
            <w:r w:rsidRPr="00EB4E47">
              <w:rPr>
                <w:rFonts w:ascii="Times New Roman" w:eastAsia="Calibri" w:hAnsi="Times New Roman" w:cs="Times New Roman"/>
                <w:b/>
                <w:sz w:val="24"/>
                <w:szCs w:val="24"/>
              </w:rPr>
              <w:t>270425</w:t>
            </w:r>
          </w:p>
          <w:p w:rsidR="004872B3" w:rsidRDefault="004872B3" w:rsidP="004872B3">
            <w:pPr>
              <w:contextualSpacing/>
              <w:jc w:val="both"/>
              <w:rPr>
                <w:rFonts w:ascii="Times New Roman" w:eastAsia="Calibri" w:hAnsi="Times New Roman" w:cs="Times New Roman"/>
                <w:sz w:val="24"/>
                <w:szCs w:val="24"/>
              </w:rPr>
            </w:pPr>
          </w:p>
          <w:p w:rsidR="004872B3" w:rsidRPr="00EB4E47" w:rsidRDefault="004872B3" w:rsidP="004872B3">
            <w:pPr>
              <w:contextualSpacing/>
              <w:jc w:val="both"/>
              <w:rPr>
                <w:rFonts w:ascii="Times New Roman" w:eastAsia="Calibri" w:hAnsi="Times New Roman" w:cs="Times New Roman"/>
                <w:sz w:val="20"/>
                <w:szCs w:val="20"/>
              </w:rPr>
            </w:pPr>
            <w:r w:rsidRPr="00EB4E47">
              <w:rPr>
                <w:rFonts w:ascii="Times New Roman" w:eastAsia="Calibri" w:hAnsi="Times New Roman" w:cs="Times New Roman"/>
                <w:sz w:val="20"/>
                <w:szCs w:val="20"/>
              </w:rPr>
              <w:t xml:space="preserve">Правительством </w:t>
            </w:r>
            <w:r w:rsidRPr="00EB4E47">
              <w:rPr>
                <w:rFonts w:ascii="Times New Roman" w:eastAsia="Calibri" w:hAnsi="Times New Roman" w:cs="Times New Roman"/>
                <w:b/>
                <w:bCs/>
                <w:sz w:val="20"/>
                <w:szCs w:val="20"/>
              </w:rPr>
              <w:t xml:space="preserve">не </w:t>
            </w:r>
            <w:r w:rsidRPr="00EB4E47">
              <w:rPr>
                <w:rFonts w:ascii="Times New Roman" w:eastAsia="Calibri" w:hAnsi="Times New Roman" w:cs="Times New Roman"/>
                <w:b/>
                <w:sz w:val="20"/>
                <w:szCs w:val="20"/>
              </w:rPr>
              <w:t>поддерживаются</w:t>
            </w:r>
            <w:r w:rsidRPr="00EB4E47">
              <w:rPr>
                <w:rFonts w:ascii="Times New Roman" w:eastAsia="Calibri" w:hAnsi="Times New Roman" w:cs="Times New Roman"/>
                <w:sz w:val="20"/>
                <w:szCs w:val="20"/>
              </w:rPr>
              <w:t xml:space="preserve"> поправки по следующим позициям сравнительной таблицы:</w:t>
            </w:r>
          </w:p>
          <w:p w:rsidR="004872B3" w:rsidRPr="00EB4E47" w:rsidRDefault="004872B3" w:rsidP="004872B3">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EB4E47">
              <w:rPr>
                <w:rFonts w:ascii="Times New Roman" w:hAnsi="Times New Roman" w:cs="Times New Roman"/>
                <w:b/>
                <w:i/>
                <w:sz w:val="20"/>
                <w:szCs w:val="20"/>
              </w:rPr>
              <w:t>по позиции 1</w:t>
            </w:r>
            <w:r w:rsidRPr="00EB4E47">
              <w:rPr>
                <w:rFonts w:ascii="Times New Roman" w:hAnsi="Times New Roman" w:cs="Times New Roman"/>
                <w:bCs/>
                <w:iCs/>
                <w:sz w:val="20"/>
                <w:szCs w:val="20"/>
              </w:rPr>
              <w:t xml:space="preserve"> </w:t>
            </w:r>
            <w:r w:rsidRPr="00EB4E47">
              <w:rPr>
                <w:rFonts w:ascii="Times New Roman" w:hAnsi="Times New Roman" w:cs="Times New Roman"/>
                <w:sz w:val="20"/>
                <w:szCs w:val="20"/>
              </w:rPr>
              <w:t>относительно дополнительных пунктов 10, 11 статьи 86 Проекта</w:t>
            </w:r>
            <w:r w:rsidRPr="00EB4E47">
              <w:rPr>
                <w:rFonts w:ascii="Times New Roman" w:hAnsi="Times New Roman" w:cs="Times New Roman"/>
                <w:bCs/>
                <w:iCs/>
                <w:sz w:val="20"/>
                <w:szCs w:val="20"/>
              </w:rPr>
              <w:t xml:space="preserve"> </w:t>
            </w:r>
            <w:bookmarkStart w:id="10" w:name="_Hlk195179339"/>
            <w:r w:rsidRPr="00EB4E47">
              <w:rPr>
                <w:rFonts w:ascii="Times New Roman" w:hAnsi="Times New Roman" w:cs="Times New Roman"/>
                <w:bCs/>
                <w:iCs/>
                <w:sz w:val="20"/>
                <w:szCs w:val="20"/>
              </w:rPr>
              <w:t>касательно пилотных проектов, действующая редакция Налогового кодекса и редакция Проекта уже предусматривает взаимодействие с иными уполномоченными государственными органами по категориям налогоплательщиков, на которые будет распространяться пилотный проект;</w:t>
            </w:r>
          </w:p>
          <w:bookmarkEnd w:id="10"/>
          <w:p w:rsidR="004872B3" w:rsidRPr="00B048EB" w:rsidRDefault="004872B3" w:rsidP="004872B3">
            <w:pPr>
              <w:ind w:firstLine="113"/>
              <w:contextualSpacing/>
              <w:jc w:val="center"/>
              <w:rPr>
                <w:rFonts w:ascii="Times New Roman" w:hAnsi="Times New Roman" w:cs="Times New Roman"/>
                <w:b/>
                <w:sz w:val="24"/>
                <w:szCs w:val="24"/>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jc w:val="center"/>
              <w:rPr>
                <w:rFonts w:ascii="Times New Roman" w:hAnsi="Times New Roman" w:cs="Times New Roman"/>
                <w:sz w:val="24"/>
                <w:szCs w:val="24"/>
              </w:rPr>
            </w:pPr>
            <w:r w:rsidRPr="00B973BD">
              <w:rPr>
                <w:rFonts w:ascii="Times New Roman" w:hAnsi="Times New Roman" w:cs="Times New Roman"/>
                <w:bCs/>
                <w:sz w:val="24"/>
                <w:szCs w:val="24"/>
              </w:rPr>
              <w:t>подпункт 2) пункта 4 статьи 93 проекта</w:t>
            </w:r>
          </w:p>
        </w:tc>
        <w:tc>
          <w:tcPr>
            <w:tcW w:w="3828" w:type="dxa"/>
          </w:tcPr>
          <w:p w:rsidR="004872B3" w:rsidRPr="00B973BD" w:rsidRDefault="004872B3" w:rsidP="004872B3">
            <w:pPr>
              <w:ind w:hanging="112"/>
              <w:jc w:val="center"/>
              <w:rPr>
                <w:rFonts w:ascii="Times New Roman" w:hAnsi="Times New Roman" w:cs="Times New Roman"/>
                <w:b/>
                <w:bCs/>
                <w:i/>
                <w:sz w:val="24"/>
                <w:szCs w:val="24"/>
                <w:u w:val="single"/>
              </w:rPr>
            </w:pPr>
            <w:r w:rsidRPr="00B973BD">
              <w:rPr>
                <w:rFonts w:ascii="Times New Roman" w:hAnsi="Times New Roman" w:cs="Times New Roman"/>
                <w:b/>
                <w:bCs/>
                <w:i/>
                <w:sz w:val="24"/>
                <w:szCs w:val="24"/>
                <w:u w:val="single"/>
              </w:rPr>
              <w:t>Предложение ПРК</w:t>
            </w:r>
          </w:p>
          <w:p w:rsidR="004872B3" w:rsidRPr="00B973BD" w:rsidRDefault="004872B3" w:rsidP="004872B3">
            <w:pPr>
              <w:ind w:hanging="112"/>
              <w:jc w:val="center"/>
              <w:rPr>
                <w:rFonts w:ascii="Times New Roman" w:hAnsi="Times New Roman" w:cs="Times New Roman"/>
                <w:b/>
                <w:bCs/>
                <w:i/>
                <w:sz w:val="24"/>
                <w:szCs w:val="24"/>
                <w:u w:val="single"/>
              </w:rPr>
            </w:pPr>
            <w:r w:rsidRPr="00B973BD">
              <w:rPr>
                <w:rFonts w:ascii="Times New Roman" w:hAnsi="Times New Roman" w:cs="Times New Roman"/>
                <w:b/>
                <w:bCs/>
                <w:i/>
                <w:sz w:val="24"/>
                <w:szCs w:val="24"/>
                <w:u w:val="single"/>
              </w:rPr>
              <w:t>от 20 февраля 2025 года</w:t>
            </w:r>
          </w:p>
          <w:p w:rsidR="004872B3" w:rsidRPr="00B973BD" w:rsidRDefault="004872B3" w:rsidP="004872B3">
            <w:pPr>
              <w:ind w:firstLine="284"/>
              <w:jc w:val="both"/>
              <w:rPr>
                <w:rFonts w:ascii="Times New Roman" w:hAnsi="Times New Roman" w:cs="Times New Roman"/>
                <w:b/>
                <w:bCs/>
                <w:sz w:val="24"/>
                <w:szCs w:val="24"/>
              </w:rPr>
            </w:pPr>
          </w:p>
          <w:p w:rsidR="004872B3" w:rsidRPr="00B973BD" w:rsidRDefault="004872B3" w:rsidP="004872B3">
            <w:pPr>
              <w:ind w:firstLine="709"/>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b/>
                <w:bCs/>
                <w:sz w:val="24"/>
                <w:szCs w:val="24"/>
              </w:rPr>
              <w:t>Статья 93. Общие положения по постановке на регистрационный учет плательщика налога на добавленную стоимость</w:t>
            </w:r>
          </w:p>
          <w:p w:rsidR="004872B3" w:rsidRPr="00B973BD" w:rsidRDefault="004872B3" w:rsidP="004872B3">
            <w:pPr>
              <w:ind w:firstLine="709"/>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w:t>
            </w:r>
          </w:p>
          <w:p w:rsidR="004872B3" w:rsidRPr="00B973BD" w:rsidRDefault="004872B3" w:rsidP="004872B3">
            <w:pPr>
              <w:tabs>
                <w:tab w:val="left" w:pos="142"/>
              </w:tabs>
              <w:ind w:firstLine="709"/>
              <w:contextualSpacing/>
              <w:jc w:val="both"/>
              <w:rPr>
                <w:rFonts w:ascii="Times New Roman" w:eastAsia="Calibri" w:hAnsi="Times New Roman" w:cs="Times New Roman"/>
                <w:b/>
                <w:sz w:val="24"/>
                <w:szCs w:val="24"/>
              </w:rPr>
            </w:pPr>
          </w:p>
          <w:p w:rsidR="004872B3" w:rsidRPr="00B973BD" w:rsidRDefault="004872B3" w:rsidP="004872B3">
            <w:pPr>
              <w:ind w:firstLine="709"/>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sz w:val="24"/>
                <w:szCs w:val="24"/>
              </w:rPr>
              <w:t>4. Для целей</w:t>
            </w:r>
            <w:r w:rsidRPr="00B973BD">
              <w:rPr>
                <w:rFonts w:ascii="Times New Roman" w:eastAsia="Calibri" w:hAnsi="Times New Roman" w:cs="Times New Roman"/>
                <w:sz w:val="24"/>
                <w:szCs w:val="24"/>
              </w:rPr>
              <w:t xml:space="preserve"> постановки на регистрационный учет плательщика налога</w:t>
            </w:r>
            <w:r w:rsidRPr="00B973BD">
              <w:rPr>
                <w:rFonts w:ascii="Times New Roman" w:eastAsia="Times New Roman" w:hAnsi="Times New Roman" w:cs="Times New Roman"/>
                <w:sz w:val="24"/>
                <w:szCs w:val="24"/>
              </w:rPr>
              <w:t>:</w:t>
            </w:r>
          </w:p>
          <w:p w:rsidR="004872B3" w:rsidRPr="00B973BD" w:rsidRDefault="004872B3" w:rsidP="004872B3">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1) оборот определяется как сумма оборотов, указанных в </w:t>
            </w:r>
            <w:hyperlink r:id="rId22" w:anchor="z6912" w:history="1">
              <w:r w:rsidRPr="00B973BD">
                <w:rPr>
                  <w:rFonts w:ascii="Times New Roman" w:eastAsia="Times New Roman" w:hAnsi="Times New Roman" w:cs="Times New Roman"/>
                  <w:sz w:val="24"/>
                  <w:szCs w:val="24"/>
                </w:rPr>
                <w:t>подпунктах 1)</w:t>
              </w:r>
            </w:hyperlink>
            <w:r w:rsidRPr="00B973BD">
              <w:rPr>
                <w:rFonts w:ascii="Times New Roman" w:eastAsia="Times New Roman" w:hAnsi="Times New Roman" w:cs="Times New Roman"/>
                <w:sz w:val="24"/>
                <w:szCs w:val="24"/>
              </w:rPr>
              <w:t xml:space="preserve"> и </w:t>
            </w:r>
            <w:hyperlink r:id="rId23" w:anchor="z6914" w:history="1">
              <w:r w:rsidRPr="00B973BD">
                <w:rPr>
                  <w:rFonts w:ascii="Times New Roman" w:eastAsia="Times New Roman" w:hAnsi="Times New Roman" w:cs="Times New Roman"/>
                  <w:sz w:val="24"/>
                  <w:szCs w:val="24"/>
                </w:rPr>
                <w:t>2)</w:t>
              </w:r>
            </w:hyperlink>
            <w:r w:rsidRPr="00B973BD">
              <w:rPr>
                <w:rFonts w:ascii="Times New Roman" w:eastAsia="Times New Roman" w:hAnsi="Times New Roman" w:cs="Times New Roman"/>
                <w:sz w:val="24"/>
                <w:szCs w:val="24"/>
              </w:rPr>
              <w:t xml:space="preserve"> пункта 1 статьи 440 настоящего Кодекса с нарастающим итогом с даты, </w:t>
            </w:r>
            <w:r w:rsidRPr="00B973BD">
              <w:rPr>
                <w:rFonts w:ascii="Times New Roman" w:eastAsia="Times New Roman" w:hAnsi="Times New Roman" w:cs="Times New Roman"/>
                <w:sz w:val="24"/>
                <w:szCs w:val="24"/>
              </w:rPr>
              <w:lastRenderedPageBreak/>
              <w:t>установленной статьей 95 настоящего Кодекса;</w:t>
            </w:r>
          </w:p>
          <w:p w:rsidR="004872B3" w:rsidRPr="00B973BD" w:rsidRDefault="004872B3" w:rsidP="004872B3">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2) предельный порог оборота – оборот равный </w:t>
            </w:r>
            <w:r w:rsidRPr="00B973BD">
              <w:rPr>
                <w:rFonts w:ascii="Times New Roman" w:eastAsia="Times New Roman" w:hAnsi="Times New Roman" w:cs="Times New Roman"/>
                <w:b/>
                <w:sz w:val="24"/>
                <w:szCs w:val="24"/>
              </w:rPr>
              <w:t>3 800-кратному</w:t>
            </w:r>
            <w:r w:rsidRPr="00B973BD">
              <w:rPr>
                <w:rFonts w:ascii="Times New Roman" w:eastAsia="Times New Roman" w:hAnsi="Times New Roman" w:cs="Times New Roman"/>
                <w:sz w:val="24"/>
                <w:szCs w:val="24"/>
              </w:rPr>
              <w:t xml:space="preserve"> размеру месячного расчетного показателя, действующего на 1 января соответствующего финансового года.</w:t>
            </w: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eastAsia="Calibri" w:hAnsi="Times New Roman" w:cs="Times New Roman"/>
                <w:bCs/>
                <w:sz w:val="24"/>
                <w:szCs w:val="24"/>
              </w:rPr>
              <w:t>…</w:t>
            </w:r>
          </w:p>
        </w:tc>
        <w:tc>
          <w:tcPr>
            <w:tcW w:w="3967" w:type="dxa"/>
          </w:tcPr>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подпункте 2) пункта 4 статьи 93 проекта слова «</w:t>
            </w:r>
            <w:r w:rsidRPr="00B973BD">
              <w:rPr>
                <w:rFonts w:ascii="Times New Roman" w:eastAsia="Times New Roman" w:hAnsi="Times New Roman" w:cs="Times New Roman"/>
                <w:b/>
                <w:sz w:val="24"/>
                <w:szCs w:val="24"/>
              </w:rPr>
              <w:t>3 800-кратному</w:t>
            </w:r>
            <w:r w:rsidRPr="00B973BD">
              <w:rPr>
                <w:rFonts w:ascii="Times New Roman" w:hAnsi="Times New Roman" w:cs="Times New Roman"/>
                <w:b/>
                <w:bCs/>
                <w:sz w:val="24"/>
                <w:szCs w:val="24"/>
              </w:rPr>
              <w:t xml:space="preserve">» </w:t>
            </w:r>
            <w:r w:rsidRPr="00B973BD">
              <w:rPr>
                <w:rFonts w:ascii="Times New Roman" w:hAnsi="Times New Roman" w:cs="Times New Roman"/>
                <w:bCs/>
                <w:sz w:val="24"/>
                <w:szCs w:val="24"/>
              </w:rPr>
              <w:t xml:space="preserve">заменить словами </w:t>
            </w:r>
            <w:r w:rsidRPr="00B973BD">
              <w:rPr>
                <w:rFonts w:ascii="Times New Roman" w:hAnsi="Times New Roman" w:cs="Times New Roman"/>
                <w:b/>
                <w:bCs/>
                <w:sz w:val="24"/>
                <w:szCs w:val="24"/>
              </w:rPr>
              <w:t>«</w:t>
            </w:r>
            <w:r w:rsidRPr="00B973BD">
              <w:rPr>
                <w:rFonts w:ascii="Times New Roman" w:eastAsia="Times New Roman" w:hAnsi="Times New Roman" w:cs="Times New Roman"/>
                <w:b/>
                <w:sz w:val="24"/>
                <w:szCs w:val="24"/>
              </w:rPr>
              <w:t>20 000-кратному</w:t>
            </w:r>
            <w:r w:rsidRPr="00B973BD">
              <w:rPr>
                <w:rFonts w:ascii="Times New Roman" w:hAnsi="Times New Roman" w:cs="Times New Roman"/>
                <w:b/>
                <w:bCs/>
                <w:sz w:val="24"/>
                <w:szCs w:val="24"/>
              </w:rPr>
              <w:t>»;</w:t>
            </w:r>
          </w:p>
          <w:p w:rsidR="004872B3" w:rsidRPr="00B973BD" w:rsidRDefault="004872B3" w:rsidP="004872B3">
            <w:pPr>
              <w:ind w:firstLine="284"/>
              <w:jc w:val="both"/>
              <w:rPr>
                <w:rFonts w:ascii="Times New Roman" w:hAnsi="Times New Roman" w:cs="Times New Roman"/>
                <w:sz w:val="24"/>
                <w:szCs w:val="24"/>
              </w:rPr>
            </w:pPr>
          </w:p>
        </w:tc>
        <w:tc>
          <w:tcPr>
            <w:tcW w:w="3119" w:type="dxa"/>
            <w:shd w:val="clear" w:color="auto" w:fill="auto"/>
          </w:tcPr>
          <w:p w:rsidR="004872B3" w:rsidRPr="00B973BD" w:rsidRDefault="004872B3" w:rsidP="004872B3">
            <w:pPr>
              <w:ind w:firstLine="284"/>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4872B3" w:rsidRPr="00B973BD" w:rsidRDefault="004872B3" w:rsidP="004872B3">
            <w:pPr>
              <w:ind w:firstLine="284"/>
              <w:jc w:val="center"/>
              <w:rPr>
                <w:rFonts w:ascii="Times New Roman" w:hAnsi="Times New Roman" w:cs="Times New Roman"/>
                <w:b/>
                <w:sz w:val="24"/>
                <w:szCs w:val="24"/>
              </w:rPr>
            </w:pPr>
            <w:r w:rsidRPr="00B973BD">
              <w:rPr>
                <w:rFonts w:ascii="Times New Roman" w:hAnsi="Times New Roman" w:cs="Times New Roman"/>
                <w:b/>
                <w:sz w:val="24"/>
                <w:szCs w:val="24"/>
              </w:rPr>
              <w:t>А. Перуашев</w:t>
            </w:r>
          </w:p>
          <w:p w:rsidR="004872B3" w:rsidRPr="00B973BD" w:rsidRDefault="004872B3" w:rsidP="004872B3">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Д. Еспаева</w:t>
            </w:r>
          </w:p>
          <w:p w:rsidR="004872B3" w:rsidRPr="00B973BD" w:rsidRDefault="004872B3" w:rsidP="004872B3">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Е. Барлыбаев</w:t>
            </w:r>
          </w:p>
          <w:p w:rsidR="004872B3" w:rsidRPr="00B973BD" w:rsidRDefault="004872B3" w:rsidP="004872B3">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Е. Бейсенбаев</w:t>
            </w:r>
          </w:p>
          <w:p w:rsidR="004872B3" w:rsidRPr="00B973BD" w:rsidRDefault="004872B3" w:rsidP="004872B3">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С. Ерубаев</w:t>
            </w:r>
          </w:p>
          <w:p w:rsidR="004872B3" w:rsidRPr="00B973BD" w:rsidRDefault="004872B3" w:rsidP="004872B3">
            <w:pPr>
              <w:shd w:val="clear" w:color="auto" w:fill="FFFFFF" w:themeFill="background1"/>
              <w:ind w:firstLine="284"/>
              <w:jc w:val="center"/>
              <w:rPr>
                <w:rFonts w:ascii="Times New Roman" w:hAnsi="Times New Roman" w:cs="Times New Roman"/>
                <w:b/>
                <w:sz w:val="24"/>
                <w:szCs w:val="24"/>
              </w:rPr>
            </w:pPr>
            <w:r>
              <w:rPr>
                <w:rFonts w:ascii="Times New Roman" w:hAnsi="Times New Roman" w:cs="Times New Roman"/>
                <w:b/>
                <w:sz w:val="24"/>
                <w:szCs w:val="24"/>
              </w:rPr>
              <w:t>К. Иса</w:t>
            </w:r>
          </w:p>
          <w:p w:rsidR="004872B3" w:rsidRPr="00B973BD" w:rsidRDefault="004872B3" w:rsidP="004872B3">
            <w:pPr>
              <w:ind w:firstLine="284"/>
              <w:jc w:val="center"/>
              <w:rPr>
                <w:rFonts w:ascii="Times New Roman" w:hAnsi="Times New Roman" w:cs="Times New Roman"/>
                <w:b/>
                <w:sz w:val="24"/>
                <w:szCs w:val="24"/>
              </w:rPr>
            </w:pPr>
            <w:r>
              <w:rPr>
                <w:rFonts w:ascii="Times New Roman" w:hAnsi="Times New Roman" w:cs="Times New Roman"/>
                <w:b/>
                <w:sz w:val="24"/>
                <w:szCs w:val="24"/>
              </w:rPr>
              <w:t>А. Жубанов</w:t>
            </w:r>
          </w:p>
          <w:p w:rsidR="004872B3" w:rsidRPr="00B973BD" w:rsidRDefault="004872B3" w:rsidP="004872B3">
            <w:pPr>
              <w:ind w:firstLine="284"/>
              <w:jc w:val="center"/>
              <w:rPr>
                <w:rFonts w:ascii="Times New Roman" w:hAnsi="Times New Roman" w:cs="Times New Roman"/>
                <w:b/>
                <w:sz w:val="24"/>
                <w:szCs w:val="24"/>
              </w:rPr>
            </w:pPr>
            <w:r w:rsidRPr="00B973BD">
              <w:rPr>
                <w:rFonts w:ascii="Times New Roman" w:hAnsi="Times New Roman" w:cs="Times New Roman"/>
                <w:b/>
                <w:sz w:val="24"/>
                <w:szCs w:val="24"/>
              </w:rPr>
              <w:t>Т. Қырықбаев</w:t>
            </w:r>
          </w:p>
          <w:p w:rsidR="004872B3" w:rsidRPr="00B973BD" w:rsidRDefault="004872B3" w:rsidP="004872B3">
            <w:pPr>
              <w:ind w:firstLine="284"/>
              <w:jc w:val="center"/>
              <w:rPr>
                <w:rFonts w:ascii="Times New Roman" w:hAnsi="Times New Roman" w:cs="Times New Roman"/>
                <w:b/>
                <w:sz w:val="24"/>
                <w:szCs w:val="24"/>
              </w:rPr>
            </w:pP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hAnsi="Times New Roman" w:cs="Times New Roman"/>
                <w:sz w:val="24"/>
                <w:szCs w:val="24"/>
              </w:rPr>
              <w:t>Снижение размера порогового значения оборотов налогоплательщика для постановки на учет по НДС будет дополнительной нагрузкой на субъекты бизнеса.</w:t>
            </w: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hAnsi="Times New Roman" w:cs="Times New Roman"/>
                <w:sz w:val="24"/>
                <w:szCs w:val="24"/>
              </w:rPr>
              <w:lastRenderedPageBreak/>
              <w:t>Существующий порог постановки на учет по НДС в 20 тыс. МРП (</w:t>
            </w:r>
            <w:r w:rsidRPr="00B973BD">
              <w:rPr>
                <w:rFonts w:ascii="Times New Roman" w:hAnsi="Times New Roman" w:cs="Times New Roman"/>
                <w:i/>
                <w:sz w:val="24"/>
                <w:szCs w:val="24"/>
              </w:rPr>
              <w:t>ранее было -30 тыс. МРП</w:t>
            </w:r>
            <w:r w:rsidRPr="00B973BD">
              <w:rPr>
                <w:rFonts w:ascii="Times New Roman" w:hAnsi="Times New Roman" w:cs="Times New Roman"/>
                <w:sz w:val="24"/>
                <w:szCs w:val="24"/>
              </w:rPr>
              <w:t>) в минимальной степени удовлетворяет возможности малого предпринимательства.</w:t>
            </w: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hAnsi="Times New Roman" w:cs="Times New Roman"/>
                <w:sz w:val="24"/>
                <w:szCs w:val="24"/>
              </w:rPr>
              <w:t xml:space="preserve">Минимальный порог в 78 млн. тенге составляет 6,5 млн. тенге в месяц. с Учетом того, что малого и микробизнеса рентабельность редко превышает 10 процентов, номинальная прибыль будет составлять 650 тыс. тенге. </w:t>
            </w: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hAnsi="Times New Roman" w:cs="Times New Roman"/>
                <w:sz w:val="24"/>
                <w:szCs w:val="24"/>
              </w:rPr>
              <w:t>С учетом сопутствующих расходов, и заработных плат наемных работников, радикальное снижение до 15 млн. тенге, уже нивелирует смысл предусмотренных Налоговым кодексом других специальных схем упрощенного налогообложения.</w:t>
            </w:r>
          </w:p>
          <w:p w:rsidR="004872B3" w:rsidRPr="00B973BD" w:rsidRDefault="004872B3" w:rsidP="004872B3">
            <w:pPr>
              <w:ind w:firstLine="284"/>
              <w:jc w:val="both"/>
              <w:rPr>
                <w:rFonts w:ascii="Times New Roman" w:hAnsi="Times New Roman" w:cs="Times New Roman"/>
                <w:sz w:val="24"/>
                <w:szCs w:val="24"/>
              </w:rPr>
            </w:pPr>
          </w:p>
          <w:p w:rsidR="004872B3" w:rsidRPr="00B973BD" w:rsidRDefault="004872B3" w:rsidP="004872B3">
            <w:pPr>
              <w:spacing w:line="256" w:lineRule="auto"/>
              <w:ind w:firstLine="113"/>
              <w:jc w:val="center"/>
              <w:rPr>
                <w:rFonts w:ascii="Times New Roman" w:eastAsia="Calibri" w:hAnsi="Times New Roman" w:cs="Times New Roman"/>
                <w:i/>
                <w:sz w:val="24"/>
                <w:szCs w:val="24"/>
              </w:rPr>
            </w:pPr>
            <w:r w:rsidRPr="00B973BD">
              <w:rPr>
                <w:rFonts w:ascii="Times New Roman" w:eastAsia="Calibri" w:hAnsi="Times New Roman" w:cs="Times New Roman"/>
                <w:i/>
                <w:sz w:val="24"/>
                <w:szCs w:val="24"/>
              </w:rPr>
              <w:t xml:space="preserve">Обоснование </w:t>
            </w:r>
          </w:p>
          <w:p w:rsidR="004872B3" w:rsidRPr="00B973BD" w:rsidRDefault="004872B3" w:rsidP="004872B3">
            <w:pPr>
              <w:spacing w:line="256" w:lineRule="auto"/>
              <w:ind w:firstLine="113"/>
              <w:jc w:val="center"/>
              <w:rPr>
                <w:rFonts w:ascii="Times New Roman" w:eastAsia="Calibri" w:hAnsi="Times New Roman" w:cs="Times New Roman"/>
                <w:i/>
                <w:sz w:val="24"/>
                <w:szCs w:val="24"/>
              </w:rPr>
            </w:pPr>
            <w:r w:rsidRPr="00B973BD">
              <w:rPr>
                <w:rFonts w:ascii="Times New Roman" w:eastAsia="Calibri" w:hAnsi="Times New Roman" w:cs="Times New Roman"/>
                <w:i/>
                <w:sz w:val="24"/>
                <w:szCs w:val="24"/>
              </w:rPr>
              <w:t>депутата</w:t>
            </w:r>
          </w:p>
          <w:p w:rsidR="004872B3" w:rsidRPr="00B973BD" w:rsidRDefault="004872B3" w:rsidP="004872B3">
            <w:pPr>
              <w:spacing w:line="256" w:lineRule="auto"/>
              <w:ind w:firstLine="113"/>
              <w:jc w:val="center"/>
              <w:rPr>
                <w:rFonts w:ascii="Times New Roman" w:eastAsia="Calibri" w:hAnsi="Times New Roman" w:cs="Times New Roman"/>
                <w:i/>
                <w:sz w:val="24"/>
                <w:szCs w:val="24"/>
              </w:rPr>
            </w:pPr>
            <w:r w:rsidRPr="00B973BD">
              <w:rPr>
                <w:rFonts w:ascii="Times New Roman" w:eastAsia="Calibri" w:hAnsi="Times New Roman" w:cs="Times New Roman"/>
                <w:i/>
                <w:sz w:val="24"/>
                <w:szCs w:val="24"/>
              </w:rPr>
              <w:t>А. Жубанова</w:t>
            </w:r>
          </w:p>
          <w:p w:rsidR="004872B3" w:rsidRPr="00B973BD" w:rsidRDefault="004872B3" w:rsidP="004872B3">
            <w:pPr>
              <w:spacing w:line="256" w:lineRule="auto"/>
              <w:ind w:firstLine="113"/>
              <w:jc w:val="both"/>
              <w:rPr>
                <w:rFonts w:ascii="Times New Roman" w:eastAsia="Calibri" w:hAnsi="Times New Roman" w:cs="Times New Roman"/>
                <w:sz w:val="24"/>
                <w:szCs w:val="24"/>
              </w:rPr>
            </w:pPr>
          </w:p>
          <w:p w:rsidR="004872B3" w:rsidRPr="00B973BD" w:rsidRDefault="004872B3" w:rsidP="004872B3">
            <w:pPr>
              <w:spacing w:line="256" w:lineRule="auto"/>
              <w:ind w:firstLine="113"/>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В соответствии с действующей редакцией Налогового кодекса предлагается установить предельный порог оборота, равному 20 000-кратному размеру месячного расчетного показателя.</w:t>
            </w:r>
          </w:p>
          <w:p w:rsidR="004872B3" w:rsidRPr="00B973BD" w:rsidRDefault="004872B3" w:rsidP="004872B3">
            <w:pPr>
              <w:ind w:firstLine="28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Увеличение предельного порога оборота для постановки на регистрационный учет плательщика НДС с 3 800-кратного до 20 000-кратного размера месячного расчетного показателя направлено на снижение административной нагрузки на малый и средний бизнес. Многие субъекты будут вынуждены регистрироваться в качестве плательщиков НДС, что усложняет их налоговое администрирование и увеличивает затраты на ведение учета. Повышение порога позволит вывести из-под обязательной регистрации малые предприятия, упростит их </w:t>
            </w:r>
            <w:r w:rsidRPr="00B973BD">
              <w:rPr>
                <w:rFonts w:ascii="Times New Roman" w:eastAsia="Calibri" w:hAnsi="Times New Roman" w:cs="Times New Roman"/>
                <w:sz w:val="24"/>
                <w:szCs w:val="24"/>
              </w:rPr>
              <w:lastRenderedPageBreak/>
              <w:t>деятельность и повысит уровень добровольного соблюдения налоговых обязательств, сохраняя при этом фискальную устойчивость бюджета.</w:t>
            </w:r>
          </w:p>
          <w:p w:rsidR="004872B3" w:rsidRPr="00B973BD" w:rsidRDefault="004872B3" w:rsidP="004872B3">
            <w:pPr>
              <w:ind w:firstLine="284"/>
              <w:jc w:val="both"/>
              <w:rPr>
                <w:rFonts w:ascii="Times New Roman" w:eastAsia="Calibri" w:hAnsi="Times New Roman" w:cs="Times New Roman"/>
                <w:sz w:val="24"/>
                <w:szCs w:val="24"/>
              </w:rPr>
            </w:pPr>
          </w:p>
          <w:p w:rsidR="004872B3" w:rsidRPr="00B973BD" w:rsidRDefault="004872B3" w:rsidP="004872B3">
            <w:pPr>
              <w:ind w:firstLine="284"/>
              <w:jc w:val="center"/>
              <w:rPr>
                <w:rFonts w:ascii="Times New Roman" w:eastAsia="Calibri" w:hAnsi="Times New Roman" w:cs="Times New Roman"/>
                <w:i/>
                <w:sz w:val="24"/>
                <w:szCs w:val="24"/>
              </w:rPr>
            </w:pPr>
            <w:r w:rsidRPr="00B973BD">
              <w:rPr>
                <w:rFonts w:ascii="Times New Roman" w:eastAsia="Calibri" w:hAnsi="Times New Roman" w:cs="Times New Roman"/>
                <w:i/>
                <w:sz w:val="24"/>
                <w:szCs w:val="24"/>
              </w:rPr>
              <w:t>Обоснование депутата</w:t>
            </w:r>
          </w:p>
          <w:p w:rsidR="004872B3" w:rsidRPr="00B973BD" w:rsidRDefault="004872B3" w:rsidP="004872B3">
            <w:pPr>
              <w:ind w:firstLine="284"/>
              <w:jc w:val="center"/>
              <w:rPr>
                <w:rFonts w:ascii="Times New Roman" w:hAnsi="Times New Roman" w:cs="Times New Roman"/>
                <w:i/>
                <w:sz w:val="24"/>
                <w:szCs w:val="24"/>
              </w:rPr>
            </w:pPr>
            <w:r w:rsidRPr="00B973BD">
              <w:rPr>
                <w:rFonts w:ascii="Times New Roman" w:hAnsi="Times New Roman" w:cs="Times New Roman"/>
                <w:i/>
                <w:sz w:val="24"/>
                <w:szCs w:val="24"/>
              </w:rPr>
              <w:t>Т. Қырықбаев</w:t>
            </w:r>
          </w:p>
          <w:p w:rsidR="004872B3" w:rsidRPr="00B973BD" w:rsidRDefault="004872B3" w:rsidP="004872B3">
            <w:pPr>
              <w:ind w:firstLine="284"/>
              <w:jc w:val="both"/>
              <w:rPr>
                <w:rFonts w:ascii="Times New Roman" w:eastAsia="Calibri" w:hAnsi="Times New Roman" w:cs="Times New Roman"/>
                <w:sz w:val="24"/>
                <w:szCs w:val="24"/>
              </w:rPr>
            </w:pPr>
          </w:p>
          <w:p w:rsidR="004872B3" w:rsidRPr="00B973BD" w:rsidRDefault="004872B3" w:rsidP="004872B3">
            <w:pPr>
              <w:ind w:firstLine="461"/>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Предлагается увеличить порог с 3 800 до 20 000 МРП, что направлено на снижение административной нагрузки на представителей малого и среднего бизнеса. </w:t>
            </w:r>
          </w:p>
          <w:p w:rsidR="004872B3" w:rsidRPr="00B973BD" w:rsidRDefault="004872B3" w:rsidP="004872B3">
            <w:pPr>
              <w:ind w:firstLine="461"/>
              <w:jc w:val="both"/>
              <w:rPr>
                <w:rFonts w:ascii="Times New Roman" w:hAnsi="Times New Roman" w:cs="Times New Roman"/>
                <w:sz w:val="24"/>
                <w:szCs w:val="24"/>
              </w:rPr>
            </w:pPr>
            <w:r w:rsidRPr="00B973BD">
              <w:rPr>
                <w:rFonts w:ascii="Times New Roman" w:eastAsia="Times New Roman" w:hAnsi="Times New Roman" w:cs="Times New Roman"/>
                <w:sz w:val="24"/>
                <w:szCs w:val="24"/>
                <w:lang w:eastAsia="ru-RU"/>
              </w:rPr>
              <w:t xml:space="preserve">В настоящее время многие предприятия вынуждены проходить обязательную регистрацию в качестве плательщиков НДС, что приводит к усложнению налогового администрирования и увеличению затрат на учет. Увеличение лимита позволит снять с обязательной регистрации небольшие компании, что облегчит их деятельность, повысит уровень </w:t>
            </w:r>
            <w:r w:rsidRPr="00B973BD">
              <w:rPr>
                <w:rFonts w:ascii="Times New Roman" w:eastAsia="Times New Roman" w:hAnsi="Times New Roman" w:cs="Times New Roman"/>
                <w:sz w:val="24"/>
                <w:szCs w:val="24"/>
                <w:lang w:eastAsia="ru-RU"/>
              </w:rPr>
              <w:lastRenderedPageBreak/>
              <w:t>добровольного исполнения налоговых обязательств и в то же время сохранит стабильность поступлений бюджета.</w:t>
            </w:r>
          </w:p>
        </w:tc>
        <w:tc>
          <w:tcPr>
            <w:tcW w:w="2551" w:type="dxa"/>
          </w:tcPr>
          <w:p w:rsidR="004872B3" w:rsidRPr="00924DD3" w:rsidRDefault="004872B3" w:rsidP="004872B3">
            <w:pPr>
              <w:pStyle w:val="3"/>
              <w:spacing w:before="0"/>
              <w:contextualSpacing/>
              <w:jc w:val="both"/>
              <w:outlineLvl w:val="2"/>
              <w:rPr>
                <w:rFonts w:ascii="Times New Roman" w:hAnsi="Times New Roman" w:cs="Times New Roman"/>
                <w:b/>
                <w:color w:val="auto"/>
              </w:rPr>
            </w:pPr>
            <w:r w:rsidRPr="00924DD3">
              <w:rPr>
                <w:rFonts w:ascii="Times New Roman" w:hAnsi="Times New Roman" w:cs="Times New Roman"/>
                <w:b/>
                <w:color w:val="auto"/>
              </w:rPr>
              <w:lastRenderedPageBreak/>
              <w:t>Доработать</w:t>
            </w:r>
          </w:p>
          <w:p w:rsidR="004872B3" w:rsidRPr="00924DD3" w:rsidRDefault="004872B3" w:rsidP="004872B3">
            <w:pPr>
              <w:pStyle w:val="3"/>
              <w:spacing w:before="0"/>
              <w:contextualSpacing/>
              <w:jc w:val="both"/>
              <w:outlineLvl w:val="2"/>
              <w:rPr>
                <w:rFonts w:ascii="Times New Roman" w:hAnsi="Times New Roman" w:cs="Times New Roman"/>
                <w:b/>
                <w:color w:val="auto"/>
              </w:rPr>
            </w:pPr>
          </w:p>
          <w:p w:rsidR="004872B3" w:rsidRPr="00924DD3" w:rsidRDefault="004872B3" w:rsidP="004872B3">
            <w:pPr>
              <w:pStyle w:val="3"/>
              <w:spacing w:before="0"/>
              <w:contextualSpacing/>
              <w:jc w:val="both"/>
              <w:outlineLvl w:val="2"/>
              <w:rPr>
                <w:rFonts w:ascii="Times New Roman" w:hAnsi="Times New Roman" w:cs="Times New Roman"/>
                <w:b/>
                <w:color w:val="auto"/>
              </w:rPr>
            </w:pPr>
            <w:r w:rsidRPr="00924DD3">
              <w:rPr>
                <w:rFonts w:ascii="Times New Roman" w:hAnsi="Times New Roman" w:cs="Times New Roman"/>
                <w:b/>
                <w:color w:val="auto"/>
              </w:rPr>
              <w:t>270425</w:t>
            </w:r>
          </w:p>
          <w:p w:rsidR="004872B3" w:rsidRDefault="004872B3" w:rsidP="004872B3">
            <w:pPr>
              <w:pStyle w:val="3"/>
              <w:spacing w:before="0"/>
              <w:contextualSpacing/>
              <w:jc w:val="both"/>
              <w:outlineLvl w:val="2"/>
              <w:rPr>
                <w:rFonts w:ascii="Times New Roman" w:hAnsi="Times New Roman" w:cs="Times New Roman"/>
                <w:color w:val="auto"/>
                <w:sz w:val="20"/>
                <w:szCs w:val="20"/>
              </w:rPr>
            </w:pPr>
          </w:p>
          <w:p w:rsidR="004872B3" w:rsidRPr="008C3683" w:rsidRDefault="004872B3" w:rsidP="004872B3">
            <w:pPr>
              <w:pStyle w:val="3"/>
              <w:spacing w:before="0"/>
              <w:contextualSpacing/>
              <w:jc w:val="both"/>
              <w:outlineLvl w:val="2"/>
              <w:rPr>
                <w:rFonts w:ascii="Times New Roman" w:hAnsi="Times New Roman" w:cs="Times New Roman"/>
                <w:b/>
                <w:bCs/>
                <w:color w:val="auto"/>
                <w:sz w:val="20"/>
                <w:szCs w:val="20"/>
              </w:rPr>
            </w:pPr>
            <w:r w:rsidRPr="008C3683">
              <w:rPr>
                <w:rFonts w:ascii="Times New Roman" w:hAnsi="Times New Roman" w:cs="Times New Roman"/>
                <w:color w:val="auto"/>
                <w:sz w:val="20"/>
                <w:szCs w:val="20"/>
              </w:rPr>
              <w:t xml:space="preserve">Правительством </w:t>
            </w:r>
            <w:r w:rsidRPr="008C3683">
              <w:rPr>
                <w:rFonts w:ascii="Times New Roman" w:hAnsi="Times New Roman" w:cs="Times New Roman"/>
                <w:b/>
                <w:color w:val="auto"/>
                <w:sz w:val="20"/>
                <w:szCs w:val="20"/>
              </w:rPr>
              <w:t>частично поддерживаются</w:t>
            </w:r>
            <w:r w:rsidRPr="008C3683">
              <w:rPr>
                <w:rFonts w:ascii="Times New Roman" w:hAnsi="Times New Roman" w:cs="Times New Roman"/>
                <w:color w:val="auto"/>
                <w:sz w:val="20"/>
                <w:szCs w:val="20"/>
              </w:rPr>
              <w:t xml:space="preserve"> поправки по следующим позициям:</w:t>
            </w:r>
          </w:p>
          <w:p w:rsidR="004872B3" w:rsidRPr="008C3683" w:rsidRDefault="004872B3" w:rsidP="004872B3">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
                <w:i/>
                <w:iCs/>
                <w:sz w:val="20"/>
                <w:szCs w:val="20"/>
              </w:rPr>
              <w:t>по позициям 1, 2 и 3</w:t>
            </w:r>
            <w:r w:rsidRPr="008C3683">
              <w:rPr>
                <w:rFonts w:ascii="Times New Roman" w:hAnsi="Times New Roman" w:cs="Times New Roman"/>
                <w:bCs/>
                <w:sz w:val="20"/>
                <w:szCs w:val="20"/>
              </w:rPr>
              <w:t xml:space="preserve"> относительно изменений в подпункт 2) пункта 4 статьи 93 и исключения части второй пункта 2 статьи 197 проекта</w:t>
            </w:r>
          </w:p>
          <w:p w:rsidR="004872B3" w:rsidRPr="008C3683" w:rsidRDefault="004872B3" w:rsidP="004872B3">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Cs/>
                <w:sz w:val="20"/>
                <w:szCs w:val="20"/>
              </w:rPr>
              <w:t xml:space="preserve">В части </w:t>
            </w:r>
            <w:bookmarkStart w:id="11" w:name="_Hlk195178882"/>
            <w:r w:rsidRPr="008C3683">
              <w:rPr>
                <w:rFonts w:ascii="Times New Roman" w:hAnsi="Times New Roman" w:cs="Times New Roman"/>
                <w:bCs/>
                <w:sz w:val="20"/>
                <w:szCs w:val="20"/>
              </w:rPr>
              <w:t xml:space="preserve">установления в подпункте 2) пункта 4 статьи 93 проекта порога для регистрации в качестве плательщика НДС </w:t>
            </w:r>
            <w:bookmarkEnd w:id="11"/>
            <w:r w:rsidRPr="008C3683">
              <w:rPr>
                <w:rFonts w:ascii="Times New Roman" w:hAnsi="Times New Roman" w:cs="Times New Roman"/>
                <w:bCs/>
                <w:sz w:val="20"/>
                <w:szCs w:val="20"/>
              </w:rPr>
              <w:t xml:space="preserve">предлагается изложить в </w:t>
            </w:r>
            <w:r w:rsidRPr="008C3683">
              <w:rPr>
                <w:rFonts w:ascii="Times New Roman" w:hAnsi="Times New Roman" w:cs="Times New Roman"/>
                <w:bCs/>
                <w:sz w:val="20"/>
                <w:szCs w:val="20"/>
              </w:rPr>
              <w:lastRenderedPageBreak/>
              <w:t>следующей редакции:</w:t>
            </w:r>
          </w:p>
          <w:p w:rsidR="004872B3" w:rsidRPr="008C3683" w:rsidRDefault="004872B3" w:rsidP="004872B3">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Cs/>
                <w:sz w:val="20"/>
                <w:szCs w:val="20"/>
              </w:rPr>
              <w:t>«в подпункте 2) пункта 4 статьи 93 проекта слова «3 800-кратному» заменить словами «10 000-кратному»;»;</w:t>
            </w:r>
          </w:p>
          <w:p w:rsidR="004872B3" w:rsidRPr="008C3683" w:rsidRDefault="004872B3" w:rsidP="004872B3">
            <w:pPr>
              <w:ind w:firstLine="284"/>
              <w:contextualSpacing/>
              <w:jc w:val="center"/>
              <w:rPr>
                <w:rFonts w:ascii="Times New Roman" w:hAnsi="Times New Roman" w:cs="Times New Roman"/>
                <w:b/>
                <w:sz w:val="20"/>
                <w:szCs w:val="20"/>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4872B3" w:rsidRPr="00B973BD" w:rsidRDefault="004872B3" w:rsidP="004872B3">
            <w:pPr>
              <w:jc w:val="center"/>
              <w:rPr>
                <w:rFonts w:ascii="Times New Roman" w:hAnsi="Times New Roman" w:cs="Times New Roman"/>
                <w:sz w:val="24"/>
                <w:szCs w:val="24"/>
              </w:rPr>
            </w:pPr>
            <w:r w:rsidRPr="00B973BD">
              <w:rPr>
                <w:rFonts w:ascii="Times New Roman" w:hAnsi="Times New Roman" w:cs="Times New Roman"/>
                <w:bCs/>
                <w:sz w:val="24"/>
                <w:szCs w:val="24"/>
              </w:rPr>
              <w:t>подпункт 2) пункта 4 статьи 93 проекта</w:t>
            </w:r>
          </w:p>
        </w:tc>
        <w:tc>
          <w:tcPr>
            <w:tcW w:w="3828" w:type="dxa"/>
            <w:shd w:val="clear" w:color="auto" w:fill="FFFFFF" w:themeFill="background1"/>
          </w:tcPr>
          <w:p w:rsidR="004872B3" w:rsidRPr="00B973BD" w:rsidRDefault="004872B3" w:rsidP="004872B3">
            <w:pPr>
              <w:ind w:hanging="112"/>
              <w:jc w:val="center"/>
              <w:rPr>
                <w:rFonts w:ascii="Times New Roman" w:hAnsi="Times New Roman" w:cs="Times New Roman"/>
                <w:b/>
                <w:bCs/>
                <w:i/>
                <w:sz w:val="24"/>
                <w:szCs w:val="24"/>
                <w:u w:val="single"/>
              </w:rPr>
            </w:pPr>
            <w:r w:rsidRPr="00B973BD">
              <w:rPr>
                <w:rFonts w:ascii="Times New Roman" w:hAnsi="Times New Roman" w:cs="Times New Roman"/>
                <w:b/>
                <w:bCs/>
                <w:i/>
                <w:sz w:val="24"/>
                <w:szCs w:val="24"/>
                <w:u w:val="single"/>
              </w:rPr>
              <w:t>Предложение ПРК</w:t>
            </w:r>
          </w:p>
          <w:p w:rsidR="004872B3" w:rsidRPr="00B973BD" w:rsidRDefault="004872B3" w:rsidP="004872B3">
            <w:pPr>
              <w:ind w:hanging="112"/>
              <w:jc w:val="center"/>
              <w:rPr>
                <w:rFonts w:ascii="Times New Roman" w:hAnsi="Times New Roman" w:cs="Times New Roman"/>
                <w:b/>
                <w:bCs/>
                <w:i/>
                <w:sz w:val="24"/>
                <w:szCs w:val="24"/>
                <w:u w:val="single"/>
              </w:rPr>
            </w:pPr>
            <w:r w:rsidRPr="00B973BD">
              <w:rPr>
                <w:rFonts w:ascii="Times New Roman" w:hAnsi="Times New Roman" w:cs="Times New Roman"/>
                <w:b/>
                <w:bCs/>
                <w:i/>
                <w:sz w:val="24"/>
                <w:szCs w:val="24"/>
                <w:u w:val="single"/>
              </w:rPr>
              <w:t>от 20 февраля 2025 года</w:t>
            </w:r>
          </w:p>
          <w:p w:rsidR="004872B3" w:rsidRPr="00B973BD" w:rsidRDefault="004872B3" w:rsidP="004872B3">
            <w:pPr>
              <w:ind w:firstLine="284"/>
              <w:jc w:val="both"/>
              <w:rPr>
                <w:rFonts w:ascii="Times New Roman" w:hAnsi="Times New Roman" w:cs="Times New Roman"/>
                <w:b/>
                <w:bCs/>
                <w:sz w:val="24"/>
                <w:szCs w:val="24"/>
              </w:rPr>
            </w:pPr>
          </w:p>
          <w:p w:rsidR="004872B3" w:rsidRPr="00B973BD" w:rsidRDefault="004872B3" w:rsidP="004872B3">
            <w:pPr>
              <w:ind w:firstLine="709"/>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b/>
                <w:bCs/>
                <w:sz w:val="24"/>
                <w:szCs w:val="24"/>
              </w:rPr>
              <w:t>Статья 93. Общие положения по постановке на регистрационный учет плательщика налога на добавленную стоимость</w:t>
            </w:r>
          </w:p>
          <w:p w:rsidR="004872B3" w:rsidRPr="00B973BD" w:rsidRDefault="004872B3" w:rsidP="004872B3">
            <w:pPr>
              <w:ind w:firstLine="709"/>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w:t>
            </w:r>
          </w:p>
          <w:p w:rsidR="004872B3" w:rsidRPr="00B973BD" w:rsidRDefault="004872B3" w:rsidP="004872B3">
            <w:pPr>
              <w:tabs>
                <w:tab w:val="left" w:pos="142"/>
              </w:tabs>
              <w:ind w:firstLine="709"/>
              <w:contextualSpacing/>
              <w:jc w:val="both"/>
              <w:rPr>
                <w:rFonts w:ascii="Times New Roman" w:eastAsia="Calibri" w:hAnsi="Times New Roman" w:cs="Times New Roman"/>
                <w:b/>
                <w:sz w:val="24"/>
                <w:szCs w:val="24"/>
              </w:rPr>
            </w:pPr>
          </w:p>
          <w:p w:rsidR="004872B3" w:rsidRPr="00B973BD" w:rsidRDefault="004872B3" w:rsidP="004872B3">
            <w:pPr>
              <w:ind w:firstLine="709"/>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sz w:val="24"/>
                <w:szCs w:val="24"/>
              </w:rPr>
              <w:t>4. Для целей</w:t>
            </w:r>
            <w:r w:rsidRPr="00B973BD">
              <w:rPr>
                <w:rFonts w:ascii="Times New Roman" w:eastAsia="Calibri" w:hAnsi="Times New Roman" w:cs="Times New Roman"/>
                <w:sz w:val="24"/>
                <w:szCs w:val="24"/>
              </w:rPr>
              <w:t xml:space="preserve"> постановки на регистрационный учет плательщика налога</w:t>
            </w:r>
            <w:r w:rsidRPr="00B973BD">
              <w:rPr>
                <w:rFonts w:ascii="Times New Roman" w:eastAsia="Times New Roman" w:hAnsi="Times New Roman" w:cs="Times New Roman"/>
                <w:sz w:val="24"/>
                <w:szCs w:val="24"/>
              </w:rPr>
              <w:t>:</w:t>
            </w:r>
          </w:p>
          <w:p w:rsidR="004872B3" w:rsidRPr="00B973BD" w:rsidRDefault="004872B3" w:rsidP="004872B3">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1) оборот определяется как сумма оборотов, указанных в </w:t>
            </w:r>
            <w:hyperlink r:id="rId24" w:anchor="z6912" w:history="1">
              <w:r w:rsidRPr="00B973BD">
                <w:rPr>
                  <w:rFonts w:ascii="Times New Roman" w:eastAsia="Times New Roman" w:hAnsi="Times New Roman" w:cs="Times New Roman"/>
                  <w:sz w:val="24"/>
                  <w:szCs w:val="24"/>
                </w:rPr>
                <w:t>подпунктах 1)</w:t>
              </w:r>
            </w:hyperlink>
            <w:r w:rsidRPr="00B973BD">
              <w:rPr>
                <w:rFonts w:ascii="Times New Roman" w:eastAsia="Times New Roman" w:hAnsi="Times New Roman" w:cs="Times New Roman"/>
                <w:sz w:val="24"/>
                <w:szCs w:val="24"/>
              </w:rPr>
              <w:t xml:space="preserve"> и </w:t>
            </w:r>
            <w:hyperlink r:id="rId25" w:anchor="z6914" w:history="1">
              <w:r w:rsidRPr="00B973BD">
                <w:rPr>
                  <w:rFonts w:ascii="Times New Roman" w:eastAsia="Times New Roman" w:hAnsi="Times New Roman" w:cs="Times New Roman"/>
                  <w:sz w:val="24"/>
                  <w:szCs w:val="24"/>
                </w:rPr>
                <w:t>2)</w:t>
              </w:r>
            </w:hyperlink>
            <w:r w:rsidRPr="00B973BD">
              <w:rPr>
                <w:rFonts w:ascii="Times New Roman" w:eastAsia="Times New Roman" w:hAnsi="Times New Roman" w:cs="Times New Roman"/>
                <w:sz w:val="24"/>
                <w:szCs w:val="24"/>
              </w:rPr>
              <w:t xml:space="preserve"> пункта 1 статьи 440 настоящего Кодекса с нарастающим итогом с даты, установленной статьей 95 настоящего Кодекса;</w:t>
            </w:r>
          </w:p>
          <w:p w:rsidR="004872B3" w:rsidRPr="00B973BD" w:rsidRDefault="004872B3" w:rsidP="004872B3">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2) предельный порог оборота – оборот равный </w:t>
            </w:r>
            <w:r w:rsidRPr="00B973BD">
              <w:rPr>
                <w:rFonts w:ascii="Times New Roman" w:eastAsia="Times New Roman" w:hAnsi="Times New Roman" w:cs="Times New Roman"/>
                <w:b/>
                <w:sz w:val="24"/>
                <w:szCs w:val="24"/>
              </w:rPr>
              <w:t>3 800-кратному</w:t>
            </w:r>
            <w:r w:rsidRPr="00B973BD">
              <w:rPr>
                <w:rFonts w:ascii="Times New Roman" w:eastAsia="Times New Roman" w:hAnsi="Times New Roman" w:cs="Times New Roman"/>
                <w:sz w:val="24"/>
                <w:szCs w:val="24"/>
              </w:rPr>
              <w:t xml:space="preserve"> размеру месячного расчетного показателя, действующего на 1 января соответствующего финансового года.</w:t>
            </w: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eastAsia="Calibri" w:hAnsi="Times New Roman" w:cs="Times New Roman"/>
                <w:bCs/>
                <w:sz w:val="24"/>
                <w:szCs w:val="24"/>
              </w:rPr>
              <w:lastRenderedPageBreak/>
              <w:t>…</w:t>
            </w:r>
          </w:p>
        </w:tc>
        <w:tc>
          <w:tcPr>
            <w:tcW w:w="3967" w:type="dxa"/>
            <w:shd w:val="clear" w:color="auto" w:fill="FFFFFF" w:themeFill="background1"/>
          </w:tcPr>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p>
          <w:p w:rsidR="004872B3" w:rsidRPr="00B973BD" w:rsidRDefault="004872B3" w:rsidP="004872B3">
            <w:pPr>
              <w:tabs>
                <w:tab w:val="left" w:pos="142"/>
              </w:tabs>
              <w:ind w:firstLine="318"/>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в подпункте 2) пункта 4 статьи 93 проекта слова «</w:t>
            </w:r>
            <w:r w:rsidRPr="00B973BD">
              <w:rPr>
                <w:rFonts w:ascii="Times New Roman" w:eastAsia="Times New Roman" w:hAnsi="Times New Roman" w:cs="Times New Roman"/>
                <w:b/>
                <w:sz w:val="24"/>
                <w:szCs w:val="24"/>
              </w:rPr>
              <w:t>3 800-кратному</w:t>
            </w:r>
            <w:r w:rsidRPr="00B973BD">
              <w:rPr>
                <w:rFonts w:ascii="Times New Roman" w:hAnsi="Times New Roman" w:cs="Times New Roman"/>
                <w:b/>
                <w:bCs/>
                <w:sz w:val="24"/>
                <w:szCs w:val="24"/>
              </w:rPr>
              <w:t xml:space="preserve">» </w:t>
            </w:r>
            <w:r w:rsidRPr="00B973BD">
              <w:rPr>
                <w:rFonts w:ascii="Times New Roman" w:hAnsi="Times New Roman" w:cs="Times New Roman"/>
                <w:bCs/>
                <w:sz w:val="24"/>
                <w:szCs w:val="24"/>
              </w:rPr>
              <w:t xml:space="preserve">заменить словами </w:t>
            </w:r>
            <w:r w:rsidRPr="00B973BD">
              <w:rPr>
                <w:rFonts w:ascii="Times New Roman" w:hAnsi="Times New Roman" w:cs="Times New Roman"/>
                <w:b/>
                <w:bCs/>
                <w:sz w:val="24"/>
                <w:szCs w:val="24"/>
              </w:rPr>
              <w:t>«</w:t>
            </w:r>
            <w:r w:rsidRPr="00B973BD">
              <w:rPr>
                <w:rFonts w:ascii="Times New Roman" w:eastAsia="Times New Roman" w:hAnsi="Times New Roman" w:cs="Times New Roman"/>
                <w:b/>
                <w:sz w:val="24"/>
                <w:szCs w:val="24"/>
              </w:rPr>
              <w:t>10 000-кратному</w:t>
            </w:r>
            <w:r w:rsidRPr="00B973BD">
              <w:rPr>
                <w:rFonts w:ascii="Times New Roman" w:hAnsi="Times New Roman" w:cs="Times New Roman"/>
                <w:b/>
                <w:bCs/>
                <w:sz w:val="24"/>
                <w:szCs w:val="24"/>
              </w:rPr>
              <w:t>»;</w:t>
            </w:r>
          </w:p>
          <w:p w:rsidR="004872B3" w:rsidRPr="00B973BD" w:rsidRDefault="004872B3" w:rsidP="004872B3">
            <w:pPr>
              <w:ind w:firstLine="284"/>
              <w:jc w:val="both"/>
              <w:rPr>
                <w:rFonts w:ascii="Times New Roman" w:hAnsi="Times New Roman" w:cs="Times New Roman"/>
                <w:sz w:val="24"/>
                <w:szCs w:val="24"/>
              </w:rPr>
            </w:pPr>
          </w:p>
        </w:tc>
        <w:tc>
          <w:tcPr>
            <w:tcW w:w="3119" w:type="dxa"/>
            <w:shd w:val="clear" w:color="auto" w:fill="FFFFFF" w:themeFill="background1"/>
          </w:tcPr>
          <w:p w:rsidR="004872B3" w:rsidRPr="00B973BD" w:rsidRDefault="004872B3" w:rsidP="004872B3">
            <w:pPr>
              <w:ind w:firstLine="284"/>
              <w:jc w:val="center"/>
              <w:rPr>
                <w:rFonts w:ascii="Times New Roman" w:hAnsi="Times New Roman" w:cs="Times New Roman"/>
                <w:b/>
                <w:sz w:val="24"/>
                <w:szCs w:val="24"/>
              </w:rPr>
            </w:pPr>
            <w:r w:rsidRPr="00B973BD">
              <w:rPr>
                <w:rFonts w:ascii="Times New Roman" w:hAnsi="Times New Roman" w:cs="Times New Roman"/>
                <w:b/>
                <w:sz w:val="24"/>
                <w:szCs w:val="24"/>
              </w:rPr>
              <w:t>депутат</w:t>
            </w:r>
          </w:p>
          <w:p w:rsidR="004872B3" w:rsidRPr="00B973BD" w:rsidRDefault="004872B3" w:rsidP="004872B3">
            <w:pPr>
              <w:ind w:firstLine="284"/>
              <w:jc w:val="center"/>
              <w:rPr>
                <w:rFonts w:ascii="Times New Roman" w:hAnsi="Times New Roman" w:cs="Times New Roman"/>
                <w:b/>
                <w:sz w:val="24"/>
                <w:szCs w:val="24"/>
              </w:rPr>
            </w:pPr>
            <w:r w:rsidRPr="00B973BD">
              <w:rPr>
                <w:rFonts w:ascii="Times New Roman" w:hAnsi="Times New Roman" w:cs="Times New Roman"/>
                <w:b/>
                <w:sz w:val="24"/>
                <w:szCs w:val="24"/>
              </w:rPr>
              <w:t>Б. Бейсенгалиев</w:t>
            </w:r>
          </w:p>
          <w:p w:rsidR="004872B3" w:rsidRPr="00B973BD" w:rsidRDefault="004872B3" w:rsidP="004872B3">
            <w:pPr>
              <w:ind w:firstLine="284"/>
              <w:jc w:val="center"/>
              <w:rPr>
                <w:rFonts w:ascii="Times New Roman" w:hAnsi="Times New Roman" w:cs="Times New Roman"/>
                <w:b/>
                <w:sz w:val="24"/>
                <w:szCs w:val="24"/>
              </w:rPr>
            </w:pPr>
          </w:p>
          <w:p w:rsidR="004872B3" w:rsidRPr="00B973BD" w:rsidRDefault="004872B3" w:rsidP="004872B3">
            <w:pPr>
              <w:ind w:firstLine="284"/>
              <w:jc w:val="center"/>
              <w:rPr>
                <w:rFonts w:ascii="Times New Roman" w:hAnsi="Times New Roman" w:cs="Times New Roman"/>
                <w:b/>
                <w:sz w:val="24"/>
                <w:szCs w:val="24"/>
              </w:rPr>
            </w:pPr>
          </w:p>
          <w:p w:rsidR="004872B3" w:rsidRPr="00B973BD" w:rsidRDefault="004872B3" w:rsidP="004872B3">
            <w:pPr>
              <w:ind w:firstLine="284"/>
              <w:jc w:val="both"/>
              <w:rPr>
                <w:rFonts w:ascii="Times New Roman" w:eastAsia="Times New Roman" w:hAnsi="Times New Roman" w:cs="Times New Roman"/>
                <w:sz w:val="24"/>
                <w:szCs w:val="24"/>
              </w:rPr>
            </w:pPr>
            <w:r w:rsidRPr="00B973BD">
              <w:rPr>
                <w:rFonts w:ascii="Times New Roman" w:hAnsi="Times New Roman" w:cs="Times New Roman"/>
                <w:sz w:val="24"/>
                <w:szCs w:val="24"/>
              </w:rPr>
              <w:t>В проекте Налогового кодекса сохраняется</w:t>
            </w:r>
            <w:r w:rsidRPr="00B973BD">
              <w:rPr>
                <w:rFonts w:ascii="Times New Roman" w:eastAsia="Times New Roman" w:hAnsi="Times New Roman" w:cs="Times New Roman"/>
                <w:sz w:val="24"/>
                <w:szCs w:val="24"/>
              </w:rPr>
              <w:t xml:space="preserve"> действующий предельный порог оборота – оборот равный </w:t>
            </w:r>
            <w:r w:rsidRPr="00B973BD">
              <w:rPr>
                <w:rFonts w:ascii="Times New Roman" w:eastAsia="Times New Roman" w:hAnsi="Times New Roman" w:cs="Times New Roman"/>
                <w:b/>
                <w:sz w:val="24"/>
                <w:szCs w:val="24"/>
              </w:rPr>
              <w:t>20 000-кратному</w:t>
            </w:r>
            <w:r w:rsidRPr="00B973BD">
              <w:rPr>
                <w:rFonts w:ascii="Times New Roman" w:eastAsia="Times New Roman" w:hAnsi="Times New Roman" w:cs="Times New Roman"/>
                <w:sz w:val="24"/>
                <w:szCs w:val="24"/>
              </w:rPr>
              <w:t xml:space="preserve"> размеру месячного расчетного показателя для постановки на регистрационный учет по НДС. </w:t>
            </w: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eastAsia="Times New Roman" w:hAnsi="Times New Roman" w:cs="Times New Roman"/>
                <w:sz w:val="24"/>
                <w:szCs w:val="24"/>
              </w:rPr>
              <w:t>Вместе с тем,</w:t>
            </w:r>
            <w:r w:rsidRPr="00B973BD">
              <w:rPr>
                <w:rFonts w:ascii="Times New Roman" w:hAnsi="Times New Roman" w:cs="Times New Roman"/>
                <w:sz w:val="24"/>
                <w:szCs w:val="24"/>
              </w:rPr>
              <w:t xml:space="preserve"> Правительство в рамках бюджетно-налоговой реформы предлагает снизить данный порог </w:t>
            </w:r>
            <w:r w:rsidRPr="00B973BD">
              <w:rPr>
                <w:rFonts w:ascii="Times New Roman" w:hAnsi="Times New Roman" w:cs="Times New Roman"/>
                <w:b/>
                <w:sz w:val="24"/>
                <w:szCs w:val="24"/>
              </w:rPr>
              <w:t>до 3 800 МРП</w:t>
            </w:r>
            <w:r w:rsidRPr="00B973BD">
              <w:rPr>
                <w:rFonts w:ascii="Times New Roman" w:hAnsi="Times New Roman" w:cs="Times New Roman"/>
                <w:sz w:val="24"/>
                <w:szCs w:val="24"/>
              </w:rPr>
              <w:t>, что в свою очередь, является ухудшающей нормой для субъектов МСБ.</w:t>
            </w:r>
          </w:p>
          <w:p w:rsidR="004872B3" w:rsidRPr="00B973BD" w:rsidRDefault="004872B3" w:rsidP="004872B3">
            <w:pPr>
              <w:ind w:firstLine="284"/>
              <w:jc w:val="both"/>
              <w:rPr>
                <w:rFonts w:ascii="Times New Roman" w:hAnsi="Times New Roman" w:cs="Times New Roman"/>
                <w:sz w:val="24"/>
                <w:szCs w:val="24"/>
              </w:rPr>
            </w:pPr>
            <w:r w:rsidRPr="00B973BD">
              <w:rPr>
                <w:rFonts w:ascii="Times New Roman" w:hAnsi="Times New Roman" w:cs="Times New Roman"/>
                <w:sz w:val="24"/>
                <w:szCs w:val="24"/>
              </w:rPr>
              <w:t xml:space="preserve">Одновременно увеличивается ставка НДС, пересматриваются условия </w:t>
            </w:r>
            <w:r w:rsidRPr="00B973BD">
              <w:rPr>
                <w:rFonts w:ascii="Times New Roman" w:hAnsi="Times New Roman" w:cs="Times New Roman"/>
                <w:sz w:val="24"/>
                <w:szCs w:val="24"/>
              </w:rPr>
              <w:lastRenderedPageBreak/>
              <w:t xml:space="preserve">специальных налоговых режимов. </w:t>
            </w:r>
          </w:p>
          <w:p w:rsidR="004872B3" w:rsidRPr="00B973BD" w:rsidRDefault="004872B3" w:rsidP="004872B3">
            <w:pPr>
              <w:ind w:firstLine="321"/>
              <w:contextualSpacing/>
              <w:jc w:val="both"/>
              <w:rPr>
                <w:rFonts w:ascii="Times New Roman" w:eastAsia="Aptos" w:hAnsi="Times New Roman" w:cs="Times New Roman"/>
                <w:bCs/>
                <w:kern w:val="2"/>
                <w:sz w:val="24"/>
                <w:szCs w:val="24"/>
                <w14:ligatures w14:val="standardContextual"/>
              </w:rPr>
            </w:pPr>
            <w:r w:rsidRPr="00B973BD">
              <w:rPr>
                <w:rFonts w:ascii="Times New Roman" w:eastAsia="Aptos" w:hAnsi="Times New Roman" w:cs="Times New Roman"/>
                <w:bCs/>
                <w:kern w:val="2"/>
                <w:sz w:val="24"/>
                <w:szCs w:val="24"/>
                <w14:ligatures w14:val="standardContextual"/>
              </w:rPr>
              <w:t>А именно, Правительством предлагается вообще отказаться</w:t>
            </w:r>
            <w:r w:rsidRPr="00B973BD">
              <w:rPr>
                <w:rFonts w:ascii="Times New Roman" w:eastAsia="Aptos" w:hAnsi="Times New Roman" w:cs="Times New Roman"/>
                <w:b/>
                <w:bCs/>
                <w:kern w:val="2"/>
                <w:sz w:val="24"/>
                <w:szCs w:val="24"/>
                <w14:ligatures w14:val="standardContextual"/>
              </w:rPr>
              <w:t xml:space="preserve"> </w:t>
            </w:r>
            <w:r w:rsidRPr="00B973BD">
              <w:rPr>
                <w:rFonts w:ascii="Times New Roman" w:eastAsia="Aptos" w:hAnsi="Times New Roman" w:cs="Times New Roman"/>
                <w:bCs/>
                <w:kern w:val="2"/>
                <w:sz w:val="24"/>
                <w:szCs w:val="24"/>
                <w14:ligatures w14:val="standardContextual"/>
              </w:rPr>
              <w:t xml:space="preserve">от благоприятных условий в сегменте В2В. Налогоплательщики (ИП либо ТОО), работающие сегодня с юридическими лицами (В2В) в льготном режиме с оборотом до 2,3 млрд тенге (600 тыс. МРП) с 1 января 2026 г. не смогут применить действующий режим. Поэтому они должны перейти на общеустановленный режим. </w:t>
            </w:r>
          </w:p>
          <w:p w:rsidR="004872B3" w:rsidRPr="00B973BD" w:rsidRDefault="004872B3" w:rsidP="004872B3">
            <w:pPr>
              <w:ind w:firstLine="321"/>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Кроме этого, сокращается перечень видов деятельности, для юридических лиц, которые могут применять специальный налоговый режим.</w:t>
            </w:r>
          </w:p>
          <w:p w:rsidR="004872B3" w:rsidRPr="00B973BD" w:rsidRDefault="004872B3" w:rsidP="004872B3">
            <w:pPr>
              <w:ind w:firstLine="321"/>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Эти меры являются достаточными для снижения рисков по дроблению бизнеса.</w:t>
            </w:r>
          </w:p>
          <w:p w:rsidR="004872B3" w:rsidRPr="00B973BD" w:rsidRDefault="004872B3" w:rsidP="004872B3">
            <w:pPr>
              <w:ind w:firstLine="321"/>
              <w:jc w:val="both"/>
              <w:rPr>
                <w:rFonts w:ascii="Times New Roman" w:hAnsi="Times New Roman" w:cs="Times New Roman"/>
                <w:sz w:val="24"/>
                <w:szCs w:val="24"/>
              </w:rPr>
            </w:pPr>
            <w:r w:rsidRPr="00B973BD">
              <w:rPr>
                <w:rFonts w:ascii="Times New Roman" w:eastAsia="Calibri" w:hAnsi="Times New Roman" w:cs="Times New Roman"/>
                <w:sz w:val="24"/>
                <w:szCs w:val="24"/>
              </w:rPr>
              <w:t xml:space="preserve">С учетом данных предложений теряется </w:t>
            </w:r>
            <w:r w:rsidRPr="00B973BD">
              <w:rPr>
                <w:rFonts w:ascii="Times New Roman" w:eastAsia="Calibri" w:hAnsi="Times New Roman" w:cs="Times New Roman"/>
                <w:sz w:val="24"/>
                <w:szCs w:val="24"/>
              </w:rPr>
              <w:lastRenderedPageBreak/>
              <w:t xml:space="preserve">актуальность резкого снижения порога НДС. </w:t>
            </w:r>
          </w:p>
          <w:p w:rsidR="004872B3" w:rsidRPr="00B973BD" w:rsidRDefault="004872B3" w:rsidP="004872B3">
            <w:pPr>
              <w:ind w:firstLine="321"/>
              <w:jc w:val="both"/>
              <w:rPr>
                <w:rFonts w:ascii="Times New Roman" w:hAnsi="Times New Roman" w:cs="Times New Roman"/>
                <w:sz w:val="24"/>
                <w:szCs w:val="24"/>
              </w:rPr>
            </w:pPr>
            <w:r w:rsidRPr="00B973BD">
              <w:rPr>
                <w:rFonts w:ascii="Times New Roman" w:hAnsi="Times New Roman" w:cs="Times New Roman"/>
                <w:sz w:val="24"/>
                <w:szCs w:val="24"/>
              </w:rPr>
              <w:t xml:space="preserve">В этой связи, предлагается снизить действующий порог по НДС с 1 января 2026 года </w:t>
            </w:r>
            <w:r w:rsidRPr="00B973BD">
              <w:rPr>
                <w:rFonts w:ascii="Times New Roman" w:hAnsi="Times New Roman" w:cs="Times New Roman"/>
                <w:b/>
                <w:sz w:val="24"/>
                <w:szCs w:val="24"/>
              </w:rPr>
              <w:t>до 10 000 МРП</w:t>
            </w:r>
            <w:r w:rsidRPr="00B973BD">
              <w:rPr>
                <w:rFonts w:ascii="Times New Roman" w:hAnsi="Times New Roman" w:cs="Times New Roman"/>
                <w:sz w:val="24"/>
                <w:szCs w:val="24"/>
              </w:rPr>
              <w:t xml:space="preserve">, чтобы представители малого бизнеса с оборотом до 40 млн. - не стали плательщиком НДС. </w:t>
            </w:r>
          </w:p>
          <w:p w:rsidR="004872B3" w:rsidRPr="00B973BD" w:rsidRDefault="004872B3" w:rsidP="004872B3">
            <w:pPr>
              <w:ind w:firstLine="284"/>
              <w:jc w:val="both"/>
              <w:rPr>
                <w:rFonts w:ascii="Times New Roman" w:hAnsi="Times New Roman" w:cs="Times New Roman"/>
                <w:sz w:val="24"/>
                <w:szCs w:val="24"/>
              </w:rPr>
            </w:pPr>
          </w:p>
        </w:tc>
        <w:tc>
          <w:tcPr>
            <w:tcW w:w="2551" w:type="dxa"/>
          </w:tcPr>
          <w:p w:rsidR="004872B3" w:rsidRPr="00F05145" w:rsidRDefault="004872B3" w:rsidP="004872B3">
            <w:pPr>
              <w:pStyle w:val="3"/>
              <w:spacing w:before="0"/>
              <w:contextualSpacing/>
              <w:jc w:val="both"/>
              <w:outlineLvl w:val="2"/>
              <w:rPr>
                <w:rFonts w:ascii="Times New Roman" w:hAnsi="Times New Roman" w:cs="Times New Roman"/>
                <w:b/>
                <w:color w:val="auto"/>
                <w:sz w:val="20"/>
                <w:szCs w:val="20"/>
              </w:rPr>
            </w:pPr>
            <w:r w:rsidRPr="00F05145">
              <w:rPr>
                <w:rFonts w:ascii="Times New Roman" w:hAnsi="Times New Roman" w:cs="Times New Roman"/>
                <w:b/>
                <w:color w:val="auto"/>
                <w:sz w:val="20"/>
                <w:szCs w:val="20"/>
              </w:rPr>
              <w:lastRenderedPageBreak/>
              <w:t xml:space="preserve">Доработать </w:t>
            </w:r>
          </w:p>
          <w:p w:rsidR="004872B3" w:rsidRPr="00F05145" w:rsidRDefault="004872B3" w:rsidP="004872B3">
            <w:pPr>
              <w:pStyle w:val="3"/>
              <w:spacing w:before="0"/>
              <w:contextualSpacing/>
              <w:jc w:val="both"/>
              <w:outlineLvl w:val="2"/>
              <w:rPr>
                <w:rFonts w:ascii="Times New Roman" w:hAnsi="Times New Roman" w:cs="Times New Roman"/>
                <w:b/>
                <w:color w:val="auto"/>
                <w:sz w:val="20"/>
                <w:szCs w:val="20"/>
              </w:rPr>
            </w:pPr>
          </w:p>
          <w:p w:rsidR="004872B3" w:rsidRPr="00F05145" w:rsidRDefault="004872B3" w:rsidP="004872B3">
            <w:pPr>
              <w:pStyle w:val="3"/>
              <w:spacing w:before="0"/>
              <w:contextualSpacing/>
              <w:jc w:val="both"/>
              <w:outlineLvl w:val="2"/>
              <w:rPr>
                <w:rFonts w:ascii="Times New Roman" w:hAnsi="Times New Roman" w:cs="Times New Roman"/>
                <w:b/>
                <w:color w:val="auto"/>
                <w:sz w:val="20"/>
                <w:szCs w:val="20"/>
              </w:rPr>
            </w:pPr>
            <w:r w:rsidRPr="00F05145">
              <w:rPr>
                <w:rFonts w:ascii="Times New Roman" w:hAnsi="Times New Roman" w:cs="Times New Roman"/>
                <w:b/>
                <w:color w:val="auto"/>
                <w:sz w:val="20"/>
                <w:szCs w:val="20"/>
              </w:rPr>
              <w:t>270425</w:t>
            </w:r>
          </w:p>
          <w:p w:rsidR="004872B3" w:rsidRDefault="004872B3" w:rsidP="004872B3">
            <w:pPr>
              <w:pStyle w:val="3"/>
              <w:spacing w:before="0"/>
              <w:contextualSpacing/>
              <w:jc w:val="both"/>
              <w:outlineLvl w:val="2"/>
              <w:rPr>
                <w:rFonts w:ascii="Times New Roman" w:hAnsi="Times New Roman" w:cs="Times New Roman"/>
                <w:color w:val="auto"/>
                <w:sz w:val="20"/>
                <w:szCs w:val="20"/>
              </w:rPr>
            </w:pPr>
          </w:p>
          <w:p w:rsidR="004872B3" w:rsidRPr="008C3683" w:rsidRDefault="004872B3" w:rsidP="004872B3">
            <w:pPr>
              <w:widowControl w:val="0"/>
              <w:shd w:val="clear" w:color="auto" w:fill="FFFFFF" w:themeFill="background1"/>
              <w:tabs>
                <w:tab w:val="left" w:pos="567"/>
                <w:tab w:val="left" w:pos="709"/>
              </w:tabs>
              <w:contextualSpacing/>
              <w:jc w:val="both"/>
              <w:rPr>
                <w:rFonts w:ascii="Times New Roman" w:hAnsi="Times New Roman" w:cs="Times New Roman"/>
                <w:b/>
                <w:sz w:val="20"/>
                <w:szCs w:val="20"/>
              </w:rPr>
            </w:pPr>
            <w:r>
              <w:rPr>
                <w:rFonts w:ascii="Times New Roman" w:hAnsi="Times New Roman" w:cs="Times New Roman"/>
                <w:b/>
                <w:sz w:val="20"/>
                <w:szCs w:val="20"/>
              </w:rPr>
              <w:t>Поддержано ПРК</w:t>
            </w: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4872B3" w:rsidRPr="00B973BD" w:rsidRDefault="004872B3" w:rsidP="004872B3">
            <w:pPr>
              <w:jc w:val="center"/>
              <w:rPr>
                <w:rFonts w:ascii="Times New Roman" w:hAnsi="Times New Roman" w:cs="Times New Roman"/>
                <w:sz w:val="24"/>
                <w:szCs w:val="24"/>
              </w:rPr>
            </w:pPr>
            <w:r w:rsidRPr="00B973BD">
              <w:rPr>
                <w:rFonts w:ascii="Times New Roman" w:hAnsi="Times New Roman" w:cs="Times New Roman"/>
                <w:sz w:val="24"/>
                <w:szCs w:val="24"/>
              </w:rPr>
              <w:t>подпункт 6) пункта 3 статьи 93 проекта</w:t>
            </w:r>
          </w:p>
        </w:tc>
        <w:tc>
          <w:tcPr>
            <w:tcW w:w="3828" w:type="dxa"/>
            <w:shd w:val="clear" w:color="auto" w:fill="auto"/>
          </w:tcPr>
          <w:p w:rsidR="004872B3" w:rsidRPr="00B973BD" w:rsidRDefault="004872B3" w:rsidP="004872B3">
            <w:pPr>
              <w:ind w:firstLine="709"/>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b/>
                <w:bCs/>
                <w:sz w:val="24"/>
                <w:szCs w:val="24"/>
              </w:rPr>
              <w:t>Статья 93. Общие положения по постановке на регистрационный учет плательщика налога на добавленную стоимость</w:t>
            </w:r>
          </w:p>
          <w:p w:rsidR="004872B3" w:rsidRPr="00B973BD" w:rsidRDefault="004872B3" w:rsidP="004872B3">
            <w:pPr>
              <w:ind w:firstLine="709"/>
              <w:contextualSpacing/>
              <w:jc w:val="both"/>
              <w:rPr>
                <w:rFonts w:ascii="Times New Roman" w:eastAsia="Calibri" w:hAnsi="Times New Roman" w:cs="Times New Roman"/>
                <w:sz w:val="24"/>
                <w:szCs w:val="24"/>
              </w:rPr>
            </w:pPr>
          </w:p>
          <w:p w:rsidR="004872B3" w:rsidRPr="00B973BD" w:rsidRDefault="004872B3" w:rsidP="004872B3">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4872B3" w:rsidRPr="00B973BD" w:rsidRDefault="004872B3" w:rsidP="004872B3">
            <w:pPr>
              <w:ind w:firstLine="709"/>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sz w:val="24"/>
                <w:szCs w:val="24"/>
              </w:rPr>
              <w:t>3.</w:t>
            </w:r>
            <w:r w:rsidRPr="00B973BD">
              <w:rPr>
                <w:rFonts w:ascii="Times New Roman" w:eastAsia="Calibri" w:hAnsi="Times New Roman" w:cs="Times New Roman"/>
                <w:sz w:val="24"/>
                <w:szCs w:val="24"/>
              </w:rPr>
              <w:t>Постановке на регистрационный учет плательщика налога не подлежат:</w:t>
            </w:r>
          </w:p>
          <w:p w:rsidR="004872B3" w:rsidRPr="00B973BD" w:rsidRDefault="004872B3" w:rsidP="004872B3">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государственное учреждение;</w:t>
            </w:r>
          </w:p>
          <w:p w:rsidR="004872B3" w:rsidRPr="00B973BD" w:rsidRDefault="004872B3" w:rsidP="004872B3">
            <w:pPr>
              <w:ind w:firstLine="709"/>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sz w:val="24"/>
                <w:szCs w:val="24"/>
              </w:rPr>
              <w:t>2</w:t>
            </w:r>
            <w:r w:rsidRPr="00B973BD">
              <w:rPr>
                <w:rFonts w:ascii="Times New Roman" w:eastAsia="Calibri" w:hAnsi="Times New Roman" w:cs="Times New Roman"/>
                <w:sz w:val="24"/>
                <w:szCs w:val="24"/>
              </w:rPr>
              <w:t>) структурное подразделение юридического лица-резидента;</w:t>
            </w:r>
          </w:p>
          <w:p w:rsidR="004872B3" w:rsidRPr="00B973BD" w:rsidRDefault="004872B3" w:rsidP="004872B3">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3) лицо, занимающееся частной практикой;</w:t>
            </w:r>
          </w:p>
          <w:p w:rsidR="004872B3" w:rsidRPr="00B973BD" w:rsidRDefault="004872B3" w:rsidP="004872B3">
            <w:pPr>
              <w:ind w:firstLine="709"/>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sz w:val="24"/>
                <w:szCs w:val="24"/>
              </w:rPr>
              <w:t>4</w:t>
            </w:r>
            <w:r w:rsidRPr="00B973BD">
              <w:rPr>
                <w:rFonts w:ascii="Times New Roman" w:eastAsia="Calibri" w:hAnsi="Times New Roman" w:cs="Times New Roman"/>
                <w:sz w:val="24"/>
                <w:szCs w:val="24"/>
              </w:rPr>
              <w:t>) налогоплательщик, применяющий специальный налоговый режим;</w:t>
            </w:r>
          </w:p>
          <w:p w:rsidR="004872B3" w:rsidRPr="00B973BD" w:rsidRDefault="004872B3" w:rsidP="004872B3">
            <w:pPr>
              <w:ind w:firstLine="709"/>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5) физическое лицо.</w:t>
            </w:r>
          </w:p>
          <w:p w:rsidR="004872B3" w:rsidRPr="00B973BD" w:rsidRDefault="004872B3" w:rsidP="004872B3">
            <w:pPr>
              <w:ind w:firstLine="709"/>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w:t>
            </w:r>
          </w:p>
        </w:tc>
        <w:tc>
          <w:tcPr>
            <w:tcW w:w="3967" w:type="dxa"/>
            <w:shd w:val="clear" w:color="auto" w:fill="auto"/>
          </w:tcPr>
          <w:p w:rsidR="004872B3" w:rsidRPr="00B973BD" w:rsidRDefault="004872B3" w:rsidP="004872B3">
            <w:pPr>
              <w:tabs>
                <w:tab w:val="left" w:pos="142"/>
                <w:tab w:val="left" w:pos="1134"/>
              </w:tabs>
              <w:spacing w:after="255"/>
              <w:ind w:firstLine="453"/>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 xml:space="preserve">пункт 3 статьи 93 проека </w:t>
            </w:r>
            <w:r w:rsidRPr="00B973BD">
              <w:rPr>
                <w:rFonts w:ascii="Times New Roman" w:eastAsia="Times New Roman" w:hAnsi="Times New Roman" w:cs="Times New Roman"/>
                <w:b/>
                <w:bCs/>
                <w:sz w:val="24"/>
                <w:szCs w:val="24"/>
                <w:lang w:eastAsia="ru-RU"/>
              </w:rPr>
              <w:t>дополнить подпунктом 6)</w:t>
            </w:r>
            <w:r w:rsidRPr="00B973BD">
              <w:rPr>
                <w:rFonts w:ascii="Times New Roman" w:eastAsia="Times New Roman" w:hAnsi="Times New Roman" w:cs="Times New Roman"/>
                <w:bCs/>
                <w:sz w:val="24"/>
                <w:szCs w:val="24"/>
                <w:lang w:eastAsia="ru-RU"/>
              </w:rPr>
              <w:t xml:space="preserve"> следующего содержания:</w:t>
            </w:r>
          </w:p>
          <w:p w:rsidR="004872B3" w:rsidRPr="00B973BD" w:rsidRDefault="004872B3" w:rsidP="004872B3">
            <w:pPr>
              <w:tabs>
                <w:tab w:val="left" w:pos="142"/>
                <w:tab w:val="left" w:pos="1134"/>
              </w:tabs>
              <w:spacing w:after="255"/>
              <w:ind w:firstLine="453"/>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«6) адвокатская контора.»;</w:t>
            </w:r>
          </w:p>
        </w:tc>
        <w:tc>
          <w:tcPr>
            <w:tcW w:w="3119" w:type="dxa"/>
            <w:shd w:val="clear" w:color="auto" w:fill="auto"/>
          </w:tcPr>
          <w:p w:rsidR="004872B3" w:rsidRPr="00B973BD" w:rsidRDefault="004872B3" w:rsidP="004872B3">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депутаты</w:t>
            </w:r>
          </w:p>
          <w:p w:rsidR="004872B3" w:rsidRPr="00B973BD" w:rsidRDefault="004872B3" w:rsidP="004872B3">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Сайлаубай Н.С.</w:t>
            </w:r>
          </w:p>
          <w:p w:rsidR="004872B3" w:rsidRPr="00B973BD" w:rsidRDefault="004872B3" w:rsidP="004872B3">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Ауесбаев Н.С.</w:t>
            </w:r>
          </w:p>
          <w:p w:rsidR="004872B3" w:rsidRPr="00B973BD" w:rsidRDefault="004872B3" w:rsidP="004872B3">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Сагандыкова А.Б.</w:t>
            </w:r>
          </w:p>
          <w:p w:rsidR="004872B3" w:rsidRPr="00B973BD" w:rsidRDefault="004872B3" w:rsidP="004872B3">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Рахимжанов А.Н.</w:t>
            </w:r>
          </w:p>
          <w:p w:rsidR="004872B3" w:rsidRPr="00B973BD" w:rsidRDefault="004872B3" w:rsidP="004872B3">
            <w:pPr>
              <w:tabs>
                <w:tab w:val="left" w:pos="0"/>
              </w:tabs>
              <w:ind w:firstLine="320"/>
              <w:contextualSpacing/>
              <w:jc w:val="center"/>
              <w:rPr>
                <w:rFonts w:ascii="Times New Roman" w:eastAsia="Times New Roman" w:hAnsi="Times New Roman" w:cs="Times New Roman"/>
                <w:b/>
                <w:bCs/>
                <w:color w:val="000000"/>
                <w:sz w:val="24"/>
                <w:szCs w:val="24"/>
              </w:rPr>
            </w:pPr>
          </w:p>
          <w:p w:rsidR="004872B3" w:rsidRPr="00B973BD" w:rsidRDefault="004872B3" w:rsidP="004872B3">
            <w:pPr>
              <w:tabs>
                <w:tab w:val="left" w:pos="0"/>
              </w:tabs>
              <w:ind w:firstLine="320"/>
              <w:contextualSpacing/>
              <w:jc w:val="center"/>
              <w:rPr>
                <w:rFonts w:ascii="Times New Roman" w:eastAsia="Times New Roman" w:hAnsi="Times New Roman" w:cs="Times New Roman"/>
                <w:b/>
                <w:bCs/>
                <w:color w:val="000000"/>
                <w:sz w:val="24"/>
                <w:szCs w:val="24"/>
              </w:rPr>
            </w:pPr>
          </w:p>
          <w:p w:rsidR="004872B3" w:rsidRPr="00B973BD" w:rsidRDefault="004872B3" w:rsidP="004872B3">
            <w:pPr>
              <w:tabs>
                <w:tab w:val="left" w:pos="0"/>
              </w:tabs>
              <w:ind w:firstLine="320"/>
              <w:contextualSpacing/>
              <w:jc w:val="both"/>
              <w:rPr>
                <w:rFonts w:ascii="Times New Roman" w:eastAsia="Times New Roman" w:hAnsi="Times New Roman" w:cs="Times New Roman"/>
                <w:color w:val="000000"/>
                <w:sz w:val="24"/>
                <w:szCs w:val="24"/>
              </w:rPr>
            </w:pPr>
            <w:r w:rsidRPr="00B973BD">
              <w:rPr>
                <w:rFonts w:ascii="Times New Roman" w:eastAsia="Times New Roman" w:hAnsi="Times New Roman" w:cs="Times New Roman"/>
                <w:color w:val="000000"/>
                <w:sz w:val="24"/>
                <w:szCs w:val="24"/>
              </w:rPr>
              <w:t xml:space="preserve">В связи с тем, что адвокатские конторы учреждаются адвокатами, а адвокаты отнесены к категории лиц занимающимися частной практикой и согласно требованиям пункта 3 части 3 статьи 93 предусмотрено что адвокаты как </w:t>
            </w:r>
            <w:proofErr w:type="gramStart"/>
            <w:r w:rsidRPr="00B973BD">
              <w:rPr>
                <w:rFonts w:ascii="Times New Roman" w:eastAsia="Times New Roman" w:hAnsi="Times New Roman" w:cs="Times New Roman"/>
                <w:color w:val="000000"/>
                <w:sz w:val="24"/>
                <w:szCs w:val="24"/>
              </w:rPr>
              <w:t>лица</w:t>
            </w:r>
            <w:proofErr w:type="gramEnd"/>
            <w:r w:rsidRPr="00B973BD">
              <w:rPr>
                <w:rFonts w:ascii="Times New Roman" w:eastAsia="Times New Roman" w:hAnsi="Times New Roman" w:cs="Times New Roman"/>
                <w:color w:val="000000"/>
                <w:sz w:val="24"/>
                <w:szCs w:val="24"/>
              </w:rPr>
              <w:t xml:space="preserve"> занимающиеся частной практикой не подлежат постановке на учет по НДС. </w:t>
            </w:r>
            <w:r w:rsidRPr="00B973BD">
              <w:rPr>
                <w:rFonts w:ascii="Times New Roman" w:eastAsia="Times New Roman" w:hAnsi="Times New Roman" w:cs="Times New Roman"/>
                <w:sz w:val="24"/>
                <w:szCs w:val="24"/>
                <w:lang w:eastAsia="ru-RU"/>
              </w:rPr>
              <w:lastRenderedPageBreak/>
              <w:t>С целью непризнания плательщиками НДС наряду с адвокатами и адвокатских контор</w:t>
            </w:r>
            <w:r w:rsidRPr="00B973BD">
              <w:rPr>
                <w:rFonts w:ascii="Times New Roman" w:eastAsia="Times New Roman" w:hAnsi="Times New Roman" w:cs="Times New Roman"/>
                <w:color w:val="000000"/>
                <w:sz w:val="24"/>
                <w:szCs w:val="24"/>
              </w:rPr>
              <w:t xml:space="preserve">  учрежденных ими.</w:t>
            </w:r>
          </w:p>
        </w:tc>
        <w:tc>
          <w:tcPr>
            <w:tcW w:w="2551" w:type="dxa"/>
          </w:tcPr>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Доработать </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480B8C" w:rsidRDefault="004872B3" w:rsidP="004872B3">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480B8C">
              <w:rPr>
                <w:rFonts w:ascii="Times New Roman" w:eastAsiaTheme="majorEastAsia" w:hAnsi="Times New Roman" w:cs="Times New Roman"/>
                <w:sz w:val="20"/>
                <w:szCs w:val="20"/>
              </w:rPr>
              <w:lastRenderedPageBreak/>
              <w:t xml:space="preserve">Не подд по позиции 12 в части дополнения пункта 3 статьи 93 проекта с целью </w:t>
            </w:r>
            <w:bookmarkStart w:id="12" w:name="_Hlk195194854"/>
            <w:proofErr w:type="gramStart"/>
            <w:r w:rsidRPr="00480B8C">
              <w:rPr>
                <w:rFonts w:ascii="Times New Roman" w:eastAsiaTheme="majorEastAsia" w:hAnsi="Times New Roman" w:cs="Times New Roman"/>
                <w:sz w:val="20"/>
                <w:szCs w:val="20"/>
              </w:rPr>
              <w:t>не признания</w:t>
            </w:r>
            <w:proofErr w:type="gramEnd"/>
            <w:r w:rsidRPr="00480B8C">
              <w:rPr>
                <w:rFonts w:ascii="Times New Roman" w:eastAsiaTheme="majorEastAsia" w:hAnsi="Times New Roman" w:cs="Times New Roman"/>
                <w:sz w:val="20"/>
                <w:szCs w:val="20"/>
              </w:rPr>
              <w:t xml:space="preserve"> в качестве плательщика НДС адвокатскую контору.</w:t>
            </w:r>
            <w:bookmarkEnd w:id="12"/>
          </w:p>
          <w:p w:rsidR="004872B3" w:rsidRPr="00480B8C" w:rsidRDefault="004872B3" w:rsidP="004872B3">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480B8C">
              <w:rPr>
                <w:rFonts w:ascii="Times New Roman" w:eastAsiaTheme="majorEastAsia" w:hAnsi="Times New Roman" w:cs="Times New Roman"/>
                <w:sz w:val="20"/>
                <w:szCs w:val="20"/>
              </w:rPr>
              <w:t>Согласно статье 210 проекта в случае осуществления адвокатом своей деятельности через адвокатскую контору, объекты налогообложения и (или) объекты, связанные с налогообложением, учитываются и облагаются налогами соответственно у каждого адвоката самостоятельно.</w:t>
            </w:r>
          </w:p>
          <w:p w:rsidR="004872B3" w:rsidRPr="00480B8C" w:rsidRDefault="004872B3" w:rsidP="004872B3">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480B8C">
              <w:rPr>
                <w:rFonts w:ascii="Times New Roman" w:eastAsiaTheme="majorEastAsia" w:hAnsi="Times New Roman" w:cs="Times New Roman"/>
                <w:sz w:val="20"/>
                <w:szCs w:val="20"/>
              </w:rPr>
              <w:t>В соответствии с подпунктом 31) статьи 444 проекта не является оборотом по реализации для адвокатской конторы оказание юридической помощи по договору об оказании юридической помощи, заключенному адвокатской конторой за счет и в интересах адвокатов, являющихся партнерами адвокатской конторы.</w:t>
            </w:r>
          </w:p>
          <w:p w:rsidR="004872B3" w:rsidRPr="00480B8C" w:rsidRDefault="004872B3" w:rsidP="004872B3">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480B8C">
              <w:rPr>
                <w:rFonts w:ascii="Times New Roman" w:eastAsiaTheme="majorEastAsia" w:hAnsi="Times New Roman" w:cs="Times New Roman"/>
                <w:sz w:val="20"/>
                <w:szCs w:val="20"/>
              </w:rPr>
              <w:t xml:space="preserve">При этом согласно </w:t>
            </w:r>
            <w:proofErr w:type="gramStart"/>
            <w:r w:rsidRPr="00480B8C">
              <w:rPr>
                <w:rFonts w:ascii="Times New Roman" w:eastAsiaTheme="majorEastAsia" w:hAnsi="Times New Roman" w:cs="Times New Roman"/>
                <w:sz w:val="20"/>
                <w:szCs w:val="20"/>
              </w:rPr>
              <w:t>положениям Закона Республики</w:t>
            </w:r>
            <w:proofErr w:type="gramEnd"/>
            <w:r w:rsidRPr="00480B8C">
              <w:rPr>
                <w:rFonts w:ascii="Times New Roman" w:eastAsiaTheme="majorEastAsia" w:hAnsi="Times New Roman" w:cs="Times New Roman"/>
                <w:sz w:val="20"/>
                <w:szCs w:val="20"/>
              </w:rPr>
              <w:t xml:space="preserve"> Казахстан «Об </w:t>
            </w:r>
            <w:r w:rsidRPr="00480B8C">
              <w:rPr>
                <w:rFonts w:ascii="Times New Roman" w:eastAsiaTheme="majorEastAsia" w:hAnsi="Times New Roman" w:cs="Times New Roman"/>
                <w:sz w:val="20"/>
                <w:szCs w:val="20"/>
              </w:rPr>
              <w:lastRenderedPageBreak/>
              <w:t>адвокатской деятельности и юридической помощи» не установлен запрет для адвокатской контры на осуществление иной деятельности.</w:t>
            </w:r>
          </w:p>
          <w:p w:rsidR="004872B3" w:rsidRPr="00480B8C" w:rsidRDefault="004872B3" w:rsidP="004872B3">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480B8C">
              <w:rPr>
                <w:rFonts w:ascii="Times New Roman" w:eastAsiaTheme="majorEastAsia" w:hAnsi="Times New Roman" w:cs="Times New Roman"/>
                <w:sz w:val="20"/>
                <w:szCs w:val="20"/>
              </w:rPr>
              <w:t>Таким образом, юридическая помощь адвоката, оказанная через адвокатскую контору, не признается оборотом такой адвокатской конторы, соответственно не будет учитывается для целей постановки на регистрационный учет по НДС, в связи с чем излишне дополнять пункт 3 статьи 93 проекта для непризнания в качестве плательщика НДС адвокатскую контору;</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статья 146 проекта</w:t>
            </w:r>
          </w:p>
        </w:tc>
        <w:tc>
          <w:tcPr>
            <w:tcW w:w="3828" w:type="dxa"/>
          </w:tcPr>
          <w:p w:rsidR="004872B3" w:rsidRPr="00B973BD" w:rsidRDefault="004872B3" w:rsidP="004872B3">
            <w:pPr>
              <w:shd w:val="clear" w:color="auto" w:fill="FFFFFF" w:themeFill="background1"/>
              <w:tabs>
                <w:tab w:val="left" w:pos="142"/>
              </w:tabs>
              <w:ind w:firstLine="595"/>
              <w:contextualSpacing/>
              <w:jc w:val="both"/>
              <w:rPr>
                <w:rFonts w:ascii="Times New Roman" w:eastAsia="Times New Roman" w:hAnsi="Times New Roman" w:cs="Times New Roman"/>
                <w:b/>
                <w:sz w:val="24"/>
                <w:szCs w:val="24"/>
              </w:rPr>
            </w:pPr>
            <w:r w:rsidRPr="00B973BD">
              <w:rPr>
                <w:rFonts w:ascii="Times New Roman" w:eastAsia="Calibri" w:hAnsi="Times New Roman" w:cs="Times New Roman"/>
                <w:b/>
                <w:sz w:val="24"/>
                <w:szCs w:val="24"/>
              </w:rPr>
              <w:t>Статья 146. Н</w:t>
            </w:r>
            <w:r w:rsidRPr="00B973BD">
              <w:rPr>
                <w:rFonts w:ascii="Times New Roman" w:eastAsia="Times New Roman" w:hAnsi="Times New Roman" w:cs="Times New Roman"/>
                <w:b/>
                <w:sz w:val="24"/>
                <w:szCs w:val="24"/>
              </w:rPr>
              <w:t>алоговая проверка</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1. Налоговая проверка осуществляется в форме комплексной, тематической, встречной налоговой проверки, хронометражного обследования.</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b/>
                <w:sz w:val="24"/>
                <w:szCs w:val="24"/>
              </w:rPr>
            </w:pPr>
            <w:r w:rsidRPr="00B973BD">
              <w:rPr>
                <w:rFonts w:ascii="Times New Roman" w:eastAsia="Times New Roman" w:hAnsi="Times New Roman" w:cs="Times New Roman"/>
                <w:b/>
                <w:sz w:val="24"/>
                <w:szCs w:val="24"/>
              </w:rPr>
              <w:t xml:space="preserve">Период, подлежащий налоговой проверке, не должен </w:t>
            </w:r>
            <w:r w:rsidRPr="00B973BD">
              <w:rPr>
                <w:rFonts w:ascii="Times New Roman" w:eastAsia="Times New Roman" w:hAnsi="Times New Roman" w:cs="Times New Roman"/>
                <w:b/>
                <w:sz w:val="24"/>
                <w:szCs w:val="24"/>
              </w:rPr>
              <w:lastRenderedPageBreak/>
              <w:t>превышать срок исковой давности.</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Налоговые органы вправе осуществлять налоговые проверки структурных подразделений юридического лица независимо от проведения налоговой проверки самого юридического лица.</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3. При определении проверяемого периода включается налоговый период, охваченный аудитом по налогам, при назначении:</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lang w:eastAsia="ru-RU"/>
              </w:rPr>
              <w:t>1) комплексной налоговой проверки, за исключением назначаемых при реорганизации или ликвидации юридического лица-резидента, структурного подразделения юридического лица-нерезидента;</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rPr>
              <w:t xml:space="preserve">2) тематической налоговой проверки </w:t>
            </w:r>
            <w:r w:rsidRPr="00B973BD">
              <w:rPr>
                <w:rFonts w:ascii="Times New Roman" w:eastAsia="Times New Roman" w:hAnsi="Times New Roman" w:cs="Times New Roman"/>
                <w:sz w:val="24"/>
                <w:szCs w:val="24"/>
                <w:lang w:eastAsia="ru-RU"/>
              </w:rPr>
              <w:t>по налоговому заявлению или по жалобе самого налогоплательщика (налогового агента), в том числе:</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по налоговому заявлению в связи со снятием с регистрационного учета плательщика по налогу на добавленную стоимость;</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sz w:val="24"/>
                <w:szCs w:val="24"/>
                <w:lang w:eastAsia="ru-RU"/>
              </w:rPr>
              <w:lastRenderedPageBreak/>
              <w:t>в связи с жалобой налогоплательщика (налогового агента) на уведомление о результатах налоговой проверки.</w:t>
            </w:r>
          </w:p>
          <w:p w:rsidR="004872B3" w:rsidRPr="00B973BD" w:rsidRDefault="004872B3" w:rsidP="004872B3">
            <w:pPr>
              <w:shd w:val="clear" w:color="auto" w:fill="FFFFFF" w:themeFill="background1"/>
              <w:tabs>
                <w:tab w:val="left" w:pos="142"/>
              </w:tabs>
              <w:ind w:firstLine="595"/>
              <w:contextualSpacing/>
              <w:jc w:val="both"/>
              <w:rPr>
                <w:rFonts w:ascii="Times New Roman" w:eastAsia="Times New Roman" w:hAnsi="Times New Roman" w:cs="Times New Roman"/>
                <w:b/>
                <w:sz w:val="24"/>
                <w:szCs w:val="24"/>
              </w:rPr>
            </w:pPr>
            <w:r w:rsidRPr="00B973BD">
              <w:rPr>
                <w:rFonts w:ascii="Times New Roman" w:eastAsia="Times New Roman" w:hAnsi="Times New Roman" w:cs="Times New Roman"/>
                <w:b/>
                <w:sz w:val="24"/>
                <w:szCs w:val="24"/>
              </w:rPr>
              <w:t xml:space="preserve">часть вторая отсутствует. </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Положение настоящего пункта не распространяется на налоговые проверки в отношении:</w:t>
            </w:r>
          </w:p>
          <w:p w:rsidR="004872B3" w:rsidRPr="00B973BD" w:rsidRDefault="004872B3" w:rsidP="004872B3">
            <w:pPr>
              <w:shd w:val="clear" w:color="auto" w:fill="FFFFFF" w:themeFill="background1"/>
              <w:tabs>
                <w:tab w:val="left" w:pos="142"/>
              </w:tabs>
              <w:ind w:firstLine="59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налогоплательщиков, подлежащих налоговому мониторингу;</w:t>
            </w:r>
          </w:p>
          <w:p w:rsidR="004872B3" w:rsidRPr="00B973BD" w:rsidRDefault="004872B3" w:rsidP="004872B3">
            <w:pPr>
              <w:shd w:val="clear" w:color="auto" w:fill="FFFFFF" w:themeFill="background1"/>
              <w:tabs>
                <w:tab w:val="left" w:pos="142"/>
              </w:tabs>
              <w:ind w:firstLine="59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недропользователей;</w:t>
            </w:r>
          </w:p>
          <w:p w:rsidR="004872B3" w:rsidRPr="00B973BD" w:rsidRDefault="004872B3" w:rsidP="004872B3">
            <w:pPr>
              <w:shd w:val="clear" w:color="auto" w:fill="FFFFFF" w:themeFill="background1"/>
              <w:tabs>
                <w:tab w:val="left" w:pos="142"/>
              </w:tabs>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lang w:eastAsia="ru-RU"/>
              </w:rPr>
              <w:t>3) налогоплательщиков, осуществляющих виды деятельности по производству и обороту отдельных видов подакцизной продукции, биотоплива</w:t>
            </w:r>
            <w:r w:rsidRPr="00B973BD">
              <w:rPr>
                <w:rFonts w:ascii="Times New Roman" w:eastAsia="Times New Roman" w:hAnsi="Times New Roman" w:cs="Times New Roman"/>
                <w:sz w:val="24"/>
                <w:szCs w:val="24"/>
              </w:rPr>
              <w:t>.</w:t>
            </w:r>
          </w:p>
          <w:p w:rsidR="004872B3" w:rsidRPr="00B973BD" w:rsidRDefault="004872B3" w:rsidP="004872B3">
            <w:pPr>
              <w:shd w:val="clear" w:color="auto" w:fill="FFFFFF" w:themeFill="background1"/>
              <w:tabs>
                <w:tab w:val="left" w:pos="142"/>
              </w:tabs>
              <w:ind w:firstLine="595"/>
              <w:contextualSpacing/>
              <w:jc w:val="both"/>
              <w:rPr>
                <w:rFonts w:ascii="Times New Roman" w:eastAsia="Times New Roman" w:hAnsi="Times New Roman" w:cs="Times New Roman"/>
                <w:b/>
                <w:sz w:val="24"/>
                <w:szCs w:val="24"/>
              </w:rPr>
            </w:pPr>
            <w:r w:rsidRPr="00B973BD">
              <w:rPr>
                <w:rFonts w:ascii="Times New Roman" w:eastAsia="Times New Roman" w:hAnsi="Times New Roman" w:cs="Times New Roman"/>
                <w:b/>
                <w:sz w:val="24"/>
                <w:szCs w:val="24"/>
              </w:rPr>
              <w:t xml:space="preserve">4. Отсутствует. </w:t>
            </w:r>
          </w:p>
        </w:tc>
        <w:tc>
          <w:tcPr>
            <w:tcW w:w="3967" w:type="dxa"/>
            <w:vAlign w:val="center"/>
          </w:tcPr>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в статье 146 проекта:</w:t>
            </w: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часть вторую пункта 1 изложить в следующей редакции:</w:t>
            </w: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 xml:space="preserve">«Период, подлежащий налоговой проверке, не должен превышать срок исковой давности. </w:t>
            </w:r>
            <w:r w:rsidRPr="00B973BD">
              <w:rPr>
                <w:rFonts w:ascii="Times New Roman" w:eastAsia="Times New Roman" w:hAnsi="Times New Roman" w:cs="Times New Roman"/>
                <w:b/>
                <w:bCs/>
                <w:sz w:val="24"/>
                <w:szCs w:val="24"/>
                <w:lang w:eastAsia="ru-RU"/>
              </w:rPr>
              <w:t>При этом, проверке подлежит деятельность за последние два года.</w:t>
            </w:r>
            <w:r w:rsidRPr="00B973BD">
              <w:rPr>
                <w:rFonts w:ascii="Times New Roman" w:eastAsia="Times New Roman" w:hAnsi="Times New Roman" w:cs="Times New Roman"/>
                <w:bCs/>
                <w:sz w:val="24"/>
                <w:szCs w:val="24"/>
                <w:lang w:eastAsia="ru-RU"/>
              </w:rPr>
              <w:t>»;</w:t>
            </w: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пункт 3 </w:t>
            </w:r>
            <w:r w:rsidRPr="00B973BD">
              <w:rPr>
                <w:rFonts w:ascii="Times New Roman" w:eastAsia="Times New Roman" w:hAnsi="Times New Roman" w:cs="Times New Roman"/>
                <w:b/>
                <w:bCs/>
                <w:sz w:val="24"/>
                <w:szCs w:val="24"/>
                <w:lang w:eastAsia="ru-RU"/>
              </w:rPr>
              <w:t>дополнить частью второй</w:t>
            </w:r>
            <w:r w:rsidRPr="00B973BD">
              <w:rPr>
                <w:rFonts w:ascii="Times New Roman" w:eastAsia="Times New Roman" w:hAnsi="Times New Roman" w:cs="Times New Roman"/>
                <w:bCs/>
                <w:sz w:val="24"/>
                <w:szCs w:val="24"/>
                <w:lang w:eastAsia="ru-RU"/>
              </w:rPr>
              <w:t xml:space="preserve"> следующего содержания:</w:t>
            </w:r>
          </w:p>
          <w:p w:rsidR="004872B3" w:rsidRPr="00B973BD" w:rsidRDefault="004872B3" w:rsidP="004872B3">
            <w:pPr>
              <w:shd w:val="clear" w:color="auto" w:fill="FFFFFF" w:themeFill="background1"/>
              <w:ind w:firstLine="455"/>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«В проверяемый период не включается налоговый период, который был охвачен аудитом по налогам, на основе договора о проведение аудита по налогам, заключенного между аудиторской организацией и налогоплательщиком.»;</w:t>
            </w:r>
          </w:p>
          <w:p w:rsidR="004872B3" w:rsidRPr="00B973BD" w:rsidRDefault="004872B3" w:rsidP="004872B3">
            <w:pPr>
              <w:shd w:val="clear" w:color="auto" w:fill="FFFFFF" w:themeFill="background1"/>
              <w:ind w:firstLine="455"/>
              <w:jc w:val="both"/>
              <w:rPr>
                <w:rFonts w:ascii="Times New Roman" w:eastAsia="Times New Roman" w:hAnsi="Times New Roman" w:cs="Times New Roman"/>
                <w:b/>
                <w:bCs/>
                <w:sz w:val="24"/>
                <w:szCs w:val="24"/>
                <w:lang w:eastAsia="ru-RU"/>
              </w:rPr>
            </w:pPr>
          </w:p>
          <w:p w:rsidR="004872B3" w:rsidRPr="00B973BD" w:rsidRDefault="004872B3" w:rsidP="004872B3">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t>дополнить пунктом 4</w:t>
            </w:r>
            <w:r w:rsidRPr="00B973BD">
              <w:rPr>
                <w:rFonts w:ascii="Times New Roman" w:eastAsia="Times New Roman" w:hAnsi="Times New Roman" w:cs="Times New Roman"/>
                <w:bCs/>
                <w:sz w:val="24"/>
                <w:szCs w:val="24"/>
                <w:lang w:eastAsia="ru-RU"/>
              </w:rPr>
              <w:t xml:space="preserve"> следующего содержания:</w:t>
            </w: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r w:rsidRPr="00B973BD">
              <w:rPr>
                <w:rFonts w:ascii="Times New Roman" w:eastAsia="Times New Roman" w:hAnsi="Times New Roman" w:cs="Times New Roman"/>
                <w:b/>
                <w:bCs/>
                <w:sz w:val="24"/>
                <w:szCs w:val="24"/>
                <w:lang w:eastAsia="ru-RU"/>
              </w:rPr>
              <w:t>«4. Не подлежит комплексной, тематической, встречной налоговой проверки, хронометражного обследования ранее проверенный налоговый период.»;</w:t>
            </w:r>
          </w:p>
        </w:tc>
        <w:tc>
          <w:tcPr>
            <w:tcW w:w="3119" w:type="dxa"/>
          </w:tcPr>
          <w:p w:rsidR="004872B3" w:rsidRPr="00B973BD" w:rsidRDefault="004872B3" w:rsidP="004872B3">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4872B3" w:rsidRPr="00B973BD" w:rsidRDefault="004872B3" w:rsidP="004872B3">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С. Мусабаев</w:t>
            </w:r>
          </w:p>
          <w:p w:rsidR="004872B3" w:rsidRPr="00B973BD" w:rsidRDefault="004872B3" w:rsidP="004872B3">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Е. Жаңбыршин</w:t>
            </w:r>
          </w:p>
          <w:p w:rsidR="004872B3" w:rsidRPr="00B973BD" w:rsidRDefault="004872B3" w:rsidP="004872B3">
            <w:pPr>
              <w:shd w:val="clear" w:color="auto" w:fill="FFFFFF" w:themeFill="background1"/>
              <w:ind w:firstLine="227"/>
              <w:jc w:val="both"/>
              <w:rPr>
                <w:rFonts w:ascii="Times New Roman" w:eastAsia="Times New Roman" w:hAnsi="Times New Roman" w:cs="Times New Roman"/>
                <w:bCs/>
                <w:sz w:val="24"/>
                <w:szCs w:val="24"/>
                <w:lang w:eastAsia="ru-RU"/>
              </w:rPr>
            </w:pPr>
          </w:p>
          <w:p w:rsidR="004872B3" w:rsidRPr="00B973BD" w:rsidRDefault="004872B3" w:rsidP="004872B3">
            <w:pPr>
              <w:shd w:val="clear" w:color="auto" w:fill="FFFFFF" w:themeFill="background1"/>
              <w:ind w:left="31" w:firstLine="283"/>
              <w:jc w:val="both"/>
              <w:rPr>
                <w:rFonts w:ascii="Times New Roman" w:hAnsi="Times New Roman" w:cs="Times New Roman"/>
                <w:b/>
                <w:sz w:val="24"/>
                <w:szCs w:val="24"/>
              </w:rPr>
            </w:pPr>
            <w:r w:rsidRPr="00B973BD">
              <w:rPr>
                <w:rFonts w:ascii="Times New Roman" w:eastAsia="Times New Roman" w:hAnsi="Times New Roman" w:cs="Times New Roman"/>
                <w:bCs/>
                <w:sz w:val="24"/>
                <w:szCs w:val="24"/>
                <w:lang w:eastAsia="ru-RU"/>
              </w:rPr>
              <w:t>В целях защиты прав и интересов налогоплательщиков.</w:t>
            </w:r>
          </w:p>
        </w:tc>
        <w:tc>
          <w:tcPr>
            <w:tcW w:w="2551" w:type="dxa"/>
          </w:tcPr>
          <w:p w:rsidR="004872B3" w:rsidRPr="00E93647" w:rsidRDefault="004872B3" w:rsidP="004872B3">
            <w:pPr>
              <w:contextualSpacing/>
              <w:jc w:val="both"/>
              <w:rPr>
                <w:rFonts w:ascii="Times New Roman" w:hAnsi="Times New Roman" w:cs="Times New Roman"/>
                <w:b/>
                <w:iCs/>
                <w:sz w:val="20"/>
                <w:szCs w:val="20"/>
              </w:rPr>
            </w:pPr>
            <w:r w:rsidRPr="00E93647">
              <w:rPr>
                <w:rFonts w:ascii="Times New Roman" w:hAnsi="Times New Roman" w:cs="Times New Roman"/>
                <w:b/>
                <w:iCs/>
                <w:sz w:val="20"/>
                <w:szCs w:val="20"/>
              </w:rPr>
              <w:t>Доработать</w:t>
            </w:r>
          </w:p>
          <w:p w:rsidR="004872B3" w:rsidRPr="00E93647" w:rsidRDefault="004872B3" w:rsidP="004872B3">
            <w:pPr>
              <w:contextualSpacing/>
              <w:jc w:val="both"/>
              <w:rPr>
                <w:rFonts w:ascii="Times New Roman" w:hAnsi="Times New Roman" w:cs="Times New Roman"/>
                <w:b/>
                <w:iCs/>
                <w:sz w:val="20"/>
                <w:szCs w:val="20"/>
              </w:rPr>
            </w:pPr>
          </w:p>
          <w:p w:rsidR="004872B3" w:rsidRPr="00E93647" w:rsidRDefault="004872B3" w:rsidP="004872B3">
            <w:pPr>
              <w:contextualSpacing/>
              <w:jc w:val="both"/>
              <w:rPr>
                <w:rFonts w:ascii="Times New Roman" w:hAnsi="Times New Roman" w:cs="Times New Roman"/>
                <w:b/>
                <w:iCs/>
                <w:sz w:val="20"/>
                <w:szCs w:val="20"/>
              </w:rPr>
            </w:pPr>
            <w:r w:rsidRPr="00E93647">
              <w:rPr>
                <w:rFonts w:ascii="Times New Roman" w:hAnsi="Times New Roman" w:cs="Times New Roman"/>
                <w:b/>
                <w:iCs/>
                <w:sz w:val="20"/>
                <w:szCs w:val="20"/>
              </w:rPr>
              <w:t>270425</w:t>
            </w:r>
          </w:p>
          <w:p w:rsidR="004872B3" w:rsidRDefault="004872B3" w:rsidP="004872B3">
            <w:pPr>
              <w:contextualSpacing/>
              <w:jc w:val="both"/>
              <w:rPr>
                <w:rFonts w:ascii="Times New Roman" w:hAnsi="Times New Roman" w:cs="Times New Roman"/>
                <w:iCs/>
                <w:sz w:val="20"/>
                <w:szCs w:val="20"/>
              </w:rPr>
            </w:pPr>
          </w:p>
          <w:p w:rsidR="004872B3" w:rsidRPr="00594A5D" w:rsidRDefault="004872B3" w:rsidP="004872B3">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частично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w:t>
            </w:r>
          </w:p>
          <w:p w:rsidR="004872B3" w:rsidRPr="00594A5D" w:rsidRDefault="004872B3" w:rsidP="004872B3">
            <w:pPr>
              <w:ind w:firstLine="709"/>
              <w:contextualSpacing/>
              <w:jc w:val="both"/>
              <w:rPr>
                <w:rFonts w:ascii="Times New Roman" w:hAnsi="Times New Roman" w:cs="Times New Roman"/>
                <w:iCs/>
                <w:sz w:val="20"/>
                <w:szCs w:val="20"/>
              </w:rPr>
            </w:pP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t>по позиции 10:</w:t>
            </w:r>
            <w:r w:rsidRPr="00594A5D">
              <w:rPr>
                <w:rFonts w:ascii="Times New Roman" w:hAnsi="Times New Roman" w:cs="Times New Roman"/>
                <w:iCs/>
                <w:sz w:val="20"/>
                <w:szCs w:val="20"/>
              </w:rPr>
              <w:t xml:space="preserve">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
                <w:sz w:val="20"/>
                <w:szCs w:val="20"/>
              </w:rPr>
              <w:lastRenderedPageBreak/>
              <w:t>Относительно внесения дополнения в пункт 3 статьи 146,</w:t>
            </w:r>
            <w:r w:rsidRPr="00594A5D">
              <w:rPr>
                <w:rFonts w:ascii="Times New Roman" w:hAnsi="Times New Roman" w:cs="Times New Roman"/>
                <w:iCs/>
                <w:sz w:val="20"/>
                <w:szCs w:val="20"/>
              </w:rPr>
              <w:t xml:space="preserve"> поддерживается в части добавления слова «не».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При этом не поддерживается в части конкретизации аудита по налогам, так как понятие аудита по налогам закреплено в Законе Республики Казахстан «Об аудиторской деятельности»;</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Относительно внесения дополнений в пункт 1 и дополнение новым пунктом 4 статьи 146 проекта, не поддерживается.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Так, налоговые проверки осуществляются по различным основаниям с привязкой к срокам исковой давности, к примеру, могут возникнуть ситуации по возврату налогов за определенный период в пределах исковой давности, что ограничит право налогоплательщика или в рамках рассмотрения жалобы на уведомление о результатах налоговой проверки. Также данная норма влечет рост налоговых проверок </w:t>
            </w:r>
            <w:r w:rsidRPr="00594A5D">
              <w:rPr>
                <w:rFonts w:ascii="Times New Roman" w:hAnsi="Times New Roman" w:cs="Times New Roman"/>
                <w:iCs/>
                <w:sz w:val="20"/>
                <w:szCs w:val="20"/>
              </w:rPr>
              <w:lastRenderedPageBreak/>
              <w:t>вследствие частоты их назначения.</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Срок налоговой проверки не может быть меньше срока исковой давности, определенного Налоговым кодексом.</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
                <w:sz w:val="20"/>
                <w:szCs w:val="20"/>
              </w:rPr>
              <w:t>Относительно нового пункта 4 статьи 146 проекта,</w:t>
            </w:r>
            <w:r w:rsidRPr="00594A5D">
              <w:rPr>
                <w:rFonts w:ascii="Times New Roman" w:hAnsi="Times New Roman" w:cs="Times New Roman"/>
                <w:iCs/>
                <w:sz w:val="20"/>
                <w:szCs w:val="20"/>
              </w:rPr>
              <w:t xml:space="preserve"> не поддерживается.  </w:t>
            </w:r>
          </w:p>
          <w:p w:rsidR="004872B3" w:rsidRPr="00594A5D" w:rsidRDefault="004872B3" w:rsidP="004872B3">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Проведение проверок за ранее проверенный период регламентировано в целях назначения проверки по заявлениям самого налогоплательщика (возврат НДС, в связи с жалобой на уведомление о результатах проверки и др.), по основаниям Уголовно-процессуального кодекса и др., в связи с чем, в Налоговом кодексе должны быть закреплены нормы по проверке за ранее проверенный период;</w:t>
            </w:r>
          </w:p>
          <w:p w:rsidR="004872B3" w:rsidRPr="00594A5D" w:rsidRDefault="004872B3" w:rsidP="004872B3">
            <w:pPr>
              <w:shd w:val="clear" w:color="auto" w:fill="FFFFFF" w:themeFill="background1"/>
              <w:contextualSpacing/>
              <w:jc w:val="center"/>
              <w:rPr>
                <w:rFonts w:ascii="Times New Roman" w:hAnsi="Times New Roman" w:cs="Times New Roman"/>
                <w:b/>
                <w:sz w:val="20"/>
                <w:szCs w:val="20"/>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пункт 2 статьи 146 проекта</w:t>
            </w:r>
          </w:p>
        </w:tc>
        <w:tc>
          <w:tcPr>
            <w:tcW w:w="3828" w:type="dxa"/>
          </w:tcPr>
          <w:p w:rsidR="004872B3" w:rsidRPr="00B973BD" w:rsidRDefault="004872B3" w:rsidP="004872B3">
            <w:pPr>
              <w:shd w:val="clear" w:color="auto" w:fill="FFFFFF" w:themeFill="background1"/>
              <w:tabs>
                <w:tab w:val="left" w:pos="142"/>
              </w:tabs>
              <w:ind w:firstLine="595"/>
              <w:contextualSpacing/>
              <w:jc w:val="both"/>
              <w:rPr>
                <w:rFonts w:ascii="Times New Roman" w:eastAsia="Times New Roman" w:hAnsi="Times New Roman" w:cs="Times New Roman"/>
                <w:b/>
                <w:sz w:val="24"/>
                <w:szCs w:val="24"/>
              </w:rPr>
            </w:pPr>
            <w:r w:rsidRPr="00B973BD">
              <w:rPr>
                <w:rFonts w:ascii="Times New Roman" w:eastAsia="Calibri" w:hAnsi="Times New Roman" w:cs="Times New Roman"/>
                <w:b/>
                <w:sz w:val="24"/>
                <w:szCs w:val="24"/>
              </w:rPr>
              <w:t>Статья 146. Н</w:t>
            </w:r>
            <w:r w:rsidRPr="00B973BD">
              <w:rPr>
                <w:rFonts w:ascii="Times New Roman" w:eastAsia="Times New Roman" w:hAnsi="Times New Roman" w:cs="Times New Roman"/>
                <w:b/>
                <w:sz w:val="24"/>
                <w:szCs w:val="24"/>
              </w:rPr>
              <w:t>алоговая проверка</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1. Налоговая проверка осуществляется в форме комплексной, тематической, </w:t>
            </w:r>
            <w:r w:rsidRPr="00B973BD">
              <w:rPr>
                <w:rFonts w:ascii="Times New Roman" w:eastAsia="Times New Roman" w:hAnsi="Times New Roman" w:cs="Times New Roman"/>
                <w:sz w:val="24"/>
                <w:szCs w:val="24"/>
              </w:rPr>
              <w:lastRenderedPageBreak/>
              <w:t>встречной налоговой проверки, хронометражного обследования.</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Период, подлежащий налоговой проверке, не должен превышать срок исковой давности.</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Налоговые органы вправе осуществлять налоговые проверки структурных подразделений юридического лица независимо от проведения налоговой проверки самого юридического лица.</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2. Особый порядок проведения налоговой проверки и перечень лиц, в отношении которых проводится налоговая проверка в особом порядке, определяются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3. При определении проверяемого периода </w:t>
            </w:r>
            <w:r w:rsidRPr="00B973BD">
              <w:rPr>
                <w:rFonts w:ascii="Times New Roman" w:eastAsia="Times New Roman" w:hAnsi="Times New Roman" w:cs="Times New Roman"/>
                <w:b/>
                <w:sz w:val="24"/>
                <w:szCs w:val="24"/>
              </w:rPr>
              <w:t>включается</w:t>
            </w:r>
            <w:r w:rsidRPr="00B973BD">
              <w:rPr>
                <w:rFonts w:ascii="Times New Roman" w:eastAsia="Times New Roman" w:hAnsi="Times New Roman" w:cs="Times New Roman"/>
                <w:sz w:val="24"/>
                <w:szCs w:val="24"/>
              </w:rPr>
              <w:t xml:space="preserve"> налоговый период, охваченный аудитом по налогам, при назначении:</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lang w:eastAsia="ru-RU"/>
              </w:rPr>
              <w:lastRenderedPageBreak/>
              <w:t>1) комплексной налоговой проверки, за исключением назначаемых при реорганизации или ликвидации юридического лица-резидента, структурного подразделения юридического лица-нерезидента;</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rPr>
              <w:t xml:space="preserve">2) тематической налоговой проверки </w:t>
            </w:r>
            <w:r w:rsidRPr="00B973BD">
              <w:rPr>
                <w:rFonts w:ascii="Times New Roman" w:eastAsia="Times New Roman" w:hAnsi="Times New Roman" w:cs="Times New Roman"/>
                <w:sz w:val="24"/>
                <w:szCs w:val="24"/>
                <w:lang w:eastAsia="ru-RU"/>
              </w:rPr>
              <w:t>по налоговому заявлению или по жалобе самого налогоплательщика (налогового агента), в том числе:</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по налоговому заявлению в связи со снятием с регистрационного учета плательщика по налогу на добавленную стоимость;</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sz w:val="24"/>
                <w:szCs w:val="24"/>
                <w:lang w:eastAsia="ru-RU"/>
              </w:rPr>
              <w:t>в связи с жалобой налогоплательщика (налогового агента) на уведомление о результатах налоговой проверки.</w:t>
            </w:r>
          </w:p>
          <w:p w:rsidR="004872B3" w:rsidRPr="00B973BD" w:rsidRDefault="004872B3" w:rsidP="004872B3">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Положение настоящего пункта не распространяется на налоговые проверки в отношении:</w:t>
            </w:r>
          </w:p>
          <w:p w:rsidR="004872B3" w:rsidRPr="00B973BD" w:rsidRDefault="004872B3" w:rsidP="004872B3">
            <w:pPr>
              <w:shd w:val="clear" w:color="auto" w:fill="FFFFFF" w:themeFill="background1"/>
              <w:tabs>
                <w:tab w:val="left" w:pos="142"/>
              </w:tabs>
              <w:ind w:firstLine="59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налогоплательщиков, подлежащих налоговому мониторингу;</w:t>
            </w:r>
          </w:p>
          <w:p w:rsidR="004872B3" w:rsidRPr="00B973BD" w:rsidRDefault="004872B3" w:rsidP="004872B3">
            <w:pPr>
              <w:shd w:val="clear" w:color="auto" w:fill="FFFFFF" w:themeFill="background1"/>
              <w:tabs>
                <w:tab w:val="left" w:pos="142"/>
              </w:tabs>
              <w:ind w:firstLine="59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недропользователей;</w:t>
            </w:r>
          </w:p>
          <w:p w:rsidR="004872B3" w:rsidRPr="00B973BD" w:rsidRDefault="004872B3" w:rsidP="004872B3">
            <w:pPr>
              <w:shd w:val="clear" w:color="auto" w:fill="FFFFFF" w:themeFill="background1"/>
              <w:tabs>
                <w:tab w:val="left" w:pos="142"/>
              </w:tabs>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lang w:eastAsia="ru-RU"/>
              </w:rPr>
              <w:t xml:space="preserve">3) налогоплательщиков, осуществляющих виды деятельности по производству и обороту отдельных видов </w:t>
            </w:r>
            <w:r w:rsidRPr="00B973BD">
              <w:rPr>
                <w:rFonts w:ascii="Times New Roman" w:eastAsia="Times New Roman" w:hAnsi="Times New Roman" w:cs="Times New Roman"/>
                <w:sz w:val="24"/>
                <w:szCs w:val="24"/>
                <w:lang w:eastAsia="ru-RU"/>
              </w:rPr>
              <w:lastRenderedPageBreak/>
              <w:t>подакцизной продукции, биотоплива</w:t>
            </w:r>
            <w:r w:rsidRPr="00B973BD">
              <w:rPr>
                <w:rFonts w:ascii="Times New Roman" w:eastAsia="Times New Roman" w:hAnsi="Times New Roman" w:cs="Times New Roman"/>
                <w:sz w:val="24"/>
                <w:szCs w:val="24"/>
              </w:rPr>
              <w:t>.</w:t>
            </w:r>
          </w:p>
        </w:tc>
        <w:tc>
          <w:tcPr>
            <w:tcW w:w="3967" w:type="dxa"/>
            <w:vAlign w:val="center"/>
          </w:tcPr>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r w:rsidRPr="00B973BD">
              <w:rPr>
                <w:rFonts w:ascii="Times New Roman" w:hAnsi="Times New Roman" w:cs="Times New Roman"/>
                <w:b/>
                <w:bCs/>
                <w:sz w:val="24"/>
                <w:szCs w:val="24"/>
              </w:rPr>
              <w:lastRenderedPageBreak/>
              <w:t>в статье 146 проекта:</w:t>
            </w: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p>
          <w:p w:rsidR="004872B3" w:rsidRPr="00B973BD" w:rsidRDefault="004872B3" w:rsidP="004872B3">
            <w:pPr>
              <w:shd w:val="clear" w:color="auto" w:fill="FFFFFF" w:themeFill="background1"/>
              <w:jc w:val="both"/>
              <w:rPr>
                <w:rFonts w:ascii="Times New Roman" w:hAnsi="Times New Roman" w:cs="Times New Roman"/>
                <w:b/>
                <w:bCs/>
                <w:sz w:val="24"/>
                <w:szCs w:val="24"/>
              </w:rPr>
            </w:pP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r w:rsidRPr="00B973BD">
              <w:rPr>
                <w:rFonts w:ascii="Times New Roman" w:hAnsi="Times New Roman" w:cs="Times New Roman"/>
                <w:b/>
                <w:bCs/>
                <w:sz w:val="24"/>
                <w:szCs w:val="24"/>
              </w:rPr>
              <w:t xml:space="preserve">пункт 2 </w:t>
            </w:r>
            <w:r w:rsidRPr="00B973BD">
              <w:rPr>
                <w:rFonts w:ascii="Times New Roman" w:hAnsi="Times New Roman" w:cs="Times New Roman"/>
                <w:bCs/>
                <w:sz w:val="24"/>
                <w:szCs w:val="24"/>
              </w:rPr>
              <w:t>изложить в следующей редакции:</w:t>
            </w:r>
          </w:p>
          <w:p w:rsidR="004872B3" w:rsidRPr="00B973BD" w:rsidRDefault="004872B3" w:rsidP="004872B3">
            <w:pPr>
              <w:shd w:val="clear" w:color="auto" w:fill="FFFFFF" w:themeFill="background1"/>
              <w:ind w:firstLine="455"/>
              <w:jc w:val="both"/>
              <w:rPr>
                <w:rFonts w:ascii="Times New Roman" w:hAnsi="Times New Roman" w:cs="Times New Roman"/>
                <w:b/>
                <w:bCs/>
                <w:sz w:val="24"/>
                <w:szCs w:val="24"/>
              </w:rPr>
            </w:pPr>
            <w:r w:rsidRPr="00B973BD">
              <w:rPr>
                <w:rFonts w:ascii="Times New Roman" w:hAnsi="Times New Roman" w:cs="Times New Roman"/>
                <w:b/>
                <w:bCs/>
                <w:sz w:val="24"/>
                <w:szCs w:val="24"/>
              </w:rPr>
              <w:t>«2. Общий порядок проведения налоговой проверки определяется настоящим Кодексом, а также Предпринимательским кодексом Республики Казахстан в части, не урегулированной настоящим Кодексом.</w:t>
            </w:r>
          </w:p>
          <w:p w:rsidR="004872B3" w:rsidRPr="00B973BD" w:rsidRDefault="004872B3" w:rsidP="004872B3">
            <w:pPr>
              <w:shd w:val="clear" w:color="auto" w:fill="FFFFFF" w:themeFill="background1"/>
              <w:tabs>
                <w:tab w:val="left" w:pos="142"/>
                <w:tab w:val="left" w:pos="1080"/>
              </w:tabs>
              <w:ind w:firstLine="455"/>
              <w:contextualSpacing/>
              <w:jc w:val="both"/>
              <w:rPr>
                <w:rFonts w:ascii="Times New Roman" w:hAnsi="Times New Roman" w:cs="Times New Roman"/>
                <w:sz w:val="24"/>
                <w:szCs w:val="24"/>
              </w:rPr>
            </w:pPr>
            <w:r w:rsidRPr="00B973BD">
              <w:rPr>
                <w:rFonts w:ascii="Times New Roman" w:hAnsi="Times New Roman" w:cs="Times New Roman"/>
                <w:sz w:val="24"/>
                <w:szCs w:val="24"/>
              </w:rPr>
              <w:t>Особый порядок проведения налоговой проверки и перечень лиц, в отношении которых проводится налоговая проверка в особом порядке, определяются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p>
          <w:p w:rsidR="004872B3" w:rsidRPr="00B973BD" w:rsidRDefault="004872B3" w:rsidP="004872B3">
            <w:pPr>
              <w:shd w:val="clear" w:color="auto" w:fill="FFFFFF" w:themeFill="background1"/>
              <w:tabs>
                <w:tab w:val="left" w:pos="142"/>
                <w:tab w:val="left" w:pos="1080"/>
              </w:tabs>
              <w:ind w:firstLine="455"/>
              <w:contextualSpacing/>
              <w:jc w:val="both"/>
              <w:rPr>
                <w:rFonts w:ascii="Times New Roman" w:hAnsi="Times New Roman" w:cs="Times New Roman"/>
                <w:sz w:val="24"/>
                <w:szCs w:val="24"/>
              </w:rPr>
            </w:pPr>
          </w:p>
          <w:p w:rsidR="004872B3" w:rsidRPr="00B973BD" w:rsidRDefault="004872B3" w:rsidP="004872B3">
            <w:pPr>
              <w:shd w:val="clear" w:color="auto" w:fill="FFFFFF" w:themeFill="background1"/>
              <w:tabs>
                <w:tab w:val="left" w:pos="142"/>
                <w:tab w:val="left" w:pos="1080"/>
              </w:tabs>
              <w:ind w:firstLine="455"/>
              <w:contextualSpacing/>
              <w:jc w:val="both"/>
              <w:rPr>
                <w:rFonts w:ascii="Times New Roman" w:hAnsi="Times New Roman" w:cs="Times New Roman"/>
                <w:sz w:val="24"/>
                <w:szCs w:val="24"/>
              </w:rPr>
            </w:pPr>
            <w:r w:rsidRPr="00B973BD">
              <w:rPr>
                <w:rFonts w:ascii="Times New Roman" w:hAnsi="Times New Roman" w:cs="Times New Roman"/>
                <w:b/>
                <w:sz w:val="24"/>
                <w:szCs w:val="24"/>
              </w:rPr>
              <w:t>в абзаце первом</w:t>
            </w:r>
            <w:r w:rsidRPr="00B973BD">
              <w:rPr>
                <w:rFonts w:ascii="Times New Roman" w:hAnsi="Times New Roman" w:cs="Times New Roman"/>
                <w:sz w:val="24"/>
                <w:szCs w:val="24"/>
              </w:rPr>
              <w:t xml:space="preserve"> пункта 3 слово «</w:t>
            </w:r>
            <w:r w:rsidRPr="00B973BD">
              <w:rPr>
                <w:rFonts w:ascii="Times New Roman" w:hAnsi="Times New Roman" w:cs="Times New Roman"/>
                <w:b/>
                <w:sz w:val="24"/>
                <w:szCs w:val="24"/>
              </w:rPr>
              <w:t>включается</w:t>
            </w:r>
            <w:r w:rsidRPr="00B973BD">
              <w:rPr>
                <w:rFonts w:ascii="Times New Roman" w:hAnsi="Times New Roman" w:cs="Times New Roman"/>
                <w:sz w:val="24"/>
                <w:szCs w:val="24"/>
              </w:rPr>
              <w:t>» заменить словами «</w:t>
            </w:r>
            <w:r w:rsidRPr="00B973BD">
              <w:rPr>
                <w:rFonts w:ascii="Times New Roman" w:hAnsi="Times New Roman" w:cs="Times New Roman"/>
                <w:b/>
                <w:sz w:val="24"/>
                <w:szCs w:val="24"/>
              </w:rPr>
              <w:t>не включается</w:t>
            </w:r>
            <w:r w:rsidRPr="00B973BD">
              <w:rPr>
                <w:rFonts w:ascii="Times New Roman" w:hAnsi="Times New Roman" w:cs="Times New Roman"/>
                <w:sz w:val="24"/>
                <w:szCs w:val="24"/>
              </w:rPr>
              <w:t xml:space="preserve">»; </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4872B3" w:rsidRPr="00B973BD" w:rsidRDefault="004872B3" w:rsidP="004872B3">
            <w:pPr>
              <w:shd w:val="clear" w:color="auto" w:fill="FFFFFF" w:themeFill="background1"/>
              <w:jc w:val="both"/>
              <w:rPr>
                <w:rFonts w:ascii="Times New Roman" w:hAnsi="Times New Roman" w:cs="Times New Roman"/>
                <w:b/>
                <w:bCs/>
                <w:sz w:val="24"/>
                <w:szCs w:val="24"/>
              </w:rPr>
            </w:pPr>
          </w:p>
          <w:p w:rsidR="004872B3" w:rsidRPr="00B973BD" w:rsidRDefault="004872B3" w:rsidP="004872B3">
            <w:pPr>
              <w:shd w:val="clear" w:color="auto" w:fill="FFFFFF" w:themeFill="background1"/>
              <w:jc w:val="both"/>
              <w:rPr>
                <w:rFonts w:ascii="Times New Roman" w:hAnsi="Times New Roman" w:cs="Times New Roman"/>
                <w:b/>
                <w:bCs/>
                <w:sz w:val="24"/>
                <w:szCs w:val="24"/>
              </w:rPr>
            </w:pPr>
          </w:p>
          <w:p w:rsidR="004872B3" w:rsidRPr="00B973BD" w:rsidRDefault="004872B3" w:rsidP="004872B3">
            <w:pPr>
              <w:shd w:val="clear" w:color="auto" w:fill="FFFFFF" w:themeFill="background1"/>
              <w:tabs>
                <w:tab w:val="left" w:pos="743"/>
              </w:tabs>
              <w:ind w:left="-20" w:firstLine="180"/>
              <w:contextualSpacing/>
              <w:jc w:val="both"/>
              <w:rPr>
                <w:rFonts w:ascii="Times New Roman" w:hAnsi="Times New Roman" w:cs="Times New Roman"/>
                <w:b/>
                <w:sz w:val="24"/>
                <w:szCs w:val="24"/>
              </w:rPr>
            </w:pPr>
          </w:p>
        </w:tc>
        <w:tc>
          <w:tcPr>
            <w:tcW w:w="3119" w:type="dxa"/>
          </w:tcPr>
          <w:p w:rsidR="004872B3" w:rsidRPr="00B973BD" w:rsidRDefault="004872B3" w:rsidP="004872B3">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4872B3" w:rsidRPr="00B973BD" w:rsidRDefault="004872B3" w:rsidP="004872B3">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4872B3" w:rsidRPr="00B973BD" w:rsidRDefault="004872B3" w:rsidP="004872B3">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4872B3" w:rsidRPr="00B973BD" w:rsidRDefault="004872B3" w:rsidP="004872B3">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Л. Тумашинов</w:t>
            </w:r>
          </w:p>
          <w:p w:rsidR="004872B3" w:rsidRPr="00B973BD" w:rsidRDefault="004872B3" w:rsidP="004872B3">
            <w:pPr>
              <w:widowControl w:val="0"/>
              <w:shd w:val="clear" w:color="auto" w:fill="FFFFFF" w:themeFill="background1"/>
              <w:jc w:val="both"/>
              <w:rPr>
                <w:rFonts w:ascii="Times New Roman" w:eastAsia="Calibri" w:hAnsi="Times New Roman" w:cs="Times New Roman"/>
                <w:bCs/>
                <w:spacing w:val="2"/>
                <w:sz w:val="24"/>
                <w:szCs w:val="24"/>
                <w:bdr w:val="none" w:sz="0" w:space="0" w:color="auto" w:frame="1"/>
                <w:shd w:val="clear" w:color="auto" w:fill="FFFFFF"/>
                <w:lang w:eastAsia="ar-SA"/>
              </w:rPr>
            </w:pPr>
          </w:p>
          <w:p w:rsidR="004872B3" w:rsidRPr="00B973BD" w:rsidRDefault="004872B3" w:rsidP="004872B3">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 xml:space="preserve">Приведено в </w:t>
            </w:r>
            <w:r w:rsidRPr="00B973BD">
              <w:rPr>
                <w:rFonts w:ascii="Times New Roman" w:eastAsia="Calibri" w:hAnsi="Times New Roman" w:cs="Times New Roman"/>
                <w:bCs/>
                <w:spacing w:val="2"/>
                <w:sz w:val="24"/>
                <w:szCs w:val="24"/>
                <w:bdr w:val="none" w:sz="0" w:space="0" w:color="auto" w:frame="1"/>
                <w:shd w:val="clear" w:color="auto" w:fill="FFFFFF"/>
                <w:lang w:eastAsia="ar-SA"/>
              </w:rPr>
              <w:lastRenderedPageBreak/>
              <w:t>соответствие с действующим Налоговым кодексом, которая действовала в Налоговом кодексе с 2009 года (предлагаемая норма действовала в НК более 15 лет).</w:t>
            </w:r>
          </w:p>
          <w:p w:rsidR="004872B3" w:rsidRPr="00B973BD" w:rsidRDefault="004872B3" w:rsidP="004872B3">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 xml:space="preserve">Указанная норма со ссылкой на Предпринимательский кодекс РК необходима, поскольку </w:t>
            </w:r>
            <w:r w:rsidRPr="00B973BD">
              <w:rPr>
                <w:rFonts w:ascii="Times New Roman" w:eastAsia="Calibri" w:hAnsi="Times New Roman" w:cs="Times New Roman"/>
                <w:spacing w:val="2"/>
                <w:sz w:val="24"/>
                <w:szCs w:val="24"/>
                <w:bdr w:val="none" w:sz="0" w:space="0" w:color="auto" w:frame="1"/>
                <w:shd w:val="clear" w:color="auto" w:fill="FFFFFF"/>
                <w:lang w:eastAsia="ar-SA"/>
              </w:rPr>
              <w:t>государственный контроль и надзор, предусмотренной главой 13 Предпринимательского кодекса РК</w:t>
            </w:r>
            <w:r w:rsidRPr="00B973BD">
              <w:rPr>
                <w:rFonts w:ascii="Times New Roman" w:eastAsia="Calibri" w:hAnsi="Times New Roman" w:cs="Times New Roman"/>
                <w:bCs/>
                <w:spacing w:val="2"/>
                <w:sz w:val="24"/>
                <w:szCs w:val="24"/>
                <w:bdr w:val="none" w:sz="0" w:space="0" w:color="auto" w:frame="1"/>
                <w:shd w:val="clear" w:color="auto" w:fill="FFFFFF"/>
                <w:lang w:eastAsia="ar-SA"/>
              </w:rPr>
              <w:t xml:space="preserve"> распространяется в сфере контроля за поступлением налогов и других обязательных платежей в бюджет.</w:t>
            </w:r>
          </w:p>
          <w:p w:rsidR="004872B3" w:rsidRPr="00B973BD" w:rsidRDefault="004872B3" w:rsidP="004872B3">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 xml:space="preserve">Кроме того, данной главой ПК РК, кроме общего порядка проведения проверок, предусмотрен порядок регистрации актов (предписании) о назначении проверок в органах правовой статистики, вручение </w:t>
            </w:r>
            <w:r w:rsidRPr="00B973BD">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проверочных листов, а также установлен перечень грубых нарушений к требованию проведения проверок, которые являются основанием для отмены проверок. </w:t>
            </w:r>
          </w:p>
          <w:p w:rsidR="004872B3" w:rsidRPr="00B973BD" w:rsidRDefault="004872B3" w:rsidP="004872B3">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 xml:space="preserve">Считаем необходимым восстановить предлагаемую норму в проекте нового Налогового кодекса, так как указанная норма, регулирующая общий порядок проверок в сфере государственного контроля и надзора со ссылкой на Предпринимательский кодекс РК, предусмотрена во всех отраслевых законах и Кодексах Республики Казахстан в части контроля субъектов предпринимательства другими государственными органов РК. </w:t>
            </w:r>
          </w:p>
          <w:p w:rsidR="004872B3" w:rsidRPr="00B973BD" w:rsidRDefault="004872B3" w:rsidP="004872B3">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4872B3" w:rsidRPr="00B973BD" w:rsidRDefault="004872B3" w:rsidP="004872B3">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4872B3" w:rsidRPr="00B973BD" w:rsidRDefault="004872B3" w:rsidP="004872B3">
            <w:pPr>
              <w:widowControl w:val="0"/>
              <w:shd w:val="clear" w:color="auto" w:fill="FFFFFF" w:themeFill="background1"/>
              <w:ind w:firstLine="314"/>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Приведено в соответствие с </w:t>
            </w:r>
            <w:r w:rsidRPr="00B973BD">
              <w:rPr>
                <w:rFonts w:ascii="Times New Roman" w:hAnsi="Times New Roman" w:cs="Times New Roman"/>
                <w:sz w:val="24"/>
                <w:szCs w:val="24"/>
              </w:rPr>
              <w:t>действующим</w:t>
            </w: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 Налоговым кодексом.</w:t>
            </w:r>
          </w:p>
          <w:p w:rsidR="004872B3" w:rsidRPr="00B973BD" w:rsidRDefault="004872B3" w:rsidP="004872B3">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4872B3" w:rsidRPr="00B973BD" w:rsidRDefault="004872B3" w:rsidP="004872B3">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В случае отсутствия указанного предлога «не» данная норма положения пункта не будет работать.</w:t>
            </w:r>
          </w:p>
          <w:p w:rsidR="004872B3" w:rsidRPr="00B973BD" w:rsidRDefault="004872B3" w:rsidP="004872B3">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4872B3" w:rsidRPr="00B973BD" w:rsidRDefault="004872B3" w:rsidP="004872B3">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Суть нормы заключается в том, что в проверяемый период налоговой проверки не включается период, охваченный аудитом по налогам аудиторской организацией.</w:t>
            </w:r>
          </w:p>
        </w:tc>
        <w:tc>
          <w:tcPr>
            <w:tcW w:w="2551" w:type="dxa"/>
          </w:tcPr>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Pr="00B973BD">
              <w:rPr>
                <w:rFonts w:ascii="Times New Roman" w:eastAsia="Times New Roman" w:hAnsi="Times New Roman" w:cs="Times New Roman"/>
                <w:b/>
                <w:sz w:val="24"/>
                <w:szCs w:val="24"/>
                <w:lang w:eastAsia="ru-RU"/>
              </w:rPr>
              <w:t>0425</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Закл прк</w:t>
            </w: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 xml:space="preserve">пункт 1 статьи 147 проекта </w:t>
            </w:r>
          </w:p>
        </w:tc>
        <w:tc>
          <w:tcPr>
            <w:tcW w:w="3828" w:type="dxa"/>
          </w:tcPr>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B973BD">
              <w:rPr>
                <w:rFonts w:ascii="Times New Roman" w:eastAsia="Times New Roman" w:hAnsi="Times New Roman" w:cs="Times New Roman"/>
                <w:b/>
                <w:sz w:val="24"/>
                <w:szCs w:val="24"/>
              </w:rPr>
              <w:t xml:space="preserve">Статья 147. Основание для назначения налоговой проверки </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3" w:name="_Hlk167804910"/>
            <w:bookmarkStart w:id="14" w:name="z3011"/>
            <w:r w:rsidRPr="00B973BD">
              <w:rPr>
                <w:rFonts w:ascii="Times New Roman" w:eastAsia="Times New Roman" w:hAnsi="Times New Roman" w:cs="Times New Roman"/>
                <w:sz w:val="24"/>
                <w:szCs w:val="24"/>
              </w:rPr>
              <w:t>1. Основанием для назначения налоговой проверки являются:</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bookmarkStart w:id="15" w:name="z3012"/>
            <w:r w:rsidRPr="00B973BD">
              <w:rPr>
                <w:rFonts w:ascii="Times New Roman" w:eastAsia="Times New Roman" w:hAnsi="Times New Roman" w:cs="Times New Roman"/>
                <w:sz w:val="24"/>
                <w:szCs w:val="24"/>
              </w:rPr>
              <w:t>1) заявление, требование налогоплательщика (налогового агента)</w:t>
            </w:r>
            <w:bookmarkStart w:id="16" w:name="z3017"/>
            <w:bookmarkEnd w:id="15"/>
            <w:r w:rsidRPr="00B973BD">
              <w:rPr>
                <w:rFonts w:ascii="Times New Roman" w:eastAsia="Times New Roman" w:hAnsi="Times New Roman" w:cs="Times New Roman"/>
                <w:sz w:val="24"/>
                <w:szCs w:val="24"/>
              </w:rPr>
              <w:t>, предусмотренные настоящим Кодексом;</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по основаниям, предусмотренным Уголовно-процессуальным кодексом Республики Казахстан;</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bookmarkStart w:id="17" w:name="z3028"/>
            <w:bookmarkStart w:id="18" w:name="z14925"/>
            <w:bookmarkStart w:id="19" w:name="z3021"/>
            <w:bookmarkEnd w:id="16"/>
            <w:r w:rsidRPr="00B973BD">
              <w:rPr>
                <w:rFonts w:ascii="Times New Roman" w:eastAsia="Times New Roman" w:hAnsi="Times New Roman" w:cs="Times New Roman"/>
                <w:sz w:val="24"/>
                <w:szCs w:val="24"/>
              </w:rPr>
              <w:t xml:space="preserve">3) </w:t>
            </w:r>
            <w:r w:rsidRPr="00B973BD">
              <w:rPr>
                <w:rFonts w:ascii="Times New Roman" w:eastAsia="Calibri" w:hAnsi="Times New Roman" w:cs="Times New Roman"/>
                <w:sz w:val="24"/>
                <w:szCs w:val="24"/>
              </w:rPr>
              <w:t>решение налогового органа</w:t>
            </w:r>
            <w:r w:rsidRPr="00B973BD">
              <w:rPr>
                <w:rFonts w:ascii="Times New Roman" w:eastAsia="Times New Roman" w:hAnsi="Times New Roman" w:cs="Times New Roman"/>
                <w:sz w:val="24"/>
                <w:szCs w:val="24"/>
              </w:rPr>
              <w:t xml:space="preserve"> о проведении налоговой проверки.</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lastRenderedPageBreak/>
              <w:t xml:space="preserve">Порядок и основания принятия решения налогового органа </w:t>
            </w:r>
            <w:r w:rsidRPr="00B973BD">
              <w:rPr>
                <w:rFonts w:ascii="Times New Roman" w:eastAsia="Calibri" w:hAnsi="Times New Roman" w:cs="Times New Roman"/>
                <w:sz w:val="24"/>
                <w:szCs w:val="24"/>
              </w:rPr>
              <w:t>о проведении</w:t>
            </w:r>
            <w:r w:rsidRPr="00B973BD">
              <w:rPr>
                <w:rFonts w:ascii="Times New Roman" w:eastAsia="Times New Roman" w:hAnsi="Times New Roman" w:cs="Times New Roman"/>
                <w:sz w:val="24"/>
                <w:szCs w:val="24"/>
              </w:rPr>
              <w:t xml:space="preserve"> налоговой проверки определяется уполномоченным органом; </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lang w:eastAsia="ru-RU"/>
              </w:rPr>
              <w:t xml:space="preserve">4) </w:t>
            </w:r>
            <w:r w:rsidRPr="00B973BD">
              <w:rPr>
                <w:rFonts w:ascii="Times New Roman" w:eastAsia="Times New Roman" w:hAnsi="Times New Roman" w:cs="Times New Roman"/>
                <w:sz w:val="24"/>
                <w:szCs w:val="24"/>
              </w:rPr>
              <w:t>случаи, установленные настоящим Кодексом;</w:t>
            </w:r>
          </w:p>
          <w:bookmarkEnd w:id="17"/>
          <w:bookmarkEnd w:id="18"/>
          <w:bookmarkEnd w:id="19"/>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5) истечение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r w:rsidRPr="00B973BD">
              <w:rPr>
                <w:rFonts w:ascii="Times New Roman" w:eastAsia="Calibri" w:hAnsi="Times New Roman" w:cs="Times New Roman"/>
                <w:sz w:val="24"/>
                <w:szCs w:val="24"/>
              </w:rPr>
              <w:t>.</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2. </w:t>
            </w:r>
            <w:bookmarkStart w:id="20" w:name="z3034"/>
            <w:bookmarkEnd w:id="13"/>
            <w:r w:rsidRPr="00B973BD">
              <w:rPr>
                <w:rFonts w:ascii="Times New Roman" w:eastAsia="Times New Roman" w:hAnsi="Times New Roman" w:cs="Times New Roman"/>
                <w:sz w:val="24"/>
                <w:szCs w:val="24"/>
              </w:rPr>
              <w:t>Налоговая проверка проводится на основании предписания.</w:t>
            </w:r>
          </w:p>
          <w:p w:rsidR="004872B3" w:rsidRPr="00B973BD" w:rsidRDefault="004872B3" w:rsidP="004872B3">
            <w:pPr>
              <w:shd w:val="clear" w:color="auto" w:fill="FFFFFF" w:themeFill="background1"/>
              <w:tabs>
                <w:tab w:val="left" w:pos="142"/>
              </w:tabs>
              <w:ind w:firstLine="720"/>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3. Налоговая проверка может </w:t>
            </w:r>
            <w:r w:rsidRPr="00B973BD">
              <w:rPr>
                <w:rFonts w:ascii="Times New Roman" w:eastAsia="Calibri" w:hAnsi="Times New Roman" w:cs="Times New Roman"/>
                <w:sz w:val="24"/>
                <w:szCs w:val="24"/>
              </w:rPr>
              <w:t>проводиться</w:t>
            </w:r>
            <w:r w:rsidRPr="00B973BD">
              <w:rPr>
                <w:rFonts w:ascii="Times New Roman" w:eastAsia="Times New Roman" w:hAnsi="Times New Roman" w:cs="Times New Roman"/>
                <w:sz w:val="24"/>
                <w:szCs w:val="24"/>
              </w:rPr>
              <w:t xml:space="preserve"> за ранее проверенный период.</w:t>
            </w:r>
          </w:p>
          <w:p w:rsidR="004872B3" w:rsidRPr="00B973BD" w:rsidRDefault="004872B3" w:rsidP="004872B3">
            <w:pPr>
              <w:shd w:val="clear" w:color="auto" w:fill="FFFFFF" w:themeFill="background1"/>
              <w:tabs>
                <w:tab w:val="left" w:pos="142"/>
              </w:tabs>
              <w:ind w:firstLine="720"/>
              <w:contextualSpacing/>
              <w:jc w:val="both"/>
              <w:rPr>
                <w:rFonts w:ascii="Times New Roman" w:eastAsia="Calibri" w:hAnsi="Times New Roman" w:cs="Times New Roman"/>
                <w:sz w:val="24"/>
                <w:szCs w:val="24"/>
              </w:rPr>
            </w:pPr>
            <w:bookmarkStart w:id="21" w:name="z3035"/>
            <w:r w:rsidRPr="00B973BD">
              <w:rPr>
                <w:rFonts w:ascii="Times New Roman" w:eastAsia="Calibri" w:hAnsi="Times New Roman" w:cs="Times New Roman"/>
                <w:sz w:val="24"/>
                <w:szCs w:val="24"/>
              </w:rPr>
              <w:t>Налоговая проверка за ранее проверенный период проводится:</w:t>
            </w:r>
          </w:p>
          <w:p w:rsidR="004872B3" w:rsidRPr="00B973BD" w:rsidRDefault="004872B3" w:rsidP="004872B3">
            <w:pPr>
              <w:shd w:val="clear" w:color="auto" w:fill="FFFFFF" w:themeFill="background1"/>
              <w:tabs>
                <w:tab w:val="left" w:pos="142"/>
              </w:tabs>
              <w:ind w:firstLine="720"/>
              <w:contextualSpacing/>
              <w:jc w:val="both"/>
              <w:rPr>
                <w:rFonts w:ascii="Times New Roman" w:eastAsia="Calibri" w:hAnsi="Times New Roman" w:cs="Times New Roman"/>
                <w:sz w:val="24"/>
                <w:szCs w:val="24"/>
              </w:rPr>
            </w:pPr>
            <w:bookmarkStart w:id="22" w:name="z3036"/>
            <w:bookmarkEnd w:id="21"/>
            <w:r w:rsidRPr="00B973BD">
              <w:rPr>
                <w:rFonts w:ascii="Times New Roman" w:eastAsia="Calibri" w:hAnsi="Times New Roman" w:cs="Times New Roman"/>
                <w:sz w:val="24"/>
                <w:szCs w:val="24"/>
              </w:rPr>
              <w:t>1) по заявлению, требованию, жалобе налогоплательщика (налогового агента);</w:t>
            </w:r>
          </w:p>
          <w:p w:rsidR="004872B3" w:rsidRPr="00B973BD" w:rsidRDefault="004872B3" w:rsidP="004872B3">
            <w:pPr>
              <w:shd w:val="clear" w:color="auto" w:fill="FFFFFF" w:themeFill="background1"/>
              <w:tabs>
                <w:tab w:val="left" w:pos="142"/>
              </w:tabs>
              <w:ind w:firstLine="720"/>
              <w:contextualSpacing/>
              <w:jc w:val="both"/>
              <w:rPr>
                <w:rFonts w:ascii="Times New Roman" w:eastAsia="Calibri" w:hAnsi="Times New Roman" w:cs="Times New Roman"/>
                <w:sz w:val="24"/>
                <w:szCs w:val="24"/>
              </w:rPr>
            </w:pPr>
            <w:bookmarkStart w:id="23" w:name="z3039"/>
            <w:bookmarkEnd w:id="22"/>
            <w:r w:rsidRPr="00B973BD">
              <w:rPr>
                <w:rFonts w:ascii="Times New Roman" w:eastAsia="Calibri" w:hAnsi="Times New Roman" w:cs="Times New Roman"/>
                <w:sz w:val="24"/>
                <w:szCs w:val="24"/>
              </w:rPr>
              <w:t>2) по основаниям, предусмотренным Уголовно-процессуальным кодексом Республики Казахстан</w:t>
            </w:r>
            <w:r w:rsidRPr="00B973BD">
              <w:rPr>
                <w:rFonts w:ascii="Times New Roman" w:eastAsia="Times New Roman" w:hAnsi="Times New Roman" w:cs="Times New Roman"/>
                <w:sz w:val="24"/>
                <w:szCs w:val="24"/>
              </w:rPr>
              <w:t>;</w:t>
            </w:r>
          </w:p>
          <w:p w:rsidR="004872B3" w:rsidRPr="00B973BD" w:rsidRDefault="004872B3" w:rsidP="004872B3">
            <w:pPr>
              <w:shd w:val="clear" w:color="auto" w:fill="FFFFFF" w:themeFill="background1"/>
              <w:tabs>
                <w:tab w:val="left" w:pos="142"/>
              </w:tabs>
              <w:ind w:firstLine="720"/>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lastRenderedPageBreak/>
              <w:t>3) на основании решения уполномоченного органа.</w:t>
            </w:r>
          </w:p>
          <w:bookmarkEnd w:id="23"/>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B973BD">
              <w:rPr>
                <w:rFonts w:ascii="Times New Roman" w:eastAsia="Calibri" w:hAnsi="Times New Roman" w:cs="Times New Roman"/>
                <w:sz w:val="24"/>
                <w:szCs w:val="24"/>
              </w:rPr>
              <w:t>В случае подачи налогоплательщиком (налоговым агентом) жалобы в суд на уведомление о результатах налоговой проверки налоговая проверка по обжалуемому вопросу за ранее проверенный период не проводится до вступления в законную силу решения суда.</w:t>
            </w:r>
          </w:p>
          <w:bookmarkEnd w:id="14"/>
          <w:bookmarkEnd w:id="20"/>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hAnsi="Times New Roman" w:cs="Times New Roman"/>
                <w:b/>
                <w:bCs/>
                <w:sz w:val="24"/>
                <w:szCs w:val="24"/>
              </w:rPr>
            </w:pPr>
            <w:r w:rsidRPr="00B973BD">
              <w:rPr>
                <w:rFonts w:ascii="Times New Roman" w:eastAsia="Times New Roman" w:hAnsi="Times New Roman" w:cs="Times New Roman"/>
                <w:sz w:val="24"/>
                <w:szCs w:val="24"/>
              </w:rPr>
              <w:t>…</w:t>
            </w:r>
          </w:p>
        </w:tc>
        <w:tc>
          <w:tcPr>
            <w:tcW w:w="3967" w:type="dxa"/>
            <w:vAlign w:val="center"/>
          </w:tcPr>
          <w:p w:rsidR="004872B3" w:rsidRPr="00B973BD" w:rsidRDefault="004872B3" w:rsidP="004872B3">
            <w:pPr>
              <w:shd w:val="clear" w:color="auto" w:fill="FFFFFF" w:themeFill="background1"/>
              <w:tabs>
                <w:tab w:val="left" w:pos="142"/>
                <w:tab w:val="left" w:pos="880"/>
              </w:tabs>
              <w:ind w:firstLine="313"/>
              <w:jc w:val="both"/>
              <w:rPr>
                <w:rFonts w:ascii="Times New Roman" w:hAnsi="Times New Roman" w:cs="Times New Roman"/>
                <w:bCs/>
                <w:sz w:val="24"/>
                <w:szCs w:val="24"/>
              </w:rPr>
            </w:pPr>
            <w:r w:rsidRPr="00B973BD">
              <w:rPr>
                <w:rFonts w:ascii="Times New Roman" w:hAnsi="Times New Roman" w:cs="Times New Roman"/>
                <w:b/>
                <w:bCs/>
                <w:sz w:val="24"/>
                <w:szCs w:val="24"/>
              </w:rPr>
              <w:lastRenderedPageBreak/>
              <w:t xml:space="preserve">пункт 1 </w:t>
            </w:r>
            <w:r w:rsidRPr="00B973BD">
              <w:rPr>
                <w:rFonts w:ascii="Times New Roman" w:hAnsi="Times New Roman" w:cs="Times New Roman"/>
                <w:bCs/>
                <w:sz w:val="24"/>
                <w:szCs w:val="24"/>
              </w:rPr>
              <w:t>статьи 147 проекта изложить в следующей редакции:</w:t>
            </w:r>
          </w:p>
          <w:p w:rsidR="004872B3" w:rsidRPr="00B973BD" w:rsidRDefault="004872B3" w:rsidP="004872B3">
            <w:pPr>
              <w:shd w:val="clear" w:color="auto" w:fill="FFFFFF" w:themeFill="background1"/>
              <w:tabs>
                <w:tab w:val="left" w:pos="142"/>
                <w:tab w:val="left" w:pos="880"/>
              </w:tabs>
              <w:ind w:firstLine="313"/>
              <w:jc w:val="both"/>
              <w:rPr>
                <w:rFonts w:ascii="Times New Roman" w:hAnsi="Times New Roman" w:cs="Times New Roman"/>
                <w:bCs/>
                <w:sz w:val="24"/>
                <w:szCs w:val="24"/>
              </w:rPr>
            </w:pPr>
            <w:r w:rsidRPr="00B973BD">
              <w:rPr>
                <w:rFonts w:ascii="Times New Roman" w:hAnsi="Times New Roman" w:cs="Times New Roman"/>
                <w:bCs/>
                <w:sz w:val="24"/>
                <w:szCs w:val="24"/>
              </w:rPr>
              <w:t>«</w:t>
            </w:r>
            <w:r w:rsidRPr="00B973BD">
              <w:rPr>
                <w:rFonts w:ascii="Times New Roman" w:hAnsi="Times New Roman" w:cs="Times New Roman"/>
                <w:b/>
                <w:bCs/>
                <w:sz w:val="24"/>
                <w:szCs w:val="24"/>
              </w:rPr>
              <w:t>1. Основанием для назначения налоговой проверки являются:</w:t>
            </w:r>
          </w:p>
          <w:p w:rsidR="004872B3" w:rsidRPr="00B973BD" w:rsidRDefault="004872B3" w:rsidP="004872B3">
            <w:pPr>
              <w:shd w:val="clear" w:color="auto" w:fill="FFFFFF" w:themeFill="background1"/>
              <w:tabs>
                <w:tab w:val="left" w:pos="142"/>
                <w:tab w:val="left" w:pos="1080"/>
              </w:tabs>
              <w:ind w:firstLine="313"/>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1) заявление, требование налогоплательщика (налогового агента), предусмотренные настоящим Кодексом;</w:t>
            </w:r>
          </w:p>
          <w:p w:rsidR="004872B3" w:rsidRPr="00B973BD" w:rsidRDefault="004872B3" w:rsidP="004872B3">
            <w:pPr>
              <w:shd w:val="clear" w:color="auto" w:fill="FFFFFF" w:themeFill="background1"/>
              <w:tabs>
                <w:tab w:val="left" w:pos="142"/>
                <w:tab w:val="left" w:pos="1080"/>
              </w:tabs>
              <w:ind w:firstLine="313"/>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2) по основаниям, предусмотренным Уголовно-процессуальным кодексом Республики Казахстан;</w:t>
            </w:r>
          </w:p>
          <w:p w:rsidR="004872B3" w:rsidRPr="00B973BD" w:rsidRDefault="004872B3" w:rsidP="004872B3">
            <w:pPr>
              <w:shd w:val="clear" w:color="auto" w:fill="FFFFFF" w:themeFill="background1"/>
              <w:tabs>
                <w:tab w:val="left" w:pos="142"/>
                <w:tab w:val="left" w:pos="1080"/>
              </w:tabs>
              <w:ind w:firstLine="313"/>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3) истечение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p>
          <w:p w:rsidR="004872B3" w:rsidRPr="00B973BD" w:rsidRDefault="004872B3" w:rsidP="004872B3">
            <w:pPr>
              <w:shd w:val="clear" w:color="auto" w:fill="FFFFFF" w:themeFill="background1"/>
              <w:ind w:firstLine="313"/>
              <w:jc w:val="both"/>
              <w:rPr>
                <w:rFonts w:ascii="Times New Roman" w:hAnsi="Times New Roman" w:cs="Times New Roman"/>
                <w:b/>
                <w:bCs/>
                <w:sz w:val="24"/>
                <w:szCs w:val="24"/>
              </w:rPr>
            </w:pPr>
            <w:r w:rsidRPr="00B973BD">
              <w:rPr>
                <w:rFonts w:ascii="Times New Roman" w:hAnsi="Times New Roman" w:cs="Times New Roman"/>
                <w:b/>
                <w:bCs/>
                <w:sz w:val="24"/>
                <w:szCs w:val="24"/>
              </w:rPr>
              <w:lastRenderedPageBreak/>
              <w:t xml:space="preserve">  4) в случае неисполнения налогоплательщиком (налоговым агентом) уведомления налоговых органов о предполагаемых расхождениях камерального контроля, в порядке, определенном </w:t>
            </w:r>
            <w:bookmarkStart w:id="24" w:name="z3029"/>
            <w:r w:rsidRPr="00B973BD">
              <w:rPr>
                <w:rFonts w:ascii="Times New Roman" w:hAnsi="Times New Roman" w:cs="Times New Roman"/>
                <w:b/>
                <w:bCs/>
                <w:sz w:val="24"/>
                <w:szCs w:val="24"/>
              </w:rPr>
              <w:t>статьей 129 настоящего Кодекса;</w:t>
            </w:r>
          </w:p>
          <w:p w:rsidR="004872B3" w:rsidRPr="00B973BD" w:rsidRDefault="004872B3" w:rsidP="004872B3">
            <w:pPr>
              <w:shd w:val="clear" w:color="auto" w:fill="FFFFFF" w:themeFill="background1"/>
              <w:ind w:firstLine="313"/>
              <w:jc w:val="both"/>
              <w:rPr>
                <w:rFonts w:ascii="Times New Roman" w:hAnsi="Times New Roman" w:cs="Times New Roman"/>
                <w:b/>
                <w:bCs/>
                <w:sz w:val="24"/>
                <w:szCs w:val="24"/>
              </w:rPr>
            </w:pPr>
            <w:r w:rsidRPr="00B973BD">
              <w:rPr>
                <w:rFonts w:ascii="Times New Roman" w:hAnsi="Times New Roman" w:cs="Times New Roman"/>
                <w:b/>
                <w:bCs/>
                <w:sz w:val="24"/>
                <w:szCs w:val="24"/>
              </w:rPr>
              <w:t>5) по налоговому заявлению нерезидента на возврат подоходного налога из бюджета в связи с применением положений международного договора, регулирующего вопросы избежания двойного налогообложения и предотвращения уклонения от уплаты налогов, а также в связи с обращением нерезидента о повторном рассмотрении такого налогового заявления;</w:t>
            </w:r>
            <w:bookmarkStart w:id="25" w:name="z3030"/>
            <w:bookmarkEnd w:id="24"/>
            <w:r w:rsidRPr="00B973BD">
              <w:rPr>
                <w:rFonts w:ascii="Times New Roman" w:hAnsi="Times New Roman" w:cs="Times New Roman"/>
                <w:b/>
                <w:bCs/>
                <w:sz w:val="24"/>
                <w:szCs w:val="24"/>
              </w:rPr>
              <w:t>    </w:t>
            </w:r>
            <w:bookmarkStart w:id="26" w:name="z3031"/>
            <w:bookmarkEnd w:id="25"/>
            <w:r w:rsidRPr="00B973BD">
              <w:rPr>
                <w:rFonts w:ascii="Times New Roman" w:hAnsi="Times New Roman" w:cs="Times New Roman"/>
                <w:b/>
                <w:bCs/>
                <w:sz w:val="24"/>
                <w:szCs w:val="24"/>
              </w:rPr>
              <w:t xml:space="preserve">  </w:t>
            </w:r>
            <w:bookmarkStart w:id="27" w:name="z3032"/>
            <w:bookmarkEnd w:id="26"/>
          </w:p>
          <w:p w:rsidR="004872B3" w:rsidRPr="00B973BD" w:rsidRDefault="004872B3" w:rsidP="004872B3">
            <w:pPr>
              <w:shd w:val="clear" w:color="auto" w:fill="FFFFFF" w:themeFill="background1"/>
              <w:ind w:firstLine="313"/>
              <w:jc w:val="both"/>
              <w:rPr>
                <w:rFonts w:ascii="Times New Roman" w:hAnsi="Times New Roman" w:cs="Times New Roman"/>
                <w:b/>
                <w:bCs/>
                <w:sz w:val="24"/>
                <w:szCs w:val="24"/>
              </w:rPr>
            </w:pPr>
            <w:r w:rsidRPr="00B973BD">
              <w:rPr>
                <w:rFonts w:ascii="Times New Roman" w:hAnsi="Times New Roman" w:cs="Times New Roman"/>
                <w:b/>
                <w:bCs/>
                <w:sz w:val="24"/>
                <w:szCs w:val="24"/>
              </w:rPr>
              <w:t>6) на основании решения уполномоченного органа;</w:t>
            </w:r>
            <w:bookmarkStart w:id="28" w:name="z3033"/>
            <w:bookmarkEnd w:id="27"/>
          </w:p>
          <w:p w:rsidR="004872B3" w:rsidRPr="00B973BD" w:rsidRDefault="004872B3" w:rsidP="004872B3">
            <w:pPr>
              <w:shd w:val="clear" w:color="auto" w:fill="FFFFFF" w:themeFill="background1"/>
              <w:ind w:firstLine="313"/>
              <w:jc w:val="both"/>
              <w:rPr>
                <w:rFonts w:ascii="Times New Roman" w:hAnsi="Times New Roman" w:cs="Times New Roman"/>
                <w:b/>
                <w:bCs/>
                <w:sz w:val="24"/>
                <w:szCs w:val="24"/>
              </w:rPr>
            </w:pPr>
            <w:r w:rsidRPr="00B973BD">
              <w:rPr>
                <w:rFonts w:ascii="Times New Roman" w:hAnsi="Times New Roman" w:cs="Times New Roman"/>
                <w:b/>
                <w:bCs/>
                <w:sz w:val="24"/>
                <w:szCs w:val="24"/>
              </w:rPr>
              <w:t>7) на основании решения налогового органа в случаях, установленных пунктом 2 статьи 151, пунктом 3 статьи 152 настоящего Кодекса и частью второй настоящего подпункта.</w:t>
            </w:r>
            <w:bookmarkEnd w:id="28"/>
          </w:p>
          <w:p w:rsidR="004872B3" w:rsidRPr="00B973BD" w:rsidRDefault="004872B3" w:rsidP="004872B3">
            <w:pPr>
              <w:shd w:val="clear" w:color="auto" w:fill="FFFFFF" w:themeFill="background1"/>
              <w:ind w:firstLine="313"/>
              <w:jc w:val="both"/>
              <w:rPr>
                <w:rFonts w:ascii="Times New Roman" w:hAnsi="Times New Roman" w:cs="Times New Roman"/>
                <w:b/>
                <w:bCs/>
                <w:sz w:val="24"/>
                <w:szCs w:val="24"/>
              </w:rPr>
            </w:pPr>
            <w:r w:rsidRPr="00B973BD">
              <w:rPr>
                <w:rFonts w:ascii="Times New Roman" w:hAnsi="Times New Roman" w:cs="Times New Roman"/>
                <w:b/>
                <w:bCs/>
                <w:sz w:val="24"/>
                <w:szCs w:val="24"/>
              </w:rPr>
              <w:t xml:space="preserve">На основании решения налогового органа по месту нахождения, указанному в </w:t>
            </w:r>
            <w:r w:rsidRPr="00B973BD">
              <w:rPr>
                <w:rFonts w:ascii="Times New Roman" w:hAnsi="Times New Roman" w:cs="Times New Roman"/>
                <w:b/>
                <w:bCs/>
                <w:sz w:val="24"/>
                <w:szCs w:val="24"/>
              </w:rPr>
              <w:lastRenderedPageBreak/>
              <w:t>регистрационных данных налогоплательщика, и (или) по месту нахождения объекта налогообложения и (или) объекта, связанного с налогообложением, назначаются также тематические проверки по вопросам, указанным в подпунктах 6) – 8), 16) -18), 23) – 26) пункта 2 статьи 150 настоящего Кодекса, в порядке, определяемом уполномоченным органом.»;</w:t>
            </w:r>
          </w:p>
          <w:p w:rsidR="004872B3" w:rsidRPr="00B973BD" w:rsidRDefault="004872B3" w:rsidP="004872B3">
            <w:pPr>
              <w:shd w:val="clear" w:color="auto" w:fill="FFFFFF" w:themeFill="background1"/>
              <w:ind w:firstLine="313"/>
              <w:jc w:val="both"/>
              <w:rPr>
                <w:rFonts w:ascii="Times New Roman" w:hAnsi="Times New Roman" w:cs="Times New Roman"/>
                <w:b/>
                <w:bCs/>
                <w:sz w:val="24"/>
                <w:szCs w:val="24"/>
              </w:rPr>
            </w:pPr>
          </w:p>
        </w:tc>
        <w:tc>
          <w:tcPr>
            <w:tcW w:w="3119" w:type="dxa"/>
          </w:tcPr>
          <w:p w:rsidR="004872B3" w:rsidRPr="00B973BD" w:rsidRDefault="004872B3" w:rsidP="004872B3">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4872B3" w:rsidRPr="00B973BD" w:rsidRDefault="004872B3" w:rsidP="004872B3">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4872B3" w:rsidRPr="00B973BD" w:rsidRDefault="004872B3" w:rsidP="004872B3">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4872B3" w:rsidRPr="00B973BD" w:rsidRDefault="004872B3" w:rsidP="004872B3">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Л. Тумашинов</w:t>
            </w:r>
          </w:p>
          <w:p w:rsidR="004872B3" w:rsidRPr="00B973BD" w:rsidRDefault="004872B3" w:rsidP="004872B3">
            <w:pPr>
              <w:widowControl w:val="0"/>
              <w:shd w:val="clear" w:color="auto" w:fill="FFFFFF" w:themeFill="background1"/>
              <w:jc w:val="both"/>
              <w:rPr>
                <w:rFonts w:ascii="Times New Roman" w:hAnsi="Times New Roman" w:cs="Times New Roman"/>
                <w:sz w:val="24"/>
                <w:szCs w:val="24"/>
              </w:rPr>
            </w:pPr>
          </w:p>
          <w:p w:rsidR="004872B3" w:rsidRPr="00B973BD" w:rsidRDefault="004872B3" w:rsidP="004872B3">
            <w:pPr>
              <w:widowControl w:val="0"/>
              <w:shd w:val="clear" w:color="auto" w:fill="FFFFFF" w:themeFill="background1"/>
              <w:jc w:val="both"/>
              <w:rPr>
                <w:rFonts w:ascii="Times New Roman" w:hAnsi="Times New Roman" w:cs="Times New Roman"/>
                <w:sz w:val="24"/>
                <w:szCs w:val="24"/>
              </w:rPr>
            </w:pPr>
            <w:r w:rsidRPr="00B973BD">
              <w:rPr>
                <w:rFonts w:ascii="Times New Roman" w:hAnsi="Times New Roman" w:cs="Times New Roman"/>
                <w:sz w:val="24"/>
                <w:szCs w:val="24"/>
              </w:rPr>
              <w:t xml:space="preserve">Проектом Налогового кодекса расширяются основания назначения налоговых проверок в соответствии подзаконным нормативным актом, что приведет к массовому назначению налоговых проверок. </w:t>
            </w:r>
            <w:r w:rsidRPr="00B973BD">
              <w:rPr>
                <w:rFonts w:ascii="Times New Roman" w:hAnsi="Times New Roman" w:cs="Times New Roman"/>
                <w:bCs/>
                <w:sz w:val="24"/>
                <w:szCs w:val="24"/>
              </w:rPr>
              <w:t>Считаем, что основания проверок должны быть указаны исключительно в Налоговом кодексе.</w:t>
            </w:r>
          </w:p>
          <w:p w:rsidR="004872B3" w:rsidRPr="00B973BD" w:rsidRDefault="004872B3" w:rsidP="004872B3">
            <w:pPr>
              <w:widowControl w:val="0"/>
              <w:shd w:val="clear" w:color="auto" w:fill="FFFFFF" w:themeFill="background1"/>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hAnsi="Times New Roman" w:cs="Times New Roman"/>
                <w:sz w:val="24"/>
                <w:szCs w:val="24"/>
              </w:rPr>
              <w:t xml:space="preserve">В этой связи, предлагается </w:t>
            </w:r>
            <w:r w:rsidRPr="00B973BD">
              <w:rPr>
                <w:rFonts w:ascii="Times New Roman" w:hAnsi="Times New Roman" w:cs="Times New Roman"/>
                <w:sz w:val="24"/>
                <w:szCs w:val="24"/>
              </w:rPr>
              <w:lastRenderedPageBreak/>
              <w:t>основания проверки привести в соответствии с действующим Налоговым кодексом.</w:t>
            </w:r>
          </w:p>
        </w:tc>
        <w:tc>
          <w:tcPr>
            <w:tcW w:w="2551" w:type="dxa"/>
          </w:tcPr>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Pr="00B973BD">
              <w:rPr>
                <w:rFonts w:ascii="Times New Roman" w:eastAsia="Times New Roman" w:hAnsi="Times New Roman" w:cs="Times New Roman"/>
                <w:b/>
                <w:sz w:val="24"/>
                <w:szCs w:val="24"/>
                <w:lang w:eastAsia="ru-RU"/>
              </w:rPr>
              <w:t>0425</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FC0F11" w:rsidRDefault="004872B3" w:rsidP="004872B3">
            <w:pPr>
              <w:spacing w:after="160" w:line="259" w:lineRule="auto"/>
              <w:ind w:firstLine="709"/>
              <w:contextualSpacing/>
              <w:jc w:val="both"/>
              <w:rPr>
                <w:rFonts w:ascii="Times New Roman" w:eastAsia="Calibri" w:hAnsi="Times New Roman" w:cs="Times New Roman"/>
                <w:iCs/>
                <w:sz w:val="20"/>
                <w:szCs w:val="20"/>
              </w:rPr>
            </w:pPr>
            <w:r w:rsidRPr="00FC0F11">
              <w:rPr>
                <w:rFonts w:ascii="Times New Roman" w:eastAsia="Calibri" w:hAnsi="Times New Roman" w:cs="Times New Roman"/>
                <w:iCs/>
                <w:sz w:val="20"/>
                <w:szCs w:val="20"/>
              </w:rPr>
              <w:t xml:space="preserve">Правительством </w:t>
            </w:r>
            <w:r w:rsidRPr="00FC0F11">
              <w:rPr>
                <w:rFonts w:ascii="Times New Roman" w:eastAsia="Calibri" w:hAnsi="Times New Roman" w:cs="Times New Roman"/>
                <w:b/>
                <w:bCs/>
                <w:iCs/>
                <w:sz w:val="20"/>
                <w:szCs w:val="20"/>
              </w:rPr>
              <w:t>не поддерживаются</w:t>
            </w:r>
            <w:r w:rsidRPr="00FC0F11">
              <w:rPr>
                <w:rFonts w:ascii="Times New Roman" w:eastAsia="Calibri" w:hAnsi="Times New Roman" w:cs="Times New Roman"/>
                <w:iCs/>
                <w:sz w:val="20"/>
                <w:szCs w:val="20"/>
              </w:rPr>
              <w:t xml:space="preserve"> поправки по следующим позициям сравнительной таблицы: </w:t>
            </w:r>
          </w:p>
          <w:p w:rsidR="004872B3" w:rsidRPr="00FC0F11" w:rsidRDefault="004872B3" w:rsidP="004872B3">
            <w:pPr>
              <w:spacing w:after="160" w:line="259" w:lineRule="auto"/>
              <w:ind w:firstLine="709"/>
              <w:contextualSpacing/>
              <w:jc w:val="both"/>
              <w:rPr>
                <w:rFonts w:ascii="Times New Roman" w:eastAsia="Calibri" w:hAnsi="Times New Roman" w:cs="Times New Roman"/>
                <w:iCs/>
                <w:sz w:val="20"/>
                <w:szCs w:val="20"/>
              </w:rPr>
            </w:pPr>
            <w:r w:rsidRPr="00FC0F11">
              <w:rPr>
                <w:rFonts w:ascii="Times New Roman" w:eastAsia="Calibri" w:hAnsi="Times New Roman" w:cs="Times New Roman"/>
                <w:b/>
                <w:bCs/>
                <w:iCs/>
                <w:sz w:val="20"/>
                <w:szCs w:val="20"/>
              </w:rPr>
              <w:t>по позиции 30</w:t>
            </w:r>
            <w:r w:rsidRPr="00FC0F11">
              <w:rPr>
                <w:rFonts w:ascii="Times New Roman" w:eastAsia="Calibri" w:hAnsi="Times New Roman" w:cs="Times New Roman"/>
                <w:iCs/>
                <w:sz w:val="20"/>
                <w:szCs w:val="20"/>
              </w:rPr>
              <w:t xml:space="preserve"> относительно новой редакции пункта 1 статьи 147 проекта. Данные нововведения направлены на упорядочение и систематизацию (упрощение) оснований </w:t>
            </w:r>
            <w:r w:rsidRPr="00FC0F11">
              <w:rPr>
                <w:rFonts w:ascii="Times New Roman" w:eastAsia="Calibri" w:hAnsi="Times New Roman" w:cs="Times New Roman"/>
                <w:iCs/>
                <w:sz w:val="20"/>
                <w:szCs w:val="20"/>
              </w:rPr>
              <w:lastRenderedPageBreak/>
              <w:t>налоговых проверок (основания сокращены до 5-ти), при этом детально статьей 150 проекта определен перечень назначаемых налоговых проверок по конкретным вопросам (определение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 по взаиморасчетам с налогоплательщиком, в отношении которого (которых) проводится досудебное расследование по факту совершения действий по выписке счета-фактуры без фактического выполнения работ, оказания услуг, отгрузки товаров и т.д.).</w:t>
            </w:r>
          </w:p>
          <w:p w:rsidR="004872B3" w:rsidRPr="00FC0F11" w:rsidRDefault="004872B3" w:rsidP="004872B3">
            <w:pPr>
              <w:spacing w:after="160" w:line="259" w:lineRule="auto"/>
              <w:ind w:firstLine="709"/>
              <w:contextualSpacing/>
              <w:jc w:val="both"/>
              <w:rPr>
                <w:rFonts w:ascii="Times New Roman" w:eastAsia="Calibri" w:hAnsi="Times New Roman" w:cs="Times New Roman"/>
                <w:iCs/>
                <w:sz w:val="20"/>
                <w:szCs w:val="20"/>
              </w:rPr>
            </w:pPr>
            <w:r w:rsidRPr="00FC0F11">
              <w:rPr>
                <w:rFonts w:ascii="Times New Roman" w:eastAsia="Calibri" w:hAnsi="Times New Roman" w:cs="Times New Roman"/>
                <w:iCs/>
                <w:sz w:val="20"/>
                <w:szCs w:val="20"/>
              </w:rPr>
              <w:t xml:space="preserve">Вместе с этим по росту количества проверок стоит отметить, что в рамках поручения Главы государства основной акцент в налоговом администрировании </w:t>
            </w:r>
            <w:r w:rsidRPr="00FC0F11">
              <w:rPr>
                <w:rFonts w:ascii="Times New Roman" w:eastAsia="Calibri" w:hAnsi="Times New Roman" w:cs="Times New Roman"/>
                <w:iCs/>
                <w:sz w:val="20"/>
                <w:szCs w:val="20"/>
              </w:rPr>
              <w:lastRenderedPageBreak/>
              <w:t>направлен на применение превентивных мер с представлением права самостоятельного устранений нарушений.</w:t>
            </w:r>
          </w:p>
          <w:p w:rsidR="004872B3" w:rsidRPr="00FC0F11" w:rsidRDefault="004872B3" w:rsidP="004872B3">
            <w:pPr>
              <w:spacing w:after="160" w:line="259" w:lineRule="auto"/>
              <w:ind w:firstLine="709"/>
              <w:contextualSpacing/>
              <w:jc w:val="both"/>
              <w:rPr>
                <w:rFonts w:ascii="Times New Roman" w:eastAsia="Calibri" w:hAnsi="Times New Roman" w:cs="Times New Roman"/>
                <w:iCs/>
                <w:sz w:val="20"/>
                <w:szCs w:val="20"/>
              </w:rPr>
            </w:pPr>
            <w:r w:rsidRPr="00FC0F11">
              <w:rPr>
                <w:rFonts w:ascii="Times New Roman" w:eastAsia="Calibri" w:hAnsi="Times New Roman" w:cs="Times New Roman"/>
                <w:iCs/>
                <w:sz w:val="20"/>
                <w:szCs w:val="20"/>
              </w:rPr>
              <w:t>Так, по Республике Казахстан наблюдается низкий процент охвата налоговыми проверками. Доля субъектов бизнеса, охваченных налоговыми проверками в общем количестве налогоплательщиков (ЮЛ и ИП) за 2019 год, составляет 2%, за 2020-2024 гг. – всего 1%;</w:t>
            </w:r>
          </w:p>
          <w:p w:rsidR="004872B3" w:rsidRPr="00FC0F11" w:rsidRDefault="004872B3" w:rsidP="004872B3">
            <w:pPr>
              <w:spacing w:after="160" w:line="259" w:lineRule="auto"/>
              <w:ind w:firstLine="709"/>
              <w:contextualSpacing/>
              <w:jc w:val="both"/>
              <w:rPr>
                <w:rFonts w:ascii="Times New Roman" w:eastAsia="Calibri" w:hAnsi="Times New Roman" w:cs="Times New Roman"/>
                <w:iCs/>
                <w:sz w:val="20"/>
                <w:szCs w:val="20"/>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872B3" w:rsidRPr="00B071DA" w:rsidTr="004A22B0">
        <w:tc>
          <w:tcPr>
            <w:tcW w:w="568" w:type="dxa"/>
          </w:tcPr>
          <w:p w:rsidR="004872B3" w:rsidRPr="00B071DA" w:rsidRDefault="004872B3"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872B3" w:rsidRPr="00B973BD" w:rsidRDefault="004872B3" w:rsidP="004872B3">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 xml:space="preserve">пункт 1 статьи 147 проекта </w:t>
            </w:r>
          </w:p>
        </w:tc>
        <w:tc>
          <w:tcPr>
            <w:tcW w:w="3828" w:type="dxa"/>
          </w:tcPr>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B973BD">
              <w:rPr>
                <w:rFonts w:ascii="Times New Roman" w:eastAsia="Times New Roman" w:hAnsi="Times New Roman" w:cs="Times New Roman"/>
                <w:b/>
                <w:sz w:val="24"/>
                <w:szCs w:val="24"/>
              </w:rPr>
              <w:t xml:space="preserve">Статья 147. Основание для назначения налоговой проверки </w:t>
            </w: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872B3" w:rsidRPr="00B973BD" w:rsidRDefault="004872B3" w:rsidP="004872B3">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1. Основанием для назначения налоговой проверки являются:</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1) заявление, требование налогоплательщика (налогового агента), предусмотренные настоящим Кодексом;</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по основаниям, предусмотренным Уголовно-</w:t>
            </w:r>
            <w:r w:rsidRPr="00B973BD">
              <w:rPr>
                <w:rFonts w:ascii="Times New Roman" w:eastAsia="Times New Roman" w:hAnsi="Times New Roman" w:cs="Times New Roman"/>
                <w:sz w:val="24"/>
                <w:szCs w:val="24"/>
              </w:rPr>
              <w:lastRenderedPageBreak/>
              <w:t>процессуальным кодексом Республики Казахстан;</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3) </w:t>
            </w:r>
            <w:r w:rsidRPr="00B973BD">
              <w:rPr>
                <w:rFonts w:ascii="Times New Roman" w:eastAsia="Calibri" w:hAnsi="Times New Roman" w:cs="Times New Roman"/>
                <w:sz w:val="24"/>
                <w:szCs w:val="24"/>
              </w:rPr>
              <w:t xml:space="preserve">решение </w:t>
            </w:r>
            <w:r w:rsidRPr="00B973BD">
              <w:rPr>
                <w:rFonts w:ascii="Times New Roman" w:eastAsia="Calibri" w:hAnsi="Times New Roman" w:cs="Times New Roman"/>
                <w:b/>
                <w:sz w:val="24"/>
                <w:szCs w:val="24"/>
              </w:rPr>
              <w:t>налогового органа</w:t>
            </w:r>
            <w:r w:rsidRPr="00B973BD">
              <w:rPr>
                <w:rFonts w:ascii="Times New Roman" w:eastAsia="Times New Roman" w:hAnsi="Times New Roman" w:cs="Times New Roman"/>
                <w:b/>
                <w:sz w:val="24"/>
                <w:szCs w:val="24"/>
              </w:rPr>
              <w:t xml:space="preserve"> </w:t>
            </w:r>
            <w:r w:rsidRPr="00B973BD">
              <w:rPr>
                <w:rFonts w:ascii="Times New Roman" w:eastAsia="Times New Roman" w:hAnsi="Times New Roman" w:cs="Times New Roman"/>
                <w:sz w:val="24"/>
                <w:szCs w:val="24"/>
              </w:rPr>
              <w:t>о проведении налоговой проверки.</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Порядок и основания принятия решения налогового органа </w:t>
            </w:r>
            <w:r w:rsidRPr="00B973BD">
              <w:rPr>
                <w:rFonts w:ascii="Times New Roman" w:eastAsia="Calibri" w:hAnsi="Times New Roman" w:cs="Times New Roman"/>
                <w:sz w:val="24"/>
                <w:szCs w:val="24"/>
              </w:rPr>
              <w:t>о проведении</w:t>
            </w:r>
            <w:r w:rsidRPr="00B973BD">
              <w:rPr>
                <w:rFonts w:ascii="Times New Roman" w:eastAsia="Times New Roman" w:hAnsi="Times New Roman" w:cs="Times New Roman"/>
                <w:sz w:val="24"/>
                <w:szCs w:val="24"/>
              </w:rPr>
              <w:t xml:space="preserve"> налоговой проверки определяется уполномоченным органом; </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lang w:eastAsia="ru-RU"/>
              </w:rPr>
              <w:t xml:space="preserve">4) </w:t>
            </w:r>
            <w:r w:rsidRPr="00B973BD">
              <w:rPr>
                <w:rFonts w:ascii="Times New Roman" w:eastAsia="Times New Roman" w:hAnsi="Times New Roman" w:cs="Times New Roman"/>
                <w:sz w:val="24"/>
                <w:szCs w:val="24"/>
              </w:rPr>
              <w:t>случаи, установленные настоящим Кодексом;</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5) истечение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r w:rsidRPr="00B973BD">
              <w:rPr>
                <w:rFonts w:ascii="Times New Roman" w:eastAsia="Calibri" w:hAnsi="Times New Roman" w:cs="Times New Roman"/>
                <w:sz w:val="24"/>
                <w:szCs w:val="24"/>
              </w:rPr>
              <w:t>.</w:t>
            </w:r>
          </w:p>
          <w:p w:rsidR="004872B3" w:rsidRPr="00B973BD" w:rsidRDefault="004872B3" w:rsidP="004872B3">
            <w:pPr>
              <w:shd w:val="clear" w:color="auto" w:fill="FFFFFF" w:themeFill="background1"/>
              <w:tabs>
                <w:tab w:val="left" w:pos="142"/>
                <w:tab w:val="left" w:pos="1080"/>
              </w:tabs>
              <w:ind w:firstLine="709"/>
              <w:contextualSpacing/>
              <w:jc w:val="both"/>
              <w:rPr>
                <w:rFonts w:ascii="Times New Roman" w:hAnsi="Times New Roman" w:cs="Times New Roman"/>
                <w:b/>
                <w:bCs/>
                <w:sz w:val="24"/>
                <w:szCs w:val="24"/>
              </w:rPr>
            </w:pPr>
            <w:r w:rsidRPr="00B973BD">
              <w:rPr>
                <w:rFonts w:ascii="Times New Roman" w:eastAsia="Times New Roman" w:hAnsi="Times New Roman" w:cs="Times New Roman"/>
                <w:sz w:val="24"/>
                <w:szCs w:val="24"/>
              </w:rPr>
              <w:t>…</w:t>
            </w:r>
          </w:p>
        </w:tc>
        <w:tc>
          <w:tcPr>
            <w:tcW w:w="3967" w:type="dxa"/>
          </w:tcPr>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lastRenderedPageBreak/>
              <w:t>пункт 3) статьи 147 проекта изложить в следующей редакции:</w:t>
            </w:r>
          </w:p>
          <w:p w:rsidR="004872B3" w:rsidRPr="00B973BD" w:rsidRDefault="004872B3" w:rsidP="004872B3">
            <w:pPr>
              <w:widowControl w:val="0"/>
              <w:ind w:firstLine="464"/>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«3) решение </w:t>
            </w:r>
            <w:r w:rsidRPr="00B973BD">
              <w:rPr>
                <w:rFonts w:ascii="Times New Roman" w:eastAsia="Times New Roman" w:hAnsi="Times New Roman" w:cs="Times New Roman"/>
                <w:b/>
                <w:sz w:val="24"/>
                <w:szCs w:val="24"/>
                <w:lang w:eastAsia="ru-RU"/>
              </w:rPr>
              <w:t>уполномоченного органа</w:t>
            </w:r>
            <w:r w:rsidRPr="00B973BD">
              <w:rPr>
                <w:rFonts w:ascii="Times New Roman" w:eastAsia="Times New Roman" w:hAnsi="Times New Roman" w:cs="Times New Roman"/>
                <w:sz w:val="24"/>
                <w:szCs w:val="24"/>
                <w:lang w:eastAsia="ru-RU"/>
              </w:rPr>
              <w:t xml:space="preserve"> о проведении налоговой проверки.»;</w:t>
            </w:r>
          </w:p>
          <w:p w:rsidR="004872B3" w:rsidRPr="00B973BD" w:rsidRDefault="004872B3" w:rsidP="004872B3">
            <w:pPr>
              <w:widowControl w:val="0"/>
              <w:jc w:val="both"/>
              <w:rPr>
                <w:rFonts w:ascii="Times New Roman" w:eastAsia="Times New Roman" w:hAnsi="Times New Roman" w:cs="Times New Roman"/>
                <w:sz w:val="24"/>
                <w:szCs w:val="24"/>
                <w:lang w:eastAsia="ru-RU"/>
              </w:rPr>
            </w:pPr>
          </w:p>
        </w:tc>
        <w:tc>
          <w:tcPr>
            <w:tcW w:w="3119" w:type="dxa"/>
          </w:tcPr>
          <w:p w:rsidR="004872B3" w:rsidRPr="00B973BD" w:rsidRDefault="004872B3" w:rsidP="004872B3">
            <w:pPr>
              <w:widowControl w:val="0"/>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lastRenderedPageBreak/>
              <w:t xml:space="preserve">депутат </w:t>
            </w:r>
          </w:p>
          <w:p w:rsidR="004872B3" w:rsidRPr="00B973BD" w:rsidRDefault="004872B3" w:rsidP="004872B3">
            <w:pPr>
              <w:widowControl w:val="0"/>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Барлыбаев Е.Х.</w:t>
            </w:r>
          </w:p>
          <w:p w:rsidR="004872B3" w:rsidRPr="00B973BD" w:rsidRDefault="004872B3" w:rsidP="004872B3">
            <w:pPr>
              <w:widowControl w:val="0"/>
              <w:jc w:val="center"/>
              <w:rPr>
                <w:rFonts w:ascii="Times New Roman" w:eastAsia="Times New Roman" w:hAnsi="Times New Roman" w:cs="Times New Roman"/>
                <w:b/>
                <w:bCs/>
                <w:sz w:val="24"/>
                <w:szCs w:val="24"/>
                <w:lang w:eastAsia="ru-RU"/>
              </w:rPr>
            </w:pPr>
          </w:p>
          <w:p w:rsidR="004872B3" w:rsidRPr="00B973BD" w:rsidRDefault="004872B3" w:rsidP="004872B3">
            <w:pPr>
              <w:widowControl w:val="0"/>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12 декабря 2023 г. в статью 142 Налогового кодекса были внесены поправки, где были расширены основания для назначения тематической проверки.</w:t>
            </w:r>
          </w:p>
          <w:p w:rsidR="004872B3" w:rsidRPr="00B973BD" w:rsidRDefault="004872B3" w:rsidP="004872B3">
            <w:pPr>
              <w:widowControl w:val="0"/>
              <w:jc w:val="both"/>
              <w:rPr>
                <w:rFonts w:ascii="Times New Roman" w:eastAsia="Times New Roman" w:hAnsi="Times New Roman" w:cs="Times New Roman"/>
                <w:bCs/>
                <w:sz w:val="24"/>
                <w:szCs w:val="24"/>
                <w:lang w:eastAsia="ru-RU"/>
              </w:rPr>
            </w:pPr>
          </w:p>
          <w:p w:rsidR="004872B3" w:rsidRPr="00B973BD" w:rsidRDefault="004872B3" w:rsidP="004872B3">
            <w:pPr>
              <w:widowControl w:val="0"/>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Согласно пп.9 п.1 статьи 142 Налогового кодекса новым основанием </w:t>
            </w:r>
            <w:r w:rsidRPr="00B973BD">
              <w:rPr>
                <w:rFonts w:ascii="Times New Roman" w:eastAsia="Times New Roman" w:hAnsi="Times New Roman" w:cs="Times New Roman"/>
                <w:bCs/>
                <w:sz w:val="24"/>
                <w:szCs w:val="24"/>
                <w:lang w:eastAsia="ru-RU"/>
              </w:rPr>
              <w:lastRenderedPageBreak/>
              <w:t>явлилось: «подтверждения наличия нарушений, указанных в уведомлении налоговых органов об устранении нарушений, выявленных по результатам камерального контроля, в порядке, определенном статьей 96 настоящего Кодекса».</w:t>
            </w:r>
          </w:p>
          <w:p w:rsidR="004872B3" w:rsidRPr="00B973BD" w:rsidRDefault="004872B3" w:rsidP="004872B3">
            <w:pPr>
              <w:widowControl w:val="0"/>
              <w:jc w:val="both"/>
              <w:rPr>
                <w:rFonts w:ascii="Times New Roman" w:eastAsia="Times New Roman" w:hAnsi="Times New Roman" w:cs="Times New Roman"/>
                <w:bCs/>
                <w:sz w:val="24"/>
                <w:szCs w:val="24"/>
                <w:lang w:eastAsia="ru-RU"/>
              </w:rPr>
            </w:pPr>
          </w:p>
          <w:p w:rsidR="004872B3" w:rsidRPr="00B973BD" w:rsidRDefault="004872B3" w:rsidP="004872B3">
            <w:pPr>
              <w:widowControl w:val="0"/>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Тем самым, с 12 февраля 2024 г. налоговые органы начали проводить проверки в отношении налогоплательщиков, которые представляли пояснение на уведомление камерального контроля, и по которым уведомление камерального контроля считалось исполненным.</w:t>
            </w:r>
          </w:p>
          <w:p w:rsidR="004872B3" w:rsidRPr="00B973BD" w:rsidRDefault="004872B3" w:rsidP="004872B3">
            <w:pPr>
              <w:widowControl w:val="0"/>
              <w:jc w:val="both"/>
              <w:rPr>
                <w:rFonts w:ascii="Times New Roman" w:eastAsia="Times New Roman" w:hAnsi="Times New Roman" w:cs="Times New Roman"/>
                <w:bCs/>
                <w:sz w:val="24"/>
                <w:szCs w:val="24"/>
                <w:lang w:eastAsia="ru-RU"/>
              </w:rPr>
            </w:pPr>
          </w:p>
          <w:p w:rsidR="004872B3" w:rsidRPr="00B973BD" w:rsidRDefault="004872B3" w:rsidP="004872B3">
            <w:pPr>
              <w:widowControl w:val="0"/>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Назначение таких проверок по решению уполномоченного органа являлось сдерживающим фактором и барьером для отбора </w:t>
            </w:r>
            <w:proofErr w:type="gramStart"/>
            <w:r w:rsidRPr="00B973BD">
              <w:rPr>
                <w:rFonts w:ascii="Times New Roman" w:eastAsia="Times New Roman" w:hAnsi="Times New Roman" w:cs="Times New Roman"/>
                <w:bCs/>
                <w:sz w:val="24"/>
                <w:szCs w:val="24"/>
                <w:lang w:eastAsia="ru-RU"/>
              </w:rPr>
              <w:t>на налоговое проверки</w:t>
            </w:r>
            <w:proofErr w:type="gramEnd"/>
            <w:r w:rsidRPr="00B973BD">
              <w:rPr>
                <w:rFonts w:ascii="Times New Roman" w:eastAsia="Times New Roman" w:hAnsi="Times New Roman" w:cs="Times New Roman"/>
                <w:bCs/>
                <w:sz w:val="24"/>
                <w:szCs w:val="24"/>
                <w:lang w:eastAsia="ru-RU"/>
              </w:rPr>
              <w:t xml:space="preserve"> только по тем налогоплательщикам, у которых действительно </w:t>
            </w:r>
            <w:r w:rsidRPr="00B973BD">
              <w:rPr>
                <w:rFonts w:ascii="Times New Roman" w:eastAsia="Times New Roman" w:hAnsi="Times New Roman" w:cs="Times New Roman"/>
                <w:bCs/>
                <w:sz w:val="24"/>
                <w:szCs w:val="24"/>
                <w:lang w:eastAsia="ru-RU"/>
              </w:rPr>
              <w:lastRenderedPageBreak/>
              <w:t>имелись основания для проведения внеплановой тематической налоговой проверки.</w:t>
            </w:r>
          </w:p>
          <w:p w:rsidR="004872B3" w:rsidRPr="00B973BD" w:rsidRDefault="004872B3" w:rsidP="004872B3">
            <w:pPr>
              <w:widowControl w:val="0"/>
              <w:jc w:val="both"/>
              <w:rPr>
                <w:rFonts w:ascii="Times New Roman" w:eastAsia="Times New Roman" w:hAnsi="Times New Roman" w:cs="Times New Roman"/>
                <w:bCs/>
                <w:sz w:val="24"/>
                <w:szCs w:val="24"/>
                <w:lang w:eastAsia="ru-RU"/>
              </w:rPr>
            </w:pPr>
          </w:p>
          <w:p w:rsidR="004872B3" w:rsidRPr="00B973BD" w:rsidRDefault="004872B3" w:rsidP="004872B3">
            <w:pPr>
              <w:widowControl w:val="0"/>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Предоставление права назначения проверок любыми территориальными органами государственных доходов ухудшит выборку проверяемых налогоплательщиков и породит высокие коррупционные риски.   </w:t>
            </w:r>
          </w:p>
          <w:p w:rsidR="004872B3" w:rsidRPr="00B973BD" w:rsidRDefault="004872B3" w:rsidP="004872B3">
            <w:pPr>
              <w:widowControl w:val="0"/>
              <w:jc w:val="both"/>
              <w:rPr>
                <w:rFonts w:ascii="Times New Roman" w:eastAsia="Times New Roman" w:hAnsi="Times New Roman" w:cs="Times New Roman"/>
                <w:bCs/>
                <w:sz w:val="24"/>
                <w:szCs w:val="24"/>
                <w:lang w:eastAsia="ru-RU"/>
              </w:rPr>
            </w:pPr>
          </w:p>
          <w:p w:rsidR="004872B3" w:rsidRPr="00B973BD" w:rsidRDefault="004872B3" w:rsidP="004872B3">
            <w:pPr>
              <w:widowControl w:val="0"/>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Согласно пп.3 п.3 статьи 10 Гражданского кодекса права предпринимателей, осуществляющих деятельность, не запрещенную законодательством, защищаются </w:t>
            </w:r>
            <w:r w:rsidRPr="00B973BD">
              <w:rPr>
                <w:rFonts w:ascii="Times New Roman" w:eastAsia="Times New Roman" w:hAnsi="Times New Roman" w:cs="Times New Roman"/>
                <w:b/>
                <w:bCs/>
                <w:sz w:val="24"/>
                <w:szCs w:val="24"/>
                <w:lang w:eastAsia="ru-RU"/>
              </w:rPr>
              <w:t>ограничением законодательными актами проверок предпринимательской деятельности</w:t>
            </w:r>
            <w:r w:rsidRPr="00B973BD">
              <w:rPr>
                <w:rFonts w:ascii="Times New Roman" w:eastAsia="Times New Roman" w:hAnsi="Times New Roman" w:cs="Times New Roman"/>
                <w:bCs/>
                <w:sz w:val="24"/>
                <w:szCs w:val="24"/>
                <w:lang w:eastAsia="ru-RU"/>
              </w:rPr>
              <w:t>, осуществляемых государственными органами.</w:t>
            </w:r>
          </w:p>
          <w:p w:rsidR="004872B3" w:rsidRPr="00B973BD" w:rsidRDefault="004872B3" w:rsidP="004872B3">
            <w:pPr>
              <w:widowControl w:val="0"/>
              <w:jc w:val="both"/>
              <w:rPr>
                <w:rFonts w:ascii="Times New Roman" w:eastAsia="Times New Roman" w:hAnsi="Times New Roman" w:cs="Times New Roman"/>
                <w:bCs/>
                <w:sz w:val="24"/>
                <w:szCs w:val="24"/>
                <w:lang w:eastAsia="ru-RU"/>
              </w:rPr>
            </w:pPr>
          </w:p>
          <w:p w:rsidR="004872B3" w:rsidRPr="00B973BD" w:rsidRDefault="004872B3" w:rsidP="004872B3">
            <w:pPr>
              <w:widowControl w:val="0"/>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В этой связи предлагается </w:t>
            </w:r>
            <w:r w:rsidRPr="00B973BD">
              <w:rPr>
                <w:rFonts w:ascii="Times New Roman" w:eastAsia="Times New Roman" w:hAnsi="Times New Roman" w:cs="Times New Roman"/>
                <w:bCs/>
                <w:sz w:val="24"/>
                <w:szCs w:val="24"/>
                <w:lang w:eastAsia="ru-RU"/>
              </w:rPr>
              <w:lastRenderedPageBreak/>
              <w:t xml:space="preserve">сохранить имеющийся порядок назначения внеплановых налоговых проверок (по решению уполномоченного органа), согласно нормам действующего законодательства.  </w:t>
            </w:r>
          </w:p>
        </w:tc>
        <w:tc>
          <w:tcPr>
            <w:tcW w:w="2551" w:type="dxa"/>
          </w:tcPr>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Доработать </w:t>
            </w: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Pr="00B973BD">
              <w:rPr>
                <w:rFonts w:ascii="Times New Roman" w:eastAsia="Times New Roman" w:hAnsi="Times New Roman" w:cs="Times New Roman"/>
                <w:b/>
                <w:sz w:val="24"/>
                <w:szCs w:val="24"/>
                <w:lang w:eastAsia="ru-RU"/>
              </w:rPr>
              <w:t>0425</w:t>
            </w: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p w:rsidR="004872B3" w:rsidRPr="00B973BD" w:rsidRDefault="004872B3" w:rsidP="004872B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shd w:val="clear" w:color="auto" w:fill="FFFFFF" w:themeFill="background1"/>
              <w:ind w:left="-34" w:right="-82"/>
              <w:jc w:val="center"/>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новая часть вторая </w:t>
            </w:r>
            <w:r w:rsidRPr="00B973BD">
              <w:rPr>
                <w:rFonts w:ascii="Times New Roman" w:eastAsia="Times New Roman" w:hAnsi="Times New Roman" w:cs="Times New Roman"/>
                <w:bCs/>
                <w:sz w:val="24"/>
                <w:szCs w:val="24"/>
                <w:lang w:eastAsia="ru-RU"/>
              </w:rPr>
              <w:br/>
              <w:t xml:space="preserve">пункта 2 статьи 154 проекта </w:t>
            </w:r>
          </w:p>
        </w:tc>
        <w:tc>
          <w:tcPr>
            <w:tcW w:w="3828" w:type="dxa"/>
          </w:tcPr>
          <w:p w:rsidR="005A3DF9" w:rsidRPr="00B973BD" w:rsidRDefault="005A3DF9" w:rsidP="005A3DF9">
            <w:pPr>
              <w:shd w:val="clear" w:color="auto" w:fill="FFFFFF" w:themeFill="background1"/>
              <w:tabs>
                <w:tab w:val="left" w:pos="2687"/>
                <w:tab w:val="left" w:pos="2727"/>
              </w:tabs>
              <w:ind w:firstLine="227"/>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154. Права и обязанности должностных лиц налогового органа при проведении налоговой проверки</w:t>
            </w:r>
          </w:p>
          <w:p w:rsidR="005A3DF9" w:rsidRPr="00B973BD" w:rsidRDefault="005A3DF9" w:rsidP="005A3DF9">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w:t>
            </w:r>
          </w:p>
          <w:p w:rsidR="005A3DF9" w:rsidRPr="00B973BD" w:rsidRDefault="005A3DF9" w:rsidP="005A3DF9">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2. При проведении налоговой проверки должностные лица налогового органа обязаны:</w:t>
            </w:r>
          </w:p>
          <w:p w:rsidR="005A3DF9" w:rsidRPr="00B973BD" w:rsidRDefault="005A3DF9" w:rsidP="005A3DF9">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w:t>
            </w:r>
          </w:p>
          <w:p w:rsidR="005A3DF9" w:rsidRPr="00B973BD" w:rsidRDefault="005A3DF9" w:rsidP="005A3DF9">
            <w:pPr>
              <w:shd w:val="clear" w:color="auto" w:fill="FFFFFF" w:themeFill="background1"/>
              <w:tabs>
                <w:tab w:val="left" w:pos="2687"/>
                <w:tab w:val="left" w:pos="2727"/>
              </w:tabs>
              <w:ind w:firstLine="227"/>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Отсутствует. </w:t>
            </w:r>
          </w:p>
        </w:tc>
        <w:tc>
          <w:tcPr>
            <w:tcW w:w="3967" w:type="dxa"/>
          </w:tcPr>
          <w:p w:rsidR="005A3DF9" w:rsidRPr="00B973BD" w:rsidRDefault="005A3DF9" w:rsidP="005A3DF9">
            <w:pPr>
              <w:shd w:val="clear" w:color="auto" w:fill="FFFFFF" w:themeFill="background1"/>
              <w:tabs>
                <w:tab w:val="left" w:pos="2687"/>
                <w:tab w:val="left" w:pos="2727"/>
              </w:tabs>
              <w:ind w:firstLine="455"/>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пункт 2 статьи 154 проекта </w:t>
            </w:r>
            <w:r w:rsidRPr="00B973BD">
              <w:rPr>
                <w:rFonts w:ascii="Times New Roman" w:eastAsia="Times New Roman" w:hAnsi="Times New Roman" w:cs="Times New Roman"/>
                <w:b/>
                <w:bCs/>
                <w:sz w:val="24"/>
                <w:szCs w:val="24"/>
                <w:lang w:eastAsia="ru-RU"/>
              </w:rPr>
              <w:t>дополнить частью второй</w:t>
            </w:r>
            <w:r w:rsidRPr="00B973BD">
              <w:rPr>
                <w:rFonts w:ascii="Times New Roman" w:eastAsia="Times New Roman" w:hAnsi="Times New Roman" w:cs="Times New Roman"/>
                <w:bCs/>
                <w:sz w:val="24"/>
                <w:szCs w:val="24"/>
                <w:lang w:eastAsia="ru-RU"/>
              </w:rPr>
              <w:t xml:space="preserve"> следующего содержания:</w:t>
            </w:r>
          </w:p>
          <w:p w:rsidR="005A3DF9" w:rsidRPr="00B973BD" w:rsidRDefault="005A3DF9" w:rsidP="005A3DF9">
            <w:pPr>
              <w:shd w:val="clear" w:color="auto" w:fill="FFFFFF" w:themeFill="background1"/>
              <w:tabs>
                <w:tab w:val="left" w:pos="2687"/>
                <w:tab w:val="left" w:pos="2727"/>
              </w:tabs>
              <w:ind w:firstLine="455"/>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«В случае отмены судом уведомления о результатах проверки и акта налоговой проверки, должностные лица налогового органа, проводившие налоговую проверку обязаны уплатить в пользу налогоплательщика деньги в размере указанного в Кодексе Республики Казахстан об административных правонарушениях за соответствующие административные правонарушения.»;</w:t>
            </w:r>
          </w:p>
        </w:tc>
        <w:tc>
          <w:tcPr>
            <w:tcW w:w="3119" w:type="dxa"/>
          </w:tcPr>
          <w:p w:rsidR="005A3DF9" w:rsidRPr="00B973BD" w:rsidRDefault="005A3DF9" w:rsidP="005A3DF9">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депутаты</w:t>
            </w:r>
          </w:p>
          <w:p w:rsidR="005A3DF9" w:rsidRPr="00B973BD" w:rsidRDefault="005A3DF9" w:rsidP="005A3DF9">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С. Мусабаев</w:t>
            </w:r>
          </w:p>
          <w:p w:rsidR="005A3DF9" w:rsidRPr="00B973BD" w:rsidRDefault="005A3DF9" w:rsidP="005A3DF9">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Е. Жаңбыршин</w:t>
            </w:r>
          </w:p>
          <w:p w:rsidR="005A3DF9" w:rsidRPr="00B973BD" w:rsidRDefault="005A3DF9" w:rsidP="005A3DF9">
            <w:pPr>
              <w:shd w:val="clear" w:color="auto" w:fill="FFFFFF" w:themeFill="background1"/>
              <w:ind w:firstLine="227"/>
              <w:jc w:val="both"/>
              <w:rPr>
                <w:rFonts w:ascii="Times New Roman" w:eastAsia="Times New Roman" w:hAnsi="Times New Roman" w:cs="Times New Roman"/>
                <w:bCs/>
                <w:sz w:val="24"/>
                <w:szCs w:val="24"/>
                <w:lang w:eastAsia="ru-RU"/>
              </w:rPr>
            </w:pPr>
          </w:p>
          <w:p w:rsidR="005A3DF9" w:rsidRPr="00B973BD" w:rsidRDefault="005A3DF9" w:rsidP="005A3DF9">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В целях защиты прав налогоплательщиков.</w:t>
            </w:r>
          </w:p>
        </w:tc>
        <w:tc>
          <w:tcPr>
            <w:tcW w:w="2551" w:type="dxa"/>
          </w:tcPr>
          <w:p w:rsidR="005A3DF9" w:rsidRPr="00FE101E" w:rsidRDefault="005A3DF9" w:rsidP="005A3DF9">
            <w:pPr>
              <w:contextualSpacing/>
              <w:jc w:val="both"/>
              <w:rPr>
                <w:rFonts w:ascii="Times New Roman" w:hAnsi="Times New Roman" w:cs="Times New Roman"/>
                <w:b/>
                <w:iCs/>
                <w:sz w:val="24"/>
                <w:szCs w:val="24"/>
              </w:rPr>
            </w:pPr>
            <w:r w:rsidRPr="00FE101E">
              <w:rPr>
                <w:rFonts w:ascii="Times New Roman" w:hAnsi="Times New Roman" w:cs="Times New Roman"/>
                <w:b/>
                <w:iCs/>
                <w:sz w:val="24"/>
                <w:szCs w:val="24"/>
              </w:rPr>
              <w:t>Доработать</w:t>
            </w:r>
          </w:p>
          <w:p w:rsidR="005A3DF9" w:rsidRPr="00FE101E" w:rsidRDefault="005A3DF9" w:rsidP="005A3DF9">
            <w:pPr>
              <w:contextualSpacing/>
              <w:jc w:val="both"/>
              <w:rPr>
                <w:rFonts w:ascii="Times New Roman" w:hAnsi="Times New Roman" w:cs="Times New Roman"/>
                <w:b/>
                <w:iCs/>
                <w:sz w:val="24"/>
                <w:szCs w:val="24"/>
              </w:rPr>
            </w:pPr>
          </w:p>
          <w:p w:rsidR="005A3DF9" w:rsidRPr="00FE101E" w:rsidRDefault="005A3DF9" w:rsidP="005A3DF9">
            <w:pPr>
              <w:contextualSpacing/>
              <w:jc w:val="both"/>
              <w:rPr>
                <w:rFonts w:ascii="Times New Roman" w:hAnsi="Times New Roman" w:cs="Times New Roman"/>
                <w:b/>
                <w:iCs/>
                <w:sz w:val="24"/>
                <w:szCs w:val="24"/>
              </w:rPr>
            </w:pPr>
            <w:r w:rsidRPr="00FE101E">
              <w:rPr>
                <w:rFonts w:ascii="Times New Roman" w:hAnsi="Times New Roman" w:cs="Times New Roman"/>
                <w:b/>
                <w:iCs/>
                <w:sz w:val="24"/>
                <w:szCs w:val="24"/>
              </w:rPr>
              <w:t>270425</w:t>
            </w:r>
          </w:p>
          <w:p w:rsidR="005A3DF9" w:rsidRDefault="005A3DF9" w:rsidP="005A3DF9">
            <w:pPr>
              <w:contextualSpacing/>
              <w:jc w:val="both"/>
              <w:rPr>
                <w:rFonts w:ascii="Times New Roman" w:hAnsi="Times New Roman" w:cs="Times New Roman"/>
                <w:iCs/>
                <w:sz w:val="20"/>
                <w:szCs w:val="20"/>
              </w:rPr>
            </w:pPr>
          </w:p>
          <w:p w:rsidR="005A3DF9" w:rsidRPr="00594A5D" w:rsidRDefault="005A3DF9" w:rsidP="005A3DF9">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не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 </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t>по позиции 11</w:t>
            </w:r>
            <w:r w:rsidRPr="00594A5D">
              <w:rPr>
                <w:rFonts w:ascii="Times New Roman" w:hAnsi="Times New Roman" w:cs="Times New Roman"/>
                <w:iCs/>
                <w:sz w:val="20"/>
                <w:szCs w:val="20"/>
              </w:rPr>
              <w:t xml:space="preserve"> относительно дополнения пункта 2 статьи 154 проекта частью второй. Все действия должностных лиц органов государственных доходов осуществляются в строгом соответствии с требованиями законодательства Республики Казахстан.</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По строгим мерам в отношении должностных лиц органов государственных доходов стоит отметить, что с 11 января т.г. в рамках «прокурорского фильтра» </w:t>
            </w:r>
            <w:r w:rsidRPr="00594A5D">
              <w:rPr>
                <w:rFonts w:ascii="Times New Roman" w:hAnsi="Times New Roman" w:cs="Times New Roman"/>
                <w:iCs/>
                <w:sz w:val="20"/>
                <w:szCs w:val="20"/>
              </w:rPr>
              <w:lastRenderedPageBreak/>
              <w:t>усилена административная ответственность статьей 173 Кодекса Республики Казахстан «Об административных правонарушениях» (КоАП), налагающей штрафные санкции в размере 100 МРП и 200 МРП за повторное совершение в течение года незаконного вмешательства должностных лиц государственных органов, осуществляющих надзорные и контрольные функции, в деятельность индивидуальных предпринимателей, юридических лиц путем издания незаконных актов и дачи незаконных поручений, препятствующих их предпринимательской деятельности.</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Также, вопрос установления персональной ответственности должностных лиц регулируется несколькими нормативными правовыми актами, включая, Уголовный кодекс (статьи 361, </w:t>
            </w:r>
            <w:proofErr w:type="gramStart"/>
            <w:r w:rsidRPr="00594A5D">
              <w:rPr>
                <w:rFonts w:ascii="Times New Roman" w:hAnsi="Times New Roman" w:cs="Times New Roman"/>
                <w:iCs/>
                <w:sz w:val="20"/>
                <w:szCs w:val="20"/>
              </w:rPr>
              <w:t>362,  366</w:t>
            </w:r>
            <w:proofErr w:type="gramEnd"/>
            <w:r w:rsidRPr="00594A5D">
              <w:rPr>
                <w:rFonts w:ascii="Times New Roman" w:hAnsi="Times New Roman" w:cs="Times New Roman"/>
                <w:iCs/>
                <w:sz w:val="20"/>
                <w:szCs w:val="20"/>
              </w:rPr>
              <w:t xml:space="preserve">, 367, 369), главы 14 и 15 КоАП и </w:t>
            </w:r>
            <w:r w:rsidRPr="00594A5D">
              <w:rPr>
                <w:rFonts w:ascii="Times New Roman" w:hAnsi="Times New Roman" w:cs="Times New Roman"/>
                <w:iCs/>
                <w:sz w:val="20"/>
                <w:szCs w:val="20"/>
              </w:rPr>
              <w:lastRenderedPageBreak/>
              <w:t>Закон Республики Казахстан «О государственной службе» (далее – Закон).</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Так, согласно пункту 6 статьи 12 Закона руководители аппаратов центральных государственных органов и аппаратов акимов областей, городов республиканского значения и столицы несут персональную ответственность за выполнение должностных полномочий, предусмотренных законодательством Республики Казахстан.</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Кроме того, нарушение этических норм и правил, установленных для государственных служащих, также может повлечь дисциплинарную ответственность;</w:t>
            </w:r>
          </w:p>
          <w:p w:rsidR="005A3DF9" w:rsidRPr="00594A5D" w:rsidRDefault="005A3DF9" w:rsidP="005A3DF9">
            <w:pPr>
              <w:ind w:firstLine="709"/>
              <w:contextualSpacing/>
              <w:jc w:val="both"/>
              <w:rPr>
                <w:rFonts w:ascii="Times New Roman" w:hAnsi="Times New Roman" w:cs="Times New Roman"/>
                <w:iCs/>
                <w:sz w:val="20"/>
                <w:szCs w:val="20"/>
              </w:rPr>
            </w:pPr>
          </w:p>
          <w:p w:rsidR="005A3DF9" w:rsidRPr="00594A5D" w:rsidRDefault="005A3DF9" w:rsidP="005A3DF9">
            <w:pPr>
              <w:shd w:val="clear" w:color="auto" w:fill="FFFFFF" w:themeFill="background1"/>
              <w:contextualSpacing/>
              <w:jc w:val="center"/>
              <w:rPr>
                <w:rFonts w:ascii="Times New Roman" w:hAnsi="Times New Roman" w:cs="Times New Roman"/>
                <w:b/>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pStyle w:val="a4"/>
              <w:shd w:val="clear" w:color="auto" w:fill="FFFFFF" w:themeFill="background1"/>
              <w:spacing w:before="0" w:beforeAutospacing="0" w:after="0" w:afterAutospacing="0"/>
              <w:contextualSpacing/>
              <w:jc w:val="center"/>
              <w:textAlignment w:val="baseline"/>
            </w:pPr>
            <w:r w:rsidRPr="00B973BD">
              <w:t>подпункт 5) пункта 1 статьи 178 проекта</w:t>
            </w:r>
          </w:p>
          <w:p w:rsidR="005A3DF9" w:rsidRPr="00B973BD" w:rsidRDefault="005A3DF9" w:rsidP="005A3DF9">
            <w:pPr>
              <w:pStyle w:val="a4"/>
              <w:shd w:val="clear" w:color="auto" w:fill="FFFFFF" w:themeFill="background1"/>
              <w:spacing w:before="0" w:beforeAutospacing="0" w:after="0" w:afterAutospacing="0"/>
              <w:contextualSpacing/>
              <w:jc w:val="both"/>
              <w:textAlignment w:val="baseline"/>
            </w:pPr>
          </w:p>
        </w:tc>
        <w:tc>
          <w:tcPr>
            <w:tcW w:w="3828" w:type="dxa"/>
          </w:tcPr>
          <w:p w:rsidR="005A3DF9" w:rsidRPr="00B973BD" w:rsidRDefault="005A3DF9" w:rsidP="005A3DF9">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bCs/>
                <w:sz w:val="24"/>
                <w:szCs w:val="24"/>
                <w:lang w:eastAsia="ru-RU"/>
              </w:rPr>
              <w:t>Статья 178. Меры принудительного взыскания налоговой задолженности</w:t>
            </w:r>
          </w:p>
          <w:p w:rsidR="005A3DF9" w:rsidRPr="00B973BD" w:rsidRDefault="005A3DF9" w:rsidP="005A3DF9">
            <w:pPr>
              <w:shd w:val="clear" w:color="auto" w:fill="FFFFFF" w:themeFill="background1"/>
              <w:ind w:firstLine="453"/>
              <w:contextualSpacing/>
              <w:jc w:val="both"/>
              <w:rPr>
                <w:rFonts w:ascii="Times New Roman" w:eastAsia="Times New Roman" w:hAnsi="Times New Roman" w:cs="Times New Roman"/>
                <w:sz w:val="24"/>
                <w:szCs w:val="24"/>
                <w:lang w:eastAsia="ru-RU"/>
              </w:rPr>
            </w:pPr>
          </w:p>
          <w:p w:rsidR="005A3DF9" w:rsidRPr="00B973BD" w:rsidRDefault="005A3DF9" w:rsidP="005A3DF9">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5A3DF9" w:rsidRPr="00B973BD" w:rsidRDefault="005A3DF9" w:rsidP="005A3DF9">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2. Мерами принудительного взыскания, применяемыми к </w:t>
            </w:r>
            <w:r w:rsidRPr="00B973BD">
              <w:rPr>
                <w:rFonts w:ascii="Times New Roman" w:eastAsia="Times New Roman" w:hAnsi="Times New Roman" w:cs="Times New Roman"/>
                <w:sz w:val="24"/>
                <w:szCs w:val="24"/>
                <w:lang w:eastAsia="ru-RU"/>
              </w:rPr>
              <w:lastRenderedPageBreak/>
              <w:t>налогоплательщику (налоговому агенту), являются:</w:t>
            </w:r>
          </w:p>
          <w:p w:rsidR="005A3DF9" w:rsidRPr="00B973BD" w:rsidRDefault="005A3DF9" w:rsidP="005A3DF9">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взыскание за счет денег, находящихся на его банковских счетах;</w:t>
            </w:r>
          </w:p>
          <w:p w:rsidR="005A3DF9" w:rsidRPr="00B973BD" w:rsidRDefault="005A3DF9" w:rsidP="005A3DF9">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взыскание со счетов дебиторов;</w:t>
            </w:r>
          </w:p>
          <w:p w:rsidR="005A3DF9" w:rsidRPr="00B973BD" w:rsidRDefault="005A3DF9" w:rsidP="005A3DF9">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3) взыскание за счет реализации его ограниченного в распоряжении имущества;</w:t>
            </w:r>
          </w:p>
          <w:p w:rsidR="005A3DF9" w:rsidRPr="00B973BD" w:rsidRDefault="005A3DF9" w:rsidP="005A3DF9">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4) принудительный выпуск объявленных акций;</w:t>
            </w:r>
          </w:p>
          <w:p w:rsidR="005A3DF9" w:rsidRPr="00B973BD" w:rsidRDefault="005A3DF9" w:rsidP="005A3DF9">
            <w:pPr>
              <w:shd w:val="clear" w:color="auto" w:fill="FFFFFF" w:themeFill="background1"/>
              <w:ind w:firstLine="453"/>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5) временное ограничение на выезд из Республики Казахстан;</w:t>
            </w:r>
          </w:p>
          <w:p w:rsidR="005A3DF9" w:rsidRPr="00B973BD" w:rsidRDefault="005A3DF9" w:rsidP="005A3DF9">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6) вынесение </w:t>
            </w:r>
            <w:bookmarkStart w:id="29" w:name="_Hlk162650220"/>
            <w:r w:rsidRPr="00B973BD">
              <w:rPr>
                <w:rFonts w:ascii="Times New Roman" w:eastAsia="Times New Roman" w:hAnsi="Times New Roman" w:cs="Times New Roman"/>
                <w:sz w:val="24"/>
                <w:szCs w:val="24"/>
                <w:lang w:eastAsia="ru-RU"/>
              </w:rPr>
              <w:t>налогового приказа о взыскании задолженности физического лица</w:t>
            </w:r>
            <w:bookmarkEnd w:id="29"/>
            <w:r w:rsidRPr="00B973BD">
              <w:rPr>
                <w:rFonts w:ascii="Times New Roman" w:eastAsia="Times New Roman" w:hAnsi="Times New Roman" w:cs="Times New Roman"/>
                <w:sz w:val="24"/>
                <w:szCs w:val="24"/>
                <w:lang w:eastAsia="ru-RU"/>
              </w:rPr>
              <w:t>.</w:t>
            </w:r>
          </w:p>
          <w:p w:rsidR="005A3DF9" w:rsidRPr="00B973BD" w:rsidRDefault="005A3DF9" w:rsidP="005A3DF9">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Меры принудительного взыскания, предусмотренные подпунктами 1) – 5) настоящего пункта, применяются к 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w:t>
            </w:r>
          </w:p>
          <w:p w:rsidR="005A3DF9" w:rsidRPr="00B973BD" w:rsidRDefault="005A3DF9" w:rsidP="005A3DF9">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5A3DF9" w:rsidRPr="00B973BD" w:rsidRDefault="005A3DF9" w:rsidP="005A3DF9">
            <w:pPr>
              <w:shd w:val="clear" w:color="auto" w:fill="FFFFFF" w:themeFill="background1"/>
              <w:tabs>
                <w:tab w:val="left" w:pos="142"/>
              </w:tabs>
              <w:ind w:firstLine="459"/>
              <w:contextualSpacing/>
              <w:jc w:val="both"/>
              <w:rPr>
                <w:rFonts w:ascii="Times New Roman" w:hAnsi="Times New Roman"/>
                <w:sz w:val="24"/>
                <w:szCs w:val="24"/>
              </w:rPr>
            </w:pPr>
          </w:p>
        </w:tc>
        <w:tc>
          <w:tcPr>
            <w:tcW w:w="3967" w:type="dxa"/>
          </w:tcPr>
          <w:p w:rsidR="005A3DF9" w:rsidRPr="00B973BD" w:rsidRDefault="005A3DF9" w:rsidP="005A3DF9">
            <w:pPr>
              <w:shd w:val="clear" w:color="auto" w:fill="FFFFFF" w:themeFill="background1"/>
              <w:tabs>
                <w:tab w:val="left" w:pos="142"/>
              </w:tabs>
              <w:ind w:firstLine="459"/>
              <w:contextualSpacing/>
              <w:jc w:val="both"/>
              <w:rPr>
                <w:rFonts w:ascii="Times New Roman" w:hAnsi="Times New Roman"/>
                <w:sz w:val="24"/>
                <w:szCs w:val="24"/>
              </w:rPr>
            </w:pPr>
            <w:r w:rsidRPr="00B973BD">
              <w:rPr>
                <w:rFonts w:ascii="Times New Roman" w:hAnsi="Times New Roman"/>
                <w:b/>
                <w:sz w:val="24"/>
                <w:szCs w:val="24"/>
              </w:rPr>
              <w:lastRenderedPageBreak/>
              <w:t>подпункт 5)</w:t>
            </w:r>
            <w:r w:rsidRPr="00B973BD">
              <w:rPr>
                <w:rFonts w:ascii="Times New Roman" w:hAnsi="Times New Roman"/>
                <w:sz w:val="24"/>
                <w:szCs w:val="24"/>
              </w:rPr>
              <w:t xml:space="preserve"> пункта 2 статьи 178 проекта исключить;</w:t>
            </w:r>
          </w:p>
          <w:p w:rsidR="005A3DF9" w:rsidRPr="00B973BD" w:rsidRDefault="005A3DF9" w:rsidP="005A3DF9">
            <w:pPr>
              <w:shd w:val="clear" w:color="auto" w:fill="FFFFFF" w:themeFill="background1"/>
              <w:tabs>
                <w:tab w:val="left" w:pos="142"/>
              </w:tabs>
              <w:ind w:firstLine="459"/>
              <w:contextualSpacing/>
              <w:jc w:val="both"/>
              <w:rPr>
                <w:rFonts w:ascii="Times New Roman" w:hAnsi="Times New Roman"/>
                <w:sz w:val="24"/>
                <w:szCs w:val="24"/>
              </w:rPr>
            </w:pPr>
          </w:p>
          <w:p w:rsidR="005A3DF9" w:rsidRPr="00B973BD" w:rsidRDefault="005A3DF9" w:rsidP="005A3DF9">
            <w:pPr>
              <w:shd w:val="clear" w:color="auto" w:fill="FFFFFF" w:themeFill="background1"/>
              <w:tabs>
                <w:tab w:val="left" w:pos="142"/>
              </w:tabs>
              <w:ind w:firstLine="459"/>
              <w:contextualSpacing/>
              <w:jc w:val="both"/>
              <w:rPr>
                <w:rFonts w:ascii="Times New Roman" w:hAnsi="Times New Roman"/>
                <w:i/>
                <w:sz w:val="24"/>
                <w:szCs w:val="24"/>
              </w:rPr>
            </w:pPr>
            <w:r w:rsidRPr="00B973BD">
              <w:rPr>
                <w:rFonts w:ascii="Times New Roman" w:hAnsi="Times New Roman"/>
                <w:i/>
                <w:sz w:val="24"/>
                <w:szCs w:val="24"/>
              </w:rPr>
              <w:t xml:space="preserve">Соответственно изменить последующую нумерацию подпунктов </w:t>
            </w:r>
          </w:p>
        </w:tc>
        <w:tc>
          <w:tcPr>
            <w:tcW w:w="3119" w:type="dxa"/>
          </w:tcPr>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депутаты</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Н. Байтилесов</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Ж. Амантай</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Д. Исабеков</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p>
          <w:p w:rsidR="005A3DF9" w:rsidRPr="00B973BD" w:rsidRDefault="005A3DF9" w:rsidP="005A3DF9">
            <w:pPr>
              <w:shd w:val="clear" w:color="auto" w:fill="FFFFFF" w:themeFill="background1"/>
              <w:ind w:firstLine="456"/>
              <w:contextualSpacing/>
              <w:jc w:val="both"/>
              <w:rPr>
                <w:rFonts w:ascii="Times New Roman" w:hAnsi="Times New Roman"/>
                <w:sz w:val="24"/>
                <w:szCs w:val="24"/>
              </w:rPr>
            </w:pPr>
            <w:r w:rsidRPr="00B973BD">
              <w:rPr>
                <w:rFonts w:ascii="Times New Roman" w:hAnsi="Times New Roman"/>
                <w:sz w:val="24"/>
                <w:szCs w:val="24"/>
              </w:rPr>
              <w:t xml:space="preserve">В качестве принудительного взыскания налоговой задолженности </w:t>
            </w:r>
            <w:r w:rsidRPr="00B973BD">
              <w:rPr>
                <w:rFonts w:ascii="Times New Roman" w:hAnsi="Times New Roman"/>
                <w:sz w:val="24"/>
                <w:szCs w:val="24"/>
              </w:rPr>
              <w:lastRenderedPageBreak/>
              <w:t>проектом предлагается временное ограничение на выезд из республики. Руководителем налогового органа будет выносится постановление, которое подлежит санкционированию судом.</w:t>
            </w:r>
          </w:p>
          <w:p w:rsidR="005A3DF9" w:rsidRPr="00B973BD" w:rsidRDefault="005A3DF9" w:rsidP="005A3DF9">
            <w:pPr>
              <w:shd w:val="clear" w:color="auto" w:fill="FFFFFF" w:themeFill="background1"/>
              <w:ind w:firstLine="456"/>
              <w:contextualSpacing/>
              <w:jc w:val="both"/>
              <w:rPr>
                <w:rFonts w:ascii="Times New Roman" w:hAnsi="Times New Roman"/>
                <w:sz w:val="24"/>
                <w:szCs w:val="24"/>
              </w:rPr>
            </w:pPr>
            <w:r w:rsidRPr="00B973BD">
              <w:rPr>
                <w:rFonts w:ascii="Times New Roman" w:hAnsi="Times New Roman"/>
                <w:sz w:val="24"/>
                <w:szCs w:val="24"/>
              </w:rPr>
              <w:t xml:space="preserve">Сегодня, судом санкционируются постановления судебных исполнителей о временном ограничении на выезд должника. </w:t>
            </w:r>
          </w:p>
          <w:p w:rsidR="005A3DF9" w:rsidRPr="00B973BD" w:rsidRDefault="005A3DF9" w:rsidP="005A3DF9">
            <w:pPr>
              <w:shd w:val="clear" w:color="auto" w:fill="FFFFFF" w:themeFill="background1"/>
              <w:ind w:firstLine="456"/>
              <w:contextualSpacing/>
              <w:jc w:val="both"/>
              <w:rPr>
                <w:rFonts w:ascii="Times New Roman" w:hAnsi="Times New Roman"/>
                <w:i/>
                <w:sz w:val="24"/>
                <w:szCs w:val="24"/>
              </w:rPr>
            </w:pPr>
            <w:r w:rsidRPr="00B973BD">
              <w:rPr>
                <w:rFonts w:ascii="Times New Roman" w:hAnsi="Times New Roman"/>
                <w:sz w:val="24"/>
                <w:szCs w:val="24"/>
              </w:rPr>
              <w:t xml:space="preserve">Такие постановления составляют основную массу материалов, рассматриваемых судами, и наблюдается ежегодный их рост </w:t>
            </w:r>
            <w:r w:rsidRPr="00B973BD">
              <w:rPr>
                <w:rFonts w:ascii="Times New Roman" w:hAnsi="Times New Roman"/>
                <w:i/>
                <w:sz w:val="24"/>
                <w:szCs w:val="24"/>
              </w:rPr>
              <w:t>(в 2023 году - 297 384, за 6 месяцев 2024 года – 239 208 или рост на 80%).</w:t>
            </w:r>
          </w:p>
          <w:p w:rsidR="005A3DF9" w:rsidRPr="00B973BD" w:rsidRDefault="005A3DF9" w:rsidP="005A3DF9">
            <w:pPr>
              <w:shd w:val="clear" w:color="auto" w:fill="FFFFFF" w:themeFill="background1"/>
              <w:ind w:firstLine="456"/>
              <w:contextualSpacing/>
              <w:jc w:val="both"/>
              <w:rPr>
                <w:rFonts w:ascii="Times New Roman" w:hAnsi="Times New Roman"/>
                <w:sz w:val="24"/>
                <w:szCs w:val="24"/>
              </w:rPr>
            </w:pPr>
            <w:r w:rsidRPr="00B973BD">
              <w:rPr>
                <w:rFonts w:ascii="Times New Roman" w:hAnsi="Times New Roman"/>
                <w:sz w:val="24"/>
                <w:szCs w:val="24"/>
              </w:rPr>
              <w:t xml:space="preserve">При предоставлении налоговым органам права вынесения подобных постановлений, подлежащих санкционированию судом, нагрузка на суды автоматически возрастет. </w:t>
            </w:r>
          </w:p>
          <w:p w:rsidR="005A3DF9" w:rsidRPr="00B973BD" w:rsidRDefault="005A3DF9" w:rsidP="005A3DF9">
            <w:pPr>
              <w:shd w:val="clear" w:color="auto" w:fill="FFFFFF" w:themeFill="background1"/>
              <w:ind w:firstLine="456"/>
              <w:contextualSpacing/>
              <w:jc w:val="both"/>
              <w:rPr>
                <w:rFonts w:ascii="Times New Roman" w:hAnsi="Times New Roman"/>
                <w:sz w:val="24"/>
                <w:szCs w:val="24"/>
              </w:rPr>
            </w:pPr>
            <w:r w:rsidRPr="00B973BD">
              <w:rPr>
                <w:rFonts w:ascii="Times New Roman" w:hAnsi="Times New Roman"/>
                <w:sz w:val="24"/>
                <w:szCs w:val="24"/>
              </w:rPr>
              <w:t xml:space="preserve">Также нужно отметить, что статьей 183 проекта </w:t>
            </w:r>
            <w:r w:rsidRPr="00B973BD">
              <w:rPr>
                <w:rFonts w:ascii="Times New Roman" w:hAnsi="Times New Roman"/>
                <w:sz w:val="24"/>
                <w:szCs w:val="24"/>
              </w:rPr>
              <w:lastRenderedPageBreak/>
              <w:t xml:space="preserve">кодекса устанавливается возможность приостановления налоговым органом временного ограничения на выезд должника, санкционированного суда. </w:t>
            </w:r>
          </w:p>
          <w:p w:rsidR="005A3DF9" w:rsidRPr="00B973BD" w:rsidRDefault="005A3DF9" w:rsidP="005A3DF9">
            <w:pPr>
              <w:shd w:val="clear" w:color="auto" w:fill="FFFFFF" w:themeFill="background1"/>
              <w:ind w:firstLine="456"/>
              <w:contextualSpacing/>
              <w:jc w:val="both"/>
              <w:rPr>
                <w:rFonts w:ascii="Times New Roman" w:hAnsi="Times New Roman"/>
                <w:sz w:val="24"/>
                <w:szCs w:val="24"/>
              </w:rPr>
            </w:pPr>
            <w:r w:rsidRPr="00B973BD">
              <w:rPr>
                <w:rFonts w:ascii="Times New Roman" w:hAnsi="Times New Roman"/>
                <w:sz w:val="24"/>
                <w:szCs w:val="24"/>
              </w:rPr>
              <w:t>Это не допустимо, санкцию вправе отменить суд, выдавший санкцию либо вышестоящий суд.</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ind w:firstLine="456"/>
              <w:contextualSpacing/>
              <w:jc w:val="both"/>
              <w:rPr>
                <w:sz w:val="24"/>
                <w:szCs w:val="24"/>
              </w:rPr>
            </w:pPr>
            <w:r w:rsidRPr="00B973BD">
              <w:rPr>
                <w:rFonts w:ascii="Times New Roman" w:hAnsi="Times New Roman"/>
                <w:sz w:val="24"/>
                <w:szCs w:val="24"/>
              </w:rPr>
              <w:t xml:space="preserve">Необходимо учесть озвученное Главой государства поручение (от 1 сентября т.г.) о необходимости </w:t>
            </w:r>
            <w:r w:rsidRPr="00B973BD">
              <w:rPr>
                <w:rFonts w:ascii="Times New Roman" w:hAnsi="Times New Roman"/>
                <w:color w:val="212529"/>
                <w:sz w:val="24"/>
                <w:szCs w:val="24"/>
              </w:rPr>
              <w:t xml:space="preserve">увеличения порога налоговой задолженности, при котором будут направляться извещения без применения принудительного взыскания. При крупной налоговой задолженности следует предоставлять рассрочку по уплате без залогового обеспечения. </w:t>
            </w:r>
          </w:p>
          <w:p w:rsidR="005A3DF9" w:rsidRPr="00B973BD" w:rsidRDefault="005A3DF9" w:rsidP="005A3DF9">
            <w:pPr>
              <w:shd w:val="clear" w:color="auto" w:fill="FFFFFF" w:themeFill="background1"/>
              <w:contextualSpacing/>
              <w:jc w:val="both"/>
              <w:rPr>
                <w:rFonts w:ascii="Times New Roman" w:hAnsi="Times New Roman"/>
                <w:sz w:val="24"/>
                <w:szCs w:val="24"/>
              </w:rPr>
            </w:pPr>
            <w:r w:rsidRPr="00B973BD">
              <w:rPr>
                <w:rFonts w:ascii="Times New Roman" w:hAnsi="Times New Roman"/>
                <w:sz w:val="24"/>
                <w:szCs w:val="24"/>
              </w:rPr>
              <w:t xml:space="preserve"> </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both"/>
              <w:rPr>
                <w:rFonts w:ascii="Times New Roman" w:hAnsi="Times New Roman"/>
                <w:color w:val="000000"/>
                <w:sz w:val="24"/>
                <w:szCs w:val="24"/>
              </w:rPr>
            </w:pPr>
          </w:p>
        </w:tc>
        <w:tc>
          <w:tcPr>
            <w:tcW w:w="2551" w:type="dxa"/>
          </w:tcPr>
          <w:p w:rsidR="005A3DF9" w:rsidRPr="001E40F3" w:rsidRDefault="005A3DF9" w:rsidP="005A3DF9">
            <w:pPr>
              <w:contextualSpacing/>
              <w:jc w:val="both"/>
              <w:rPr>
                <w:rFonts w:ascii="Times New Roman" w:hAnsi="Times New Roman" w:cs="Times New Roman"/>
                <w:b/>
                <w:iCs/>
                <w:sz w:val="24"/>
                <w:szCs w:val="24"/>
              </w:rPr>
            </w:pPr>
            <w:r w:rsidRPr="001E40F3">
              <w:rPr>
                <w:rFonts w:ascii="Times New Roman" w:hAnsi="Times New Roman" w:cs="Times New Roman"/>
                <w:b/>
                <w:iCs/>
                <w:sz w:val="24"/>
                <w:szCs w:val="24"/>
              </w:rPr>
              <w:lastRenderedPageBreak/>
              <w:t>Доработать</w:t>
            </w:r>
          </w:p>
          <w:p w:rsidR="005A3DF9" w:rsidRPr="001E40F3" w:rsidRDefault="005A3DF9" w:rsidP="005A3DF9">
            <w:pPr>
              <w:contextualSpacing/>
              <w:jc w:val="both"/>
              <w:rPr>
                <w:rFonts w:ascii="Times New Roman" w:hAnsi="Times New Roman" w:cs="Times New Roman"/>
                <w:b/>
                <w:iCs/>
                <w:sz w:val="24"/>
                <w:szCs w:val="24"/>
              </w:rPr>
            </w:pPr>
          </w:p>
          <w:p w:rsidR="005A3DF9" w:rsidRPr="001E40F3" w:rsidRDefault="005A3DF9" w:rsidP="005A3DF9">
            <w:pPr>
              <w:contextualSpacing/>
              <w:jc w:val="both"/>
              <w:rPr>
                <w:rFonts w:ascii="Times New Roman" w:hAnsi="Times New Roman" w:cs="Times New Roman"/>
                <w:b/>
                <w:iCs/>
                <w:sz w:val="24"/>
                <w:szCs w:val="24"/>
              </w:rPr>
            </w:pPr>
            <w:r w:rsidRPr="001E40F3">
              <w:rPr>
                <w:rFonts w:ascii="Times New Roman" w:hAnsi="Times New Roman" w:cs="Times New Roman"/>
                <w:b/>
                <w:iCs/>
                <w:sz w:val="24"/>
                <w:szCs w:val="24"/>
              </w:rPr>
              <w:t>270425</w:t>
            </w:r>
          </w:p>
          <w:p w:rsidR="005A3DF9" w:rsidRDefault="005A3DF9" w:rsidP="005A3DF9">
            <w:pPr>
              <w:contextualSpacing/>
              <w:jc w:val="both"/>
              <w:rPr>
                <w:rFonts w:ascii="Times New Roman" w:hAnsi="Times New Roman" w:cs="Times New Roman"/>
                <w:iCs/>
                <w:sz w:val="20"/>
                <w:szCs w:val="20"/>
              </w:rPr>
            </w:pPr>
          </w:p>
          <w:p w:rsidR="005A3DF9" w:rsidRPr="00594A5D" w:rsidRDefault="005A3DF9" w:rsidP="005A3DF9">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частично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lastRenderedPageBreak/>
              <w:t>по позициям 4</w:t>
            </w:r>
            <w:r w:rsidRPr="00594A5D">
              <w:rPr>
                <w:rFonts w:ascii="Times New Roman" w:hAnsi="Times New Roman" w:cs="Times New Roman"/>
                <w:iCs/>
                <w:sz w:val="20"/>
                <w:szCs w:val="20"/>
              </w:rPr>
              <w:t xml:space="preserve"> </w:t>
            </w:r>
            <w:r w:rsidRPr="00594A5D">
              <w:rPr>
                <w:rFonts w:ascii="Times New Roman" w:hAnsi="Times New Roman" w:cs="Times New Roman"/>
                <w:b/>
                <w:bCs/>
                <w:iCs/>
                <w:sz w:val="20"/>
                <w:szCs w:val="20"/>
              </w:rPr>
              <w:t>и 5</w:t>
            </w:r>
            <w:r w:rsidRPr="00594A5D">
              <w:rPr>
                <w:rFonts w:ascii="Times New Roman" w:hAnsi="Times New Roman" w:cs="Times New Roman"/>
                <w:iCs/>
                <w:sz w:val="20"/>
                <w:szCs w:val="20"/>
              </w:rPr>
              <w:t xml:space="preserve"> относительно дополнения подпунктами 5) пункта 2 статьи 178 проекта в части временного ограничения на выезд из Республики Казахстан и исключения статьи 183 проекта не поддерживается.</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 случае неисполнения или ненадлежащего исполнения налогового обязательства орган государственных доходов обязан применять способы обеспечения исполнения налогового обязательства и взыскивать налоговую задолженность налогоплательщика в принудительном порядке в соответствии с Налоговым кодексом, в том числе приостанавливать расходные операции по банковским счетам и кассе, выносить решение об ограничении имуществом, на их банковские счета выставлять инкассовые распоряжения.</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Зачастую принятие всех способов и мер принудительного взыскания налоговой задолженности не приводят к погашению </w:t>
            </w:r>
            <w:r w:rsidRPr="00594A5D">
              <w:rPr>
                <w:rFonts w:ascii="Times New Roman" w:hAnsi="Times New Roman" w:cs="Times New Roman"/>
                <w:iCs/>
                <w:sz w:val="20"/>
                <w:szCs w:val="20"/>
              </w:rPr>
              <w:lastRenderedPageBreak/>
              <w:t>налоговой задолженности. Как следствие, непогашение налоговой задолженности приводит к доведению налогоплательщика до банкротства и списанию задолженности на законном уровне без фактической уплаты причитающихся сумм налогов в бюджет и освобождает от ответственности причастных лиц.</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Также, открывают товарищество с ограниченной ответственностью под другим названием и БИН и получают доходы, таким образом, уходят от ответственности по погашению налоговой задолженности.   </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Кроме того, передача материалов судебному исполнителю в отношении юридических лиц (далее - ЮЛ) и индивидуальных предпринимателей (далее – ИП) в связи с непогашением налоговой задолженности не предусмотрена.</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В этой связи в проекте предлагается </w:t>
            </w:r>
            <w:r w:rsidRPr="00594A5D">
              <w:rPr>
                <w:rFonts w:ascii="Times New Roman" w:hAnsi="Times New Roman" w:cs="Times New Roman"/>
                <w:iCs/>
                <w:sz w:val="20"/>
                <w:szCs w:val="20"/>
              </w:rPr>
              <w:lastRenderedPageBreak/>
              <w:t>введение дополнительной меры принудительного взыскания – временное ограничение на выезд из Республики Казахстан первого руководителя ЮЛ, структурного подразделения ЮЛ, а также ИП и лица, занимающегося частной практикой.</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При этом, временное ограничение на выезд при необходимости проведения за пределами Республики Казахстан лечения лиц, выезд которых временно ограничен, может быть приостановлено на определенный срок постановлением судебного органа о приостановлении временного ограничения на выезд, при условии, когда тогда такая необходимость подтверждена документально. А также снятие временного ограничения на выезд при устранении причин производится также на основании судебного акта.</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 этой связи предлагается статью 183 изложить в следующей редакции:</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lastRenderedPageBreak/>
              <w:t xml:space="preserve">«Статья 183. Временное ограничение на выезд из Республики Казахстан первого руководителя (лица, его замещающего) юридического лица, структурного подразделения юридического лица, а также индивидуального предпринимателя и лица, занимающегося частной практикой </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1. Временное ограничение на выезд из Республики Казахстан первого руководителя (лица, его замещающего) юридического лица, структурного подразделения юридического лица, индивидуального предпринимателя и лица, занимающегося частной практикой (далее – временное ограничение на выезд), применяется налоговым органом путем вынесения постановления о временном ограничении на выезд.</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Постановление о временном ограничении на выезд выносится в случае, когда налогоплательщик (налоговый агент) не </w:t>
            </w:r>
            <w:r w:rsidRPr="00594A5D">
              <w:rPr>
                <w:rFonts w:ascii="Times New Roman" w:hAnsi="Times New Roman" w:cs="Times New Roman"/>
                <w:iCs/>
                <w:sz w:val="20"/>
                <w:szCs w:val="20"/>
              </w:rPr>
              <w:lastRenderedPageBreak/>
              <w:t>погашает налоговую задолженность в сумме, превышающей предельный размер налоговой задолженности, на протяжении более трех месяцев со дня возникновения такой задолженности и при условии применения к такому налогоплательщику (налоговому агенту) предусмотренных мер принудительного взыскания.</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2. Лицо, выезд которого подлежит временному ограничению, определяется в зависимости от того, кто исполняет обязанности руководителя юридического лица или структурного подразделения юридического лица (далее в целях настоящей статьи – руководитель) на дату вынесения налоговым органом постановления о временном ограничении на выезд.</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3. Постановление о временном ограничении на выезд подписывается руководителем налогового органа или его </w:t>
            </w:r>
            <w:r w:rsidRPr="00594A5D">
              <w:rPr>
                <w:rFonts w:ascii="Times New Roman" w:hAnsi="Times New Roman" w:cs="Times New Roman"/>
                <w:iCs/>
                <w:sz w:val="20"/>
                <w:szCs w:val="20"/>
              </w:rPr>
              <w:lastRenderedPageBreak/>
              <w:t>заместителем и подлежит санкционированию судом в порядке, установленном гражданским процессуальным законодательством Республики Казахстан.</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4. В случаях, когда лицо, замещающее руководителя, в отношении которого вынесено и направлено в суд постановление о временном ограничении на выезд, прекратил нести обязанности руководителя, до момента санкционирования такого постановления, налоговый орган заменяет указанное лицо на руководителя путем представления соответствующего заявления в суд.</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5. Временное ограничение на выезд лица, замещающего руководителя, подлежит снятию в течение одного дня, следующего за днем, когда руководитель, приступил к своим обязанностям. </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При этом, снятие временного ограничения на выезд в случае, указанном в части первой настоящей статьи, </w:t>
            </w:r>
            <w:r w:rsidRPr="00594A5D">
              <w:rPr>
                <w:rFonts w:ascii="Times New Roman" w:hAnsi="Times New Roman" w:cs="Times New Roman"/>
                <w:iCs/>
                <w:sz w:val="20"/>
                <w:szCs w:val="20"/>
              </w:rPr>
              <w:lastRenderedPageBreak/>
              <w:t>производится путем вынесения налоговым органом и направления в суд одновременно постановления о временном ограничении на выезд руководителя и постановления о снятии временного ограничения на выезд с лица, замещающего руководителя.</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6. Временное ограничение на выезд при необходимости проведения за пределами Республики Казахстан лечения лиц, выезд которых временно ограничен, может быть приостановлено на определенный срок постановлением налогового органа о приостановлении временного ограничения на выезд, при условии, когда тогда такая необходимость подтверждена документально.</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7. Если, иное не установлено пунктом 5 настоящей статьи, снятие временного ограничения на выезд производится налоговым органом путем вынесения постановления </w:t>
            </w:r>
            <w:r w:rsidRPr="00594A5D">
              <w:rPr>
                <w:rFonts w:ascii="Times New Roman" w:hAnsi="Times New Roman" w:cs="Times New Roman"/>
                <w:iCs/>
                <w:sz w:val="20"/>
                <w:szCs w:val="20"/>
              </w:rPr>
              <w:lastRenderedPageBreak/>
              <w:t>о снятии временного ограничения на выезд в течение одного рабочего дня, в котором:</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1) погашена налоговая задолженность и (или) установлено отсутствие налоговой задолженности;</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2) прекращено налоговое обязательство.</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8. Постановления о приостановлении временного ограничения и о снятии временного ограничения на выезд, подписываются руководителем налогового органа или его заместителем и подлежат санкционированию судом в порядке, установленном гражданским процессуальным законодательством Республики Казахстан.</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9. Постановления о временном ограничении на выезд, о приостановлении временного ограничения на выезд и о снятии временного ограничения на выезд направляются посредством информационной системы налогового органа в информационную систему </w:t>
            </w:r>
            <w:r w:rsidRPr="00594A5D">
              <w:rPr>
                <w:rFonts w:ascii="Times New Roman" w:hAnsi="Times New Roman" w:cs="Times New Roman"/>
                <w:iCs/>
                <w:sz w:val="20"/>
                <w:szCs w:val="20"/>
              </w:rPr>
              <w:lastRenderedPageBreak/>
              <w:t>Комитета национальной безопасности Республики Казахстан для исполнения.</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Постановления о временном ограничении на выезд, о приостановлении временного ограничения на выезд и о снятии временного ограничения на выезд подлежат немедленному исполнению.»;</w:t>
            </w:r>
          </w:p>
          <w:p w:rsidR="005A3DF9" w:rsidRPr="00594A5D" w:rsidRDefault="005A3DF9" w:rsidP="005A3DF9">
            <w:pPr>
              <w:ind w:firstLine="709"/>
              <w:contextualSpacing/>
              <w:jc w:val="both"/>
              <w:rPr>
                <w:rFonts w:ascii="Times New Roman" w:hAnsi="Times New Roman" w:cs="Times New Roman"/>
                <w:iCs/>
                <w:sz w:val="20"/>
                <w:szCs w:val="20"/>
              </w:rPr>
            </w:pPr>
          </w:p>
          <w:p w:rsidR="005A3DF9" w:rsidRPr="00594A5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cs="Times New Roman"/>
                <w:b/>
                <w:color w:val="000000"/>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pStyle w:val="a4"/>
              <w:shd w:val="clear" w:color="auto" w:fill="FFFFFF" w:themeFill="background1"/>
              <w:spacing w:before="0" w:beforeAutospacing="0" w:after="0" w:afterAutospacing="0"/>
              <w:contextualSpacing/>
              <w:jc w:val="center"/>
              <w:textAlignment w:val="baseline"/>
            </w:pPr>
            <w:r w:rsidRPr="00B973BD">
              <w:t>статья 183 проекта</w:t>
            </w:r>
          </w:p>
        </w:tc>
        <w:tc>
          <w:tcPr>
            <w:tcW w:w="3828" w:type="dxa"/>
          </w:tcPr>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b/>
                <w:sz w:val="24"/>
                <w:szCs w:val="24"/>
                <w:lang w:eastAsia="ru-RU"/>
              </w:rPr>
            </w:pPr>
            <w:bookmarkStart w:id="30" w:name="_Hlk161278311"/>
            <w:r w:rsidRPr="00B973BD">
              <w:rPr>
                <w:rFonts w:ascii="Times New Roman" w:eastAsia="Times New Roman" w:hAnsi="Times New Roman" w:cs="Times New Roman"/>
                <w:b/>
                <w:bCs/>
                <w:sz w:val="24"/>
                <w:szCs w:val="24"/>
                <w:lang w:eastAsia="ru-RU"/>
              </w:rPr>
              <w:t>Статья 183. Временное ограничение на выезд из Республики Казахстан</w:t>
            </w:r>
            <w:r w:rsidRPr="00B973BD">
              <w:rPr>
                <w:rFonts w:ascii="Times New Roman" w:eastAsia="Times New Roman" w:hAnsi="Times New Roman" w:cs="Times New Roman"/>
                <w:b/>
                <w:sz w:val="24"/>
                <w:szCs w:val="24"/>
                <w:lang w:eastAsia="ru-RU"/>
              </w:rPr>
              <w:t xml:space="preserve"> первого </w:t>
            </w:r>
            <w:r w:rsidRPr="00B973BD">
              <w:rPr>
                <w:rFonts w:ascii="Times New Roman" w:eastAsia="Calibri" w:hAnsi="Times New Roman" w:cs="Times New Roman"/>
                <w:b/>
                <w:sz w:val="24"/>
                <w:szCs w:val="24"/>
              </w:rPr>
              <w:t xml:space="preserve">руководителя </w:t>
            </w:r>
            <w:r w:rsidRPr="00B973BD">
              <w:rPr>
                <w:rFonts w:ascii="Times New Roman" w:eastAsia="Times New Roman" w:hAnsi="Times New Roman" w:cs="Times New Roman"/>
                <w:b/>
                <w:sz w:val="24"/>
                <w:szCs w:val="24"/>
                <w:lang w:eastAsia="ru-RU"/>
              </w:rPr>
              <w:t>(</w:t>
            </w:r>
            <w:r w:rsidRPr="00B973BD">
              <w:rPr>
                <w:rFonts w:ascii="Times New Roman" w:eastAsia="Calibri" w:hAnsi="Times New Roman" w:cs="Times New Roman"/>
                <w:b/>
                <w:sz w:val="24"/>
                <w:szCs w:val="24"/>
              </w:rPr>
              <w:t xml:space="preserve">лица, его </w:t>
            </w:r>
            <w:proofErr w:type="gramStart"/>
            <w:r w:rsidRPr="00B973BD">
              <w:rPr>
                <w:rFonts w:ascii="Times New Roman" w:eastAsia="Calibri" w:hAnsi="Times New Roman" w:cs="Times New Roman"/>
                <w:b/>
                <w:sz w:val="24"/>
                <w:szCs w:val="24"/>
              </w:rPr>
              <w:t>замещающего)</w:t>
            </w:r>
            <w:r w:rsidRPr="00B973BD">
              <w:rPr>
                <w:rFonts w:ascii="Times New Roman" w:eastAsia="Times New Roman" w:hAnsi="Times New Roman" w:cs="Times New Roman"/>
                <w:b/>
                <w:bCs/>
                <w:sz w:val="24"/>
                <w:szCs w:val="24"/>
                <w:lang w:eastAsia="ru-RU"/>
              </w:rPr>
              <w:t>и</w:t>
            </w:r>
            <w:proofErr w:type="gramEnd"/>
            <w:r w:rsidRPr="00B973BD">
              <w:rPr>
                <w:rFonts w:ascii="Times New Roman" w:eastAsia="Times New Roman" w:hAnsi="Times New Roman" w:cs="Times New Roman"/>
                <w:b/>
                <w:bCs/>
                <w:sz w:val="24"/>
                <w:szCs w:val="24"/>
                <w:lang w:eastAsia="ru-RU"/>
              </w:rPr>
              <w:t xml:space="preserve"> учредителя юридического лица, структурного подразделения юридического лица, а также индивидуального предпринимателя и лица, занимающегося частной практикой </w:t>
            </w:r>
          </w:p>
          <w:bookmarkEnd w:id="30"/>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b/>
                <w:sz w:val="24"/>
                <w:szCs w:val="24"/>
                <w:lang w:eastAsia="ru-RU"/>
              </w:rPr>
            </w:pP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1. Временное ограничение на выезд из Республики Казахстан первого </w:t>
            </w:r>
            <w:r w:rsidRPr="00B973BD">
              <w:rPr>
                <w:rFonts w:ascii="Times New Roman" w:eastAsia="Calibri" w:hAnsi="Times New Roman" w:cs="Times New Roman"/>
                <w:b/>
                <w:sz w:val="24"/>
                <w:szCs w:val="24"/>
              </w:rPr>
              <w:t xml:space="preserve">руководителя </w:t>
            </w:r>
            <w:r w:rsidRPr="00B973BD">
              <w:rPr>
                <w:rFonts w:ascii="Times New Roman" w:eastAsia="Times New Roman" w:hAnsi="Times New Roman" w:cs="Times New Roman"/>
                <w:b/>
                <w:sz w:val="24"/>
                <w:szCs w:val="24"/>
                <w:lang w:eastAsia="ru-RU"/>
              </w:rPr>
              <w:t>(</w:t>
            </w:r>
            <w:r w:rsidRPr="00B973BD">
              <w:rPr>
                <w:rFonts w:ascii="Times New Roman" w:eastAsia="Calibri" w:hAnsi="Times New Roman" w:cs="Times New Roman"/>
                <w:b/>
                <w:sz w:val="24"/>
                <w:szCs w:val="24"/>
              </w:rPr>
              <w:t xml:space="preserve">лица, его </w:t>
            </w:r>
            <w:proofErr w:type="gramStart"/>
            <w:r w:rsidRPr="00B973BD">
              <w:rPr>
                <w:rFonts w:ascii="Times New Roman" w:eastAsia="Calibri" w:hAnsi="Times New Roman" w:cs="Times New Roman"/>
                <w:b/>
                <w:sz w:val="24"/>
                <w:szCs w:val="24"/>
              </w:rPr>
              <w:t>замещающего)</w:t>
            </w:r>
            <w:r w:rsidRPr="00B973BD">
              <w:rPr>
                <w:rFonts w:ascii="Times New Roman" w:eastAsia="Times New Roman" w:hAnsi="Times New Roman" w:cs="Times New Roman"/>
                <w:b/>
                <w:bCs/>
                <w:sz w:val="24"/>
                <w:szCs w:val="24"/>
                <w:lang w:eastAsia="ru-RU"/>
              </w:rPr>
              <w:t>и</w:t>
            </w:r>
            <w:proofErr w:type="gramEnd"/>
            <w:r w:rsidRPr="00B973BD">
              <w:rPr>
                <w:rFonts w:ascii="Times New Roman" w:eastAsia="Times New Roman" w:hAnsi="Times New Roman" w:cs="Times New Roman"/>
                <w:b/>
                <w:bCs/>
                <w:sz w:val="24"/>
                <w:szCs w:val="24"/>
                <w:lang w:eastAsia="ru-RU"/>
              </w:rPr>
              <w:t xml:space="preserve"> учредителя</w:t>
            </w:r>
            <w:r w:rsidRPr="00B973BD">
              <w:rPr>
                <w:rFonts w:ascii="Times New Roman" w:eastAsia="Times New Roman" w:hAnsi="Times New Roman" w:cs="Times New Roman"/>
                <w:b/>
                <w:sz w:val="24"/>
                <w:szCs w:val="24"/>
                <w:lang w:eastAsia="ru-RU"/>
              </w:rPr>
              <w:t xml:space="preserve"> юридического лица, структурного подразделения юридического лица, </w:t>
            </w:r>
            <w:r w:rsidRPr="00B973BD">
              <w:rPr>
                <w:rFonts w:ascii="Times New Roman" w:eastAsia="Times New Roman" w:hAnsi="Times New Roman" w:cs="Times New Roman"/>
                <w:b/>
                <w:sz w:val="24"/>
                <w:szCs w:val="24"/>
                <w:lang w:eastAsia="ru-RU"/>
              </w:rPr>
              <w:lastRenderedPageBreak/>
              <w:t>индивидуального предпринимателя и лица, занимающегося частной практико</w:t>
            </w:r>
            <w:r w:rsidRPr="00B973BD">
              <w:rPr>
                <w:rFonts w:ascii="Times New Roman" w:eastAsia="Calibri" w:hAnsi="Times New Roman" w:cs="Times New Roman"/>
                <w:b/>
                <w:sz w:val="24"/>
                <w:szCs w:val="24"/>
              </w:rPr>
              <w:t>й</w:t>
            </w:r>
            <w:r w:rsidRPr="00B973BD">
              <w:rPr>
                <w:rFonts w:ascii="Times New Roman" w:eastAsia="Times New Roman" w:hAnsi="Times New Roman" w:cs="Times New Roman"/>
                <w:b/>
                <w:sz w:val="24"/>
                <w:szCs w:val="24"/>
                <w:lang w:eastAsia="ru-RU"/>
              </w:rPr>
              <w:t xml:space="preserve"> (далее в целях настоящей статьи – временное ограничение на выезд), применяется налоговым органом путем вынесения постановления о временном ограничении на выез</w:t>
            </w:r>
            <w:r w:rsidRPr="00B973BD">
              <w:rPr>
                <w:rFonts w:ascii="Times New Roman" w:eastAsia="Calibri" w:hAnsi="Times New Roman" w:cs="Times New Roman"/>
                <w:b/>
                <w:sz w:val="24"/>
                <w:szCs w:val="24"/>
              </w:rPr>
              <w:t>д</w:t>
            </w:r>
            <w:r w:rsidRPr="00B973BD">
              <w:rPr>
                <w:rFonts w:ascii="Times New Roman" w:eastAsia="Times New Roman" w:hAnsi="Times New Roman" w:cs="Times New Roman"/>
                <w:b/>
                <w:sz w:val="24"/>
                <w:szCs w:val="24"/>
                <w:lang w:eastAsia="ru-RU"/>
              </w:rPr>
              <w:t>.</w:t>
            </w: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Постановление о временном ограничении на выезд выносится в отношении налогоплательщика (налогового агента), который после применения всех предусмотренных мер принудительного взыскания не погасилналоговую задолженность</w:t>
            </w:r>
            <w:r w:rsidRPr="00B973BD">
              <w:rPr>
                <w:rFonts w:ascii="Times New Roman" w:eastAsia="Calibri" w:hAnsi="Times New Roman" w:cs="Times New Roman"/>
                <w:b/>
                <w:sz w:val="24"/>
                <w:szCs w:val="24"/>
              </w:rPr>
              <w:t xml:space="preserve"> в сумме, превышающей предельный размер налоговой задолженности, </w:t>
            </w:r>
            <w:r w:rsidRPr="00B973BD">
              <w:rPr>
                <w:rFonts w:ascii="Times New Roman" w:eastAsia="Calibri" w:hAnsi="Times New Roman" w:cs="Times New Roman"/>
                <w:b/>
                <w:sz w:val="24"/>
                <w:szCs w:val="24"/>
                <w:shd w:val="clear" w:color="auto" w:fill="FFFFFF"/>
              </w:rPr>
              <w:t>в срок более трех месяцев со дня возникновения</w:t>
            </w:r>
            <w:r w:rsidRPr="00B973BD">
              <w:rPr>
                <w:rFonts w:ascii="Times New Roman" w:eastAsia="Calibri" w:hAnsi="Times New Roman" w:cs="Times New Roman"/>
                <w:b/>
                <w:sz w:val="24"/>
                <w:szCs w:val="24"/>
              </w:rPr>
              <w:t>.</w:t>
            </w: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2. Временное ограничение на выезд при необходимости проведения за пределами Республики Казахстан лечения лиц, выезд которых временно ограничен, может быть приостановлено на определенный срок </w:t>
            </w:r>
            <w:r w:rsidRPr="00B973BD">
              <w:rPr>
                <w:rFonts w:ascii="Times New Roman" w:eastAsia="Times New Roman" w:hAnsi="Times New Roman" w:cs="Times New Roman"/>
                <w:b/>
                <w:sz w:val="24"/>
                <w:szCs w:val="24"/>
                <w:lang w:eastAsia="ru-RU"/>
              </w:rPr>
              <w:lastRenderedPageBreak/>
              <w:t>постановлением налогового органа о приостановлении временного ограничения на выезд, при условии, когда тогда такая необходимость подтверждена документально.</w:t>
            </w: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3. Снятие временного ограничения на выезд производится налоговым органом путем вынесения постановления о снятии временного ограничения на выезд в случаях и в </w:t>
            </w:r>
            <w:r w:rsidRPr="00B973BD">
              <w:rPr>
                <w:rFonts w:ascii="Times New Roman" w:eastAsia="Calibri" w:hAnsi="Times New Roman" w:cs="Times New Roman"/>
                <w:b/>
                <w:sz w:val="24"/>
                <w:szCs w:val="24"/>
              </w:rPr>
              <w:t>течение одного рабочего дня</w:t>
            </w:r>
            <w:r w:rsidRPr="00B973BD">
              <w:rPr>
                <w:rFonts w:ascii="Times New Roman" w:eastAsia="Times New Roman" w:hAnsi="Times New Roman" w:cs="Times New Roman"/>
                <w:b/>
                <w:sz w:val="24"/>
                <w:szCs w:val="24"/>
                <w:lang w:eastAsia="ru-RU"/>
              </w:rPr>
              <w:t>, в котором:</w:t>
            </w: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1) погашена налоговая задолженность и (или) установлено отсутствие</w:t>
            </w:r>
            <w:r w:rsidRPr="00B973BD">
              <w:rPr>
                <w:rFonts w:ascii="Times New Roman" w:eastAsia="Calibri" w:hAnsi="Times New Roman" w:cs="Times New Roman"/>
                <w:b/>
                <w:sz w:val="24"/>
                <w:szCs w:val="24"/>
              </w:rPr>
              <w:t xml:space="preserve"> налоговой задолженности</w:t>
            </w:r>
            <w:r w:rsidRPr="00B973BD">
              <w:rPr>
                <w:rFonts w:ascii="Times New Roman" w:eastAsia="Times New Roman" w:hAnsi="Times New Roman" w:cs="Times New Roman"/>
                <w:b/>
                <w:sz w:val="24"/>
                <w:szCs w:val="24"/>
                <w:lang w:eastAsia="ru-RU"/>
              </w:rPr>
              <w:t>;</w:t>
            </w: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2) прекращено налоговое обязательство.</w:t>
            </w:r>
          </w:p>
          <w:p w:rsidR="005A3DF9" w:rsidRPr="00B973BD" w:rsidRDefault="005A3DF9" w:rsidP="005A3DF9">
            <w:pPr>
              <w:shd w:val="clear" w:color="auto" w:fill="FFFFFF" w:themeFill="background1"/>
              <w:ind w:firstLine="709"/>
              <w:contextualSpacing/>
              <w:jc w:val="both"/>
              <w:rPr>
                <w:rFonts w:ascii="Times New Roman" w:hAnsi="Times New Roman"/>
                <w:b/>
                <w:sz w:val="24"/>
                <w:szCs w:val="24"/>
              </w:rPr>
            </w:pPr>
          </w:p>
        </w:tc>
        <w:tc>
          <w:tcPr>
            <w:tcW w:w="3967" w:type="dxa"/>
          </w:tcPr>
          <w:p w:rsidR="005A3DF9" w:rsidRDefault="005A3DF9" w:rsidP="005A3DF9">
            <w:pPr>
              <w:shd w:val="clear" w:color="auto" w:fill="FFFFFF" w:themeFill="background1"/>
              <w:ind w:firstLine="328"/>
              <w:contextualSpacing/>
              <w:jc w:val="both"/>
              <w:textAlignment w:val="baseline"/>
              <w:rPr>
                <w:rFonts w:ascii="Times New Roman" w:hAnsi="Times New Roman"/>
                <w:b/>
                <w:bCs/>
                <w:sz w:val="24"/>
                <w:szCs w:val="24"/>
              </w:rPr>
            </w:pPr>
            <w:r w:rsidRPr="00B973BD">
              <w:rPr>
                <w:rFonts w:ascii="Times New Roman" w:hAnsi="Times New Roman"/>
                <w:b/>
                <w:bCs/>
                <w:sz w:val="24"/>
                <w:szCs w:val="24"/>
              </w:rPr>
              <w:lastRenderedPageBreak/>
              <w:t>статью 183 проекта исключить;</w:t>
            </w:r>
          </w:p>
          <w:p w:rsidR="005A3DF9" w:rsidRDefault="005A3DF9" w:rsidP="005A3DF9">
            <w:pPr>
              <w:shd w:val="clear" w:color="auto" w:fill="FFFFFF" w:themeFill="background1"/>
              <w:ind w:firstLine="328"/>
              <w:contextualSpacing/>
              <w:jc w:val="both"/>
              <w:textAlignment w:val="baseline"/>
              <w:rPr>
                <w:rFonts w:ascii="Times New Roman" w:hAnsi="Times New Roman"/>
                <w:b/>
                <w:bCs/>
                <w:sz w:val="24"/>
                <w:szCs w:val="24"/>
              </w:rPr>
            </w:pPr>
          </w:p>
          <w:p w:rsidR="005A3DF9" w:rsidRDefault="005A3DF9" w:rsidP="005A3DF9">
            <w:pPr>
              <w:shd w:val="clear" w:color="auto" w:fill="FFFFFF" w:themeFill="background1"/>
              <w:ind w:firstLine="328"/>
              <w:contextualSpacing/>
              <w:jc w:val="both"/>
              <w:textAlignment w:val="baseline"/>
              <w:rPr>
                <w:rFonts w:ascii="Times New Roman" w:hAnsi="Times New Roman"/>
                <w:b/>
                <w:bCs/>
                <w:sz w:val="24"/>
                <w:szCs w:val="24"/>
              </w:rPr>
            </w:pPr>
          </w:p>
          <w:p w:rsidR="005A3DF9" w:rsidRDefault="005A3DF9" w:rsidP="005A3DF9">
            <w:pPr>
              <w:shd w:val="clear" w:color="auto" w:fill="FFFFFF" w:themeFill="background1"/>
              <w:ind w:firstLine="328"/>
              <w:contextualSpacing/>
              <w:jc w:val="both"/>
              <w:textAlignment w:val="baseline"/>
              <w:rPr>
                <w:rFonts w:ascii="Times New Roman" w:hAnsi="Times New Roman"/>
                <w:b/>
                <w:bCs/>
                <w:sz w:val="24"/>
                <w:szCs w:val="24"/>
              </w:rPr>
            </w:pPr>
          </w:p>
          <w:p w:rsidR="005A3DF9" w:rsidRDefault="005A3DF9" w:rsidP="005A3DF9">
            <w:pPr>
              <w:shd w:val="clear" w:color="auto" w:fill="FFFFFF" w:themeFill="background1"/>
              <w:ind w:firstLine="328"/>
              <w:contextualSpacing/>
              <w:jc w:val="both"/>
              <w:textAlignment w:val="baseline"/>
              <w:rPr>
                <w:rFonts w:ascii="Times New Roman" w:hAnsi="Times New Roman"/>
                <w:b/>
                <w:bCs/>
                <w:sz w:val="24"/>
                <w:szCs w:val="24"/>
              </w:rPr>
            </w:pPr>
          </w:p>
          <w:p w:rsidR="005A3DF9" w:rsidRPr="00232DB8" w:rsidRDefault="005A3DF9" w:rsidP="005A3DF9">
            <w:pPr>
              <w:ind w:firstLine="709"/>
              <w:contextualSpacing/>
              <w:jc w:val="both"/>
              <w:rPr>
                <w:rFonts w:ascii="Times New Roman" w:hAnsi="Times New Roman" w:cs="Times New Roman"/>
                <w:b/>
                <w:i/>
                <w:iCs/>
                <w:sz w:val="24"/>
                <w:szCs w:val="24"/>
                <w:u w:val="single"/>
              </w:rPr>
            </w:pPr>
            <w:r w:rsidRPr="00232DB8">
              <w:rPr>
                <w:rFonts w:ascii="Times New Roman" w:hAnsi="Times New Roman" w:cs="Times New Roman"/>
                <w:b/>
                <w:i/>
                <w:iCs/>
                <w:sz w:val="24"/>
                <w:szCs w:val="24"/>
                <w:u w:val="single"/>
              </w:rPr>
              <w:t>Редакция ПРК:</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 xml:space="preserve"> «Статья 183. Временное ограничение на выезд из Республики Казахстан первого руководителя (лица, его замещающего) юридического лица, структурного подразделения юридического лица, а также индивидуального предпринимателя и лица, занимающегося частной практикой </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 xml:space="preserve">1. Временное ограничение на выезд из Республики Казахстан первого руководителя (лица, его замещающего) юридического лица, </w:t>
            </w:r>
            <w:r w:rsidRPr="00232DB8">
              <w:rPr>
                <w:rFonts w:ascii="Times New Roman" w:hAnsi="Times New Roman" w:cs="Times New Roman"/>
                <w:iCs/>
                <w:sz w:val="24"/>
                <w:szCs w:val="24"/>
              </w:rPr>
              <w:lastRenderedPageBreak/>
              <w:t>структурного подразделения юридического лица, индивидуального предпринимателя и лица, занимающегося частной практикой (далее – временное ограничение на выезд), применяется налоговым органом путем вынесения постановления о временном ограничении на выезд.</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Постановление о временном ограничении на выезд выносится в случае, когда налогоплательщик (налоговый агент) не погашает налоговую задолженность в сумме, превышающей предельный размер налоговой задолженности, на протяжении более трех месяцев со дня возникновения такой задолженности и при условии применения к такому налогоплательщику (налоговому агенту) предусмотренных мер принудительного взыскания.</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 xml:space="preserve">2. Лицо, выезд которого подлежит временному ограничению, определяется в зависимости от того, кто исполняет обязанности руководителя юридического лица или структурного подразделения юридического лица (далее в целях настоящей статьи – руководитель) </w:t>
            </w:r>
            <w:r w:rsidRPr="00232DB8">
              <w:rPr>
                <w:rFonts w:ascii="Times New Roman" w:hAnsi="Times New Roman" w:cs="Times New Roman"/>
                <w:iCs/>
                <w:sz w:val="24"/>
                <w:szCs w:val="24"/>
              </w:rPr>
              <w:lastRenderedPageBreak/>
              <w:t>на дату вынесения налоговым органом постановления о временном ограничении на выезд.</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3. Постановление о временном ограничении на выезд подписывается руководителем налогового органа или его заместителем и подлежит санкционированию судом в порядке, установленном гражданским процессуальным законодательством Республики Казахстан.</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4. В случаях, когда лицо, замещающее руководителя, в отношении которого вынесено и направлено в суд постановление о временном ограничении на выезд, прекратил нести обязанности руководителя, до момента санкционирования такого постановления, налоговый орган заменяет указанное лицо на руководителя путем представления соответствующего заявления в суд.</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 xml:space="preserve">5. Временное ограничение на выезд лица, замещающего руководителя, подлежит снятию в течение одного дня, следующего за днем, когда руководитель, приступил к своим обязанностям. </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 xml:space="preserve">При этом, снятие временного ограничения на выезд в случае, </w:t>
            </w:r>
            <w:r w:rsidRPr="00232DB8">
              <w:rPr>
                <w:rFonts w:ascii="Times New Roman" w:hAnsi="Times New Roman" w:cs="Times New Roman"/>
                <w:iCs/>
                <w:sz w:val="24"/>
                <w:szCs w:val="24"/>
              </w:rPr>
              <w:lastRenderedPageBreak/>
              <w:t>указанном в части первой настоящей статьи, производится путем вынесения налоговым органом и направления в суд одновременно постановления о временном ограничении на выезд руководителя и постановления о снятии временного ограничения на выезд с лица, замещающего руководителя.</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6. Временное ограничение на выезд при необходимости проведения за пределами Республики Казахстан лечения лиц, выезд которых временно ограничен, может быть приостановлено на определенный срок постановлением налогового органа о приостановлении временного ограничения на выезд, при условии, когда тогда такая необходимость подтверждена документально.</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7. Если, иное не установлено пунктом 5 настоящей статьи, снятие временного ограничения на выезд производится налоговым органом путем вынесения постановления о снятии временного ограничения на выезд в течение одного рабочего дня, в котором:</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 xml:space="preserve">1) погашена налоговая задолженность и (или) установлено </w:t>
            </w:r>
            <w:r w:rsidRPr="00232DB8">
              <w:rPr>
                <w:rFonts w:ascii="Times New Roman" w:hAnsi="Times New Roman" w:cs="Times New Roman"/>
                <w:iCs/>
                <w:sz w:val="24"/>
                <w:szCs w:val="24"/>
              </w:rPr>
              <w:lastRenderedPageBreak/>
              <w:t>отсутствие налоговой задолженности;</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2) прекращено налоговое обязательство.</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8. Постановления о приостановлении временного ограничения и о снятии временного ограничения на выезд, подписываются руководителем налогового органа или его заместителем и подлежат санкционированию судом в порядке, установленном гражданским процессуальным законодательством Республики Казахстан.</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9. Постановления о временном ограничении на выезд, о приостановлении временного ограничения на выезд и о снятии временного ограничения на выезд направляются посредством информационной системы налогового органа в информационную систему Комитета национальной безопасности Республики Казахстан для исполнения.</w:t>
            </w:r>
          </w:p>
          <w:p w:rsidR="005A3DF9" w:rsidRPr="00232DB8" w:rsidRDefault="005A3DF9" w:rsidP="005A3DF9">
            <w:pPr>
              <w:ind w:firstLine="709"/>
              <w:contextualSpacing/>
              <w:jc w:val="both"/>
              <w:rPr>
                <w:rFonts w:ascii="Times New Roman" w:hAnsi="Times New Roman" w:cs="Times New Roman"/>
                <w:iCs/>
                <w:sz w:val="24"/>
                <w:szCs w:val="24"/>
              </w:rPr>
            </w:pPr>
            <w:r w:rsidRPr="00232DB8">
              <w:rPr>
                <w:rFonts w:ascii="Times New Roman" w:hAnsi="Times New Roman" w:cs="Times New Roman"/>
                <w:iCs/>
                <w:sz w:val="24"/>
                <w:szCs w:val="24"/>
              </w:rPr>
              <w:t xml:space="preserve">Постановления о временном ограничении на выезд, о приостановлении временного ограничения на выезд и о снятии временного ограничения на выезд </w:t>
            </w:r>
            <w:r w:rsidRPr="00232DB8">
              <w:rPr>
                <w:rFonts w:ascii="Times New Roman" w:hAnsi="Times New Roman" w:cs="Times New Roman"/>
                <w:iCs/>
                <w:sz w:val="24"/>
                <w:szCs w:val="24"/>
              </w:rPr>
              <w:lastRenderedPageBreak/>
              <w:t>подлежат немедленному исполнению.»;</w:t>
            </w:r>
          </w:p>
          <w:p w:rsidR="005A3DF9" w:rsidRPr="00B973BD" w:rsidRDefault="005A3DF9" w:rsidP="005A3DF9">
            <w:pPr>
              <w:shd w:val="clear" w:color="auto" w:fill="FFFFFF" w:themeFill="background1"/>
              <w:ind w:firstLine="328"/>
              <w:contextualSpacing/>
              <w:jc w:val="both"/>
              <w:textAlignment w:val="baseline"/>
              <w:rPr>
                <w:rFonts w:ascii="Times New Roman" w:hAnsi="Times New Roman"/>
                <w:b/>
                <w:bCs/>
                <w:sz w:val="24"/>
                <w:szCs w:val="24"/>
              </w:rPr>
            </w:pPr>
          </w:p>
        </w:tc>
        <w:tc>
          <w:tcPr>
            <w:tcW w:w="3119" w:type="dxa"/>
          </w:tcPr>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lastRenderedPageBreak/>
              <w:t>депутаты</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Н. Байтилесов</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Ж. Амантай</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Д. Исабеков</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p>
          <w:p w:rsidR="005A3DF9" w:rsidRPr="00B973BD" w:rsidRDefault="005A3DF9" w:rsidP="005A3DF9">
            <w:pPr>
              <w:shd w:val="clear" w:color="auto" w:fill="FFFFFF" w:themeFill="background1"/>
              <w:contextualSpacing/>
              <w:jc w:val="both"/>
              <w:rPr>
                <w:rFonts w:ascii="Times New Roman" w:hAnsi="Times New Roman"/>
                <w:i/>
                <w:sz w:val="24"/>
                <w:szCs w:val="24"/>
              </w:rPr>
            </w:pPr>
            <w:r w:rsidRPr="00B973BD">
              <w:rPr>
                <w:rFonts w:ascii="Times New Roman" w:hAnsi="Times New Roman"/>
                <w:sz w:val="24"/>
                <w:szCs w:val="24"/>
              </w:rPr>
              <w:t xml:space="preserve">В качестве принудительного взыскания налоговой задолженности проектом предлагается временное ограничение на выезд из республики </w:t>
            </w:r>
            <w:r w:rsidRPr="00B973BD">
              <w:rPr>
                <w:rFonts w:ascii="Times New Roman" w:hAnsi="Times New Roman"/>
                <w:i/>
                <w:sz w:val="24"/>
                <w:szCs w:val="24"/>
              </w:rPr>
              <w:t xml:space="preserve">(применяется к 1-му руководителю и учредителю юрлица, индивидуальному предпринимателю и лицу, занимающемуся частной практикой). </w:t>
            </w:r>
          </w:p>
          <w:p w:rsidR="005A3DF9" w:rsidRPr="00B973BD" w:rsidRDefault="005A3DF9" w:rsidP="005A3DF9">
            <w:pPr>
              <w:shd w:val="clear" w:color="auto" w:fill="FFFFFF" w:themeFill="background1"/>
              <w:contextualSpacing/>
              <w:jc w:val="both"/>
              <w:rPr>
                <w:rFonts w:ascii="Times New Roman" w:hAnsi="Times New Roman"/>
                <w:sz w:val="24"/>
                <w:szCs w:val="24"/>
              </w:rPr>
            </w:pPr>
            <w:r w:rsidRPr="00B973BD">
              <w:rPr>
                <w:rFonts w:ascii="Times New Roman" w:hAnsi="Times New Roman"/>
                <w:sz w:val="24"/>
                <w:szCs w:val="24"/>
              </w:rPr>
              <w:t xml:space="preserve">Руководителем налогового органа будет выносится </w:t>
            </w:r>
            <w:r w:rsidRPr="00B973BD">
              <w:rPr>
                <w:rFonts w:ascii="Times New Roman" w:hAnsi="Times New Roman"/>
                <w:sz w:val="24"/>
                <w:szCs w:val="24"/>
              </w:rPr>
              <w:lastRenderedPageBreak/>
              <w:t>постановление, которое подлежит санкционированию судом.</w:t>
            </w:r>
          </w:p>
          <w:p w:rsidR="005A3DF9" w:rsidRPr="00B973BD" w:rsidRDefault="005A3DF9" w:rsidP="005A3DF9">
            <w:pPr>
              <w:shd w:val="clear" w:color="auto" w:fill="FFFFFF" w:themeFill="background1"/>
              <w:contextualSpacing/>
              <w:jc w:val="both"/>
              <w:rPr>
                <w:rFonts w:ascii="Times New Roman" w:hAnsi="Times New Roman"/>
                <w:sz w:val="24"/>
                <w:szCs w:val="24"/>
              </w:rPr>
            </w:pPr>
            <w:r w:rsidRPr="00B973BD">
              <w:rPr>
                <w:rFonts w:ascii="Times New Roman" w:hAnsi="Times New Roman"/>
                <w:sz w:val="24"/>
                <w:szCs w:val="24"/>
              </w:rPr>
              <w:t xml:space="preserve">Сегодня, судом санкционируются постановления судебных исполнителей о временном ограничении на выезд должника. </w:t>
            </w:r>
          </w:p>
          <w:p w:rsidR="005A3DF9" w:rsidRPr="00B973BD" w:rsidRDefault="005A3DF9" w:rsidP="005A3DF9">
            <w:pPr>
              <w:shd w:val="clear" w:color="auto" w:fill="FFFFFF" w:themeFill="background1"/>
              <w:contextualSpacing/>
              <w:jc w:val="both"/>
              <w:rPr>
                <w:rFonts w:ascii="Times New Roman" w:hAnsi="Times New Roman"/>
                <w:i/>
                <w:sz w:val="24"/>
                <w:szCs w:val="24"/>
              </w:rPr>
            </w:pPr>
            <w:r w:rsidRPr="00B973BD">
              <w:rPr>
                <w:rFonts w:ascii="Times New Roman" w:hAnsi="Times New Roman"/>
                <w:sz w:val="24"/>
                <w:szCs w:val="24"/>
              </w:rPr>
              <w:t xml:space="preserve">Такие постановления составляют основную массу материалов, рассматриваемых судами, и наблюдается ежегодный их рост </w:t>
            </w:r>
            <w:r w:rsidRPr="00B973BD">
              <w:rPr>
                <w:rFonts w:ascii="Times New Roman" w:hAnsi="Times New Roman"/>
                <w:i/>
                <w:sz w:val="24"/>
                <w:szCs w:val="24"/>
              </w:rPr>
              <w:t xml:space="preserve">(в 2023 году - 297 </w:t>
            </w:r>
            <w:proofErr w:type="gramStart"/>
            <w:r w:rsidRPr="00B973BD">
              <w:rPr>
                <w:rFonts w:ascii="Times New Roman" w:hAnsi="Times New Roman"/>
                <w:i/>
                <w:sz w:val="24"/>
                <w:szCs w:val="24"/>
              </w:rPr>
              <w:t>384 ,</w:t>
            </w:r>
            <w:proofErr w:type="gramEnd"/>
            <w:r w:rsidRPr="00B973BD">
              <w:rPr>
                <w:rFonts w:ascii="Times New Roman" w:hAnsi="Times New Roman"/>
                <w:i/>
                <w:sz w:val="24"/>
                <w:szCs w:val="24"/>
              </w:rPr>
              <w:t xml:space="preserve"> за 6 месяцев 2024 года – 239 208 или рост на 80%).</w:t>
            </w:r>
          </w:p>
          <w:p w:rsidR="005A3DF9" w:rsidRPr="00B973BD" w:rsidRDefault="005A3DF9" w:rsidP="005A3DF9">
            <w:pPr>
              <w:shd w:val="clear" w:color="auto" w:fill="FFFFFF" w:themeFill="background1"/>
              <w:contextualSpacing/>
              <w:jc w:val="both"/>
              <w:rPr>
                <w:rFonts w:ascii="Times New Roman" w:hAnsi="Times New Roman"/>
                <w:sz w:val="24"/>
                <w:szCs w:val="24"/>
              </w:rPr>
            </w:pPr>
            <w:r w:rsidRPr="00B973BD">
              <w:rPr>
                <w:rFonts w:ascii="Times New Roman" w:hAnsi="Times New Roman"/>
                <w:sz w:val="24"/>
                <w:szCs w:val="24"/>
              </w:rPr>
              <w:t xml:space="preserve">При предоставлении налоговым органам права вынесения подобных постановлений, подлежащих санкционированию судом, нагрузка на суды автоматически возрастет. </w:t>
            </w:r>
          </w:p>
          <w:p w:rsidR="005A3DF9" w:rsidRPr="00B973BD" w:rsidRDefault="005A3DF9" w:rsidP="005A3DF9">
            <w:pPr>
              <w:shd w:val="clear" w:color="auto" w:fill="FFFFFF" w:themeFill="background1"/>
              <w:contextualSpacing/>
              <w:jc w:val="both"/>
              <w:rPr>
                <w:rFonts w:ascii="Times New Roman" w:hAnsi="Times New Roman"/>
                <w:sz w:val="24"/>
                <w:szCs w:val="24"/>
              </w:rPr>
            </w:pPr>
            <w:r w:rsidRPr="00B973BD">
              <w:rPr>
                <w:rFonts w:ascii="Times New Roman" w:hAnsi="Times New Roman"/>
                <w:sz w:val="24"/>
                <w:szCs w:val="24"/>
              </w:rPr>
              <w:t xml:space="preserve">Также нужно отметить, что статьей 183 проекта кодекса устанавливается возможность приостановления налоговым органом временного ограничения на </w:t>
            </w:r>
            <w:r w:rsidRPr="00B973BD">
              <w:rPr>
                <w:rFonts w:ascii="Times New Roman" w:hAnsi="Times New Roman"/>
                <w:sz w:val="24"/>
                <w:szCs w:val="24"/>
              </w:rPr>
              <w:lastRenderedPageBreak/>
              <w:t xml:space="preserve">выезд должника, санкционированного суда. </w:t>
            </w:r>
          </w:p>
          <w:p w:rsidR="005A3DF9" w:rsidRPr="00B973BD" w:rsidRDefault="005A3DF9" w:rsidP="005A3DF9">
            <w:pPr>
              <w:shd w:val="clear" w:color="auto" w:fill="FFFFFF" w:themeFill="background1"/>
              <w:contextualSpacing/>
              <w:jc w:val="both"/>
              <w:rPr>
                <w:rFonts w:ascii="Times New Roman" w:hAnsi="Times New Roman"/>
                <w:sz w:val="24"/>
                <w:szCs w:val="24"/>
              </w:rPr>
            </w:pPr>
            <w:r w:rsidRPr="00B973BD">
              <w:rPr>
                <w:rFonts w:ascii="Times New Roman" w:hAnsi="Times New Roman"/>
                <w:sz w:val="24"/>
                <w:szCs w:val="24"/>
              </w:rPr>
              <w:t>Это не допустимо, санкцию вправе отменить суд, выдавший санкцию либо вышестоящий суд.</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ind w:firstLine="567"/>
              <w:contextualSpacing/>
              <w:jc w:val="both"/>
              <w:rPr>
                <w:rFonts w:ascii="Times New Roman" w:hAnsi="Times New Roman"/>
                <w:color w:val="000000"/>
                <w:sz w:val="24"/>
                <w:szCs w:val="24"/>
              </w:rPr>
            </w:pPr>
            <w:r w:rsidRPr="00B973BD">
              <w:rPr>
                <w:rFonts w:ascii="Times New Roman" w:hAnsi="Times New Roman"/>
                <w:sz w:val="24"/>
                <w:szCs w:val="24"/>
              </w:rPr>
              <w:t xml:space="preserve">Необходимо учесть озвученное Главой государства поручение (от 1 сентября т.г.) о необходимости </w:t>
            </w:r>
            <w:r w:rsidRPr="00B973BD">
              <w:rPr>
                <w:rFonts w:ascii="Times New Roman" w:hAnsi="Times New Roman"/>
                <w:color w:val="212529"/>
                <w:sz w:val="24"/>
                <w:szCs w:val="24"/>
              </w:rPr>
              <w:t xml:space="preserve">увеличения порога </w:t>
            </w:r>
            <w:r w:rsidRPr="00B973BD">
              <w:rPr>
                <w:rFonts w:ascii="Times New Roman" w:hAnsi="Times New Roman"/>
                <w:color w:val="000000"/>
                <w:sz w:val="24"/>
                <w:szCs w:val="24"/>
              </w:rPr>
              <w:t xml:space="preserve">налоговой задолженности, при котором будут направляться извещения без применения принудительного взыскания. При крупной налоговой задолженности следует предоставлять рассрочку по уплате без залогового обеспечения. </w:t>
            </w:r>
          </w:p>
          <w:p w:rsidR="005A3DF9" w:rsidRPr="00B973BD" w:rsidRDefault="005A3DF9" w:rsidP="005A3DF9">
            <w:pPr>
              <w:shd w:val="clear" w:color="auto" w:fill="FFFFFF" w:themeFill="background1"/>
              <w:contextualSpacing/>
              <w:jc w:val="both"/>
              <w:rPr>
                <w:rFonts w:ascii="Times New Roman" w:hAnsi="Times New Roman"/>
                <w:color w:val="000000"/>
                <w:sz w:val="24"/>
                <w:szCs w:val="24"/>
              </w:rPr>
            </w:pPr>
            <w:r w:rsidRPr="00B973BD">
              <w:rPr>
                <w:rFonts w:ascii="Times New Roman" w:hAnsi="Times New Roman"/>
                <w:color w:val="000000"/>
                <w:sz w:val="24"/>
                <w:szCs w:val="24"/>
              </w:rPr>
              <w:t xml:space="preserve"> </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both"/>
              <w:rPr>
                <w:rFonts w:ascii="Times New Roman" w:hAnsi="Times New Roman"/>
                <w:color w:val="000000"/>
                <w:sz w:val="24"/>
                <w:szCs w:val="24"/>
              </w:rPr>
            </w:pPr>
          </w:p>
        </w:tc>
        <w:tc>
          <w:tcPr>
            <w:tcW w:w="2551" w:type="dxa"/>
          </w:tcPr>
          <w:p w:rsidR="005A3DF9" w:rsidRPr="00232DB8" w:rsidRDefault="005A3DF9" w:rsidP="005A3DF9">
            <w:pPr>
              <w:contextualSpacing/>
              <w:jc w:val="both"/>
              <w:rPr>
                <w:rFonts w:ascii="Times New Roman" w:hAnsi="Times New Roman" w:cs="Times New Roman"/>
                <w:b/>
                <w:iCs/>
                <w:sz w:val="24"/>
                <w:szCs w:val="24"/>
              </w:rPr>
            </w:pPr>
            <w:r w:rsidRPr="00232DB8">
              <w:rPr>
                <w:rFonts w:ascii="Times New Roman" w:hAnsi="Times New Roman" w:cs="Times New Roman"/>
                <w:b/>
                <w:iCs/>
                <w:sz w:val="24"/>
                <w:szCs w:val="24"/>
              </w:rPr>
              <w:lastRenderedPageBreak/>
              <w:t>Доработать</w:t>
            </w:r>
          </w:p>
          <w:p w:rsidR="005A3DF9" w:rsidRPr="00232DB8" w:rsidRDefault="005A3DF9" w:rsidP="005A3DF9">
            <w:pPr>
              <w:contextualSpacing/>
              <w:jc w:val="both"/>
              <w:rPr>
                <w:rFonts w:ascii="Times New Roman" w:hAnsi="Times New Roman" w:cs="Times New Roman"/>
                <w:b/>
                <w:iCs/>
                <w:sz w:val="24"/>
                <w:szCs w:val="24"/>
              </w:rPr>
            </w:pPr>
          </w:p>
          <w:p w:rsidR="005A3DF9" w:rsidRPr="00232DB8" w:rsidRDefault="005A3DF9" w:rsidP="005A3DF9">
            <w:pPr>
              <w:contextualSpacing/>
              <w:jc w:val="both"/>
              <w:rPr>
                <w:rFonts w:ascii="Times New Roman" w:hAnsi="Times New Roman" w:cs="Times New Roman"/>
                <w:b/>
                <w:iCs/>
                <w:sz w:val="24"/>
                <w:szCs w:val="24"/>
              </w:rPr>
            </w:pPr>
            <w:r w:rsidRPr="00232DB8">
              <w:rPr>
                <w:rFonts w:ascii="Times New Roman" w:hAnsi="Times New Roman" w:cs="Times New Roman"/>
                <w:b/>
                <w:iCs/>
                <w:sz w:val="24"/>
                <w:szCs w:val="24"/>
              </w:rPr>
              <w:t>270425</w:t>
            </w:r>
          </w:p>
          <w:p w:rsidR="005A3DF9" w:rsidRDefault="005A3DF9" w:rsidP="005A3DF9">
            <w:pPr>
              <w:contextualSpacing/>
              <w:jc w:val="both"/>
              <w:rPr>
                <w:rFonts w:ascii="Times New Roman" w:hAnsi="Times New Roman" w:cs="Times New Roman"/>
                <w:iCs/>
                <w:sz w:val="20"/>
                <w:szCs w:val="20"/>
              </w:rPr>
            </w:pPr>
          </w:p>
          <w:p w:rsidR="005A3DF9" w:rsidRDefault="005A3DF9" w:rsidP="005A3DF9">
            <w:pPr>
              <w:contextualSpacing/>
              <w:jc w:val="both"/>
              <w:rPr>
                <w:rFonts w:ascii="Times New Roman" w:hAnsi="Times New Roman" w:cs="Times New Roman"/>
                <w:iCs/>
                <w:sz w:val="20"/>
                <w:szCs w:val="20"/>
              </w:rPr>
            </w:pPr>
          </w:p>
          <w:p w:rsidR="005A3DF9" w:rsidRPr="00594A5D" w:rsidRDefault="005A3DF9" w:rsidP="005A3DF9">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частично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t>по позициям 4</w:t>
            </w:r>
            <w:r w:rsidRPr="00594A5D">
              <w:rPr>
                <w:rFonts w:ascii="Times New Roman" w:hAnsi="Times New Roman" w:cs="Times New Roman"/>
                <w:iCs/>
                <w:sz w:val="20"/>
                <w:szCs w:val="20"/>
              </w:rPr>
              <w:t xml:space="preserve"> </w:t>
            </w:r>
            <w:r w:rsidRPr="00594A5D">
              <w:rPr>
                <w:rFonts w:ascii="Times New Roman" w:hAnsi="Times New Roman" w:cs="Times New Roman"/>
                <w:b/>
                <w:bCs/>
                <w:iCs/>
                <w:sz w:val="20"/>
                <w:szCs w:val="20"/>
              </w:rPr>
              <w:t>и 5</w:t>
            </w:r>
            <w:r w:rsidRPr="00594A5D">
              <w:rPr>
                <w:rFonts w:ascii="Times New Roman" w:hAnsi="Times New Roman" w:cs="Times New Roman"/>
                <w:iCs/>
                <w:sz w:val="20"/>
                <w:szCs w:val="20"/>
              </w:rPr>
              <w:t xml:space="preserve"> относительно дополнения подпунктами 5) пункта 2 статьи 178 проекта в части временного ограничения на выезд из Республики Казахстан и исключения статьи 183 проекта не поддерживается.</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В случае неисполнения или ненадлежащего исполнения налогового обязательства орган </w:t>
            </w:r>
            <w:r w:rsidRPr="00594A5D">
              <w:rPr>
                <w:rFonts w:ascii="Times New Roman" w:hAnsi="Times New Roman" w:cs="Times New Roman"/>
                <w:iCs/>
                <w:sz w:val="20"/>
                <w:szCs w:val="20"/>
              </w:rPr>
              <w:lastRenderedPageBreak/>
              <w:t>государственных доходов обязан применять способы обеспечения исполнения налогового обязательства и взыскивать налоговую задолженность налогоплательщика в принудительном порядке в соответствии с Налоговым кодексом, в том числе приостанавливать расходные операции по банковским счетам и кассе, выносить решение об ограничении имуществом, на их банковские счета выставлять инкассовые распоряжения.</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Зачастую принятие всех способов и мер принудительного взыскания налоговой задолженности не приводят к погашению налоговой задолженности. Как следствие, непогашение налоговой задолженности приводит к доведению налогоплательщика до банкротства и списанию задолженности на законном уровне без фактической уплаты причитающихся сумм налогов в бюджет и освобождает от </w:t>
            </w:r>
            <w:r w:rsidRPr="00594A5D">
              <w:rPr>
                <w:rFonts w:ascii="Times New Roman" w:hAnsi="Times New Roman" w:cs="Times New Roman"/>
                <w:iCs/>
                <w:sz w:val="20"/>
                <w:szCs w:val="20"/>
              </w:rPr>
              <w:lastRenderedPageBreak/>
              <w:t>ответственности причастных лиц.</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Также, открывают товарищество с ограниченной ответственностью под другим названием и БИН и получают доходы, таким образом, уходят от ответственности по погашению налоговой задолженности.   </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Кроме того, передача материалов судебному исполнителю в отношении юридических лиц (далее - ЮЛ) и индивидуальных предпринимателей (далее – ИП) в связи с непогашением налоговой задолженности не предусмотрена.</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 этой связи в проекте предлагается введение дополнительной меры принудительного взыскания – временное ограничение на выезд из Республики Казахстан первого руководителя ЮЛ, структурного подразделения ЮЛ, а также ИП и лица, занимающегося частной практикой.</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При этом, временное ограничение на </w:t>
            </w:r>
            <w:r w:rsidRPr="00594A5D">
              <w:rPr>
                <w:rFonts w:ascii="Times New Roman" w:hAnsi="Times New Roman" w:cs="Times New Roman"/>
                <w:iCs/>
                <w:sz w:val="20"/>
                <w:szCs w:val="20"/>
              </w:rPr>
              <w:lastRenderedPageBreak/>
              <w:t>выезд при необходимости проведения за пределами Республики Казахстан лечения лиц, выезд которых временно ограничен, может быть приостановлено на определенный срок постановлением судебного органа о приостановлении временного ограничения на выезд, при условии, когда тогда такая необходимость подтверждена документально. А также снятие временного ограничения на выезд при устранении причин производится также на основании судебного акта.</w:t>
            </w:r>
          </w:p>
          <w:p w:rsidR="005A3DF9" w:rsidRPr="00594A5D" w:rsidRDefault="005A3DF9" w:rsidP="005A3DF9">
            <w:pPr>
              <w:ind w:firstLine="709"/>
              <w:contextualSpacing/>
              <w:jc w:val="both"/>
              <w:rPr>
                <w:rFonts w:ascii="Times New Roman" w:hAnsi="Times New Roman" w:cs="Times New Roman"/>
                <w:iCs/>
                <w:sz w:val="20"/>
                <w:szCs w:val="20"/>
              </w:rPr>
            </w:pPr>
          </w:p>
          <w:p w:rsidR="005A3DF9" w:rsidRPr="00594A5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cs="Times New Roman"/>
                <w:b/>
                <w:color w:val="000000"/>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jc w:val="center"/>
              <w:rPr>
                <w:rFonts w:ascii="Times New Roman" w:hAnsi="Times New Roman" w:cs="Times New Roman"/>
                <w:bCs/>
                <w:sz w:val="24"/>
                <w:szCs w:val="24"/>
              </w:rPr>
            </w:pPr>
            <w:r w:rsidRPr="00B973BD">
              <w:rPr>
                <w:rFonts w:ascii="Times New Roman" w:hAnsi="Times New Roman" w:cs="Times New Roman"/>
                <w:bCs/>
                <w:sz w:val="24"/>
                <w:szCs w:val="24"/>
              </w:rPr>
              <w:t>Пункт 1 статьи 197</w:t>
            </w:r>
          </w:p>
          <w:p w:rsidR="005A3DF9" w:rsidRPr="00B973BD" w:rsidRDefault="005A3DF9" w:rsidP="005A3DF9">
            <w:pPr>
              <w:jc w:val="center"/>
              <w:rPr>
                <w:rFonts w:ascii="Times New Roman" w:hAnsi="Times New Roman" w:cs="Times New Roman"/>
                <w:bCs/>
                <w:sz w:val="24"/>
                <w:szCs w:val="24"/>
              </w:rPr>
            </w:pPr>
            <w:r w:rsidRPr="00B973BD">
              <w:rPr>
                <w:rFonts w:ascii="Times New Roman" w:hAnsi="Times New Roman" w:cs="Times New Roman"/>
                <w:bCs/>
                <w:sz w:val="24"/>
                <w:szCs w:val="24"/>
              </w:rPr>
              <w:t>проекта</w:t>
            </w:r>
          </w:p>
        </w:tc>
        <w:tc>
          <w:tcPr>
            <w:tcW w:w="3828" w:type="dxa"/>
          </w:tcPr>
          <w:p w:rsidR="005A3DF9" w:rsidRPr="00B973BD" w:rsidRDefault="005A3DF9" w:rsidP="005A3DF9">
            <w:pPr>
              <w:ind w:firstLine="453"/>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197. Правила налогового учета</w:t>
            </w:r>
          </w:p>
          <w:p w:rsidR="005A3DF9" w:rsidRPr="00B973BD" w:rsidRDefault="005A3DF9" w:rsidP="005A3DF9">
            <w:pPr>
              <w:ind w:firstLine="453"/>
              <w:contextualSpacing/>
              <w:jc w:val="both"/>
              <w:rPr>
                <w:rFonts w:ascii="Times New Roman" w:eastAsia="Calibri" w:hAnsi="Times New Roman" w:cs="Times New Roman"/>
                <w:sz w:val="24"/>
                <w:szCs w:val="24"/>
              </w:rPr>
            </w:pPr>
          </w:p>
          <w:p w:rsidR="005A3DF9" w:rsidRPr="00B973BD" w:rsidRDefault="005A3DF9" w:rsidP="005A3DF9">
            <w:pPr>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 Если иное не установлено настоящим Кодексом, налогоплательщик (налоговый агент) осуществляет ведение налогового учета в тенге </w:t>
            </w:r>
            <w:r w:rsidRPr="00B973BD">
              <w:rPr>
                <w:rFonts w:ascii="Times New Roman" w:eastAsia="Calibri" w:hAnsi="Times New Roman" w:cs="Times New Roman"/>
                <w:b/>
                <w:sz w:val="24"/>
                <w:szCs w:val="24"/>
              </w:rPr>
              <w:t>по методу начисления в порядке</w:t>
            </w:r>
            <w:r w:rsidRPr="00B973BD">
              <w:rPr>
                <w:rFonts w:ascii="Times New Roman" w:eastAsia="Calibri" w:hAnsi="Times New Roman" w:cs="Times New Roman"/>
                <w:sz w:val="24"/>
                <w:szCs w:val="24"/>
              </w:rPr>
              <w:t xml:space="preserve"> и на условиях, установленных настоящим Кодексом.</w:t>
            </w:r>
          </w:p>
          <w:p w:rsidR="005A3DF9" w:rsidRPr="00B973BD" w:rsidRDefault="005A3DF9" w:rsidP="005A3DF9">
            <w:pPr>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Метод начисления является методом учета, согласно которому результаты операций и прочих событий признаются по 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w:t>
            </w:r>
            <w:proofErr w:type="gramStart"/>
            <w:r w:rsidRPr="00B973BD">
              <w:rPr>
                <w:rFonts w:ascii="Times New Roman" w:eastAsia="Calibri" w:hAnsi="Times New Roman" w:cs="Times New Roman"/>
                <w:sz w:val="24"/>
                <w:szCs w:val="24"/>
              </w:rPr>
              <w:t>денег</w:t>
            </w:r>
            <w:proofErr w:type="gramEnd"/>
            <w:r w:rsidRPr="00B973BD">
              <w:rPr>
                <w:rFonts w:ascii="Times New Roman" w:eastAsia="Calibri" w:hAnsi="Times New Roman" w:cs="Times New Roman"/>
                <w:sz w:val="24"/>
                <w:szCs w:val="24"/>
              </w:rPr>
              <w:t xml:space="preserve"> или их эквивалента.</w:t>
            </w:r>
          </w:p>
          <w:p w:rsidR="005A3DF9" w:rsidRPr="00B973BD" w:rsidRDefault="005A3DF9" w:rsidP="005A3DF9">
            <w:pPr>
              <w:ind w:firstLine="453"/>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2-1. Отсутствует. </w:t>
            </w:r>
          </w:p>
          <w:p w:rsidR="005A3DF9" w:rsidRPr="00B973BD" w:rsidRDefault="005A3DF9" w:rsidP="005A3DF9">
            <w:pPr>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3. Налогоплательщик (налоговый агент) на основе налогового учета по итогам налогового периода определяет объекты налогообложения и (или) </w:t>
            </w:r>
            <w:r w:rsidRPr="00B973BD">
              <w:rPr>
                <w:rFonts w:ascii="Times New Roman" w:eastAsia="Calibri" w:hAnsi="Times New Roman" w:cs="Times New Roman"/>
                <w:sz w:val="24"/>
                <w:szCs w:val="24"/>
              </w:rPr>
              <w:lastRenderedPageBreak/>
              <w:t>объекты, связанные с налогообложением, и исчисляет налоги и платежи в бюджет.</w:t>
            </w:r>
          </w:p>
          <w:p w:rsidR="005A3DF9" w:rsidRPr="00B973BD" w:rsidRDefault="005A3DF9" w:rsidP="005A3DF9">
            <w:pPr>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5A3DF9" w:rsidRPr="00B973BD" w:rsidRDefault="005A3DF9" w:rsidP="005A3DF9">
            <w:pPr>
              <w:ind w:firstLine="709"/>
              <w:contextualSpacing/>
              <w:jc w:val="both"/>
              <w:rPr>
                <w:rFonts w:ascii="Times New Roman" w:eastAsia="Calibri" w:hAnsi="Times New Roman" w:cs="Times New Roman"/>
                <w:sz w:val="28"/>
                <w:szCs w:val="28"/>
              </w:rPr>
            </w:pPr>
          </w:p>
          <w:p w:rsidR="005A3DF9" w:rsidRPr="00B973BD" w:rsidRDefault="005A3DF9" w:rsidP="005A3DF9">
            <w:pPr>
              <w:ind w:firstLine="113"/>
              <w:jc w:val="both"/>
              <w:outlineLvl w:val="2"/>
              <w:rPr>
                <w:rFonts w:ascii="Times New Roman" w:eastAsia="Times New Roman" w:hAnsi="Times New Roman" w:cs="Times New Roman"/>
                <w:bCs/>
                <w:sz w:val="24"/>
                <w:szCs w:val="24"/>
                <w:lang w:eastAsia="ru-RU"/>
              </w:rPr>
            </w:pPr>
          </w:p>
        </w:tc>
        <w:tc>
          <w:tcPr>
            <w:tcW w:w="3967" w:type="dxa"/>
          </w:tcPr>
          <w:p w:rsidR="005A3DF9" w:rsidRPr="00B973BD" w:rsidRDefault="005A3DF9" w:rsidP="005A3DF9">
            <w:pPr>
              <w:ind w:firstLine="455"/>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в статье 197 проекта:</w:t>
            </w:r>
          </w:p>
          <w:p w:rsidR="005A3DF9" w:rsidRPr="00B973BD" w:rsidRDefault="005A3DF9" w:rsidP="005A3DF9">
            <w:pPr>
              <w:ind w:firstLine="455"/>
              <w:jc w:val="both"/>
              <w:outlineLvl w:val="2"/>
              <w:rPr>
                <w:rFonts w:ascii="Times New Roman" w:eastAsia="Times New Roman" w:hAnsi="Times New Roman" w:cs="Times New Roman"/>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в пункте 1 слова «</w:t>
            </w:r>
            <w:r w:rsidRPr="00B973BD">
              <w:rPr>
                <w:rFonts w:ascii="Times New Roman" w:eastAsia="Calibri" w:hAnsi="Times New Roman" w:cs="Times New Roman"/>
                <w:b/>
                <w:sz w:val="24"/>
                <w:szCs w:val="24"/>
              </w:rPr>
              <w:t>по методу начисления в порядке</w:t>
            </w:r>
            <w:r w:rsidRPr="00B973BD">
              <w:rPr>
                <w:rFonts w:ascii="Times New Roman" w:eastAsia="Times New Roman" w:hAnsi="Times New Roman" w:cs="Times New Roman"/>
                <w:bCs/>
                <w:sz w:val="24"/>
                <w:szCs w:val="24"/>
                <w:lang w:eastAsia="ru-RU"/>
              </w:rPr>
              <w:t xml:space="preserve">» заменить словами «по методу начисления </w:t>
            </w:r>
            <w:r w:rsidRPr="00B973BD">
              <w:rPr>
                <w:rFonts w:ascii="Times New Roman" w:eastAsia="Times New Roman" w:hAnsi="Times New Roman" w:cs="Times New Roman"/>
                <w:b/>
                <w:sz w:val="24"/>
                <w:szCs w:val="24"/>
                <w:lang w:eastAsia="ru-RU"/>
              </w:rPr>
              <w:t>или кассовым</w:t>
            </w:r>
            <w:r w:rsidRPr="00B973BD">
              <w:rPr>
                <w:rFonts w:ascii="Times New Roman" w:eastAsia="Times New Roman" w:hAnsi="Times New Roman" w:cs="Times New Roman"/>
                <w:b/>
                <w:bCs/>
                <w:sz w:val="24"/>
                <w:szCs w:val="24"/>
                <w:lang w:eastAsia="ru-RU"/>
              </w:rPr>
              <w:t xml:space="preserve"> методом</w:t>
            </w:r>
            <w:r w:rsidRPr="00B973BD">
              <w:rPr>
                <w:rFonts w:ascii="Times New Roman" w:eastAsia="Times New Roman" w:hAnsi="Times New Roman" w:cs="Times New Roman"/>
                <w:bCs/>
                <w:sz w:val="24"/>
                <w:szCs w:val="24"/>
                <w:lang w:eastAsia="ru-RU"/>
              </w:rPr>
              <w:t xml:space="preserve"> в порядке»;</w:t>
            </w:r>
          </w:p>
          <w:p w:rsidR="005A3DF9" w:rsidRPr="00B973BD" w:rsidRDefault="005A3DF9" w:rsidP="005A3DF9">
            <w:pPr>
              <w:ind w:firstLine="455"/>
              <w:jc w:val="both"/>
              <w:outlineLvl w:val="2"/>
              <w:rPr>
                <w:rFonts w:ascii="Times New Roman" w:eastAsia="Times New Roman" w:hAnsi="Times New Roman" w:cs="Times New Roman"/>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 </w:t>
            </w: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p>
          <w:p w:rsidR="005A3DF9" w:rsidRPr="00B973BD" w:rsidRDefault="005A3DF9" w:rsidP="005A3DF9">
            <w:pPr>
              <w:ind w:firstLine="455"/>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дополнить пунктом 2-1 слеюущего содержания:</w:t>
            </w:r>
          </w:p>
          <w:p w:rsidR="005A3DF9" w:rsidRPr="00B973BD" w:rsidRDefault="005A3DF9" w:rsidP="005A3DF9">
            <w:pPr>
              <w:ind w:firstLine="455"/>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«2-1. Кассовым методом, является полученный доход, когда на банковский счет или в кассу налогоплательщика поступили </w:t>
            </w:r>
            <w:r w:rsidRPr="00B973BD">
              <w:rPr>
                <w:rFonts w:ascii="Times New Roman" w:eastAsia="Times New Roman" w:hAnsi="Times New Roman" w:cs="Times New Roman"/>
                <w:b/>
                <w:bCs/>
                <w:sz w:val="24"/>
                <w:szCs w:val="24"/>
                <w:lang w:eastAsia="ru-RU"/>
              </w:rPr>
              <w:lastRenderedPageBreak/>
              <w:t xml:space="preserve">деньги за проданные товары (работы, услуги). Если в качестве оплаты налогоплательщику поступило другое имущество, то датой получения дохода считают дату его оприходования. </w:t>
            </w:r>
          </w:p>
          <w:p w:rsidR="005A3DF9" w:rsidRPr="00B973BD" w:rsidRDefault="005A3DF9" w:rsidP="005A3DF9">
            <w:pPr>
              <w:ind w:firstLine="455"/>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t>В случае, если иное не предусмотрено настоящим Кодексом, налогоплательщик (налоговый агент) может вести налоговый учет по кассовому методу, согласно которому доходы и расходы признаются на дату фактического поступления или выбытия денежных средств.»;</w:t>
            </w:r>
          </w:p>
        </w:tc>
        <w:tc>
          <w:tcPr>
            <w:tcW w:w="3119" w:type="dxa"/>
          </w:tcPr>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А. Жубанов</w:t>
            </w:r>
          </w:p>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Е. Стамбеков</w:t>
            </w:r>
          </w:p>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М. Искандиров</w:t>
            </w:r>
          </w:p>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С. Мусабаев</w:t>
            </w:r>
          </w:p>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Е. Әбіл</w:t>
            </w:r>
          </w:p>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Р. Қожасбаев</w:t>
            </w:r>
          </w:p>
          <w:p w:rsidR="005A3DF9" w:rsidRPr="00B973BD" w:rsidRDefault="005A3DF9" w:rsidP="005A3DF9">
            <w:pPr>
              <w:ind w:firstLine="3"/>
              <w:jc w:val="center"/>
              <w:rPr>
                <w:rFonts w:ascii="Times New Roman" w:hAnsi="Times New Roman" w:cs="Times New Roman"/>
                <w:sz w:val="24"/>
                <w:szCs w:val="24"/>
              </w:rPr>
            </w:pPr>
            <w:r w:rsidRPr="00B973BD">
              <w:rPr>
                <w:rFonts w:ascii="Times New Roman" w:hAnsi="Times New Roman" w:cs="Times New Roman"/>
                <w:b/>
                <w:sz w:val="24"/>
                <w:szCs w:val="24"/>
              </w:rPr>
              <w:t>М. Ергешбаев</w:t>
            </w:r>
          </w:p>
          <w:p w:rsidR="005A3DF9" w:rsidRPr="00B973BD" w:rsidRDefault="005A3DF9" w:rsidP="005A3DF9">
            <w:pPr>
              <w:ind w:firstLine="113"/>
              <w:jc w:val="both"/>
              <w:rPr>
                <w:rFonts w:ascii="Times New Roman" w:hAnsi="Times New Roman" w:cs="Times New Roman"/>
                <w:sz w:val="24"/>
                <w:szCs w:val="24"/>
              </w:rPr>
            </w:pPr>
          </w:p>
          <w:p w:rsidR="005A3DF9" w:rsidRPr="00B973BD" w:rsidRDefault="005A3DF9" w:rsidP="005A3DF9">
            <w:pPr>
              <w:ind w:firstLine="113"/>
              <w:jc w:val="both"/>
              <w:rPr>
                <w:rFonts w:ascii="Times New Roman" w:hAnsi="Times New Roman" w:cs="Times New Roman"/>
                <w:sz w:val="24"/>
                <w:szCs w:val="24"/>
              </w:rPr>
            </w:pPr>
            <w:r w:rsidRPr="00B973BD">
              <w:rPr>
                <w:rFonts w:ascii="Times New Roman" w:hAnsi="Times New Roman" w:cs="Times New Roman"/>
                <w:sz w:val="24"/>
                <w:szCs w:val="24"/>
              </w:rPr>
              <w:t>Предлагаемая норма направлена на поддержку малого и среднего бизнеса. Малые и средние предприятия часто сталкиваются с кассовыми разрывами и задержками платежей. Применение кассового метода позволит учитывать доходы и расходы по факту поступления или выбытия денежных средств, а не по начислению, что обеспечит более точное отображение их реального финансового положения.</w:t>
            </w:r>
          </w:p>
          <w:p w:rsidR="005A3DF9" w:rsidRPr="00B973BD" w:rsidRDefault="005A3DF9" w:rsidP="005A3DF9">
            <w:pPr>
              <w:ind w:firstLine="113"/>
              <w:jc w:val="both"/>
              <w:rPr>
                <w:rFonts w:ascii="Times New Roman" w:hAnsi="Times New Roman" w:cs="Times New Roman"/>
                <w:sz w:val="24"/>
                <w:szCs w:val="24"/>
              </w:rPr>
            </w:pPr>
            <w:r w:rsidRPr="00B973BD">
              <w:rPr>
                <w:rFonts w:ascii="Times New Roman" w:hAnsi="Times New Roman" w:cs="Times New Roman"/>
                <w:sz w:val="24"/>
                <w:szCs w:val="24"/>
              </w:rPr>
              <w:t xml:space="preserve">Кроме того, введение кассового метода снизит налоговую нагрузку в </w:t>
            </w:r>
            <w:r w:rsidRPr="00B973BD">
              <w:rPr>
                <w:rFonts w:ascii="Times New Roman" w:hAnsi="Times New Roman" w:cs="Times New Roman"/>
                <w:sz w:val="24"/>
                <w:szCs w:val="24"/>
              </w:rPr>
              <w:lastRenderedPageBreak/>
              <w:t>условиях отсрочки платежей. В настоящее время при использовании метода начисления налогоплательщик обязан уплатить налог даже в случае, если фактические денежные средства еще не поступили. Это может создавать финансовые трудности, особенно для субъектов малого предпринимательства. Кассовый метод позволит уплачивать налоги только с фактически полученного дохода.</w:t>
            </w:r>
          </w:p>
          <w:p w:rsidR="005A3DF9" w:rsidRPr="00B973BD" w:rsidRDefault="005A3DF9" w:rsidP="005A3DF9">
            <w:pPr>
              <w:ind w:firstLine="113"/>
              <w:jc w:val="both"/>
              <w:rPr>
                <w:rFonts w:ascii="Times New Roman" w:hAnsi="Times New Roman" w:cs="Times New Roman"/>
                <w:sz w:val="24"/>
                <w:szCs w:val="24"/>
              </w:rPr>
            </w:pPr>
            <w:r w:rsidRPr="00B973BD">
              <w:rPr>
                <w:rFonts w:ascii="Times New Roman" w:hAnsi="Times New Roman" w:cs="Times New Roman"/>
                <w:sz w:val="24"/>
                <w:szCs w:val="24"/>
              </w:rPr>
              <w:t>В ряде специальных налоговых режимов уже предусмотрена возможность ведения учета по кассовому методу. Введение данной нормы устранит возможные правовые противоречия и обеспечит единство налогового регулирования.</w:t>
            </w:r>
          </w:p>
          <w:p w:rsidR="005A3DF9" w:rsidRPr="00B973BD" w:rsidRDefault="005A3DF9" w:rsidP="005A3DF9">
            <w:pPr>
              <w:jc w:val="both"/>
              <w:rPr>
                <w:rFonts w:ascii="Times New Roman" w:hAnsi="Times New Roman" w:cs="Times New Roman"/>
                <w:sz w:val="24"/>
                <w:szCs w:val="24"/>
              </w:rPr>
            </w:pPr>
          </w:p>
          <w:p w:rsidR="005A3DF9" w:rsidRPr="00B973BD" w:rsidRDefault="005A3DF9" w:rsidP="005A3DF9">
            <w:pPr>
              <w:ind w:firstLine="113"/>
              <w:jc w:val="both"/>
              <w:rPr>
                <w:rFonts w:ascii="Times New Roman" w:hAnsi="Times New Roman" w:cs="Times New Roman"/>
                <w:sz w:val="24"/>
                <w:szCs w:val="24"/>
              </w:rPr>
            </w:pPr>
            <w:r w:rsidRPr="00B973BD">
              <w:rPr>
                <w:rFonts w:ascii="Times New Roman" w:hAnsi="Times New Roman" w:cs="Times New Roman"/>
                <w:sz w:val="24"/>
                <w:szCs w:val="24"/>
              </w:rPr>
              <w:t xml:space="preserve">Предлагаемая норма направлена на поддержку малого и среднего бизнеса. Малые и средние </w:t>
            </w:r>
            <w:r w:rsidRPr="00B973BD">
              <w:rPr>
                <w:rFonts w:ascii="Times New Roman" w:hAnsi="Times New Roman" w:cs="Times New Roman"/>
                <w:sz w:val="24"/>
                <w:szCs w:val="24"/>
              </w:rPr>
              <w:lastRenderedPageBreak/>
              <w:t>предприятия часто сталкиваются с кассовыми разрывами и задержками платежей. Применение кассового метода позволит учитывать доходы и расходы по факту поступления или выбытия денежных средств, а не по начислению, что обеспечит более точное отображение их реального финансового положения.</w:t>
            </w:r>
          </w:p>
          <w:p w:rsidR="005A3DF9" w:rsidRPr="00B973BD" w:rsidRDefault="005A3DF9" w:rsidP="005A3DF9">
            <w:pPr>
              <w:ind w:firstLine="113"/>
              <w:jc w:val="both"/>
              <w:rPr>
                <w:rFonts w:ascii="Times New Roman" w:hAnsi="Times New Roman" w:cs="Times New Roman"/>
                <w:sz w:val="24"/>
                <w:szCs w:val="24"/>
              </w:rPr>
            </w:pPr>
            <w:r w:rsidRPr="00B973BD">
              <w:rPr>
                <w:rFonts w:ascii="Times New Roman" w:hAnsi="Times New Roman" w:cs="Times New Roman"/>
                <w:sz w:val="24"/>
                <w:szCs w:val="24"/>
              </w:rPr>
              <w:t xml:space="preserve">Кроме того, введение кассового метода снизит налоговую нагрузку в условиях отсрочки платежей. В настоящее время при использовании метода начисления налогоплательщик обязан уплатить налог даже в случае, если фактические денежные средства еще не поступили. Это может создавать финансовые трудности, особенно для субъектов малого предпринимательства. Кассовый метод позволит уплачивать налоги только с </w:t>
            </w:r>
            <w:r w:rsidRPr="00B973BD">
              <w:rPr>
                <w:rFonts w:ascii="Times New Roman" w:hAnsi="Times New Roman" w:cs="Times New Roman"/>
                <w:sz w:val="24"/>
                <w:szCs w:val="24"/>
              </w:rPr>
              <w:lastRenderedPageBreak/>
              <w:t>фактически полученного дохода.</w:t>
            </w:r>
          </w:p>
          <w:p w:rsidR="005A3DF9" w:rsidRPr="00B973BD" w:rsidRDefault="005A3DF9" w:rsidP="005A3DF9">
            <w:pPr>
              <w:ind w:firstLine="113"/>
              <w:jc w:val="both"/>
              <w:rPr>
                <w:rFonts w:ascii="Times New Roman" w:hAnsi="Times New Roman" w:cs="Times New Roman"/>
                <w:sz w:val="24"/>
                <w:szCs w:val="24"/>
              </w:rPr>
            </w:pPr>
            <w:r w:rsidRPr="00B973BD">
              <w:rPr>
                <w:rFonts w:ascii="Times New Roman" w:hAnsi="Times New Roman" w:cs="Times New Roman"/>
                <w:sz w:val="24"/>
                <w:szCs w:val="24"/>
              </w:rPr>
              <w:t>В ряде специальных налоговых режимов уже предусмотрена возможность ведения учета по кассовому методу. Введение данной нормы устранит возможные правовые противоречия и обеспечит единство налогового регулирования.</w:t>
            </w:r>
          </w:p>
          <w:p w:rsidR="005A3DF9" w:rsidRPr="00B973BD" w:rsidRDefault="005A3DF9" w:rsidP="005A3DF9">
            <w:pPr>
              <w:ind w:firstLine="113"/>
              <w:jc w:val="both"/>
              <w:rPr>
                <w:rFonts w:ascii="Times New Roman" w:hAnsi="Times New Roman" w:cs="Times New Roman"/>
                <w:sz w:val="24"/>
                <w:szCs w:val="24"/>
              </w:rPr>
            </w:pPr>
          </w:p>
        </w:tc>
        <w:tc>
          <w:tcPr>
            <w:tcW w:w="2551" w:type="dxa"/>
          </w:tcPr>
          <w:p w:rsidR="005A3DF9" w:rsidRPr="00614610" w:rsidRDefault="005A3DF9" w:rsidP="005A3DF9">
            <w:pPr>
              <w:spacing w:after="160"/>
              <w:contextualSpacing/>
              <w:jc w:val="both"/>
              <w:rPr>
                <w:rFonts w:ascii="Times New Roman" w:eastAsia="Calibri" w:hAnsi="Times New Roman" w:cs="Times New Roman"/>
                <w:b/>
                <w:sz w:val="20"/>
                <w:szCs w:val="20"/>
              </w:rPr>
            </w:pPr>
            <w:r w:rsidRPr="00614610">
              <w:rPr>
                <w:rFonts w:ascii="Times New Roman" w:eastAsia="Calibri" w:hAnsi="Times New Roman" w:cs="Times New Roman"/>
                <w:b/>
                <w:sz w:val="20"/>
                <w:szCs w:val="20"/>
              </w:rPr>
              <w:lastRenderedPageBreak/>
              <w:t xml:space="preserve">Доработать </w:t>
            </w:r>
          </w:p>
          <w:p w:rsidR="005A3DF9" w:rsidRPr="00614610" w:rsidRDefault="005A3DF9" w:rsidP="005A3DF9">
            <w:pPr>
              <w:spacing w:after="160"/>
              <w:contextualSpacing/>
              <w:jc w:val="both"/>
              <w:rPr>
                <w:rFonts w:ascii="Times New Roman" w:eastAsia="Calibri" w:hAnsi="Times New Roman" w:cs="Times New Roman"/>
                <w:b/>
                <w:sz w:val="20"/>
                <w:szCs w:val="20"/>
              </w:rPr>
            </w:pPr>
          </w:p>
          <w:p w:rsidR="005A3DF9" w:rsidRPr="00614610" w:rsidRDefault="005A3DF9" w:rsidP="005A3DF9">
            <w:pPr>
              <w:spacing w:after="160"/>
              <w:contextualSpacing/>
              <w:jc w:val="both"/>
              <w:rPr>
                <w:rFonts w:ascii="Times New Roman" w:eastAsia="Calibri" w:hAnsi="Times New Roman" w:cs="Times New Roman"/>
                <w:b/>
                <w:sz w:val="20"/>
                <w:szCs w:val="20"/>
              </w:rPr>
            </w:pPr>
            <w:r w:rsidRPr="00614610">
              <w:rPr>
                <w:rFonts w:ascii="Times New Roman" w:eastAsia="Calibri" w:hAnsi="Times New Roman" w:cs="Times New Roman"/>
                <w:b/>
                <w:sz w:val="20"/>
                <w:szCs w:val="20"/>
              </w:rPr>
              <w:t>270425</w:t>
            </w:r>
          </w:p>
          <w:p w:rsidR="005A3DF9" w:rsidRDefault="005A3DF9" w:rsidP="005A3DF9">
            <w:pPr>
              <w:spacing w:after="160"/>
              <w:contextualSpacing/>
              <w:jc w:val="both"/>
              <w:rPr>
                <w:rFonts w:ascii="Times New Roman" w:eastAsia="Calibri" w:hAnsi="Times New Roman" w:cs="Times New Roman"/>
                <w:sz w:val="20"/>
                <w:szCs w:val="20"/>
              </w:rPr>
            </w:pPr>
          </w:p>
          <w:p w:rsidR="005A3DF9" w:rsidRDefault="005A3DF9" w:rsidP="005A3DF9">
            <w:pPr>
              <w:spacing w:after="160"/>
              <w:contextualSpacing/>
              <w:jc w:val="both"/>
              <w:rPr>
                <w:rFonts w:ascii="Times New Roman" w:eastAsia="Calibri" w:hAnsi="Times New Roman" w:cs="Times New Roman"/>
                <w:sz w:val="20"/>
                <w:szCs w:val="20"/>
              </w:rPr>
            </w:pPr>
          </w:p>
          <w:p w:rsidR="005A3DF9" w:rsidRPr="00614610" w:rsidRDefault="005A3DF9" w:rsidP="005A3DF9">
            <w:pPr>
              <w:spacing w:after="160"/>
              <w:contextualSpacing/>
              <w:jc w:val="both"/>
              <w:rPr>
                <w:rFonts w:ascii="Times New Roman" w:eastAsia="Calibri" w:hAnsi="Times New Roman" w:cs="Times New Roman"/>
                <w:sz w:val="20"/>
                <w:szCs w:val="20"/>
              </w:rPr>
            </w:pPr>
            <w:r w:rsidRPr="00614610">
              <w:rPr>
                <w:rFonts w:ascii="Times New Roman" w:eastAsia="Calibri" w:hAnsi="Times New Roman" w:cs="Times New Roman"/>
                <w:sz w:val="20"/>
                <w:szCs w:val="20"/>
              </w:rPr>
              <w:t xml:space="preserve">Правительством </w:t>
            </w:r>
            <w:r w:rsidRPr="00614610">
              <w:rPr>
                <w:rFonts w:ascii="Times New Roman" w:eastAsia="Calibri" w:hAnsi="Times New Roman" w:cs="Times New Roman"/>
                <w:b/>
                <w:bCs/>
                <w:sz w:val="20"/>
                <w:szCs w:val="20"/>
              </w:rPr>
              <w:t xml:space="preserve">не </w:t>
            </w:r>
            <w:r w:rsidRPr="00614610">
              <w:rPr>
                <w:rFonts w:ascii="Times New Roman" w:eastAsia="Calibri" w:hAnsi="Times New Roman" w:cs="Times New Roman"/>
                <w:b/>
                <w:sz w:val="20"/>
                <w:szCs w:val="20"/>
              </w:rPr>
              <w:t>поддерживаются</w:t>
            </w:r>
            <w:r w:rsidRPr="00614610">
              <w:rPr>
                <w:rFonts w:ascii="Times New Roman" w:eastAsia="Calibri" w:hAnsi="Times New Roman" w:cs="Times New Roman"/>
                <w:sz w:val="20"/>
                <w:szCs w:val="20"/>
              </w:rPr>
              <w:t xml:space="preserve"> поправки по следующим позициям сравнительной таблицы:</w:t>
            </w:r>
          </w:p>
          <w:p w:rsidR="005A3DF9" w:rsidRPr="00614610" w:rsidRDefault="005A3DF9" w:rsidP="005A3DF9">
            <w:pPr>
              <w:widowControl w:val="0"/>
              <w:shd w:val="clear" w:color="auto" w:fill="FFFFFF" w:themeFill="background1"/>
              <w:tabs>
                <w:tab w:val="left" w:pos="567"/>
              </w:tabs>
              <w:spacing w:after="160"/>
              <w:ind w:firstLine="709"/>
              <w:contextualSpacing/>
              <w:jc w:val="both"/>
              <w:rPr>
                <w:rFonts w:ascii="Times New Roman" w:hAnsi="Times New Roman" w:cs="Times New Roman"/>
                <w:bCs/>
                <w:iCs/>
                <w:sz w:val="20"/>
                <w:szCs w:val="20"/>
              </w:rPr>
            </w:pPr>
            <w:r w:rsidRPr="00614610">
              <w:rPr>
                <w:rFonts w:ascii="Times New Roman" w:hAnsi="Times New Roman" w:cs="Times New Roman"/>
                <w:b/>
                <w:i/>
                <w:sz w:val="20"/>
                <w:szCs w:val="20"/>
              </w:rPr>
              <w:t>по позициям 2, 3, 4, 5 и 6</w:t>
            </w:r>
            <w:r w:rsidRPr="00614610">
              <w:rPr>
                <w:rFonts w:ascii="Times New Roman" w:hAnsi="Times New Roman" w:cs="Times New Roman"/>
                <w:bCs/>
                <w:iCs/>
                <w:sz w:val="20"/>
                <w:szCs w:val="20"/>
              </w:rPr>
              <w:t xml:space="preserve"> </w:t>
            </w:r>
            <w:bookmarkStart w:id="31" w:name="_Hlk195179430"/>
            <w:r w:rsidRPr="00614610">
              <w:rPr>
                <w:rFonts w:ascii="Times New Roman" w:hAnsi="Times New Roman" w:cs="Times New Roman"/>
                <w:bCs/>
                <w:iCs/>
                <w:sz w:val="20"/>
                <w:szCs w:val="20"/>
              </w:rPr>
              <w:t>касающихся введения налога с оборота по отраслям</w:t>
            </w:r>
            <w:bookmarkEnd w:id="31"/>
            <w:r w:rsidRPr="00614610">
              <w:rPr>
                <w:rFonts w:ascii="Times New Roman" w:hAnsi="Times New Roman" w:cs="Times New Roman"/>
                <w:bCs/>
                <w:iCs/>
                <w:sz w:val="20"/>
                <w:szCs w:val="20"/>
              </w:rPr>
              <w:t>.</w:t>
            </w:r>
          </w:p>
          <w:p w:rsidR="005A3DF9" w:rsidRPr="00614610" w:rsidRDefault="005A3DF9" w:rsidP="005A3DF9">
            <w:pPr>
              <w:widowControl w:val="0"/>
              <w:shd w:val="clear" w:color="auto" w:fill="FFFFFF" w:themeFill="background1"/>
              <w:tabs>
                <w:tab w:val="left" w:pos="567"/>
              </w:tabs>
              <w:spacing w:after="160"/>
              <w:ind w:firstLine="709"/>
              <w:contextualSpacing/>
              <w:jc w:val="both"/>
              <w:rPr>
                <w:rFonts w:ascii="Times New Roman" w:hAnsi="Times New Roman" w:cs="Times New Roman"/>
                <w:bCs/>
                <w:iCs/>
                <w:sz w:val="20"/>
                <w:szCs w:val="20"/>
              </w:rPr>
            </w:pPr>
            <w:bookmarkStart w:id="32" w:name="_Hlk195623142"/>
            <w:r w:rsidRPr="00614610">
              <w:rPr>
                <w:rFonts w:ascii="Times New Roman" w:hAnsi="Times New Roman" w:cs="Times New Roman"/>
                <w:bCs/>
                <w:iCs/>
                <w:sz w:val="20"/>
                <w:szCs w:val="20"/>
              </w:rPr>
              <w:t xml:space="preserve">Предлагаемые поправки устанавливают отдельные предложения, сопоставимые с положениями специального налогового режима на основе упрощенной декларации (далее – СНР УД). </w:t>
            </w:r>
            <w:bookmarkEnd w:id="32"/>
            <w:r w:rsidRPr="00614610">
              <w:rPr>
                <w:rFonts w:ascii="Times New Roman" w:hAnsi="Times New Roman" w:cs="Times New Roman"/>
                <w:bCs/>
                <w:iCs/>
                <w:sz w:val="20"/>
                <w:szCs w:val="20"/>
              </w:rPr>
              <w:t>Однако, СНР УД предложен для определенной категории субъектов предпринимательской деятельности, соответствующих установленным условиям (предельный доход, соответствующие виды деятельности, условия применения).</w:t>
            </w:r>
          </w:p>
          <w:p w:rsidR="005A3DF9" w:rsidRPr="00614610" w:rsidRDefault="005A3DF9" w:rsidP="005A3DF9">
            <w:pPr>
              <w:widowControl w:val="0"/>
              <w:shd w:val="clear" w:color="auto" w:fill="FFFFFF" w:themeFill="background1"/>
              <w:tabs>
                <w:tab w:val="left" w:pos="567"/>
              </w:tabs>
              <w:spacing w:after="160"/>
              <w:ind w:firstLine="709"/>
              <w:contextualSpacing/>
              <w:jc w:val="both"/>
              <w:rPr>
                <w:rFonts w:ascii="Times New Roman" w:hAnsi="Times New Roman" w:cs="Times New Roman"/>
                <w:bCs/>
                <w:iCs/>
                <w:sz w:val="20"/>
                <w:szCs w:val="20"/>
              </w:rPr>
            </w:pPr>
            <w:r w:rsidRPr="00614610">
              <w:rPr>
                <w:rFonts w:ascii="Times New Roman" w:hAnsi="Times New Roman" w:cs="Times New Roman"/>
                <w:bCs/>
                <w:iCs/>
                <w:sz w:val="20"/>
                <w:szCs w:val="20"/>
              </w:rPr>
              <w:t xml:space="preserve">Между тем, </w:t>
            </w:r>
            <w:r w:rsidRPr="00614610">
              <w:rPr>
                <w:rFonts w:ascii="Times New Roman" w:hAnsi="Times New Roman" w:cs="Times New Roman"/>
                <w:bCs/>
                <w:iCs/>
                <w:sz w:val="20"/>
                <w:szCs w:val="20"/>
              </w:rPr>
              <w:lastRenderedPageBreak/>
              <w:t>предлагаемые поправки не содержат каких-либо условий, то есть в предлагаемом режиме смогут осуществлять деятельность любые субъекты, что в итоге может привести к неопределенности поведения налогоплательщиков, а также к неконкурентным преимуществам.</w:t>
            </w:r>
          </w:p>
          <w:p w:rsidR="005A3DF9" w:rsidRPr="00614610" w:rsidRDefault="005A3DF9" w:rsidP="005A3DF9">
            <w:pPr>
              <w:widowControl w:val="0"/>
              <w:shd w:val="clear" w:color="auto" w:fill="FFFFFF" w:themeFill="background1"/>
              <w:tabs>
                <w:tab w:val="left" w:pos="567"/>
              </w:tabs>
              <w:spacing w:after="160"/>
              <w:ind w:firstLine="709"/>
              <w:contextualSpacing/>
              <w:jc w:val="both"/>
              <w:rPr>
                <w:rFonts w:ascii="Times New Roman" w:hAnsi="Times New Roman" w:cs="Times New Roman"/>
                <w:bCs/>
                <w:iCs/>
                <w:sz w:val="20"/>
                <w:szCs w:val="20"/>
              </w:rPr>
            </w:pPr>
            <w:r w:rsidRPr="00614610">
              <w:rPr>
                <w:rFonts w:ascii="Times New Roman" w:hAnsi="Times New Roman" w:cs="Times New Roman"/>
                <w:bCs/>
                <w:iCs/>
                <w:sz w:val="20"/>
                <w:szCs w:val="20"/>
              </w:rPr>
              <w:t>Кроме того, предлагаемая модель будет порождать «каскадность» налогообложения и увеличение цен, так как каждый последующий субъект будет считать себестоимость с учетом уплаченного налога предыдущим субъектом и формировать цену с учетом собственной наценки.</w:t>
            </w:r>
          </w:p>
          <w:p w:rsidR="005A3DF9" w:rsidRPr="00614610" w:rsidRDefault="005A3DF9" w:rsidP="005A3DF9">
            <w:pPr>
              <w:widowControl w:val="0"/>
              <w:shd w:val="clear" w:color="auto" w:fill="FFFFFF" w:themeFill="background1"/>
              <w:tabs>
                <w:tab w:val="left" w:pos="567"/>
              </w:tabs>
              <w:spacing w:after="160"/>
              <w:ind w:firstLine="709"/>
              <w:contextualSpacing/>
              <w:jc w:val="both"/>
              <w:rPr>
                <w:rFonts w:ascii="Times New Roman" w:hAnsi="Times New Roman" w:cs="Times New Roman"/>
                <w:bCs/>
                <w:iCs/>
                <w:sz w:val="20"/>
                <w:szCs w:val="20"/>
              </w:rPr>
            </w:pPr>
            <w:r w:rsidRPr="00614610">
              <w:rPr>
                <w:rFonts w:ascii="Times New Roman" w:hAnsi="Times New Roman" w:cs="Times New Roman"/>
                <w:bCs/>
                <w:iCs/>
                <w:sz w:val="20"/>
                <w:szCs w:val="20"/>
              </w:rPr>
              <w:t xml:space="preserve">Установление усредненной ставки налогообложения по отраслям исключает тот факт, что даже внутри одной сферы деятельности уровень рентабельности предприятий может значительно различаться. Например, крупные ритейлеры могут работать с высокой маржой, тогда как небольшие </w:t>
            </w:r>
            <w:r w:rsidRPr="00614610">
              <w:rPr>
                <w:rFonts w:ascii="Times New Roman" w:hAnsi="Times New Roman" w:cs="Times New Roman"/>
                <w:bCs/>
                <w:iCs/>
                <w:sz w:val="20"/>
                <w:szCs w:val="20"/>
              </w:rPr>
              <w:lastRenderedPageBreak/>
              <w:t>предприятия в той же сфере – с минимальной. В результате для низкомаржинальных предприятий усредненная ставка по отрасли может быть не подъемной, и они окажутся в худшем положении, что может привести к банкротству или уходу с рынка.</w:t>
            </w:r>
          </w:p>
          <w:p w:rsidR="005A3DF9" w:rsidRPr="00614610" w:rsidRDefault="005A3DF9" w:rsidP="005A3DF9">
            <w:pPr>
              <w:widowControl w:val="0"/>
              <w:shd w:val="clear" w:color="auto" w:fill="FFFFFF" w:themeFill="background1"/>
              <w:tabs>
                <w:tab w:val="left" w:pos="567"/>
              </w:tabs>
              <w:spacing w:after="160"/>
              <w:ind w:firstLine="709"/>
              <w:contextualSpacing/>
              <w:jc w:val="both"/>
              <w:rPr>
                <w:rFonts w:ascii="Times New Roman" w:hAnsi="Times New Roman" w:cs="Times New Roman"/>
                <w:bCs/>
                <w:iCs/>
                <w:sz w:val="20"/>
                <w:szCs w:val="20"/>
              </w:rPr>
            </w:pPr>
            <w:r w:rsidRPr="00614610">
              <w:rPr>
                <w:rFonts w:ascii="Times New Roman" w:hAnsi="Times New Roman" w:cs="Times New Roman"/>
                <w:bCs/>
                <w:iCs/>
                <w:sz w:val="20"/>
                <w:szCs w:val="20"/>
              </w:rPr>
              <w:t>Если налоговые ставки будут зависеть от отрасли, то налогоплательщики начнут менять официальную классификацию своей деятельности на виды деятельности с низкими ставками, чтобы минимизировать свои налоги. Это приведет к массовым злоупотреблениям, росту административных затрат на контроль и корректировку данных, а также к недостоверности статистической отчетности.</w:t>
            </w:r>
          </w:p>
          <w:p w:rsidR="005A3DF9" w:rsidRPr="00614610" w:rsidRDefault="005A3DF9" w:rsidP="005A3DF9">
            <w:pPr>
              <w:widowControl w:val="0"/>
              <w:shd w:val="clear" w:color="auto" w:fill="FFFFFF" w:themeFill="background1"/>
              <w:tabs>
                <w:tab w:val="left" w:pos="567"/>
              </w:tabs>
              <w:spacing w:after="160"/>
              <w:ind w:firstLine="709"/>
              <w:contextualSpacing/>
              <w:jc w:val="both"/>
              <w:rPr>
                <w:rFonts w:ascii="Times New Roman" w:hAnsi="Times New Roman" w:cs="Times New Roman"/>
                <w:bCs/>
                <w:iCs/>
                <w:sz w:val="20"/>
                <w:szCs w:val="20"/>
              </w:rPr>
            </w:pPr>
            <w:r w:rsidRPr="00614610">
              <w:rPr>
                <w:rFonts w:ascii="Times New Roman" w:hAnsi="Times New Roman" w:cs="Times New Roman"/>
                <w:bCs/>
                <w:iCs/>
                <w:sz w:val="20"/>
                <w:szCs w:val="20"/>
              </w:rPr>
              <w:t xml:space="preserve">Налог с оборота автоматически увеличивает налоговую нагрузку на растущий бизнес, что снижает стимулы к расширению. Это может привести к следующим негативным </w:t>
            </w:r>
            <w:r w:rsidRPr="00614610">
              <w:rPr>
                <w:rFonts w:ascii="Times New Roman" w:hAnsi="Times New Roman" w:cs="Times New Roman"/>
                <w:bCs/>
                <w:iCs/>
                <w:sz w:val="20"/>
                <w:szCs w:val="20"/>
              </w:rPr>
              <w:lastRenderedPageBreak/>
              <w:t>последствиям:</w:t>
            </w:r>
          </w:p>
          <w:p w:rsidR="005A3DF9" w:rsidRPr="00614610" w:rsidRDefault="005A3DF9" w:rsidP="005A3DF9">
            <w:pPr>
              <w:widowControl w:val="0"/>
              <w:shd w:val="clear" w:color="auto" w:fill="FFFFFF" w:themeFill="background1"/>
              <w:tabs>
                <w:tab w:val="left" w:pos="567"/>
              </w:tabs>
              <w:spacing w:after="160"/>
              <w:ind w:firstLine="709"/>
              <w:contextualSpacing/>
              <w:jc w:val="both"/>
              <w:rPr>
                <w:rFonts w:ascii="Times New Roman" w:hAnsi="Times New Roman" w:cs="Times New Roman"/>
                <w:bCs/>
                <w:iCs/>
                <w:sz w:val="20"/>
                <w:szCs w:val="20"/>
              </w:rPr>
            </w:pPr>
            <w:r w:rsidRPr="00614610">
              <w:rPr>
                <w:rFonts w:ascii="Times New Roman" w:hAnsi="Times New Roman" w:cs="Times New Roman"/>
                <w:bCs/>
                <w:iCs/>
                <w:sz w:val="20"/>
                <w:szCs w:val="20"/>
              </w:rPr>
              <w:t>-</w:t>
            </w:r>
            <w:r w:rsidRPr="00614610">
              <w:rPr>
                <w:rFonts w:ascii="Times New Roman" w:hAnsi="Times New Roman" w:cs="Times New Roman"/>
                <w:bCs/>
                <w:iCs/>
                <w:sz w:val="20"/>
                <w:szCs w:val="20"/>
              </w:rPr>
              <w:tab/>
              <w:t>рост теневого сектора экономики, поскольку бизнес будет стремиться скрывать обороты.</w:t>
            </w:r>
          </w:p>
          <w:p w:rsidR="005A3DF9" w:rsidRPr="00614610" w:rsidRDefault="005A3DF9" w:rsidP="005A3DF9">
            <w:pPr>
              <w:widowControl w:val="0"/>
              <w:shd w:val="clear" w:color="auto" w:fill="FFFFFF" w:themeFill="background1"/>
              <w:tabs>
                <w:tab w:val="left" w:pos="567"/>
              </w:tabs>
              <w:spacing w:after="160"/>
              <w:ind w:firstLine="709"/>
              <w:contextualSpacing/>
              <w:jc w:val="both"/>
              <w:rPr>
                <w:rFonts w:ascii="Times New Roman" w:hAnsi="Times New Roman" w:cs="Times New Roman"/>
                <w:bCs/>
                <w:iCs/>
                <w:sz w:val="20"/>
                <w:szCs w:val="20"/>
              </w:rPr>
            </w:pPr>
            <w:r w:rsidRPr="00614610">
              <w:rPr>
                <w:rFonts w:ascii="Times New Roman" w:hAnsi="Times New Roman" w:cs="Times New Roman"/>
                <w:bCs/>
                <w:iCs/>
                <w:sz w:val="20"/>
                <w:szCs w:val="20"/>
              </w:rPr>
              <w:t>-</w:t>
            </w:r>
            <w:r w:rsidRPr="00614610">
              <w:rPr>
                <w:rFonts w:ascii="Times New Roman" w:hAnsi="Times New Roman" w:cs="Times New Roman"/>
                <w:bCs/>
                <w:iCs/>
                <w:sz w:val="20"/>
                <w:szCs w:val="20"/>
              </w:rPr>
              <w:tab/>
              <w:t>увеличение расчетов наличными и использование бартерных схем для минимизации удержаний.</w:t>
            </w:r>
          </w:p>
          <w:p w:rsidR="005A3DF9" w:rsidRPr="00614610" w:rsidRDefault="005A3DF9" w:rsidP="005A3DF9">
            <w:pPr>
              <w:widowControl w:val="0"/>
              <w:shd w:val="clear" w:color="auto" w:fill="FFFFFF" w:themeFill="background1"/>
              <w:tabs>
                <w:tab w:val="left" w:pos="567"/>
              </w:tabs>
              <w:spacing w:after="160"/>
              <w:ind w:firstLine="709"/>
              <w:contextualSpacing/>
              <w:jc w:val="both"/>
              <w:rPr>
                <w:rFonts w:ascii="Times New Roman" w:hAnsi="Times New Roman" w:cs="Times New Roman"/>
                <w:bCs/>
                <w:iCs/>
                <w:sz w:val="20"/>
                <w:szCs w:val="20"/>
              </w:rPr>
            </w:pPr>
            <w:r w:rsidRPr="00614610">
              <w:rPr>
                <w:rFonts w:ascii="Times New Roman" w:hAnsi="Times New Roman" w:cs="Times New Roman"/>
                <w:bCs/>
                <w:iCs/>
                <w:sz w:val="20"/>
                <w:szCs w:val="20"/>
              </w:rPr>
              <w:t>Исходя из изложенного, введение предлагаемого режима не поддерживается.</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пункт 4 статьи 198 проекта</w:t>
            </w:r>
          </w:p>
        </w:tc>
        <w:tc>
          <w:tcPr>
            <w:tcW w:w="3828" w:type="dxa"/>
          </w:tcPr>
          <w:p w:rsidR="005A3DF9" w:rsidRPr="00B973BD" w:rsidRDefault="005A3DF9" w:rsidP="005A3DF9">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bCs/>
                <w:sz w:val="24"/>
                <w:szCs w:val="24"/>
                <w:lang w:eastAsia="ru-RU"/>
              </w:rPr>
              <w:t>Статья 198. Налоговые регистры</w:t>
            </w:r>
          </w:p>
          <w:p w:rsidR="005A3DF9" w:rsidRPr="00B973BD" w:rsidRDefault="005A3DF9" w:rsidP="005A3DF9">
            <w:pPr>
              <w:shd w:val="clear" w:color="auto" w:fill="FFFFFF" w:themeFill="background1"/>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w:t>
            </w:r>
          </w:p>
          <w:p w:rsidR="005A3DF9" w:rsidRPr="00B973BD" w:rsidRDefault="005A3DF9" w:rsidP="005A3DF9">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4. Уполномоченный орган вправе устанавливать формы налоговых регистров для отражения информации по:</w:t>
            </w:r>
          </w:p>
          <w:p w:rsidR="005A3DF9" w:rsidRPr="00B973BD" w:rsidRDefault="005A3DF9" w:rsidP="005A3DF9">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инвестиционным налоговым преференциям;</w:t>
            </w:r>
          </w:p>
          <w:p w:rsidR="005A3DF9" w:rsidRPr="00B973BD" w:rsidRDefault="005A3DF9" w:rsidP="005A3DF9">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фиксированным активам и последующим расходам по фиксированным активам;</w:t>
            </w:r>
          </w:p>
          <w:p w:rsidR="005A3DF9" w:rsidRPr="00B973BD" w:rsidRDefault="005A3DF9" w:rsidP="005A3DF9">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3) производным финансовым инструментам;</w:t>
            </w:r>
          </w:p>
          <w:p w:rsidR="005A3DF9" w:rsidRPr="00B973BD" w:rsidRDefault="005A3DF9" w:rsidP="005A3DF9">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4) суммам управленческих и общеадминистративных расходов юридического лица-нерезидента, отнесенным на вычеты его постоянным учреждением в Республике Казахстан;</w:t>
            </w:r>
          </w:p>
          <w:p w:rsidR="005A3DF9" w:rsidRPr="00B973BD" w:rsidRDefault="005A3DF9" w:rsidP="005A3DF9">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5) имуществу, переданному по договору лизинга;</w:t>
            </w:r>
          </w:p>
          <w:p w:rsidR="005A3DF9" w:rsidRPr="00B973BD" w:rsidRDefault="005A3DF9" w:rsidP="005A3DF9">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6) учету предусмотренных </w:t>
            </w:r>
            <w:hyperlink r:id="rId26" w:anchor="z4534" w:history="1">
              <w:r w:rsidRPr="00B973BD">
                <w:rPr>
                  <w:rFonts w:ascii="Times New Roman" w:eastAsia="Times New Roman" w:hAnsi="Times New Roman" w:cs="Times New Roman"/>
                  <w:sz w:val="24"/>
                  <w:szCs w:val="24"/>
                  <w:lang w:eastAsia="ru-RU"/>
                </w:rPr>
                <w:t>подпунктами 8)</w:t>
              </w:r>
            </w:hyperlink>
            <w:r w:rsidRPr="00B973BD">
              <w:rPr>
                <w:rFonts w:ascii="Times New Roman" w:eastAsia="Times New Roman" w:hAnsi="Times New Roman" w:cs="Times New Roman"/>
                <w:sz w:val="24"/>
                <w:szCs w:val="24"/>
                <w:lang w:eastAsia="ru-RU"/>
              </w:rPr>
              <w:t xml:space="preserve"> – </w:t>
            </w:r>
            <w:hyperlink r:id="rId27" w:anchor="z4536" w:history="1">
              <w:r w:rsidRPr="00B973BD">
                <w:rPr>
                  <w:rFonts w:ascii="Times New Roman" w:eastAsia="Times New Roman" w:hAnsi="Times New Roman" w:cs="Times New Roman"/>
                  <w:sz w:val="24"/>
                  <w:szCs w:val="24"/>
                  <w:lang w:eastAsia="ru-RU"/>
                </w:rPr>
                <w:t>10)</w:t>
              </w:r>
            </w:hyperlink>
            <w:r w:rsidRPr="00B973BD">
              <w:rPr>
                <w:rFonts w:ascii="Times New Roman" w:eastAsia="Times New Roman" w:hAnsi="Times New Roman" w:cs="Times New Roman"/>
                <w:sz w:val="24"/>
                <w:szCs w:val="24"/>
                <w:lang w:eastAsia="ru-RU"/>
              </w:rPr>
              <w:t xml:space="preserve">пункта 2 статьи 311 настоящего Кодекса уменьшений размера требований к должникам; </w:t>
            </w:r>
          </w:p>
          <w:p w:rsidR="005A3DF9" w:rsidRPr="00B973BD" w:rsidRDefault="005A3DF9" w:rsidP="005A3DF9">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7) учету закупа у лица, занимающегося личным подсобным хозяйством, сельскохозяйственной продукции заготовительной организацией в </w:t>
            </w:r>
            <w:r w:rsidRPr="00B973BD">
              <w:rPr>
                <w:rFonts w:ascii="Times New Roman" w:eastAsia="Times New Roman" w:hAnsi="Times New Roman" w:cs="Times New Roman"/>
                <w:sz w:val="24"/>
                <w:szCs w:val="24"/>
                <w:lang w:eastAsia="ru-RU"/>
              </w:rPr>
              <w:lastRenderedPageBreak/>
              <w:t>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сельскохозяйственной продукции от личного подсобного хозяйства;</w:t>
            </w:r>
          </w:p>
          <w:p w:rsidR="005A3DF9" w:rsidRPr="00B973BD" w:rsidRDefault="005A3DF9" w:rsidP="005A3DF9">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8) услугам туроператора – в разрезе выездного, внутреннего и въездного туризма;</w:t>
            </w:r>
          </w:p>
          <w:p w:rsidR="005A3DF9" w:rsidRPr="00B973BD" w:rsidRDefault="005A3DF9" w:rsidP="005A3DF9">
            <w:pPr>
              <w:shd w:val="clear" w:color="auto" w:fill="FFFFFF" w:themeFill="background1"/>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w:t>
            </w:r>
          </w:p>
        </w:tc>
        <w:tc>
          <w:tcPr>
            <w:tcW w:w="3967" w:type="dxa"/>
          </w:tcPr>
          <w:p w:rsidR="005A3DF9" w:rsidRPr="00B973BD" w:rsidRDefault="005A3DF9" w:rsidP="005A3DF9">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 xml:space="preserve">пункт 4 статьи 198 </w:t>
            </w:r>
            <w:r w:rsidRPr="00B973BD">
              <w:rPr>
                <w:rFonts w:ascii="Times New Roman" w:eastAsia="Calibri" w:hAnsi="Times New Roman" w:cs="Times New Roman"/>
                <w:b/>
                <w:sz w:val="24"/>
                <w:szCs w:val="24"/>
              </w:rPr>
              <w:t>дополнить подпунктом 8)</w:t>
            </w:r>
            <w:r w:rsidRPr="00B973BD">
              <w:rPr>
                <w:rFonts w:ascii="Times New Roman" w:eastAsia="Calibri" w:hAnsi="Times New Roman" w:cs="Times New Roman"/>
                <w:sz w:val="24"/>
                <w:szCs w:val="24"/>
              </w:rPr>
              <w:t xml:space="preserve"> следующего содержания:</w:t>
            </w:r>
          </w:p>
          <w:p w:rsidR="005A3DF9" w:rsidRPr="00B973BD" w:rsidRDefault="005A3DF9" w:rsidP="005A3DF9">
            <w:pPr>
              <w:ind w:firstLine="709"/>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«8) </w:t>
            </w:r>
            <w:r w:rsidRPr="00B973BD">
              <w:rPr>
                <w:rFonts w:ascii="Times New Roman" w:eastAsia="Times New Roman" w:hAnsi="Times New Roman" w:cs="Times New Roman"/>
                <w:b/>
                <w:sz w:val="24"/>
                <w:szCs w:val="24"/>
                <w:lang w:eastAsia="ru-RU"/>
              </w:rPr>
              <w:t>учету закупа у лица, занимающегося личным подсобным хозяйством в сельском населенном пункте, сельскохозяйственных животных на т</w:t>
            </w:r>
            <w:r w:rsidRPr="00B973BD">
              <w:rPr>
                <w:rFonts w:ascii="Times New Roman" w:eastAsia="Calibri" w:hAnsi="Times New Roman" w:cs="Times New Roman"/>
                <w:b/>
                <w:sz w:val="24"/>
                <w:szCs w:val="24"/>
              </w:rPr>
              <w:t>орговом рынке по реализации сельскохозяйственных животных;»;</w:t>
            </w:r>
          </w:p>
          <w:p w:rsidR="005A3DF9" w:rsidRPr="00B973BD" w:rsidRDefault="005A3DF9" w:rsidP="005A3DF9">
            <w:pPr>
              <w:ind w:firstLine="709"/>
              <w:jc w:val="both"/>
              <w:rPr>
                <w:rFonts w:ascii="Times New Roman" w:eastAsia="Calibri" w:hAnsi="Times New Roman" w:cs="Times New Roman"/>
                <w:sz w:val="24"/>
                <w:szCs w:val="24"/>
              </w:rPr>
            </w:pPr>
          </w:p>
          <w:p w:rsidR="005A3DF9" w:rsidRPr="00B973BD" w:rsidRDefault="005A3DF9" w:rsidP="005A3DF9">
            <w:pPr>
              <w:ind w:firstLine="709"/>
              <w:jc w:val="both"/>
              <w:rPr>
                <w:rFonts w:ascii="Times New Roman" w:eastAsia="Calibri" w:hAnsi="Times New Roman" w:cs="Times New Roman"/>
                <w:sz w:val="24"/>
                <w:szCs w:val="24"/>
              </w:rPr>
            </w:pPr>
            <w:r w:rsidRPr="00B973BD">
              <w:rPr>
                <w:rFonts w:ascii="Times New Roman" w:eastAsia="Calibri" w:hAnsi="Times New Roman" w:cs="Times New Roman"/>
                <w:i/>
                <w:sz w:val="24"/>
                <w:szCs w:val="24"/>
              </w:rPr>
              <w:t xml:space="preserve">действует до </w:t>
            </w:r>
            <w:r w:rsidRPr="00B973BD">
              <w:rPr>
                <w:rFonts w:ascii="Times New Roman" w:eastAsia="Calibri" w:hAnsi="Times New Roman" w:cs="Times New Roman"/>
                <w:i/>
                <w:sz w:val="24"/>
                <w:szCs w:val="24"/>
              </w:rPr>
              <w:br/>
              <w:t>1 января 2033 года</w:t>
            </w:r>
          </w:p>
          <w:p w:rsidR="005A3DF9" w:rsidRPr="00B973BD" w:rsidRDefault="005A3DF9" w:rsidP="005A3DF9">
            <w:pPr>
              <w:shd w:val="clear" w:color="auto" w:fill="FFFFFF" w:themeFill="background1"/>
              <w:ind w:firstLine="709"/>
              <w:contextualSpacing/>
              <w:jc w:val="both"/>
              <w:rPr>
                <w:rFonts w:ascii="Times New Roman" w:eastAsia="Calibri" w:hAnsi="Times New Roman" w:cs="Times New Roman"/>
                <w:b/>
                <w:sz w:val="24"/>
                <w:szCs w:val="24"/>
              </w:rPr>
            </w:pPr>
          </w:p>
        </w:tc>
        <w:tc>
          <w:tcPr>
            <w:tcW w:w="3119" w:type="dxa"/>
          </w:tcPr>
          <w:p w:rsidR="005A3DF9" w:rsidRPr="00B973BD" w:rsidRDefault="005A3DF9" w:rsidP="005A3DF9">
            <w:pPr>
              <w:shd w:val="clear" w:color="auto" w:fill="FFFFFF" w:themeFill="background1"/>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депутат</w:t>
            </w:r>
          </w:p>
          <w:p w:rsidR="005A3DF9" w:rsidRPr="00B973BD" w:rsidRDefault="005A3DF9" w:rsidP="005A3DF9">
            <w:pPr>
              <w:shd w:val="clear" w:color="auto" w:fill="FFFFFF" w:themeFill="background1"/>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 Мусабаев</w:t>
            </w:r>
          </w:p>
          <w:p w:rsidR="005A3DF9" w:rsidRPr="00B973BD" w:rsidRDefault="005A3DF9" w:rsidP="005A3DF9">
            <w:pPr>
              <w:shd w:val="clear" w:color="auto" w:fill="FFFFFF" w:themeFill="background1"/>
              <w:jc w:val="center"/>
              <w:rPr>
                <w:rFonts w:ascii="Times New Roman" w:eastAsia="Calibri" w:hAnsi="Times New Roman" w:cs="Times New Roman"/>
                <w:b/>
                <w:sz w:val="24"/>
                <w:szCs w:val="24"/>
              </w:rPr>
            </w:pPr>
          </w:p>
          <w:p w:rsidR="005A3DF9" w:rsidRPr="00B973BD" w:rsidRDefault="005A3DF9" w:rsidP="005A3DF9">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Необходимо сельскому жителю предоставить не облагаемую сумму в размере 3000-кратного размера месячного расчетного показателя (около 12 млн. тенге). Данный показатель сложился по следующим показателям:</w:t>
            </w:r>
          </w:p>
          <w:p w:rsidR="005A3DF9" w:rsidRPr="00B973BD" w:rsidRDefault="005A3DF9" w:rsidP="005A3DF9">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по итогам 3 квартала по данным Бюро Нацстатистики среднемесячная номинальная заработная плата по всем видам экономической деятельности составило 390 328 тенге;</w:t>
            </w:r>
          </w:p>
          <w:p w:rsidR="005A3DF9" w:rsidRPr="00B973BD" w:rsidRDefault="005A3DF9" w:rsidP="005A3DF9">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покупка с/животного в возрасте до 1 года около 200 тыс. тенге;</w:t>
            </w:r>
          </w:p>
          <w:p w:rsidR="005A3DF9" w:rsidRPr="00B973BD" w:rsidRDefault="005A3DF9" w:rsidP="005A3DF9">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покупка корма в среднем в год около 150 тыс. тенге;</w:t>
            </w:r>
          </w:p>
          <w:p w:rsidR="005A3DF9" w:rsidRPr="00B973BD" w:rsidRDefault="005A3DF9" w:rsidP="005A3DF9">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затраты самого жителя села: уголь, дрова, электроэнергия, продукты </w:t>
            </w:r>
            <w:r w:rsidRPr="00B973BD">
              <w:rPr>
                <w:rFonts w:ascii="Times New Roman" w:eastAsia="Calibri" w:hAnsi="Times New Roman" w:cs="Times New Roman"/>
                <w:sz w:val="24"/>
                <w:szCs w:val="24"/>
              </w:rPr>
              <w:lastRenderedPageBreak/>
              <w:t>питания и другие вещи, в среднем в месяц составляет около 300 тыс. тенге (в зависимости от количества членов семьи).</w:t>
            </w:r>
          </w:p>
          <w:p w:rsidR="005A3DF9" w:rsidRPr="00B973BD" w:rsidRDefault="005A3DF9" w:rsidP="005A3DF9">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Кроме того, необходимо в целях эффективного контроля налогообложения, ветеринарного, зоотехнического и санитарного контролей, формирования электронной базы по идентификации с/животных, а также внедрения автоматизированной системы учета (идентификации) и продажи сельскохозяйственного животного для сельскохозяйственных рынков, работающих в пилотном режиме предусмотреть особый порядок налогообложения.</w:t>
            </w:r>
          </w:p>
          <w:p w:rsidR="005A3DF9" w:rsidRPr="00B973BD" w:rsidRDefault="005A3DF9" w:rsidP="005A3DF9">
            <w:pPr>
              <w:shd w:val="clear" w:color="auto" w:fill="FFFFFF" w:themeFill="background1"/>
              <w:jc w:val="center"/>
              <w:rPr>
                <w:rFonts w:ascii="Times New Roman" w:eastAsia="Arial" w:hAnsi="Times New Roman" w:cs="Times New Roman"/>
                <w:b/>
                <w:sz w:val="24"/>
                <w:szCs w:val="24"/>
              </w:rPr>
            </w:pPr>
          </w:p>
        </w:tc>
        <w:tc>
          <w:tcPr>
            <w:tcW w:w="2551" w:type="dxa"/>
          </w:tcPr>
          <w:p w:rsidR="005A3DF9" w:rsidRPr="001C24F0" w:rsidRDefault="005A3DF9" w:rsidP="005A3DF9">
            <w:pPr>
              <w:pStyle w:val="3"/>
              <w:spacing w:before="0"/>
              <w:contextualSpacing/>
              <w:jc w:val="both"/>
              <w:outlineLvl w:val="2"/>
              <w:rPr>
                <w:rFonts w:ascii="Times New Roman" w:hAnsi="Times New Roman" w:cs="Times New Roman"/>
                <w:b/>
                <w:color w:val="auto"/>
              </w:rPr>
            </w:pPr>
            <w:r w:rsidRPr="001C24F0">
              <w:rPr>
                <w:rFonts w:ascii="Times New Roman" w:hAnsi="Times New Roman" w:cs="Times New Roman"/>
                <w:b/>
                <w:color w:val="auto"/>
              </w:rPr>
              <w:lastRenderedPageBreak/>
              <w:t>Доработать</w:t>
            </w:r>
          </w:p>
          <w:p w:rsidR="005A3DF9" w:rsidRPr="001C24F0" w:rsidRDefault="005A3DF9" w:rsidP="005A3DF9">
            <w:pPr>
              <w:pStyle w:val="3"/>
              <w:spacing w:before="0"/>
              <w:contextualSpacing/>
              <w:jc w:val="both"/>
              <w:outlineLvl w:val="2"/>
              <w:rPr>
                <w:rFonts w:ascii="Times New Roman" w:hAnsi="Times New Roman" w:cs="Times New Roman"/>
                <w:b/>
                <w:color w:val="auto"/>
              </w:rPr>
            </w:pPr>
          </w:p>
          <w:p w:rsidR="005A3DF9" w:rsidRPr="001C24F0" w:rsidRDefault="005A3DF9" w:rsidP="005A3DF9">
            <w:pPr>
              <w:pStyle w:val="3"/>
              <w:spacing w:before="0"/>
              <w:contextualSpacing/>
              <w:jc w:val="both"/>
              <w:outlineLvl w:val="2"/>
              <w:rPr>
                <w:rFonts w:ascii="Times New Roman" w:hAnsi="Times New Roman" w:cs="Times New Roman"/>
                <w:b/>
                <w:color w:val="auto"/>
              </w:rPr>
            </w:pPr>
            <w:r w:rsidRPr="001C24F0">
              <w:rPr>
                <w:rFonts w:ascii="Times New Roman" w:hAnsi="Times New Roman" w:cs="Times New Roman"/>
                <w:b/>
                <w:color w:val="auto"/>
              </w:rPr>
              <w:t>270425</w:t>
            </w:r>
          </w:p>
          <w:p w:rsidR="005A3DF9" w:rsidRDefault="005A3DF9" w:rsidP="005A3DF9">
            <w:pPr>
              <w:pStyle w:val="3"/>
              <w:spacing w:before="0"/>
              <w:contextualSpacing/>
              <w:jc w:val="both"/>
              <w:outlineLvl w:val="2"/>
              <w:rPr>
                <w:rFonts w:ascii="Times New Roman" w:hAnsi="Times New Roman" w:cs="Times New Roman"/>
                <w:color w:val="auto"/>
                <w:sz w:val="20"/>
                <w:szCs w:val="20"/>
              </w:rPr>
            </w:pPr>
          </w:p>
          <w:p w:rsidR="005A3DF9" w:rsidRPr="00E144E2" w:rsidRDefault="005A3DF9" w:rsidP="005A3DF9">
            <w:pPr>
              <w:pStyle w:val="3"/>
              <w:spacing w:before="0"/>
              <w:contextualSpacing/>
              <w:jc w:val="both"/>
              <w:outlineLvl w:val="2"/>
              <w:rPr>
                <w:rFonts w:ascii="Times New Roman" w:hAnsi="Times New Roman" w:cs="Times New Roman"/>
                <w:b/>
                <w:bCs/>
                <w:color w:val="auto"/>
                <w:sz w:val="20"/>
                <w:szCs w:val="20"/>
              </w:rPr>
            </w:pPr>
            <w:r w:rsidRPr="00E144E2">
              <w:rPr>
                <w:rFonts w:ascii="Times New Roman" w:hAnsi="Times New Roman" w:cs="Times New Roman"/>
                <w:color w:val="auto"/>
                <w:sz w:val="20"/>
                <w:szCs w:val="20"/>
              </w:rPr>
              <w:t xml:space="preserve">Правительством не поддерживаются поправки по следующим позициям сравнительной таблицы: </w:t>
            </w:r>
          </w:p>
          <w:p w:rsidR="005A3DF9" w:rsidRPr="00E144E2" w:rsidRDefault="005A3DF9" w:rsidP="005A3DF9">
            <w:pPr>
              <w:pStyle w:val="3"/>
              <w:spacing w:before="0"/>
              <w:ind w:firstLine="709"/>
              <w:contextualSpacing/>
              <w:jc w:val="both"/>
              <w:outlineLvl w:val="2"/>
              <w:rPr>
                <w:rFonts w:ascii="Times New Roman" w:hAnsi="Times New Roman" w:cs="Times New Roman"/>
                <w:b/>
                <w:bCs/>
                <w:color w:val="auto"/>
                <w:sz w:val="20"/>
                <w:szCs w:val="20"/>
              </w:rPr>
            </w:pPr>
            <w:r w:rsidRPr="00E144E2">
              <w:rPr>
                <w:rFonts w:ascii="Times New Roman" w:hAnsi="Times New Roman" w:cs="Times New Roman"/>
                <w:color w:val="auto"/>
                <w:sz w:val="20"/>
                <w:szCs w:val="20"/>
              </w:rPr>
              <w:t xml:space="preserve">по позициям 2 и 4 относительно пункта 4 статьи 198 проекта в части </w:t>
            </w:r>
            <w:bookmarkStart w:id="33" w:name="_Hlk195194670"/>
            <w:r w:rsidRPr="00E144E2">
              <w:rPr>
                <w:rFonts w:ascii="Times New Roman" w:hAnsi="Times New Roman" w:cs="Times New Roman"/>
                <w:color w:val="auto"/>
                <w:sz w:val="20"/>
                <w:szCs w:val="20"/>
              </w:rPr>
              <w:t xml:space="preserve">дополнения формы налогового регистра по учету закупа у лица, занимающегося личным подсобным хозяйством в сельском населенном пункте, сельскохозяйственных животных на торговом рынке по реализации сельскохозяйственных животных, а также относительно дополнения подпунктом 3) статьи 427 проекта в части дополнения доходом лица, занимающегося личным подсобным хозяйством в сельском населенном пункте, а также его совершеннолетних членов семьи, учтенный в книге похозяйственного учета в качестве члена личного подсобного хозяйства - за год в пределах 3000-кратного размера </w:t>
            </w:r>
            <w:r w:rsidRPr="00E144E2">
              <w:rPr>
                <w:rFonts w:ascii="Times New Roman" w:hAnsi="Times New Roman" w:cs="Times New Roman"/>
                <w:color w:val="auto"/>
                <w:sz w:val="20"/>
                <w:szCs w:val="20"/>
              </w:rPr>
              <w:lastRenderedPageBreak/>
              <w:t>месячного расчетного показателя, который подлежит уменьшению.</w:t>
            </w:r>
          </w:p>
          <w:bookmarkEnd w:id="33"/>
          <w:p w:rsidR="005A3DF9" w:rsidRPr="00E144E2" w:rsidRDefault="005A3DF9" w:rsidP="005A3DF9">
            <w:pPr>
              <w:pStyle w:val="3"/>
              <w:spacing w:before="0"/>
              <w:ind w:firstLine="709"/>
              <w:contextualSpacing/>
              <w:jc w:val="both"/>
              <w:outlineLvl w:val="2"/>
              <w:rPr>
                <w:rFonts w:ascii="Times New Roman" w:hAnsi="Times New Roman" w:cs="Times New Roman"/>
                <w:b/>
                <w:bCs/>
                <w:color w:val="auto"/>
                <w:sz w:val="20"/>
                <w:szCs w:val="20"/>
              </w:rPr>
            </w:pPr>
            <w:r w:rsidRPr="00E144E2">
              <w:rPr>
                <w:rFonts w:ascii="Times New Roman" w:hAnsi="Times New Roman" w:cs="Times New Roman"/>
                <w:color w:val="auto"/>
                <w:sz w:val="20"/>
                <w:szCs w:val="20"/>
              </w:rPr>
              <w:t xml:space="preserve">Подпунктом 2 статьи 427 проекта предусмотрено уменьшение дохода физического лица на доход лица, занимающегося личным подсобным хозяйством, а также его совершеннолетних членов семьи, учтенный в книге похозяйственного учета в качестве члена личного подсобного хозяйства - за год в пределах 282-кратного размера месячного расчетного показателя. При этом, продукция от личного подсобного хозяйства, учитывается в книге похозяйственного учета, в которой учитываются также сельскохозяйственные животные. Применение данной льготы в целях нивелирования фактов реализации продукции не от личного подсобного хозяйства предусматривает предоставление заготовительной организацией в сфере агропромышленного комплекса, </w:t>
            </w:r>
            <w:r w:rsidRPr="00E144E2">
              <w:rPr>
                <w:rFonts w:ascii="Times New Roman" w:hAnsi="Times New Roman" w:cs="Times New Roman"/>
                <w:color w:val="auto"/>
                <w:sz w:val="20"/>
                <w:szCs w:val="20"/>
              </w:rPr>
              <w:lastRenderedPageBreak/>
              <w:t>сельскохозяйственному кооперативу и (или) юридическому лицу, осуществляющему переработку сельскохозяйственного сырья  подтверждающих документов (заявление на применение уменьшения, справку о наличии личного подсобного хозяйства, подтверждение местного исполнительного органа о наличии используемых в личном подсобном хозяйстве, земельного участка с указанием площади, домашних животных и птиц с указанием количества).</w:t>
            </w:r>
          </w:p>
          <w:p w:rsidR="005A3DF9" w:rsidRPr="00E144E2" w:rsidRDefault="005A3DF9" w:rsidP="005A3DF9">
            <w:pPr>
              <w:pStyle w:val="3"/>
              <w:spacing w:before="0"/>
              <w:ind w:firstLine="709"/>
              <w:contextualSpacing/>
              <w:jc w:val="both"/>
              <w:outlineLvl w:val="2"/>
              <w:rPr>
                <w:rFonts w:ascii="Times New Roman" w:hAnsi="Times New Roman" w:cs="Times New Roman"/>
                <w:b/>
                <w:bCs/>
                <w:color w:val="auto"/>
                <w:sz w:val="20"/>
                <w:szCs w:val="20"/>
              </w:rPr>
            </w:pPr>
            <w:r w:rsidRPr="00E144E2">
              <w:rPr>
                <w:rFonts w:ascii="Times New Roman" w:hAnsi="Times New Roman" w:cs="Times New Roman"/>
                <w:color w:val="auto"/>
                <w:sz w:val="20"/>
                <w:szCs w:val="20"/>
              </w:rPr>
              <w:t xml:space="preserve">Предоставление предлагаемой льготы при реализации сельскохозяйственных животных физическим лицам может повлечь различные схемы уклонения от налогообложения, поскольку отсутствует механизм предоставления перечня и порядка документов, подтверждающих, что данные животные учтены в личном подсобном хозяйстве физического лица. Соответственно, </w:t>
            </w:r>
            <w:r w:rsidRPr="00E144E2">
              <w:rPr>
                <w:rFonts w:ascii="Times New Roman" w:hAnsi="Times New Roman" w:cs="Times New Roman"/>
                <w:color w:val="auto"/>
                <w:sz w:val="20"/>
                <w:szCs w:val="20"/>
              </w:rPr>
              <w:lastRenderedPageBreak/>
              <w:t>данной льготой смогут воспользоваться не только физические лица, имеющие сельскохозяйственных животных в личном подсобном хозяйстве, но и перекупщики и другие лица;</w:t>
            </w:r>
          </w:p>
          <w:p w:rsidR="005A3DF9" w:rsidRPr="00E144E2" w:rsidRDefault="005A3DF9" w:rsidP="005A3DF9">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5A3DF9" w:rsidRPr="00B973BD" w:rsidRDefault="005A3DF9" w:rsidP="005A3DF9">
            <w:pPr>
              <w:shd w:val="clear" w:color="auto" w:fill="FFFFFF" w:themeFill="background1"/>
              <w:jc w:val="center"/>
              <w:rPr>
                <w:rFonts w:ascii="Times New Roman" w:eastAsia="Calibri" w:hAnsi="Times New Roman" w:cs="Times New Roman"/>
                <w:color w:val="000000"/>
                <w:kern w:val="24"/>
                <w:sz w:val="24"/>
                <w:szCs w:val="24"/>
              </w:rPr>
            </w:pPr>
            <w:r w:rsidRPr="00B973BD">
              <w:rPr>
                <w:rFonts w:ascii="Times New Roman" w:eastAsia="Times New Roman" w:hAnsi="Times New Roman" w:cs="Times New Roman"/>
                <w:bCs/>
                <w:sz w:val="24"/>
                <w:szCs w:val="24"/>
                <w:lang w:eastAsia="ru-RU"/>
              </w:rPr>
              <w:t>новая статья 227-1 проекта</w:t>
            </w:r>
          </w:p>
        </w:tc>
        <w:tc>
          <w:tcPr>
            <w:tcW w:w="3828" w:type="dxa"/>
          </w:tcPr>
          <w:p w:rsidR="005A3DF9" w:rsidRPr="00B973BD" w:rsidRDefault="005A3DF9" w:rsidP="005A3DF9">
            <w:pPr>
              <w:ind w:firstLine="113"/>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Отсутствует. </w:t>
            </w:r>
          </w:p>
          <w:p w:rsidR="005A3DF9" w:rsidRPr="00B973BD" w:rsidRDefault="005A3DF9" w:rsidP="005A3DF9">
            <w:pPr>
              <w:ind w:firstLine="113"/>
              <w:jc w:val="both"/>
              <w:outlineLvl w:val="2"/>
              <w:rPr>
                <w:rFonts w:ascii="Times New Roman" w:eastAsia="Times New Roman" w:hAnsi="Times New Roman" w:cs="Times New Roman"/>
                <w:bCs/>
                <w:sz w:val="24"/>
                <w:szCs w:val="24"/>
                <w:lang w:eastAsia="ru-RU"/>
              </w:rPr>
            </w:pPr>
          </w:p>
        </w:tc>
        <w:tc>
          <w:tcPr>
            <w:tcW w:w="3967" w:type="dxa"/>
          </w:tcPr>
          <w:p w:rsidR="005A3DF9" w:rsidRPr="00B973BD" w:rsidRDefault="005A3DF9" w:rsidP="005A3DF9">
            <w:pPr>
              <w:ind w:firstLine="113"/>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Проект </w:t>
            </w:r>
            <w:r w:rsidRPr="00B973BD">
              <w:rPr>
                <w:rFonts w:ascii="Times New Roman" w:eastAsia="Times New Roman" w:hAnsi="Times New Roman" w:cs="Times New Roman"/>
                <w:b/>
                <w:bCs/>
                <w:sz w:val="24"/>
                <w:szCs w:val="24"/>
                <w:lang w:eastAsia="ru-RU"/>
              </w:rPr>
              <w:t>дополнить статьей 227-1</w:t>
            </w:r>
            <w:r w:rsidRPr="00B973BD">
              <w:rPr>
                <w:rFonts w:ascii="Times New Roman" w:eastAsia="Times New Roman" w:hAnsi="Times New Roman" w:cs="Times New Roman"/>
                <w:bCs/>
                <w:sz w:val="24"/>
                <w:szCs w:val="24"/>
                <w:lang w:eastAsia="ru-RU"/>
              </w:rPr>
              <w:t xml:space="preserve"> следующего содержания:</w:t>
            </w:r>
          </w:p>
          <w:p w:rsidR="005A3DF9" w:rsidRPr="00B973BD" w:rsidRDefault="005A3DF9" w:rsidP="005A3DF9">
            <w:pPr>
              <w:ind w:firstLine="113"/>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227-1. Освобождение от уплаты корпоративного подоходного налога и налога на добавленную стоимость при применении специального налогового режима по налогу с оборота по отраслям</w:t>
            </w:r>
          </w:p>
          <w:p w:rsidR="005A3DF9" w:rsidRPr="00B973BD" w:rsidRDefault="005A3DF9" w:rsidP="005A3DF9">
            <w:pPr>
              <w:ind w:firstLine="113"/>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t>Налогоплательщики, применяющие специальный налоговый режим по налогу с оборота по отраслям, не являются плательщиками корпоративного подоходного налога и налога на добавленную стоимость в отношении доходов, полученных в рамках данного режима.»;</w:t>
            </w:r>
          </w:p>
        </w:tc>
        <w:tc>
          <w:tcPr>
            <w:tcW w:w="3119" w:type="dxa"/>
          </w:tcPr>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депутаты</w:t>
            </w:r>
          </w:p>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А. Жубанов</w:t>
            </w:r>
          </w:p>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Е. Стамбеков</w:t>
            </w:r>
          </w:p>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М. Искандиров</w:t>
            </w:r>
          </w:p>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С. Мусабаев</w:t>
            </w:r>
          </w:p>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Е. Әбіл</w:t>
            </w:r>
          </w:p>
          <w:p w:rsidR="005A3DF9" w:rsidRPr="00B973BD" w:rsidRDefault="005A3DF9" w:rsidP="005A3DF9">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Р. Қожасбаев</w:t>
            </w:r>
          </w:p>
          <w:p w:rsidR="005A3DF9" w:rsidRPr="00B973BD" w:rsidRDefault="005A3DF9" w:rsidP="005A3DF9">
            <w:pPr>
              <w:ind w:firstLine="3"/>
              <w:jc w:val="center"/>
              <w:rPr>
                <w:rFonts w:ascii="Times New Roman" w:hAnsi="Times New Roman" w:cs="Times New Roman"/>
                <w:sz w:val="24"/>
                <w:szCs w:val="24"/>
              </w:rPr>
            </w:pPr>
            <w:r w:rsidRPr="00B973BD">
              <w:rPr>
                <w:rFonts w:ascii="Times New Roman" w:hAnsi="Times New Roman" w:cs="Times New Roman"/>
                <w:b/>
                <w:sz w:val="24"/>
                <w:szCs w:val="24"/>
              </w:rPr>
              <w:t>М. Ергешбаев</w:t>
            </w:r>
          </w:p>
          <w:p w:rsidR="005A3DF9" w:rsidRPr="00B973BD" w:rsidRDefault="005A3DF9" w:rsidP="005A3DF9">
            <w:pPr>
              <w:ind w:firstLine="113"/>
              <w:jc w:val="both"/>
              <w:rPr>
                <w:rFonts w:ascii="Times New Roman" w:hAnsi="Times New Roman" w:cs="Times New Roman"/>
                <w:sz w:val="24"/>
                <w:szCs w:val="24"/>
              </w:rPr>
            </w:pPr>
          </w:p>
          <w:p w:rsidR="005A3DF9" w:rsidRPr="00B973BD" w:rsidRDefault="005A3DF9" w:rsidP="005A3DF9">
            <w:pPr>
              <w:ind w:firstLine="113"/>
              <w:jc w:val="both"/>
              <w:rPr>
                <w:rFonts w:ascii="Times New Roman" w:hAnsi="Times New Roman" w:cs="Times New Roman"/>
                <w:sz w:val="24"/>
                <w:szCs w:val="24"/>
              </w:rPr>
            </w:pPr>
            <w:r w:rsidRPr="00B973BD">
              <w:rPr>
                <w:rFonts w:ascii="Times New Roman" w:hAnsi="Times New Roman" w:cs="Times New Roman"/>
                <w:sz w:val="24"/>
                <w:szCs w:val="24"/>
              </w:rPr>
              <w:t>Предлагаемая статья 227-1 способствует повышению прозрачности налогового администрирования, упрощению системы налогообложения и созданию более благоприятной среды для ведения предпринимательской деятельности.</w:t>
            </w:r>
          </w:p>
          <w:p w:rsidR="005A3DF9" w:rsidRPr="00B973BD" w:rsidRDefault="005A3DF9" w:rsidP="005A3DF9">
            <w:pPr>
              <w:ind w:firstLine="113"/>
              <w:jc w:val="both"/>
              <w:rPr>
                <w:rFonts w:ascii="Times New Roman" w:hAnsi="Times New Roman" w:cs="Times New Roman"/>
                <w:sz w:val="24"/>
                <w:szCs w:val="24"/>
              </w:rPr>
            </w:pPr>
            <w:r w:rsidRPr="00B973BD">
              <w:rPr>
                <w:rFonts w:ascii="Times New Roman" w:hAnsi="Times New Roman" w:cs="Times New Roman"/>
                <w:sz w:val="24"/>
                <w:szCs w:val="24"/>
              </w:rPr>
              <w:t xml:space="preserve">Специальный налоговый режим по налогу с оборота по отраслям предполагает замену корпоративного </w:t>
            </w:r>
            <w:r w:rsidRPr="00B973BD">
              <w:rPr>
                <w:rFonts w:ascii="Times New Roman" w:hAnsi="Times New Roman" w:cs="Times New Roman"/>
                <w:sz w:val="24"/>
                <w:szCs w:val="24"/>
              </w:rPr>
              <w:lastRenderedPageBreak/>
              <w:t>подоходного налога (КПН) и налога на добавленную стоимость (НДС) единым платежом – налогом с оборота. Это позволяет значительно сократить налоговую нагрузку, устранить сложные расчеты по налогу на прибыль и входящему НДС, а также минимизировать административные процедуры, связанные с подачей отчетности и ведением налогового учета.</w:t>
            </w:r>
          </w:p>
          <w:p w:rsidR="005A3DF9" w:rsidRPr="00B973BD" w:rsidRDefault="005A3DF9" w:rsidP="005A3DF9">
            <w:pPr>
              <w:ind w:firstLine="113"/>
              <w:jc w:val="both"/>
              <w:rPr>
                <w:rFonts w:ascii="Times New Roman" w:hAnsi="Times New Roman" w:cs="Times New Roman"/>
                <w:sz w:val="24"/>
                <w:szCs w:val="24"/>
              </w:rPr>
            </w:pPr>
            <w:r w:rsidRPr="00B973BD">
              <w:rPr>
                <w:rFonts w:ascii="Times New Roman" w:hAnsi="Times New Roman" w:cs="Times New Roman"/>
                <w:sz w:val="24"/>
                <w:szCs w:val="24"/>
              </w:rPr>
              <w:t>Освобождение от уплаты КПН и НДС в рамках данного режима направлено на поддержку бизнеса, снижение финансовых и временных затрат налогоплательщиков, а также стимулирование роста предпринимательской активности в отдельных отраслях экономики.</w:t>
            </w:r>
          </w:p>
          <w:p w:rsidR="005A3DF9" w:rsidRPr="00B973BD" w:rsidRDefault="005A3DF9" w:rsidP="005A3DF9">
            <w:pPr>
              <w:ind w:firstLine="113"/>
              <w:jc w:val="both"/>
              <w:rPr>
                <w:rFonts w:ascii="Times New Roman" w:hAnsi="Times New Roman" w:cs="Times New Roman"/>
                <w:sz w:val="24"/>
                <w:szCs w:val="24"/>
              </w:rPr>
            </w:pPr>
            <w:r w:rsidRPr="00B973BD">
              <w:rPr>
                <w:rFonts w:ascii="Times New Roman" w:hAnsi="Times New Roman" w:cs="Times New Roman"/>
                <w:sz w:val="24"/>
                <w:szCs w:val="24"/>
              </w:rPr>
              <w:t xml:space="preserve"> </w:t>
            </w:r>
          </w:p>
        </w:tc>
        <w:tc>
          <w:tcPr>
            <w:tcW w:w="2551" w:type="dxa"/>
          </w:tcPr>
          <w:p w:rsidR="005A3DF9" w:rsidRPr="00174606" w:rsidRDefault="005A3DF9" w:rsidP="005A3DF9">
            <w:pPr>
              <w:contextualSpacing/>
              <w:jc w:val="both"/>
              <w:rPr>
                <w:rFonts w:ascii="Times New Roman" w:eastAsia="Calibri" w:hAnsi="Times New Roman" w:cs="Times New Roman"/>
                <w:b/>
                <w:sz w:val="24"/>
                <w:szCs w:val="24"/>
              </w:rPr>
            </w:pPr>
            <w:r w:rsidRPr="00174606">
              <w:rPr>
                <w:rFonts w:ascii="Times New Roman" w:eastAsia="Calibri" w:hAnsi="Times New Roman" w:cs="Times New Roman"/>
                <w:b/>
                <w:sz w:val="24"/>
                <w:szCs w:val="24"/>
              </w:rPr>
              <w:lastRenderedPageBreak/>
              <w:t>Доработать</w:t>
            </w:r>
          </w:p>
          <w:p w:rsidR="005A3DF9" w:rsidRPr="00174606" w:rsidRDefault="005A3DF9" w:rsidP="005A3DF9">
            <w:pPr>
              <w:contextualSpacing/>
              <w:jc w:val="both"/>
              <w:rPr>
                <w:rFonts w:ascii="Times New Roman" w:eastAsia="Calibri" w:hAnsi="Times New Roman" w:cs="Times New Roman"/>
                <w:b/>
                <w:sz w:val="24"/>
                <w:szCs w:val="24"/>
              </w:rPr>
            </w:pPr>
          </w:p>
          <w:p w:rsidR="005A3DF9" w:rsidRPr="00174606" w:rsidRDefault="005A3DF9" w:rsidP="005A3DF9">
            <w:pPr>
              <w:contextualSpacing/>
              <w:jc w:val="both"/>
              <w:rPr>
                <w:rFonts w:ascii="Times New Roman" w:eastAsia="Calibri" w:hAnsi="Times New Roman" w:cs="Times New Roman"/>
                <w:b/>
                <w:sz w:val="24"/>
                <w:szCs w:val="24"/>
              </w:rPr>
            </w:pPr>
            <w:r w:rsidRPr="00174606">
              <w:rPr>
                <w:rFonts w:ascii="Times New Roman" w:eastAsia="Calibri" w:hAnsi="Times New Roman" w:cs="Times New Roman"/>
                <w:b/>
                <w:sz w:val="24"/>
                <w:szCs w:val="24"/>
              </w:rPr>
              <w:t>270425</w:t>
            </w:r>
          </w:p>
          <w:p w:rsidR="005A3DF9" w:rsidRDefault="005A3DF9" w:rsidP="005A3DF9">
            <w:pPr>
              <w:contextualSpacing/>
              <w:jc w:val="both"/>
              <w:rPr>
                <w:rFonts w:ascii="Times New Roman" w:eastAsia="Calibri" w:hAnsi="Times New Roman" w:cs="Times New Roman"/>
                <w:sz w:val="20"/>
                <w:szCs w:val="20"/>
              </w:rPr>
            </w:pPr>
          </w:p>
          <w:p w:rsidR="005A3DF9" w:rsidRPr="00896798" w:rsidRDefault="005A3DF9" w:rsidP="005A3DF9">
            <w:pPr>
              <w:contextualSpacing/>
              <w:jc w:val="both"/>
              <w:rPr>
                <w:rFonts w:ascii="Times New Roman" w:eastAsia="Calibri" w:hAnsi="Times New Roman" w:cs="Times New Roman"/>
                <w:sz w:val="20"/>
                <w:szCs w:val="20"/>
              </w:rPr>
            </w:pPr>
            <w:r w:rsidRPr="00896798">
              <w:rPr>
                <w:rFonts w:ascii="Times New Roman" w:eastAsia="Calibri" w:hAnsi="Times New Roman" w:cs="Times New Roman"/>
                <w:sz w:val="20"/>
                <w:szCs w:val="20"/>
              </w:rPr>
              <w:t xml:space="preserve">Правительством </w:t>
            </w:r>
            <w:r w:rsidRPr="00896798">
              <w:rPr>
                <w:rFonts w:ascii="Times New Roman" w:eastAsia="Calibri" w:hAnsi="Times New Roman" w:cs="Times New Roman"/>
                <w:b/>
                <w:bCs/>
                <w:sz w:val="20"/>
                <w:szCs w:val="20"/>
              </w:rPr>
              <w:t xml:space="preserve">не </w:t>
            </w:r>
            <w:r w:rsidRPr="00896798">
              <w:rPr>
                <w:rFonts w:ascii="Times New Roman" w:eastAsia="Calibri" w:hAnsi="Times New Roman" w:cs="Times New Roman"/>
                <w:b/>
                <w:sz w:val="20"/>
                <w:szCs w:val="20"/>
              </w:rPr>
              <w:t>поддерживаются</w:t>
            </w:r>
            <w:r w:rsidRPr="00896798">
              <w:rPr>
                <w:rFonts w:ascii="Times New Roman" w:eastAsia="Calibri" w:hAnsi="Times New Roman" w:cs="Times New Roman"/>
                <w:sz w:val="20"/>
                <w:szCs w:val="20"/>
              </w:rPr>
              <w:t xml:space="preserve"> поправки по следующим позициям сравнительной таблицы:</w:t>
            </w:r>
          </w:p>
          <w:p w:rsidR="005A3DF9" w:rsidRPr="00896798" w:rsidRDefault="005A3DF9" w:rsidP="005A3DF9">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
                <w:i/>
                <w:sz w:val="20"/>
                <w:szCs w:val="20"/>
              </w:rPr>
              <w:t>по позициям 2, 3, 4, 5 и 6</w:t>
            </w:r>
            <w:r w:rsidRPr="00896798">
              <w:rPr>
                <w:rFonts w:ascii="Times New Roman" w:hAnsi="Times New Roman" w:cs="Times New Roman"/>
                <w:bCs/>
                <w:iCs/>
                <w:sz w:val="20"/>
                <w:szCs w:val="20"/>
              </w:rPr>
              <w:t xml:space="preserve"> касающихся введения налога с оборота по отраслям.</w:t>
            </w:r>
          </w:p>
          <w:p w:rsidR="005A3DF9" w:rsidRPr="00896798" w:rsidRDefault="005A3DF9" w:rsidP="005A3DF9">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 xml:space="preserve">Предлагаемые поправки устанавливают отдельные предложения, сопоставимые с положениями специального налогового режима на основе упрощенной декларации (далее – СНР УД). Однако, СНР УД предложен для определенной категории субъектов предпринимательской деятельности, соответствующих </w:t>
            </w:r>
            <w:r w:rsidRPr="00896798">
              <w:rPr>
                <w:rFonts w:ascii="Times New Roman" w:hAnsi="Times New Roman" w:cs="Times New Roman"/>
                <w:bCs/>
                <w:iCs/>
                <w:sz w:val="20"/>
                <w:szCs w:val="20"/>
              </w:rPr>
              <w:lastRenderedPageBreak/>
              <w:t>установленным условиям (предельный доход, соответствующие виды деятельности, условия применения).</w:t>
            </w:r>
          </w:p>
          <w:p w:rsidR="005A3DF9" w:rsidRPr="00896798" w:rsidRDefault="005A3DF9" w:rsidP="005A3DF9">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Между тем, предлагаемые поправки не содержат каких-либо условий, то есть в предлагаемом режиме смогут осуществлять деятельность любые субъекты, что в итоге может привести к неопределенности поведения налогоплательщиков, а также к неконкурентным преимуществам.</w:t>
            </w:r>
          </w:p>
          <w:p w:rsidR="005A3DF9" w:rsidRPr="00896798" w:rsidRDefault="005A3DF9" w:rsidP="005A3DF9">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Кроме того, предлагаемая модель будет порождать «каскадность» налогообложения и увеличение цен, так как каждый последующий субъект будет считать себестоимость с учетом уплаченного налога предыдущим субъектом и формировать цену с учетом собственной наценки.</w:t>
            </w:r>
          </w:p>
          <w:p w:rsidR="005A3DF9" w:rsidRPr="00896798" w:rsidRDefault="005A3DF9" w:rsidP="005A3DF9">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 xml:space="preserve">Установление усредненной ставки налогообложения по отраслям исключает тот факт, что даже внутри одной сферы деятельности уровень рентабельности </w:t>
            </w:r>
            <w:r w:rsidRPr="00896798">
              <w:rPr>
                <w:rFonts w:ascii="Times New Roman" w:hAnsi="Times New Roman" w:cs="Times New Roman"/>
                <w:bCs/>
                <w:iCs/>
                <w:sz w:val="20"/>
                <w:szCs w:val="20"/>
              </w:rPr>
              <w:lastRenderedPageBreak/>
              <w:t>предприятий может значительно различаться. Например, крупные ритейлеры могут работать с высокой маржой, тогда как небольшие предприятия в той же сфере – с минимальной. В результате для низкомаржинальных предприятий усредненная ставка по отрасли может быть не подъемной, и они окажутся в худшем положении, что может привести к банкротству или уходу с рынка.</w:t>
            </w:r>
          </w:p>
          <w:p w:rsidR="005A3DF9" w:rsidRPr="00896798" w:rsidRDefault="005A3DF9" w:rsidP="005A3DF9">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Если налоговые ставки будут зависеть от отрасли, то налогоплательщики начнут менять официальную классификацию своей деятельности на виды деятельности с низкими ставками, чтобы минимизировать свои налоги. Это приведет к массовым злоупотреблениям, росту административных затрат на контроль и корректировку данных, а также к недостоверности статистической отчетности.</w:t>
            </w:r>
          </w:p>
          <w:p w:rsidR="005A3DF9" w:rsidRPr="00896798" w:rsidRDefault="005A3DF9" w:rsidP="005A3DF9">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 xml:space="preserve">Налог с оборота автоматически </w:t>
            </w:r>
            <w:r w:rsidRPr="00896798">
              <w:rPr>
                <w:rFonts w:ascii="Times New Roman" w:hAnsi="Times New Roman" w:cs="Times New Roman"/>
                <w:bCs/>
                <w:iCs/>
                <w:sz w:val="20"/>
                <w:szCs w:val="20"/>
              </w:rPr>
              <w:lastRenderedPageBreak/>
              <w:t>увеличивает налоговую нагрузку на растущий бизнес, что снижает стимулы к расширению. Это может привести к следующим негативным последствиям:</w:t>
            </w:r>
          </w:p>
          <w:p w:rsidR="005A3DF9" w:rsidRPr="00896798" w:rsidRDefault="005A3DF9" w:rsidP="005A3DF9">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w:t>
            </w:r>
            <w:r w:rsidRPr="00896798">
              <w:rPr>
                <w:rFonts w:ascii="Times New Roman" w:hAnsi="Times New Roman" w:cs="Times New Roman"/>
                <w:bCs/>
                <w:iCs/>
                <w:sz w:val="20"/>
                <w:szCs w:val="20"/>
              </w:rPr>
              <w:tab/>
              <w:t>рост теневого сектора экономики, поскольку бизнес будет стремиться скрывать обороты.</w:t>
            </w:r>
          </w:p>
          <w:p w:rsidR="005A3DF9" w:rsidRPr="00896798" w:rsidRDefault="005A3DF9" w:rsidP="005A3DF9">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w:t>
            </w:r>
            <w:r w:rsidRPr="00896798">
              <w:rPr>
                <w:rFonts w:ascii="Times New Roman" w:hAnsi="Times New Roman" w:cs="Times New Roman"/>
                <w:bCs/>
                <w:iCs/>
                <w:sz w:val="20"/>
                <w:szCs w:val="20"/>
              </w:rPr>
              <w:tab/>
              <w:t>увеличение расчетов наличными и использование бартерных схем для минимизации удержаний.</w:t>
            </w:r>
          </w:p>
          <w:p w:rsidR="005A3DF9" w:rsidRPr="00896798" w:rsidRDefault="005A3DF9" w:rsidP="005A3DF9">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Исходя из изложенного, введение предлагаемого режима не поддерживается.</w:t>
            </w:r>
          </w:p>
          <w:p w:rsidR="005A3DF9" w:rsidRPr="00896798" w:rsidRDefault="005A3DF9" w:rsidP="005A3DF9">
            <w:pPr>
              <w:ind w:firstLine="3"/>
              <w:contextualSpacing/>
              <w:jc w:val="center"/>
              <w:rPr>
                <w:rFonts w:ascii="Times New Roman" w:hAnsi="Times New Roman" w:cs="Times New Roman"/>
                <w:b/>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5A3DF9" w:rsidRPr="00B973BD" w:rsidRDefault="005A3DF9" w:rsidP="005A3DF9">
            <w:pPr>
              <w:shd w:val="clear" w:color="auto" w:fill="FFFFFF" w:themeFill="background1"/>
              <w:jc w:val="center"/>
              <w:rPr>
                <w:rFonts w:ascii="Times New Roman" w:eastAsia="Calibri" w:hAnsi="Times New Roman" w:cs="Times New Roman"/>
                <w:color w:val="000000"/>
                <w:kern w:val="24"/>
                <w:sz w:val="24"/>
                <w:szCs w:val="24"/>
              </w:rPr>
            </w:pPr>
            <w:r w:rsidRPr="00B973BD">
              <w:rPr>
                <w:rFonts w:ascii="Times New Roman" w:eastAsia="Calibri" w:hAnsi="Times New Roman" w:cs="Times New Roman"/>
                <w:color w:val="000000"/>
                <w:kern w:val="24"/>
                <w:sz w:val="24"/>
                <w:szCs w:val="24"/>
              </w:rPr>
              <w:t>подпункт 12) пункта 1 статьи 231 проекта</w:t>
            </w:r>
          </w:p>
        </w:tc>
        <w:tc>
          <w:tcPr>
            <w:tcW w:w="3828" w:type="dxa"/>
            <w:shd w:val="clear" w:color="auto" w:fill="auto"/>
          </w:tcPr>
          <w:p w:rsidR="005A3DF9" w:rsidRPr="00B973BD" w:rsidRDefault="005A3DF9" w:rsidP="005A3DF9">
            <w:pPr>
              <w:shd w:val="clear" w:color="auto" w:fill="FFFFFF" w:themeFill="background1"/>
              <w:ind w:firstLine="454"/>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bCs/>
                <w:sz w:val="24"/>
                <w:szCs w:val="24"/>
                <w:lang w:eastAsia="ru-RU"/>
              </w:rPr>
            </w:pPr>
          </w:p>
          <w:p w:rsidR="005A3DF9" w:rsidRPr="00B973BD" w:rsidRDefault="005A3DF9" w:rsidP="005A3DF9">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В целях налогообложения в качестве дохода не рассматриваются:</w:t>
            </w: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w:t>
            </w: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12) стоимость электрических сетей:</w:t>
            </w: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признанных бесхозяйными в соответствии с гражданским </w:t>
            </w:r>
            <w:r w:rsidRPr="00B973BD">
              <w:rPr>
                <w:rFonts w:ascii="Times New Roman" w:eastAsia="Times New Roman" w:hAnsi="Times New Roman" w:cs="Times New Roman"/>
                <w:sz w:val="24"/>
                <w:szCs w:val="24"/>
              </w:rPr>
              <w:lastRenderedPageBreak/>
              <w:t>законодательством Республики Казахстан, принятых энергопередающей организацией в собственность на безвозмездной основе;</w:t>
            </w: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принятых на безвозмездной основе энергопередающей организацией на баланс от государственных или местных исполнительных органов, других энергопередающих организаций или собственников электрических сетей, не осуществляющих деятельность по передаче электрической энергии;</w:t>
            </w: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w:t>
            </w: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tc>
        <w:tc>
          <w:tcPr>
            <w:tcW w:w="3967" w:type="dxa"/>
            <w:shd w:val="clear" w:color="auto" w:fill="auto"/>
          </w:tcPr>
          <w:p w:rsidR="005A3DF9" w:rsidRPr="00B973BD" w:rsidRDefault="005A3DF9" w:rsidP="005A3DF9">
            <w:pPr>
              <w:shd w:val="clear" w:color="auto" w:fill="FFFFFF" w:themeFill="background1"/>
              <w:ind w:firstLine="595"/>
              <w:contextualSpacing/>
              <w:jc w:val="both"/>
              <w:rPr>
                <w:rFonts w:ascii="Times New Roman" w:eastAsia="Calibri" w:hAnsi="Times New Roman" w:cs="Times New Roman"/>
                <w:sz w:val="24"/>
                <w:szCs w:val="24"/>
              </w:rPr>
            </w:pPr>
            <w:r w:rsidRPr="00B973BD">
              <w:rPr>
                <w:rFonts w:ascii="Times New Roman" w:eastAsia="Times New Roman" w:hAnsi="Times New Roman" w:cs="Times New Roman"/>
                <w:b/>
                <w:bCs/>
                <w:sz w:val="24"/>
                <w:szCs w:val="24"/>
                <w:lang w:eastAsia="ru-RU"/>
              </w:rPr>
              <w:lastRenderedPageBreak/>
              <w:t>абзац первый</w:t>
            </w:r>
            <w:r w:rsidRPr="00B973BD">
              <w:rPr>
                <w:rFonts w:ascii="Times New Roman" w:eastAsia="Times New Roman" w:hAnsi="Times New Roman" w:cs="Times New Roman"/>
                <w:bCs/>
                <w:sz w:val="24"/>
                <w:szCs w:val="24"/>
                <w:lang w:eastAsia="ru-RU"/>
              </w:rPr>
              <w:t xml:space="preserve"> подпункта 12) пункта 1 статьи 231 </w:t>
            </w:r>
            <w:r w:rsidRPr="00B973BD">
              <w:rPr>
                <w:rFonts w:ascii="Times New Roman" w:eastAsia="Calibri" w:hAnsi="Times New Roman" w:cs="Times New Roman"/>
                <w:sz w:val="24"/>
                <w:szCs w:val="24"/>
              </w:rPr>
              <w:t>дополнить словами «</w:t>
            </w:r>
            <w:r w:rsidRPr="00B973BD">
              <w:rPr>
                <w:rFonts w:ascii="Times New Roman" w:eastAsia="Calibri" w:hAnsi="Times New Roman" w:cs="Times New Roman"/>
                <w:b/>
                <w:sz w:val="24"/>
                <w:szCs w:val="24"/>
              </w:rPr>
              <w:t>(части и (или) частей электрических сетей)</w:t>
            </w:r>
            <w:r w:rsidRPr="00B973BD">
              <w:rPr>
                <w:rFonts w:ascii="Times New Roman" w:eastAsia="Calibri" w:hAnsi="Times New Roman" w:cs="Times New Roman"/>
                <w:sz w:val="24"/>
                <w:szCs w:val="24"/>
              </w:rPr>
              <w:t>»;</w:t>
            </w:r>
          </w:p>
          <w:p w:rsidR="005A3DF9" w:rsidRPr="00B973BD" w:rsidRDefault="005A3DF9" w:rsidP="005A3DF9">
            <w:pPr>
              <w:shd w:val="clear" w:color="auto" w:fill="FFFFFF" w:themeFill="background1"/>
              <w:ind w:firstLine="595"/>
              <w:contextualSpacing/>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595"/>
              <w:contextualSpacing/>
              <w:jc w:val="both"/>
              <w:rPr>
                <w:rFonts w:ascii="Times New Roman" w:eastAsia="Times New Roman" w:hAnsi="Times New Roman" w:cs="Times New Roman"/>
                <w:bCs/>
                <w:sz w:val="24"/>
                <w:szCs w:val="24"/>
                <w:lang w:eastAsia="ru-RU"/>
              </w:rPr>
            </w:pPr>
          </w:p>
        </w:tc>
        <w:tc>
          <w:tcPr>
            <w:tcW w:w="3119" w:type="dxa"/>
            <w:shd w:val="clear" w:color="auto" w:fill="auto"/>
          </w:tcPr>
          <w:p w:rsidR="005A3DF9" w:rsidRPr="00B973BD" w:rsidRDefault="005A3DF9" w:rsidP="005A3DF9">
            <w:pPr>
              <w:shd w:val="clear" w:color="auto" w:fill="FFFFFF" w:themeFill="background1"/>
              <w:jc w:val="center"/>
              <w:rPr>
                <w:rFonts w:ascii="Times New Roman" w:eastAsia="Times New Roman" w:hAnsi="Times New Roman" w:cs="Times New Roman"/>
                <w:b/>
                <w:spacing w:val="2"/>
                <w:sz w:val="24"/>
                <w:szCs w:val="24"/>
                <w:lang w:eastAsia="ru-RU"/>
              </w:rPr>
            </w:pPr>
            <w:r w:rsidRPr="00B973BD">
              <w:rPr>
                <w:rFonts w:ascii="Times New Roman" w:eastAsia="Times New Roman" w:hAnsi="Times New Roman" w:cs="Times New Roman"/>
                <w:b/>
                <w:spacing w:val="2"/>
                <w:sz w:val="24"/>
                <w:szCs w:val="24"/>
                <w:lang w:eastAsia="ru-RU"/>
              </w:rPr>
              <w:t>депутат</w:t>
            </w:r>
          </w:p>
          <w:p w:rsidR="005A3DF9" w:rsidRPr="00B973BD" w:rsidRDefault="005A3DF9" w:rsidP="005A3DF9">
            <w:pPr>
              <w:widowControl w:val="0"/>
              <w:pBdr>
                <w:top w:val="nil"/>
                <w:left w:val="nil"/>
                <w:bottom w:val="nil"/>
                <w:right w:val="nil"/>
                <w:between w:val="nil"/>
              </w:pBdr>
              <w:shd w:val="clear" w:color="auto" w:fill="FFFFFF" w:themeFill="background1"/>
              <w:jc w:val="center"/>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А. Баккожаев</w:t>
            </w:r>
          </w:p>
          <w:p w:rsidR="005A3DF9" w:rsidRPr="00B973BD" w:rsidRDefault="005A3DF9" w:rsidP="005A3DF9">
            <w:pPr>
              <w:keepNext/>
              <w:shd w:val="clear" w:color="auto" w:fill="FFFFFF" w:themeFill="background1"/>
              <w:ind w:firstLine="459"/>
              <w:jc w:val="both"/>
              <w:rPr>
                <w:rFonts w:ascii="Times New Roman" w:eastAsia="Times New Roman" w:hAnsi="Times New Roman" w:cs="Times New Roman"/>
                <w:spacing w:val="2"/>
                <w:sz w:val="24"/>
                <w:szCs w:val="24"/>
                <w:lang w:eastAsia="ru-RU"/>
              </w:rPr>
            </w:pPr>
          </w:p>
          <w:p w:rsidR="005A3DF9" w:rsidRPr="00B973BD" w:rsidRDefault="005A3DF9" w:rsidP="005A3DF9">
            <w:pPr>
              <w:keepNext/>
              <w:spacing w:after="160" w:line="259" w:lineRule="auto"/>
              <w:ind w:firstLine="459"/>
              <w:jc w:val="both"/>
              <w:rPr>
                <w:rFonts w:ascii="Times New Roman" w:eastAsia="Times New Roman" w:hAnsi="Times New Roman" w:cs="Times New Roman"/>
                <w:b/>
                <w:spacing w:val="2"/>
                <w:sz w:val="24"/>
                <w:szCs w:val="24"/>
                <w:u w:val="single"/>
                <w:lang w:eastAsia="ru-RU"/>
              </w:rPr>
            </w:pPr>
            <w:r w:rsidRPr="00B973BD">
              <w:rPr>
                <w:rFonts w:ascii="Times New Roman" w:eastAsia="Times New Roman" w:hAnsi="Times New Roman" w:cs="Times New Roman"/>
                <w:b/>
                <w:spacing w:val="2"/>
                <w:sz w:val="24"/>
                <w:szCs w:val="24"/>
                <w:u w:val="single"/>
                <w:lang w:eastAsia="ru-RU"/>
              </w:rPr>
              <w:t>Предлагается повторно в связи с необходимостью внесения дополнений в отраслевое законодательство.</w:t>
            </w:r>
          </w:p>
          <w:p w:rsidR="005A3DF9" w:rsidRPr="00B973BD" w:rsidRDefault="005A3DF9" w:rsidP="005A3DF9">
            <w:pPr>
              <w:keepNext/>
              <w:spacing w:after="160" w:line="259" w:lineRule="auto"/>
              <w:ind w:firstLine="459"/>
              <w:jc w:val="both"/>
              <w:rPr>
                <w:rFonts w:ascii="Times New Roman" w:eastAsia="Times New Roman" w:hAnsi="Times New Roman" w:cs="Times New Roman"/>
                <w:spacing w:val="2"/>
                <w:sz w:val="24"/>
                <w:szCs w:val="24"/>
                <w:lang w:eastAsia="ru-RU"/>
              </w:rPr>
            </w:pPr>
            <w:r w:rsidRPr="00B973BD">
              <w:rPr>
                <w:rFonts w:ascii="Times New Roman" w:eastAsia="Times New Roman" w:hAnsi="Times New Roman" w:cs="Times New Roman"/>
                <w:spacing w:val="2"/>
                <w:sz w:val="24"/>
                <w:szCs w:val="24"/>
                <w:lang w:eastAsia="ru-RU"/>
              </w:rPr>
              <w:t xml:space="preserve">Вкупе предложено дополнение в Закон РК «Об электроэнергетике» в целях </w:t>
            </w:r>
            <w:r w:rsidRPr="00B973BD">
              <w:rPr>
                <w:rFonts w:ascii="Times New Roman" w:eastAsia="Times New Roman" w:hAnsi="Times New Roman" w:cs="Times New Roman"/>
                <w:spacing w:val="2"/>
                <w:sz w:val="24"/>
                <w:szCs w:val="24"/>
                <w:lang w:eastAsia="ru-RU"/>
              </w:rPr>
              <w:lastRenderedPageBreak/>
              <w:t>правовой регламентации возможности передачи части (частей) электрических сетей энергопередающей организации, к чьим сетям подключена данная часть (подключены данные части).</w:t>
            </w:r>
          </w:p>
          <w:p w:rsidR="005A3DF9" w:rsidRPr="00B973BD" w:rsidRDefault="005A3DF9" w:rsidP="005A3DF9">
            <w:pPr>
              <w:keepNext/>
              <w:ind w:firstLine="459"/>
              <w:jc w:val="both"/>
              <w:rPr>
                <w:rFonts w:ascii="Times New Roman" w:eastAsia="Times New Roman" w:hAnsi="Times New Roman" w:cs="Times New Roman"/>
                <w:spacing w:val="2"/>
                <w:sz w:val="24"/>
                <w:szCs w:val="24"/>
                <w:lang w:eastAsia="ru-RU"/>
              </w:rPr>
            </w:pPr>
          </w:p>
          <w:p w:rsidR="005A3DF9" w:rsidRPr="00B973BD" w:rsidRDefault="005A3DF9" w:rsidP="005A3DF9">
            <w:pPr>
              <w:keepNext/>
              <w:ind w:firstLine="459"/>
              <w:jc w:val="both"/>
              <w:rPr>
                <w:rFonts w:ascii="Times New Roman" w:eastAsia="Times New Roman" w:hAnsi="Times New Roman" w:cs="Times New Roman"/>
                <w:b/>
                <w:spacing w:val="2"/>
                <w:sz w:val="24"/>
                <w:szCs w:val="24"/>
                <w:u w:val="single"/>
                <w:lang w:eastAsia="ru-RU"/>
              </w:rPr>
            </w:pPr>
            <w:r w:rsidRPr="00B973BD">
              <w:rPr>
                <w:rFonts w:ascii="Times New Roman" w:eastAsia="Times New Roman" w:hAnsi="Times New Roman" w:cs="Times New Roman"/>
                <w:b/>
                <w:spacing w:val="2"/>
                <w:sz w:val="24"/>
                <w:szCs w:val="24"/>
                <w:u w:val="single"/>
                <w:lang w:eastAsia="ru-RU"/>
              </w:rPr>
              <w:t>Обоснование по первоначальному предложению в Налоговый кодекс</w:t>
            </w:r>
          </w:p>
          <w:p w:rsidR="005A3DF9" w:rsidRPr="00B973BD" w:rsidRDefault="005A3DF9" w:rsidP="005A3DF9">
            <w:pPr>
              <w:keepNext/>
              <w:ind w:firstLine="459"/>
              <w:jc w:val="both"/>
              <w:rPr>
                <w:rFonts w:ascii="Times New Roman" w:eastAsia="Times New Roman" w:hAnsi="Times New Roman" w:cs="Times New Roman"/>
                <w:spacing w:val="2"/>
                <w:sz w:val="24"/>
                <w:szCs w:val="24"/>
                <w:lang w:eastAsia="ru-RU"/>
              </w:rPr>
            </w:pPr>
            <w:r w:rsidRPr="00B973BD">
              <w:rPr>
                <w:rFonts w:ascii="Times New Roman" w:eastAsia="Times New Roman" w:hAnsi="Times New Roman" w:cs="Times New Roman"/>
                <w:spacing w:val="2"/>
                <w:sz w:val="24"/>
                <w:szCs w:val="24"/>
                <w:lang w:eastAsia="ru-RU"/>
              </w:rPr>
              <w:t xml:space="preserve">Проблематика подводящих электросетей к потребителям (таким как садоводческие и дачные кооперативы, коммунальные предприятия, новые строительные объекты, требующие подключения к электросетям, где строительство таких сетей обеспечивает застройщик, и т.п., в т.ч. бесхозяйные сети), заключается в необходимости их передачи на баланс энергопередающим </w:t>
            </w:r>
            <w:r w:rsidRPr="00B973BD">
              <w:rPr>
                <w:rFonts w:ascii="Times New Roman" w:eastAsia="Times New Roman" w:hAnsi="Times New Roman" w:cs="Times New Roman"/>
                <w:spacing w:val="2"/>
                <w:sz w:val="24"/>
                <w:szCs w:val="24"/>
                <w:lang w:eastAsia="ru-RU"/>
              </w:rPr>
              <w:lastRenderedPageBreak/>
              <w:t>организациям для обеспечения электроснабжения, а также своевременного и надлежащего обслуживания и устранения аварийных ситуаций.</w:t>
            </w:r>
          </w:p>
          <w:p w:rsidR="005A3DF9" w:rsidRPr="00B973BD" w:rsidRDefault="005A3DF9" w:rsidP="005A3DF9">
            <w:pPr>
              <w:keepNext/>
              <w:ind w:firstLine="459"/>
              <w:jc w:val="both"/>
              <w:rPr>
                <w:rFonts w:ascii="Times New Roman" w:eastAsia="Times New Roman" w:hAnsi="Times New Roman" w:cs="Times New Roman"/>
                <w:spacing w:val="2"/>
                <w:sz w:val="24"/>
                <w:szCs w:val="24"/>
                <w:lang w:eastAsia="ru-RU"/>
              </w:rPr>
            </w:pPr>
            <w:r w:rsidRPr="00B973BD">
              <w:rPr>
                <w:rFonts w:ascii="Times New Roman" w:eastAsia="Times New Roman" w:hAnsi="Times New Roman" w:cs="Times New Roman"/>
                <w:spacing w:val="2"/>
                <w:sz w:val="24"/>
                <w:szCs w:val="24"/>
                <w:lang w:eastAsia="ru-RU"/>
              </w:rPr>
              <w:t>Одной из преград в ускорении такой передачи являлась необходимость уплаты энергопередающей организацией КПН со стоимости сетей ввиду их безвозмездного получения.</w:t>
            </w:r>
          </w:p>
          <w:p w:rsidR="005A3DF9" w:rsidRPr="00B973BD" w:rsidRDefault="005A3DF9" w:rsidP="005A3DF9">
            <w:pPr>
              <w:keepNext/>
              <w:ind w:firstLine="459"/>
              <w:jc w:val="both"/>
              <w:rPr>
                <w:rFonts w:ascii="Times New Roman" w:eastAsia="Times New Roman" w:hAnsi="Times New Roman" w:cs="Times New Roman"/>
                <w:spacing w:val="2"/>
                <w:sz w:val="24"/>
                <w:szCs w:val="24"/>
                <w:lang w:eastAsia="ru-RU"/>
              </w:rPr>
            </w:pPr>
            <w:r w:rsidRPr="00B973BD">
              <w:rPr>
                <w:rFonts w:ascii="Times New Roman" w:eastAsia="Times New Roman" w:hAnsi="Times New Roman" w:cs="Times New Roman"/>
                <w:spacing w:val="2"/>
                <w:sz w:val="24"/>
                <w:szCs w:val="24"/>
                <w:lang w:eastAsia="ru-RU"/>
              </w:rPr>
              <w:t>Данные вопросы решались поэтапно в 2017 и 2022 годах путем исключения из объекта обложения КПН стоимости таких сетей.</w:t>
            </w:r>
          </w:p>
          <w:p w:rsidR="005A3DF9" w:rsidRPr="00B973BD" w:rsidRDefault="005A3DF9" w:rsidP="005A3DF9">
            <w:pPr>
              <w:keepNext/>
              <w:ind w:firstLine="459"/>
              <w:jc w:val="both"/>
              <w:rPr>
                <w:rFonts w:ascii="Times New Roman" w:eastAsia="Times New Roman" w:hAnsi="Times New Roman" w:cs="Times New Roman"/>
                <w:spacing w:val="2"/>
                <w:sz w:val="24"/>
                <w:szCs w:val="24"/>
                <w:lang w:eastAsia="ru-RU"/>
              </w:rPr>
            </w:pPr>
            <w:r w:rsidRPr="00B973BD">
              <w:rPr>
                <w:rFonts w:ascii="Times New Roman" w:eastAsia="Times New Roman" w:hAnsi="Times New Roman" w:cs="Times New Roman"/>
                <w:spacing w:val="2"/>
                <w:sz w:val="24"/>
                <w:szCs w:val="24"/>
                <w:lang w:eastAsia="ru-RU"/>
              </w:rPr>
              <w:t>Однако, правоприменительная практика последних лет обусловила необходимость уточнения нормы.</w:t>
            </w:r>
          </w:p>
          <w:p w:rsidR="005A3DF9" w:rsidRPr="00B973BD" w:rsidRDefault="005A3DF9" w:rsidP="005A3DF9">
            <w:pPr>
              <w:keepNext/>
              <w:ind w:firstLine="459"/>
              <w:jc w:val="both"/>
              <w:rPr>
                <w:rFonts w:ascii="Times New Roman" w:eastAsia="Times New Roman" w:hAnsi="Times New Roman" w:cs="Times New Roman"/>
                <w:spacing w:val="2"/>
                <w:sz w:val="24"/>
                <w:szCs w:val="24"/>
                <w:lang w:eastAsia="ru-RU"/>
              </w:rPr>
            </w:pPr>
            <w:r w:rsidRPr="00B973BD">
              <w:rPr>
                <w:rFonts w:ascii="Times New Roman" w:eastAsia="Times New Roman" w:hAnsi="Times New Roman" w:cs="Times New Roman"/>
                <w:spacing w:val="2"/>
                <w:sz w:val="24"/>
                <w:szCs w:val="24"/>
                <w:lang w:eastAsia="ru-RU"/>
              </w:rPr>
              <w:t xml:space="preserve">Так, в соответствии с подпунктом 29-1) статьи 1 Закона РК «Об электроэнергетике» электрические сети определены как </w:t>
            </w:r>
            <w:r w:rsidRPr="00B973BD">
              <w:rPr>
                <w:rFonts w:ascii="Times New Roman" w:eastAsia="Times New Roman" w:hAnsi="Times New Roman" w:cs="Times New Roman"/>
                <w:spacing w:val="2"/>
                <w:sz w:val="24"/>
                <w:szCs w:val="24"/>
                <w:u w:val="single"/>
                <w:lang w:eastAsia="ru-RU"/>
              </w:rPr>
              <w:t>совокупность</w:t>
            </w:r>
            <w:r w:rsidRPr="00B973BD">
              <w:rPr>
                <w:rFonts w:ascii="Times New Roman" w:eastAsia="Times New Roman" w:hAnsi="Times New Roman" w:cs="Times New Roman"/>
                <w:spacing w:val="2"/>
                <w:sz w:val="24"/>
                <w:szCs w:val="24"/>
                <w:lang w:eastAsia="ru-RU"/>
              </w:rPr>
              <w:t xml:space="preserve"> подстанций, </w:t>
            </w:r>
            <w:r w:rsidRPr="00B973BD">
              <w:rPr>
                <w:rFonts w:ascii="Times New Roman" w:eastAsia="Times New Roman" w:hAnsi="Times New Roman" w:cs="Times New Roman"/>
                <w:spacing w:val="2"/>
                <w:sz w:val="24"/>
                <w:szCs w:val="24"/>
                <w:lang w:eastAsia="ru-RU"/>
              </w:rPr>
              <w:lastRenderedPageBreak/>
              <w:t xml:space="preserve">распределительных устройств и соединяющих их линий электропередачи, предназначенных для передачи электрической энергии. </w:t>
            </w:r>
          </w:p>
          <w:p w:rsidR="005A3DF9" w:rsidRPr="00B973BD" w:rsidRDefault="005A3DF9" w:rsidP="005A3DF9">
            <w:pPr>
              <w:ind w:firstLine="314"/>
              <w:jc w:val="both"/>
              <w:rPr>
                <w:rFonts w:ascii="Times New Roman" w:eastAsia="Times New Roman" w:hAnsi="Times New Roman" w:cs="Times New Roman"/>
                <w:spacing w:val="2"/>
                <w:sz w:val="24"/>
                <w:szCs w:val="24"/>
                <w:lang w:eastAsia="ru-RU"/>
              </w:rPr>
            </w:pPr>
            <w:r w:rsidRPr="00B973BD">
              <w:rPr>
                <w:rFonts w:ascii="Times New Roman" w:eastAsia="Times New Roman" w:hAnsi="Times New Roman" w:cs="Times New Roman"/>
                <w:spacing w:val="2"/>
                <w:sz w:val="24"/>
                <w:szCs w:val="24"/>
                <w:lang w:eastAsia="ru-RU"/>
              </w:rPr>
              <w:t xml:space="preserve">Тем самым норма Налогового кодекса может быть неприменима при принятии </w:t>
            </w:r>
            <w:r w:rsidRPr="00B973BD">
              <w:rPr>
                <w:rFonts w:ascii="Times New Roman" w:eastAsia="Times New Roman" w:hAnsi="Times New Roman" w:cs="Times New Roman"/>
                <w:spacing w:val="2"/>
                <w:sz w:val="24"/>
                <w:szCs w:val="24"/>
                <w:u w:val="single"/>
                <w:lang w:eastAsia="ru-RU"/>
              </w:rPr>
              <w:t>не совокупности, а только отдельных частей</w:t>
            </w:r>
            <w:r w:rsidRPr="00B973BD">
              <w:rPr>
                <w:rFonts w:ascii="Times New Roman" w:eastAsia="Times New Roman" w:hAnsi="Times New Roman" w:cs="Times New Roman"/>
                <w:spacing w:val="2"/>
                <w:sz w:val="24"/>
                <w:szCs w:val="24"/>
                <w:lang w:eastAsia="ru-RU"/>
              </w:rPr>
              <w:t xml:space="preserve"> электрических сетей (например, подстанций или участка линий с доп. оборудованием и т.п.). </w:t>
            </w:r>
          </w:p>
          <w:p w:rsidR="005A3DF9" w:rsidRPr="00B973BD" w:rsidRDefault="005A3DF9" w:rsidP="005A3DF9">
            <w:pPr>
              <w:shd w:val="clear" w:color="auto" w:fill="FFFFFF" w:themeFill="background1"/>
              <w:ind w:firstLine="314"/>
              <w:jc w:val="both"/>
              <w:rPr>
                <w:rFonts w:ascii="Times New Roman" w:eastAsia="Times New Roman" w:hAnsi="Times New Roman" w:cs="Times New Roman"/>
                <w:spacing w:val="2"/>
                <w:sz w:val="24"/>
                <w:szCs w:val="24"/>
                <w:lang w:eastAsia="ru-RU"/>
              </w:rPr>
            </w:pPr>
            <w:r w:rsidRPr="00B973BD">
              <w:rPr>
                <w:rFonts w:ascii="Times New Roman" w:eastAsia="Times New Roman" w:hAnsi="Times New Roman" w:cs="Times New Roman"/>
                <w:spacing w:val="2"/>
                <w:sz w:val="24"/>
                <w:szCs w:val="24"/>
                <w:lang w:eastAsia="ru-RU"/>
              </w:rPr>
              <w:t xml:space="preserve">Это влечет за собой отказы энергопередающих организаций в принятии в собственность на безвозмездной основе таких частей электрических сетей, что и происходит в настоящее время </w:t>
            </w:r>
            <w:r w:rsidRPr="00B973BD">
              <w:rPr>
                <w:rFonts w:ascii="Times New Roman" w:eastAsia="Times New Roman" w:hAnsi="Times New Roman" w:cs="Times New Roman"/>
                <w:i/>
                <w:iCs/>
                <w:spacing w:val="2"/>
                <w:sz w:val="24"/>
                <w:szCs w:val="24"/>
                <w:lang w:eastAsia="ru-RU"/>
              </w:rPr>
              <w:t xml:space="preserve">(например, Алатау Жарык Компаниясы отказывало в принятии на баланс сети 29 высотных домов ЖК "Премьера", дачных кооперативов, Кокшетау Энерго отказывало в принятии сетей садоводческих </w:t>
            </w:r>
            <w:r w:rsidRPr="00B973BD">
              <w:rPr>
                <w:rFonts w:ascii="Times New Roman" w:eastAsia="Times New Roman" w:hAnsi="Times New Roman" w:cs="Times New Roman"/>
                <w:i/>
                <w:iCs/>
                <w:spacing w:val="2"/>
                <w:sz w:val="24"/>
                <w:szCs w:val="24"/>
                <w:lang w:eastAsia="ru-RU"/>
              </w:rPr>
              <w:lastRenderedPageBreak/>
              <w:t xml:space="preserve">кооперативов, и т.п.). </w:t>
            </w:r>
            <w:r w:rsidRPr="00B973BD">
              <w:rPr>
                <w:rFonts w:ascii="Times New Roman" w:eastAsia="Times New Roman" w:hAnsi="Times New Roman" w:cs="Times New Roman"/>
                <w:spacing w:val="2"/>
                <w:sz w:val="24"/>
                <w:szCs w:val="24"/>
                <w:lang w:eastAsia="ru-RU"/>
              </w:rPr>
              <w:t>Кроме этого, такие отказы влекут за собой увеличение вероятности наступления аварийных ситуаций в сетях электроснабжения, а также нарушения стабильности и безопасности обеспечения электроэнергией потребителей.</w:t>
            </w:r>
          </w:p>
        </w:tc>
        <w:tc>
          <w:tcPr>
            <w:tcW w:w="2551" w:type="dxa"/>
          </w:tcPr>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Доработать </w:t>
            </w: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Pr="00065CAB" w:rsidRDefault="005A3DF9" w:rsidP="005A3DF9">
            <w:pPr>
              <w:spacing w:after="160" w:line="259" w:lineRule="auto"/>
              <w:ind w:firstLine="709"/>
              <w:contextualSpacing/>
              <w:jc w:val="both"/>
              <w:rPr>
                <w:rFonts w:ascii="Times New Roman" w:eastAsia="Calibri" w:hAnsi="Times New Roman" w:cs="Times New Roman"/>
                <w:sz w:val="20"/>
                <w:szCs w:val="20"/>
              </w:rPr>
            </w:pPr>
            <w:r w:rsidRPr="00065CAB">
              <w:rPr>
                <w:rFonts w:ascii="Times New Roman" w:eastAsia="Calibri" w:hAnsi="Times New Roman" w:cs="Times New Roman"/>
                <w:sz w:val="20"/>
                <w:szCs w:val="20"/>
              </w:rPr>
              <w:t xml:space="preserve">Правительством </w:t>
            </w:r>
            <w:r w:rsidRPr="00065CAB">
              <w:rPr>
                <w:rFonts w:ascii="Times New Roman" w:eastAsia="Calibri" w:hAnsi="Times New Roman" w:cs="Times New Roman"/>
                <w:b/>
                <w:bCs/>
                <w:sz w:val="20"/>
                <w:szCs w:val="20"/>
              </w:rPr>
              <w:t>поддерживаются</w:t>
            </w:r>
            <w:r w:rsidRPr="00065CAB">
              <w:rPr>
                <w:rFonts w:ascii="Times New Roman" w:eastAsia="Calibri" w:hAnsi="Times New Roman" w:cs="Times New Roman"/>
                <w:sz w:val="20"/>
                <w:szCs w:val="20"/>
              </w:rPr>
              <w:t xml:space="preserve"> поправки по следующим позициям сравнительной таблицы: </w:t>
            </w:r>
          </w:p>
          <w:p w:rsidR="005A3DF9" w:rsidRPr="00065CAB" w:rsidRDefault="005A3DF9" w:rsidP="005A3DF9">
            <w:pPr>
              <w:spacing w:after="160" w:line="259" w:lineRule="auto"/>
              <w:ind w:firstLine="709"/>
              <w:contextualSpacing/>
              <w:jc w:val="both"/>
              <w:rPr>
                <w:rFonts w:ascii="Times New Roman" w:eastAsia="Calibri" w:hAnsi="Times New Roman" w:cs="Times New Roman"/>
                <w:sz w:val="20"/>
                <w:szCs w:val="20"/>
              </w:rPr>
            </w:pPr>
            <w:r w:rsidRPr="00065CAB">
              <w:rPr>
                <w:rFonts w:ascii="Times New Roman" w:eastAsia="Calibri" w:hAnsi="Times New Roman" w:cs="Times New Roman"/>
                <w:b/>
                <w:bCs/>
                <w:i/>
                <w:iCs/>
                <w:sz w:val="20"/>
                <w:szCs w:val="20"/>
              </w:rPr>
              <w:t>по позиции 16</w:t>
            </w:r>
            <w:r w:rsidRPr="00065CAB">
              <w:rPr>
                <w:rFonts w:ascii="Times New Roman" w:eastAsia="Calibri" w:hAnsi="Times New Roman" w:cs="Times New Roman"/>
                <w:sz w:val="20"/>
                <w:szCs w:val="20"/>
              </w:rPr>
              <w:t xml:space="preserve"> </w:t>
            </w:r>
            <w:bookmarkStart w:id="34" w:name="_Hlk195190840"/>
            <w:r w:rsidRPr="00065CAB">
              <w:rPr>
                <w:rFonts w:ascii="Times New Roman" w:eastAsia="Calibri" w:hAnsi="Times New Roman" w:cs="Times New Roman"/>
                <w:sz w:val="20"/>
                <w:szCs w:val="20"/>
              </w:rPr>
              <w:t xml:space="preserve">относительно дополнения абзаца первого подпункта 12) пункта 1 статьи 231 </w:t>
            </w:r>
            <w:r w:rsidRPr="00065CAB">
              <w:rPr>
                <w:rFonts w:ascii="Times New Roman" w:eastAsia="Calibri" w:hAnsi="Times New Roman" w:cs="Times New Roman"/>
                <w:sz w:val="20"/>
                <w:szCs w:val="20"/>
              </w:rPr>
              <w:lastRenderedPageBreak/>
              <w:t>проекта словами «(части и (или) частей электрических сетей) в целях непризнания дохода в целях КПН стоимости электрических сетей;</w:t>
            </w:r>
            <w:bookmarkEnd w:id="34"/>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jc w:val="center"/>
              <w:textAlignment w:val="baseline"/>
              <w:outlineLvl w:val="0"/>
              <w:rPr>
                <w:rFonts w:ascii="Times New Roman" w:hAnsi="Times New Roman"/>
                <w:bCs/>
                <w:sz w:val="24"/>
                <w:szCs w:val="24"/>
              </w:rPr>
            </w:pPr>
            <w:r w:rsidRPr="00B973BD">
              <w:rPr>
                <w:rFonts w:ascii="Times New Roman" w:hAnsi="Times New Roman"/>
                <w:bCs/>
                <w:sz w:val="24"/>
                <w:szCs w:val="24"/>
              </w:rPr>
              <w:t>Новый подпункт 17) пункта 1 статьи 231 проекта</w:t>
            </w:r>
          </w:p>
        </w:tc>
        <w:tc>
          <w:tcPr>
            <w:tcW w:w="3828" w:type="dxa"/>
          </w:tcPr>
          <w:p w:rsidR="005A3DF9" w:rsidRPr="00B973BD" w:rsidRDefault="005A3DF9" w:rsidP="005A3DF9">
            <w:pPr>
              <w:ind w:firstLine="315"/>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Статья 231. Экономические выгоды, не признаваемые доходом в целях корпоративного подоходного налога</w:t>
            </w:r>
          </w:p>
          <w:p w:rsidR="005A3DF9" w:rsidRPr="00B973BD" w:rsidRDefault="005A3DF9" w:rsidP="005A3DF9">
            <w:pPr>
              <w:ind w:firstLine="315"/>
              <w:contextualSpacing/>
              <w:jc w:val="both"/>
              <w:rPr>
                <w:rFonts w:ascii="Times New Roman" w:eastAsia="Times New Roman" w:hAnsi="Times New Roman" w:cs="Times New Roman"/>
                <w:bCs/>
                <w:sz w:val="24"/>
                <w:szCs w:val="24"/>
                <w:lang w:eastAsia="ru-RU"/>
              </w:rPr>
            </w:pPr>
          </w:p>
          <w:p w:rsidR="005A3DF9" w:rsidRPr="00B973BD" w:rsidRDefault="005A3DF9" w:rsidP="005A3DF9">
            <w:pPr>
              <w:ind w:firstLine="315"/>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1. В целях налогообложения в качестве дохода не рассматриваются:</w:t>
            </w:r>
          </w:p>
          <w:p w:rsidR="005A3DF9" w:rsidRPr="00B973BD" w:rsidRDefault="005A3DF9" w:rsidP="005A3DF9">
            <w:pPr>
              <w:ind w:firstLine="315"/>
              <w:contextualSpacing/>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w:t>
            </w:r>
          </w:p>
          <w:p w:rsidR="005A3DF9" w:rsidRPr="00B973BD" w:rsidRDefault="005A3DF9" w:rsidP="005A3DF9">
            <w:pPr>
              <w:ind w:firstLine="3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1</w:t>
            </w:r>
            <w:r w:rsidRPr="00B973BD">
              <w:rPr>
                <w:rFonts w:ascii="Times New Roman" w:eastAsia="Times New Roman" w:hAnsi="Times New Roman" w:cs="Times New Roman"/>
                <w:b/>
                <w:sz w:val="24"/>
                <w:szCs w:val="24"/>
                <w:lang w:val="en-US" w:eastAsia="ru-RU"/>
              </w:rPr>
              <w:t>7</w:t>
            </w:r>
            <w:r w:rsidRPr="00B973BD">
              <w:rPr>
                <w:rFonts w:ascii="Times New Roman" w:eastAsia="Times New Roman" w:hAnsi="Times New Roman" w:cs="Times New Roman"/>
                <w:b/>
                <w:sz w:val="24"/>
                <w:szCs w:val="24"/>
                <w:lang w:eastAsia="ru-RU"/>
              </w:rPr>
              <w:t>) отсутствует.</w:t>
            </w:r>
          </w:p>
        </w:tc>
        <w:tc>
          <w:tcPr>
            <w:tcW w:w="3967" w:type="dxa"/>
          </w:tcPr>
          <w:p w:rsidR="005A3DF9" w:rsidRPr="00B973BD" w:rsidRDefault="005A3DF9" w:rsidP="005A3DF9">
            <w:pPr>
              <w:ind w:firstLine="459"/>
              <w:contextualSpacing/>
              <w:jc w:val="both"/>
              <w:rPr>
                <w:rFonts w:ascii="Times New Roman" w:hAnsi="Times New Roman"/>
                <w:bCs/>
                <w:sz w:val="24"/>
                <w:szCs w:val="24"/>
                <w:shd w:val="clear" w:color="auto" w:fill="FFFFFF"/>
              </w:rPr>
            </w:pPr>
            <w:r w:rsidRPr="00B973BD">
              <w:rPr>
                <w:rFonts w:ascii="Times New Roman" w:hAnsi="Times New Roman"/>
                <w:bCs/>
                <w:sz w:val="24"/>
                <w:szCs w:val="24"/>
                <w:shd w:val="clear" w:color="auto" w:fill="FFFFFF"/>
              </w:rPr>
              <w:t>Пункт 1 статьи 231 проекта дополнить подпунктом 17) следующего содержания:</w:t>
            </w:r>
          </w:p>
          <w:p w:rsidR="005A3DF9" w:rsidRPr="00B973BD" w:rsidRDefault="005A3DF9" w:rsidP="005A3DF9">
            <w:pPr>
              <w:ind w:firstLine="459"/>
              <w:contextualSpacing/>
              <w:jc w:val="both"/>
              <w:rPr>
                <w:rFonts w:ascii="Times New Roman" w:hAnsi="Times New Roman"/>
                <w:bCs/>
                <w:sz w:val="24"/>
                <w:szCs w:val="24"/>
                <w:shd w:val="clear" w:color="auto" w:fill="FFFFFF"/>
              </w:rPr>
            </w:pPr>
            <w:r w:rsidRPr="00B973BD">
              <w:rPr>
                <w:rFonts w:ascii="Times New Roman" w:hAnsi="Times New Roman"/>
                <w:bCs/>
                <w:sz w:val="24"/>
                <w:szCs w:val="24"/>
                <w:shd w:val="clear" w:color="auto" w:fill="FFFFFF"/>
              </w:rPr>
              <w:t>«</w:t>
            </w:r>
            <w:r w:rsidRPr="00B973BD">
              <w:rPr>
                <w:rFonts w:ascii="Times New Roman" w:hAnsi="Times New Roman"/>
                <w:b/>
                <w:sz w:val="24"/>
                <w:szCs w:val="24"/>
                <w:shd w:val="clear" w:color="auto" w:fill="FFFFFF"/>
              </w:rPr>
              <w:t xml:space="preserve">17) стоимость объектов единой системы снабжения товарным газом, а также проектной (проектно-сметной) документации на строительство объектов единой системы снабжения товарным газом, принятых на безвозмездной основе национальным оператором в сфере газа и газоснабжения или газотранспортной и (или) газораспределительной организацией, пятьдесят и более процентов голосующих акций (долей участия в уставном капитале) которых прямо принадлежат национальному оператору в сфере газа и </w:t>
            </w:r>
            <w:r w:rsidRPr="00B973BD">
              <w:rPr>
                <w:rFonts w:ascii="Times New Roman" w:hAnsi="Times New Roman"/>
                <w:b/>
                <w:sz w:val="24"/>
                <w:szCs w:val="24"/>
                <w:shd w:val="clear" w:color="auto" w:fill="FFFFFF"/>
              </w:rPr>
              <w:lastRenderedPageBreak/>
              <w:t>газоснабжения, от местных исполнительных органов, уполномоченного органа по управлению государственным имуществом, физических или юридических лиц, владеющих объектами единой системы снабжения товарным газом</w:t>
            </w:r>
            <w:r w:rsidRPr="00B973BD">
              <w:rPr>
                <w:rFonts w:ascii="Times New Roman" w:hAnsi="Times New Roman"/>
                <w:bCs/>
                <w:sz w:val="24"/>
                <w:szCs w:val="24"/>
                <w:shd w:val="clear" w:color="auto" w:fill="FFFFFF"/>
              </w:rPr>
              <w:t>;»;</w:t>
            </w:r>
          </w:p>
          <w:p w:rsidR="005A3DF9" w:rsidRPr="00B973BD" w:rsidRDefault="005A3DF9" w:rsidP="005A3DF9">
            <w:pPr>
              <w:ind w:firstLine="459"/>
              <w:contextualSpacing/>
              <w:jc w:val="both"/>
              <w:rPr>
                <w:rFonts w:ascii="Times New Roman" w:hAnsi="Times New Roman"/>
                <w:bCs/>
                <w:sz w:val="24"/>
                <w:szCs w:val="24"/>
                <w:shd w:val="clear" w:color="auto" w:fill="FFFFFF"/>
              </w:rPr>
            </w:pPr>
          </w:p>
          <w:p w:rsidR="005A3DF9" w:rsidRPr="00B973BD" w:rsidRDefault="005A3DF9" w:rsidP="005A3DF9">
            <w:pPr>
              <w:contextualSpacing/>
              <w:jc w:val="center"/>
              <w:rPr>
                <w:rFonts w:ascii="Times New Roman" w:hAnsi="Times New Roman"/>
                <w:bCs/>
                <w:i/>
                <w:iCs/>
                <w:sz w:val="24"/>
                <w:szCs w:val="24"/>
                <w:shd w:val="clear" w:color="auto" w:fill="FFFFFF"/>
              </w:rPr>
            </w:pPr>
          </w:p>
          <w:p w:rsidR="005A3DF9" w:rsidRPr="00B973BD" w:rsidRDefault="005A3DF9" w:rsidP="005A3DF9">
            <w:pPr>
              <w:contextualSpacing/>
              <w:jc w:val="center"/>
              <w:rPr>
                <w:rFonts w:ascii="Times New Roman" w:hAnsi="Times New Roman"/>
                <w:bCs/>
                <w:i/>
                <w:iCs/>
                <w:sz w:val="24"/>
                <w:szCs w:val="24"/>
                <w:shd w:val="clear" w:color="auto" w:fill="FFFFFF"/>
              </w:rPr>
            </w:pPr>
            <w:r w:rsidRPr="00B973BD">
              <w:rPr>
                <w:rFonts w:ascii="Times New Roman" w:hAnsi="Times New Roman"/>
                <w:bCs/>
                <w:i/>
                <w:iCs/>
                <w:sz w:val="24"/>
                <w:szCs w:val="24"/>
                <w:shd w:val="clear" w:color="auto" w:fill="FFFFFF"/>
              </w:rPr>
              <w:t>Соответственно изменить нумерацию подпунктов</w:t>
            </w:r>
          </w:p>
          <w:p w:rsidR="005A3DF9" w:rsidRPr="00B973BD" w:rsidRDefault="005A3DF9" w:rsidP="005A3DF9">
            <w:pPr>
              <w:ind w:firstLine="459"/>
              <w:contextualSpacing/>
              <w:jc w:val="both"/>
              <w:rPr>
                <w:rFonts w:ascii="Times New Roman" w:hAnsi="Times New Roman"/>
                <w:bCs/>
                <w:sz w:val="24"/>
                <w:szCs w:val="24"/>
                <w:shd w:val="clear" w:color="auto" w:fill="FFFFFF"/>
              </w:rPr>
            </w:pPr>
          </w:p>
        </w:tc>
        <w:tc>
          <w:tcPr>
            <w:tcW w:w="3119" w:type="dxa"/>
          </w:tcPr>
          <w:p w:rsidR="005A3DF9" w:rsidRPr="00B973BD" w:rsidRDefault="005A3DF9" w:rsidP="005A3DF9">
            <w:pPr>
              <w:contextualSpacing/>
              <w:jc w:val="center"/>
              <w:rPr>
                <w:rFonts w:ascii="Times New Roman" w:hAnsi="Times New Roman" w:cs="Times New Roman"/>
                <w:b/>
                <w:iCs/>
                <w:sz w:val="24"/>
                <w:szCs w:val="24"/>
              </w:rPr>
            </w:pPr>
            <w:r w:rsidRPr="00B973BD">
              <w:rPr>
                <w:rFonts w:ascii="Times New Roman" w:hAnsi="Times New Roman" w:cs="Times New Roman"/>
                <w:b/>
                <w:iCs/>
                <w:sz w:val="24"/>
                <w:szCs w:val="24"/>
              </w:rPr>
              <w:lastRenderedPageBreak/>
              <w:t>депутаты</w:t>
            </w:r>
          </w:p>
          <w:p w:rsidR="005A3DF9" w:rsidRPr="00B973BD" w:rsidRDefault="005A3DF9" w:rsidP="005A3DF9">
            <w:pPr>
              <w:contextualSpacing/>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Е.Жа</w:t>
            </w:r>
            <w:r w:rsidRPr="00B973BD">
              <w:rPr>
                <w:rFonts w:ascii="Times New Roman" w:eastAsia="Times New Roman" w:hAnsi="Times New Roman" w:cs="Times New Roman"/>
                <w:b/>
                <w:sz w:val="24"/>
                <w:szCs w:val="24"/>
                <w:lang w:val="kk-KZ" w:eastAsia="ru-RU"/>
              </w:rPr>
              <w:t>ң</w:t>
            </w:r>
            <w:r w:rsidRPr="00B973BD">
              <w:rPr>
                <w:rFonts w:ascii="Times New Roman" w:eastAsia="Times New Roman" w:hAnsi="Times New Roman" w:cs="Times New Roman"/>
                <w:b/>
                <w:sz w:val="24"/>
                <w:szCs w:val="24"/>
                <w:lang w:eastAsia="ru-RU"/>
              </w:rPr>
              <w:t>быршин</w:t>
            </w:r>
          </w:p>
          <w:p w:rsidR="005A3DF9" w:rsidRPr="00B973BD" w:rsidRDefault="005A3DF9" w:rsidP="005A3DF9">
            <w:pPr>
              <w:contextualSpacing/>
              <w:jc w:val="center"/>
              <w:rPr>
                <w:rFonts w:ascii="Times New Roman" w:hAnsi="Times New Roman" w:cs="Times New Roman"/>
                <w:b/>
                <w:iCs/>
                <w:sz w:val="24"/>
                <w:szCs w:val="24"/>
              </w:rPr>
            </w:pPr>
            <w:r w:rsidRPr="00B973BD">
              <w:rPr>
                <w:rFonts w:ascii="Times New Roman" w:eastAsia="Times New Roman" w:hAnsi="Times New Roman" w:cs="Times New Roman"/>
                <w:b/>
                <w:sz w:val="24"/>
                <w:szCs w:val="24"/>
                <w:lang w:eastAsia="ru-RU"/>
              </w:rPr>
              <w:t>В. Ким</w:t>
            </w:r>
          </w:p>
          <w:p w:rsidR="005A3DF9" w:rsidRPr="00B973BD" w:rsidRDefault="005A3DF9" w:rsidP="005A3DF9">
            <w:pPr>
              <w:contextualSpacing/>
              <w:jc w:val="both"/>
              <w:rPr>
                <w:rFonts w:ascii="Times New Roman" w:hAnsi="Times New Roman" w:cs="Times New Roman"/>
                <w:iCs/>
                <w:sz w:val="24"/>
                <w:szCs w:val="24"/>
              </w:rPr>
            </w:pPr>
            <w:r w:rsidRPr="00B973BD">
              <w:rPr>
                <w:rFonts w:ascii="Times New Roman" w:hAnsi="Times New Roman" w:cs="Times New Roman"/>
                <w:iCs/>
                <w:sz w:val="24"/>
                <w:szCs w:val="24"/>
              </w:rPr>
              <w:t>На сегодня, Национальный оператор в сфере газа и газоснабжения не участвует в процессе проектирования и строительства объектов единой системы снабжения товарным газом.</w:t>
            </w:r>
          </w:p>
          <w:p w:rsidR="005A3DF9" w:rsidRPr="00B973BD" w:rsidRDefault="005A3DF9" w:rsidP="005A3DF9">
            <w:pPr>
              <w:contextualSpacing/>
              <w:jc w:val="both"/>
              <w:rPr>
                <w:rFonts w:ascii="Times New Roman" w:hAnsi="Times New Roman" w:cs="Times New Roman"/>
                <w:iCs/>
                <w:sz w:val="24"/>
                <w:szCs w:val="24"/>
              </w:rPr>
            </w:pPr>
            <w:r w:rsidRPr="00B973BD">
              <w:rPr>
                <w:rFonts w:ascii="Times New Roman" w:hAnsi="Times New Roman" w:cs="Times New Roman"/>
                <w:iCs/>
                <w:sz w:val="24"/>
                <w:szCs w:val="24"/>
              </w:rPr>
              <w:t>Информация о наличии такого объекта возникает у Национального оператора в момент необходимости пуска газа и принятия активов на баланс.</w:t>
            </w:r>
          </w:p>
          <w:p w:rsidR="005A3DF9" w:rsidRPr="00B973BD" w:rsidRDefault="005A3DF9" w:rsidP="005A3DF9">
            <w:pPr>
              <w:contextualSpacing/>
              <w:jc w:val="both"/>
              <w:rPr>
                <w:rFonts w:ascii="Times New Roman" w:hAnsi="Times New Roman" w:cs="Times New Roman"/>
                <w:iCs/>
                <w:sz w:val="24"/>
                <w:szCs w:val="24"/>
              </w:rPr>
            </w:pPr>
            <w:r w:rsidRPr="00B973BD">
              <w:rPr>
                <w:rFonts w:ascii="Times New Roman" w:hAnsi="Times New Roman" w:cs="Times New Roman"/>
                <w:iCs/>
                <w:sz w:val="24"/>
                <w:szCs w:val="24"/>
              </w:rPr>
              <w:t xml:space="preserve">Длительность принятия объектов на баланс составляет порядка 2-3 лет и обусловлена, в основном, неоднократно проводимой </w:t>
            </w:r>
            <w:r w:rsidRPr="00B973BD">
              <w:rPr>
                <w:rFonts w:ascii="Times New Roman" w:hAnsi="Times New Roman" w:cs="Times New Roman"/>
                <w:iCs/>
                <w:sz w:val="24"/>
                <w:szCs w:val="24"/>
              </w:rPr>
              <w:lastRenderedPageBreak/>
              <w:t>оценкой, которая, в свою очередь, влечет дополнительные затраты из бюджета.</w:t>
            </w:r>
          </w:p>
          <w:p w:rsidR="005A3DF9" w:rsidRPr="00B973BD" w:rsidRDefault="005A3DF9" w:rsidP="005A3DF9">
            <w:pPr>
              <w:contextualSpacing/>
              <w:jc w:val="both"/>
              <w:rPr>
                <w:rFonts w:ascii="Times New Roman" w:hAnsi="Times New Roman" w:cs="Times New Roman"/>
                <w:iCs/>
                <w:sz w:val="24"/>
                <w:szCs w:val="24"/>
              </w:rPr>
            </w:pPr>
            <w:r w:rsidRPr="00B973BD">
              <w:rPr>
                <w:rFonts w:ascii="Times New Roman" w:hAnsi="Times New Roman" w:cs="Times New Roman"/>
                <w:iCs/>
                <w:sz w:val="24"/>
                <w:szCs w:val="24"/>
              </w:rPr>
              <w:t>В этой связи, в целях ускорения процесса передачи и снижения затрат на проведение оценки проектом Закона Республики Казахстан «О внесении изменений и дополнений в некоторые законодательные акты Республики Казахстан по вопросам газоснабжения и бережливого потребления товарного газа» предусмотрены поправки в законы Республики Казахстан «О государственном имуществе» и «О газе и газоснабжении», предусматривающие безвозмездную передачу объектов единой системы снабжения товарным газом, строительство которых финансируется из бюджетных средств, а также соответствующей документации.</w:t>
            </w:r>
          </w:p>
          <w:p w:rsidR="005A3DF9" w:rsidRPr="00B973BD" w:rsidRDefault="005A3DF9" w:rsidP="005A3DF9">
            <w:pPr>
              <w:contextualSpacing/>
              <w:jc w:val="both"/>
              <w:rPr>
                <w:rFonts w:ascii="Times New Roman" w:hAnsi="Times New Roman" w:cs="Times New Roman"/>
                <w:iCs/>
                <w:sz w:val="24"/>
                <w:szCs w:val="24"/>
              </w:rPr>
            </w:pPr>
            <w:r w:rsidRPr="00B973BD">
              <w:rPr>
                <w:rFonts w:ascii="Times New Roman" w:hAnsi="Times New Roman" w:cs="Times New Roman"/>
                <w:iCs/>
                <w:sz w:val="24"/>
                <w:szCs w:val="24"/>
              </w:rPr>
              <w:lastRenderedPageBreak/>
              <w:t>При это необходимо отметить, что аналогичная норма по безвозмездной передаче электрических сетей имеется в Законе РК «Об электроэнергетике», а также норма по освобождению от налогообложения стоимости безвозмездно полученных электрических сетей.</w:t>
            </w:r>
          </w:p>
        </w:tc>
        <w:tc>
          <w:tcPr>
            <w:tcW w:w="2551" w:type="dxa"/>
          </w:tcPr>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Pr="00462527" w:rsidRDefault="005A3DF9" w:rsidP="005A3DF9">
            <w:pPr>
              <w:tabs>
                <w:tab w:val="left" w:pos="993"/>
              </w:tabs>
              <w:ind w:firstLine="709"/>
              <w:contextualSpacing/>
              <w:jc w:val="both"/>
              <w:rPr>
                <w:rFonts w:ascii="Times New Roman" w:hAnsi="Times New Roman" w:cs="Times New Roman"/>
                <w:b/>
                <w:i/>
                <w:sz w:val="20"/>
                <w:szCs w:val="20"/>
              </w:rPr>
            </w:pPr>
            <w:r w:rsidRPr="00B973BD">
              <w:rPr>
                <w:rFonts w:ascii="Times New Roman" w:eastAsia="Times New Roman" w:hAnsi="Times New Roman" w:cs="Times New Roman"/>
                <w:b/>
                <w:sz w:val="24"/>
                <w:szCs w:val="24"/>
                <w:lang w:eastAsia="ru-RU"/>
              </w:rPr>
              <w:t xml:space="preserve"> </w:t>
            </w:r>
            <w:r w:rsidRPr="00462527">
              <w:rPr>
                <w:rFonts w:ascii="Times New Roman" w:hAnsi="Times New Roman" w:cs="Times New Roman"/>
                <w:b/>
                <w:i/>
                <w:sz w:val="20"/>
                <w:szCs w:val="20"/>
              </w:rPr>
              <w:t>Не подд.</w:t>
            </w:r>
          </w:p>
          <w:p w:rsidR="005A3DF9" w:rsidRPr="00462527" w:rsidRDefault="005A3DF9" w:rsidP="005A3DF9">
            <w:pPr>
              <w:tabs>
                <w:tab w:val="left" w:pos="993"/>
              </w:tabs>
              <w:spacing w:after="160" w:line="259" w:lineRule="auto"/>
              <w:ind w:firstLine="709"/>
              <w:contextualSpacing/>
              <w:jc w:val="both"/>
              <w:rPr>
                <w:rFonts w:ascii="Times New Roman" w:hAnsi="Times New Roman" w:cs="Times New Roman"/>
                <w:i/>
                <w:sz w:val="20"/>
                <w:szCs w:val="20"/>
              </w:rPr>
            </w:pPr>
            <w:r w:rsidRPr="00462527">
              <w:rPr>
                <w:rFonts w:ascii="Times New Roman" w:hAnsi="Times New Roman" w:cs="Times New Roman"/>
                <w:b/>
                <w:i/>
                <w:sz w:val="20"/>
                <w:szCs w:val="20"/>
              </w:rPr>
              <w:t>по позиции 5</w:t>
            </w:r>
            <w:r w:rsidRPr="00462527">
              <w:rPr>
                <w:rFonts w:ascii="Times New Roman" w:hAnsi="Times New Roman" w:cs="Times New Roman"/>
                <w:i/>
                <w:sz w:val="20"/>
                <w:szCs w:val="20"/>
              </w:rPr>
              <w:t xml:space="preserve"> </w:t>
            </w:r>
            <w:bookmarkStart w:id="35" w:name="_Hlk195196410"/>
            <w:r w:rsidRPr="00462527">
              <w:rPr>
                <w:rFonts w:ascii="Times New Roman" w:hAnsi="Times New Roman" w:cs="Times New Roman"/>
                <w:i/>
                <w:sz w:val="20"/>
                <w:szCs w:val="20"/>
              </w:rPr>
              <w:t xml:space="preserve">относительно дополнения пункта 1 статьи 231 проекта подпунктом 17), предусматривающим  не рассмотрение в качестве дохода в целях КПН стоимости объектов единой системы снабжения товарным газом, а также проектной документации на строительство объектов единой системы снабжения товарным газом, принятых на </w:t>
            </w:r>
            <w:r w:rsidRPr="00462527">
              <w:rPr>
                <w:rFonts w:ascii="Times New Roman" w:hAnsi="Times New Roman" w:cs="Times New Roman"/>
                <w:i/>
                <w:sz w:val="20"/>
                <w:szCs w:val="20"/>
              </w:rPr>
              <w:lastRenderedPageBreak/>
              <w:t>безвозмездной основе национальным оператором в сфере газа и газоснабжения или газотранспортной и (или) газораспределительной организацией от местных исполнительных органов, уполномоченного органа по управлению государственным имуществом, физических или юридических лиц, владеющих объектами единой системы снабжения товарным газом.</w:t>
            </w:r>
            <w:bookmarkEnd w:id="35"/>
          </w:p>
          <w:p w:rsidR="005A3DF9" w:rsidRPr="00462527" w:rsidRDefault="005A3DF9" w:rsidP="005A3DF9">
            <w:pPr>
              <w:tabs>
                <w:tab w:val="left" w:pos="993"/>
              </w:tabs>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 xml:space="preserve">Изменения в законы Республики Казахстан «О государственном имуществе» и «О газе и газоснабжении», предусматривающие безвозмездную передачу объектов единой системы снабжения товарным газом, строительство которых финансируется из бюджетных средств, а также соответствующей документации в настоящее время рассматриваются в рамках проекта Закона Республики Казахстан «О внесении изменений и </w:t>
            </w:r>
            <w:r w:rsidRPr="00462527">
              <w:rPr>
                <w:rFonts w:ascii="Times New Roman" w:hAnsi="Times New Roman" w:cs="Times New Roman"/>
                <w:sz w:val="20"/>
                <w:szCs w:val="20"/>
              </w:rPr>
              <w:lastRenderedPageBreak/>
              <w:t>дополнений в некоторые законодательные акты Республики Казахстан по вопросам газоснабжения и бережливого потребления товарного газа».</w:t>
            </w:r>
          </w:p>
          <w:p w:rsidR="005A3DF9" w:rsidRPr="00462527" w:rsidRDefault="005A3DF9" w:rsidP="005A3DF9">
            <w:pPr>
              <w:tabs>
                <w:tab w:val="left" w:pos="993"/>
              </w:tabs>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Внесение изменений в проект, предусматривающих фактически налоговую льготу, без законодательного урегулирования отраслевым законом, преждевременно.</w:t>
            </w:r>
          </w:p>
          <w:p w:rsidR="005A3DF9" w:rsidRPr="00462527" w:rsidRDefault="005A3DF9" w:rsidP="005A3DF9">
            <w:pPr>
              <w:tabs>
                <w:tab w:val="left" w:pos="993"/>
              </w:tabs>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Кроме того, в отличие от предлагаемых отраслевых изменений в целях налогообложения расширены субъекты, при передаче от которых не признается доход, так как в проектах законов предусмотрена передача от местных исполнительных органов и уполномоченного органа по управлению государственным имуществом, а в целях налогообложения также предусмотрена передача от физических или юридических лиц.</w:t>
            </w:r>
          </w:p>
          <w:p w:rsidR="005A3DF9" w:rsidRPr="00462527" w:rsidRDefault="005A3DF9" w:rsidP="005A3DF9">
            <w:pPr>
              <w:tabs>
                <w:tab w:val="left" w:pos="993"/>
              </w:tabs>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 xml:space="preserve">При этом предполагается </w:t>
            </w:r>
            <w:r w:rsidRPr="00462527">
              <w:rPr>
                <w:rFonts w:ascii="Times New Roman" w:hAnsi="Times New Roman" w:cs="Times New Roman"/>
                <w:sz w:val="20"/>
                <w:szCs w:val="20"/>
              </w:rPr>
              <w:lastRenderedPageBreak/>
              <w:t>экономическая нецелесообразность введения такой нормы, так как безвозмездной передаче подлежат активы, посредством которых впоследствии налогоплательщик будет получать доходы, при этом такая безвозмездная передача активов не предусматривает запрет на исчисление амортизационных отчислений;</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widowControl w:val="0"/>
              <w:jc w:val="center"/>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пункт 4 статьи 250 проекта</w:t>
            </w:r>
          </w:p>
        </w:tc>
        <w:tc>
          <w:tcPr>
            <w:tcW w:w="3828" w:type="dxa"/>
          </w:tcPr>
          <w:p w:rsidR="005A3DF9" w:rsidRPr="00B973BD" w:rsidRDefault="005A3DF9" w:rsidP="005A3DF9">
            <w:pPr>
              <w:ind w:firstLine="709"/>
              <w:contextualSpacing/>
              <w:jc w:val="both"/>
              <w:rPr>
                <w:rFonts w:ascii="Times New Roman" w:eastAsia="Calibri" w:hAnsi="Times New Roman" w:cs="Times New Roman"/>
                <w:b/>
                <w:bCs/>
                <w:i/>
                <w:sz w:val="24"/>
                <w:szCs w:val="24"/>
              </w:rPr>
            </w:pPr>
            <w:r w:rsidRPr="00B973BD">
              <w:rPr>
                <w:rFonts w:ascii="Times New Roman" w:eastAsia="Calibri" w:hAnsi="Times New Roman" w:cs="Times New Roman"/>
                <w:b/>
                <w:bCs/>
                <w:i/>
                <w:sz w:val="24"/>
                <w:szCs w:val="24"/>
              </w:rPr>
              <w:t xml:space="preserve">Предложение ПРК </w:t>
            </w:r>
          </w:p>
          <w:p w:rsidR="005A3DF9" w:rsidRPr="00B973BD" w:rsidRDefault="005A3DF9" w:rsidP="005A3DF9">
            <w:pPr>
              <w:ind w:firstLine="709"/>
              <w:contextualSpacing/>
              <w:jc w:val="both"/>
              <w:rPr>
                <w:rFonts w:ascii="Times New Roman" w:eastAsia="Calibri" w:hAnsi="Times New Roman" w:cs="Times New Roman"/>
                <w:b/>
                <w:bCs/>
                <w:i/>
                <w:sz w:val="24"/>
                <w:szCs w:val="24"/>
              </w:rPr>
            </w:pPr>
            <w:r w:rsidRPr="00B973BD">
              <w:rPr>
                <w:rFonts w:ascii="Times New Roman" w:eastAsia="Calibri" w:hAnsi="Times New Roman" w:cs="Times New Roman"/>
                <w:b/>
                <w:bCs/>
                <w:i/>
                <w:sz w:val="24"/>
                <w:szCs w:val="24"/>
              </w:rPr>
              <w:t>от 20 февраля 2025 года</w:t>
            </w:r>
          </w:p>
          <w:p w:rsidR="005A3DF9" w:rsidRPr="00B973BD" w:rsidRDefault="005A3DF9" w:rsidP="005A3DF9">
            <w:pPr>
              <w:ind w:firstLine="709"/>
              <w:contextualSpacing/>
              <w:jc w:val="both"/>
              <w:rPr>
                <w:rFonts w:ascii="Times New Roman" w:eastAsia="Calibri" w:hAnsi="Times New Roman" w:cs="Times New Roman"/>
                <w:b/>
                <w:bCs/>
                <w:sz w:val="24"/>
                <w:szCs w:val="24"/>
              </w:rPr>
            </w:pPr>
          </w:p>
          <w:p w:rsidR="005A3DF9" w:rsidRPr="00B973BD" w:rsidRDefault="005A3DF9" w:rsidP="005A3DF9">
            <w:pPr>
              <w:ind w:firstLine="709"/>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Статья 250. Общие положения</w:t>
            </w:r>
          </w:p>
          <w:p w:rsidR="005A3DF9" w:rsidRPr="00B973BD" w:rsidRDefault="005A3DF9" w:rsidP="005A3DF9">
            <w:pPr>
              <w:ind w:firstLine="709"/>
              <w:contextualSpacing/>
              <w:jc w:val="both"/>
              <w:rPr>
                <w:rFonts w:ascii="Times New Roman" w:eastAsia="Calibri" w:hAnsi="Times New Roman" w:cs="Times New Roman"/>
                <w:b/>
                <w:bCs/>
                <w:sz w:val="24"/>
                <w:szCs w:val="24"/>
              </w:rPr>
            </w:pPr>
          </w:p>
          <w:p w:rsidR="005A3DF9" w:rsidRPr="00B973BD" w:rsidRDefault="005A3DF9" w:rsidP="005A3DF9">
            <w:pPr>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5A3DF9" w:rsidRPr="00B973BD" w:rsidRDefault="005A3DF9" w:rsidP="005A3DF9">
            <w:pPr>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4.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 </w:t>
            </w:r>
          </w:p>
          <w:p w:rsidR="005A3DF9" w:rsidRPr="00B973BD" w:rsidRDefault="005A3DF9" w:rsidP="005A3DF9">
            <w:pPr>
              <w:widowControl w:val="0"/>
              <w:jc w:val="center"/>
              <w:rPr>
                <w:rFonts w:ascii="Times New Roman" w:eastAsia="Times New Roman" w:hAnsi="Times New Roman" w:cs="Times New Roman"/>
                <w:b/>
                <w:sz w:val="24"/>
                <w:szCs w:val="24"/>
                <w:lang w:eastAsia="ru-RU"/>
              </w:rPr>
            </w:pPr>
          </w:p>
        </w:tc>
        <w:tc>
          <w:tcPr>
            <w:tcW w:w="3967" w:type="dxa"/>
          </w:tcPr>
          <w:p w:rsidR="005A3DF9" w:rsidRPr="00B973BD" w:rsidRDefault="005A3DF9" w:rsidP="005A3DF9">
            <w:pPr>
              <w:spacing w:after="200"/>
              <w:ind w:firstLine="709"/>
              <w:contextualSpacing/>
              <w:jc w:val="both"/>
              <w:rPr>
                <w:rFonts w:ascii="Times New Roman" w:eastAsia="Calibri" w:hAnsi="Times New Roman" w:cs="Times New Roman"/>
                <w:b/>
                <w:bCs/>
                <w:sz w:val="24"/>
                <w:szCs w:val="28"/>
              </w:rPr>
            </w:pPr>
            <w:r w:rsidRPr="00B973BD">
              <w:rPr>
                <w:rFonts w:ascii="Times New Roman" w:eastAsia="Calibri" w:hAnsi="Times New Roman" w:cs="Times New Roman"/>
                <w:b/>
                <w:bCs/>
                <w:sz w:val="24"/>
                <w:szCs w:val="28"/>
              </w:rPr>
              <w:t>Пункт 4 статьи 250 проекта изложить в следующей редакции:</w:t>
            </w:r>
          </w:p>
          <w:p w:rsidR="005A3DF9" w:rsidRPr="00B973BD" w:rsidRDefault="005A3DF9" w:rsidP="005A3DF9">
            <w:pPr>
              <w:spacing w:after="200"/>
              <w:ind w:firstLine="709"/>
              <w:contextualSpacing/>
              <w:jc w:val="both"/>
              <w:rPr>
                <w:rFonts w:ascii="Times New Roman" w:eastAsia="Calibri" w:hAnsi="Times New Roman" w:cs="Times New Roman"/>
                <w:sz w:val="24"/>
                <w:szCs w:val="28"/>
              </w:rPr>
            </w:pPr>
            <w:r w:rsidRPr="00B973BD">
              <w:rPr>
                <w:rFonts w:ascii="Times New Roman" w:eastAsia="Calibri" w:hAnsi="Times New Roman" w:cs="Times New Roman"/>
                <w:b/>
                <w:bCs/>
                <w:sz w:val="24"/>
                <w:szCs w:val="28"/>
              </w:rPr>
              <w:t>«</w:t>
            </w:r>
            <w:r w:rsidRPr="00B973BD">
              <w:rPr>
                <w:rFonts w:ascii="Times New Roman" w:eastAsia="Calibri" w:hAnsi="Times New Roman" w:cs="Times New Roman"/>
                <w:sz w:val="24"/>
                <w:szCs w:val="28"/>
              </w:rPr>
              <w:t xml:space="preserve">4.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 </w:t>
            </w:r>
          </w:p>
          <w:p w:rsidR="005A3DF9" w:rsidRPr="00B973BD" w:rsidRDefault="005A3DF9" w:rsidP="005A3DF9">
            <w:pPr>
              <w:spacing w:after="200"/>
              <w:ind w:firstLine="709"/>
              <w:contextualSpacing/>
              <w:jc w:val="both"/>
              <w:rPr>
                <w:rFonts w:ascii="Times New Roman" w:eastAsia="Calibri" w:hAnsi="Times New Roman" w:cs="Times New Roman"/>
                <w:b/>
                <w:sz w:val="24"/>
                <w:szCs w:val="28"/>
              </w:rPr>
            </w:pPr>
            <w:r w:rsidRPr="00B973BD">
              <w:rPr>
                <w:rFonts w:ascii="Times New Roman" w:eastAsia="Calibri" w:hAnsi="Times New Roman" w:cs="Times New Roman"/>
                <w:b/>
                <w:sz w:val="24"/>
                <w:szCs w:val="28"/>
              </w:rPr>
              <w:t>По товарам, работам, услугам, приобретенным у лиц, применяющих специальный налоговый режим на основе упрощенной декларации, вычеты производятся при обязательном наличии одного из следующих документов:</w:t>
            </w:r>
          </w:p>
          <w:p w:rsidR="005A3DF9" w:rsidRPr="00B973BD" w:rsidRDefault="005A3DF9" w:rsidP="005A3DF9">
            <w:pPr>
              <w:spacing w:after="200"/>
              <w:ind w:firstLine="709"/>
              <w:contextualSpacing/>
              <w:jc w:val="both"/>
              <w:rPr>
                <w:rFonts w:ascii="Times New Roman" w:eastAsia="Calibri" w:hAnsi="Times New Roman" w:cs="Times New Roman"/>
                <w:b/>
                <w:sz w:val="24"/>
                <w:szCs w:val="28"/>
              </w:rPr>
            </w:pPr>
            <w:r w:rsidRPr="00B973BD">
              <w:rPr>
                <w:rFonts w:ascii="Times New Roman" w:eastAsia="Calibri" w:hAnsi="Times New Roman" w:cs="Times New Roman"/>
                <w:b/>
                <w:sz w:val="24"/>
                <w:szCs w:val="28"/>
              </w:rPr>
              <w:lastRenderedPageBreak/>
              <w:t>1) счета-фактуры в электронной форме или счета-фактуры на бумажном носителе при отсутствии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p w:rsidR="005A3DF9" w:rsidRPr="00B973BD" w:rsidRDefault="005A3DF9" w:rsidP="005A3DF9">
            <w:pPr>
              <w:spacing w:after="200"/>
              <w:ind w:firstLine="709"/>
              <w:contextualSpacing/>
              <w:jc w:val="both"/>
              <w:rPr>
                <w:rFonts w:ascii="Times New Roman" w:eastAsia="Calibri" w:hAnsi="Times New Roman" w:cs="Times New Roman"/>
                <w:b/>
                <w:sz w:val="24"/>
                <w:szCs w:val="28"/>
              </w:rPr>
            </w:pPr>
            <w:r w:rsidRPr="00B973BD">
              <w:rPr>
                <w:rFonts w:ascii="Times New Roman" w:eastAsia="Calibri" w:hAnsi="Times New Roman" w:cs="Times New Roman"/>
                <w:b/>
                <w:sz w:val="24"/>
                <w:szCs w:val="28"/>
              </w:rPr>
              <w:t>2) чека контрольно-кассовой машины с функцией фиксации и (или) передачи данных;</w:t>
            </w:r>
          </w:p>
          <w:p w:rsidR="005A3DF9" w:rsidRPr="00B973BD" w:rsidRDefault="005A3DF9" w:rsidP="005A3DF9">
            <w:pPr>
              <w:spacing w:after="200"/>
              <w:ind w:firstLine="709"/>
              <w:contextualSpacing/>
              <w:jc w:val="both"/>
              <w:rPr>
                <w:rFonts w:ascii="Times New Roman" w:eastAsia="Calibri" w:hAnsi="Times New Roman" w:cs="Times New Roman"/>
                <w:b/>
                <w:sz w:val="24"/>
                <w:szCs w:val="28"/>
              </w:rPr>
            </w:pPr>
            <w:r w:rsidRPr="00B973BD">
              <w:rPr>
                <w:rFonts w:ascii="Times New Roman" w:eastAsia="Calibri" w:hAnsi="Times New Roman" w:cs="Times New Roman"/>
                <w:b/>
                <w:sz w:val="24"/>
                <w:szCs w:val="28"/>
              </w:rPr>
              <w:t>3) чека специального мобильного приложения, содержащего идентификационный номер покупателя товаров, работ, услуг.</w:t>
            </w:r>
          </w:p>
          <w:p w:rsidR="005A3DF9" w:rsidRPr="00B973BD" w:rsidRDefault="005A3DF9" w:rsidP="005A3DF9">
            <w:pPr>
              <w:widowControl w:val="0"/>
              <w:jc w:val="both"/>
              <w:rPr>
                <w:rFonts w:ascii="Times New Roman" w:eastAsia="Times New Roman" w:hAnsi="Times New Roman" w:cs="Times New Roman"/>
                <w:b/>
                <w:sz w:val="24"/>
                <w:szCs w:val="24"/>
                <w:lang w:eastAsia="ru-RU"/>
              </w:rPr>
            </w:pPr>
            <w:r w:rsidRPr="00B973BD">
              <w:rPr>
                <w:rFonts w:ascii="Times New Roman" w:eastAsia="Calibri" w:hAnsi="Times New Roman" w:cs="Times New Roman"/>
                <w:b/>
                <w:sz w:val="24"/>
                <w:szCs w:val="28"/>
              </w:rPr>
              <w:t>При этом дата признания расходов определяется в порядке, установленном пунктом 5 настоящей статьи, независимо от даты выписки счета-фактуры.»;</w:t>
            </w:r>
          </w:p>
        </w:tc>
        <w:tc>
          <w:tcPr>
            <w:tcW w:w="3119" w:type="dxa"/>
          </w:tcPr>
          <w:p w:rsidR="005A3DF9" w:rsidRPr="00B973BD" w:rsidRDefault="005A3DF9" w:rsidP="005A3DF9">
            <w:pPr>
              <w:spacing w:before="100" w:beforeAutospacing="1" w:afterAutospacing="1"/>
              <w:contextualSpacing/>
              <w:jc w:val="center"/>
              <w:rPr>
                <w:rFonts w:ascii="Times New Roman" w:eastAsia="Calibri" w:hAnsi="Times New Roman" w:cs="Times New Roman"/>
                <w:b/>
                <w:sz w:val="24"/>
                <w:szCs w:val="24"/>
                <w:lang w:eastAsia="ru-RU"/>
              </w:rPr>
            </w:pPr>
            <w:r w:rsidRPr="00B973BD">
              <w:rPr>
                <w:rFonts w:ascii="Times New Roman" w:eastAsia="Calibri" w:hAnsi="Times New Roman" w:cs="Times New Roman"/>
                <w:b/>
                <w:sz w:val="24"/>
                <w:szCs w:val="24"/>
                <w:lang w:eastAsia="ru-RU"/>
              </w:rPr>
              <w:lastRenderedPageBreak/>
              <w:t>депутат</w:t>
            </w:r>
          </w:p>
          <w:p w:rsidR="005A3DF9" w:rsidRPr="00B973BD" w:rsidRDefault="005A3DF9" w:rsidP="005A3DF9">
            <w:pPr>
              <w:spacing w:before="100" w:beforeAutospacing="1" w:afterAutospacing="1"/>
              <w:contextualSpacing/>
              <w:jc w:val="center"/>
              <w:rPr>
                <w:rFonts w:ascii="Times New Roman" w:eastAsia="Calibri" w:hAnsi="Times New Roman" w:cs="Times New Roman"/>
                <w:b/>
                <w:sz w:val="24"/>
                <w:szCs w:val="24"/>
                <w:lang w:eastAsia="ru-RU"/>
              </w:rPr>
            </w:pPr>
            <w:r w:rsidRPr="00B973BD">
              <w:rPr>
                <w:rFonts w:ascii="Times New Roman" w:eastAsia="Calibri" w:hAnsi="Times New Roman" w:cs="Times New Roman"/>
                <w:b/>
                <w:sz w:val="24"/>
                <w:szCs w:val="24"/>
                <w:lang w:eastAsia="ru-RU"/>
              </w:rPr>
              <w:t>А. Жубанов</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Полный запрет на применение СНР по сделкам В2В приведет к следующим негативным последствиям:</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а) произойдет огромный прирост налогоплательщиков в двух направлениях:</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прирост плательщиков НДС – около 200 тыс. (рост в 2,5 раза);</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lastRenderedPageBreak/>
              <w:t>2) на ОУР будут вынуждены перейти более 200 тыс. предприятий;</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b) для соответствия условиям В2С предприниматели будут вынуждены разделить свой бизнес на В2С и В2В, т.к. бизнеса с продажами исключительно в В2С практически не существует;</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с) поскольку нет резервов администрирования даже сейчас, то при кратном увеличении налогоплательщиков на ОУР это значит, что серая зона не будет администрироваться. </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ВЫВОД: из потенциальных новых 200 тыс. налогоплательщиков сегмент, который не захочет или не сможет платить, не будет платить налоги ВООБЩЕ, т.е. удар будет только по «белому» бизнесу, а общие поступления в бюджет упадут.</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p>
          <w:p w:rsidR="005A3DF9" w:rsidRPr="00B973BD" w:rsidRDefault="005A3DF9" w:rsidP="005A3DF9">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lastRenderedPageBreak/>
              <w:t>В этой связи предлагается вернуться к ранее согласованному между Правительством и бизнес-сообществом консенсусному порядку по СНР.</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Предлагается установить специальный налоговый режим на основе упрощенной декларации для индивидуальных предпринимателей и юридических лиц-резидентов Республики Казахстан с индивидуальным подоходным налогом/ корпоративным подоходным налогом:</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4% с правом снижения ставки до 50% местными представительными органами;</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2)  4% по доходам, полученным от производства и реализации товаров собственного производства при осуществлении видов деятельности, относящихся </w:t>
            </w:r>
            <w:r w:rsidRPr="00B973BD">
              <w:rPr>
                <w:rFonts w:ascii="Times New Roman" w:eastAsia="Calibri" w:hAnsi="Times New Roman" w:cs="Times New Roman"/>
                <w:sz w:val="24"/>
                <w:szCs w:val="24"/>
                <w:lang w:eastAsia="ru-RU"/>
              </w:rPr>
              <w:lastRenderedPageBreak/>
              <w:t>к обрабатывающей промышленности</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3) 8% с правом снижения ставки до 50% местными представительными органами по товарам, работам и услугам, оказанным налогоплательщикам, применяющим общеустановленный порядок налогообложения  </w:t>
            </w:r>
          </w:p>
          <w:p w:rsidR="005A3DF9" w:rsidRPr="00B973BD" w:rsidRDefault="005A3DF9" w:rsidP="005A3DF9">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социальные платежи в установленных размерах*</w:t>
            </w:r>
          </w:p>
          <w:p w:rsidR="005A3DF9" w:rsidRPr="00B973BD" w:rsidRDefault="005A3DF9" w:rsidP="005A3DF9">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Предлагается вернуть нормы, предложенные Правительством в изначальной редакции.</w:t>
            </w:r>
          </w:p>
        </w:tc>
        <w:tc>
          <w:tcPr>
            <w:tcW w:w="2551" w:type="dxa"/>
          </w:tcPr>
          <w:p w:rsidR="005A3DF9" w:rsidRDefault="005A3DF9" w:rsidP="005A3DF9">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Доработать </w:t>
            </w:r>
          </w:p>
          <w:p w:rsidR="005A3DF9" w:rsidRDefault="005A3DF9" w:rsidP="005A3DF9">
            <w:pPr>
              <w:contextualSpacing/>
              <w:jc w:val="both"/>
              <w:rPr>
                <w:rFonts w:ascii="Times New Roman" w:hAnsi="Times New Roman" w:cs="Times New Roman"/>
                <w:sz w:val="20"/>
                <w:szCs w:val="20"/>
              </w:rPr>
            </w:pPr>
          </w:p>
          <w:p w:rsidR="005A3DF9" w:rsidRDefault="005A3DF9" w:rsidP="005A3DF9">
            <w:pPr>
              <w:contextualSpacing/>
              <w:jc w:val="both"/>
              <w:rPr>
                <w:rFonts w:ascii="Times New Roman" w:hAnsi="Times New Roman" w:cs="Times New Roman"/>
                <w:sz w:val="20"/>
                <w:szCs w:val="20"/>
              </w:rPr>
            </w:pPr>
            <w:r>
              <w:rPr>
                <w:rFonts w:ascii="Times New Roman" w:hAnsi="Times New Roman" w:cs="Times New Roman"/>
                <w:sz w:val="20"/>
                <w:szCs w:val="20"/>
              </w:rPr>
              <w:t>270425</w:t>
            </w:r>
          </w:p>
          <w:p w:rsidR="005A3DF9" w:rsidRDefault="005A3DF9" w:rsidP="005A3DF9">
            <w:pPr>
              <w:contextualSpacing/>
              <w:jc w:val="both"/>
              <w:rPr>
                <w:rFonts w:ascii="Times New Roman" w:hAnsi="Times New Roman" w:cs="Times New Roman"/>
                <w:sz w:val="20"/>
                <w:szCs w:val="20"/>
              </w:rPr>
            </w:pPr>
          </w:p>
          <w:p w:rsidR="005A3DF9" w:rsidRPr="00F971CD" w:rsidRDefault="005A3DF9" w:rsidP="005A3DF9">
            <w:pPr>
              <w:contextualSpacing/>
              <w:jc w:val="both"/>
              <w:rPr>
                <w:rFonts w:ascii="Times New Roman" w:hAnsi="Times New Roman" w:cs="Times New Roman"/>
                <w:sz w:val="20"/>
                <w:szCs w:val="20"/>
              </w:rPr>
            </w:pPr>
            <w:r w:rsidRPr="00F971CD">
              <w:rPr>
                <w:rFonts w:ascii="Times New Roman" w:hAnsi="Times New Roman" w:cs="Times New Roman"/>
                <w:sz w:val="20"/>
                <w:szCs w:val="20"/>
              </w:rPr>
              <w:t xml:space="preserve">Правительством </w:t>
            </w:r>
            <w:r w:rsidRPr="00F971CD">
              <w:rPr>
                <w:rFonts w:ascii="Times New Roman" w:hAnsi="Times New Roman" w:cs="Times New Roman"/>
                <w:b/>
                <w:bCs/>
                <w:sz w:val="20"/>
                <w:szCs w:val="20"/>
              </w:rPr>
              <w:t>не поддерживаются</w:t>
            </w:r>
            <w:r w:rsidRPr="00F971CD">
              <w:rPr>
                <w:rFonts w:ascii="Times New Roman" w:hAnsi="Times New Roman" w:cs="Times New Roman"/>
                <w:sz w:val="20"/>
                <w:szCs w:val="20"/>
              </w:rPr>
              <w:t xml:space="preserve"> поправки по следующим позициям сравнительной таблицы: </w:t>
            </w:r>
          </w:p>
          <w:p w:rsidR="005A3DF9" w:rsidRPr="00F971CD" w:rsidRDefault="005A3DF9" w:rsidP="005A3DF9">
            <w:pPr>
              <w:ind w:firstLine="709"/>
              <w:contextualSpacing/>
              <w:jc w:val="both"/>
              <w:rPr>
                <w:rFonts w:ascii="Times New Roman" w:hAnsi="Times New Roman" w:cs="Times New Roman"/>
                <w:sz w:val="20"/>
                <w:szCs w:val="20"/>
              </w:rPr>
            </w:pPr>
            <w:r w:rsidRPr="00F971CD">
              <w:rPr>
                <w:rFonts w:ascii="Times New Roman" w:hAnsi="Times New Roman" w:cs="Times New Roman"/>
                <w:b/>
                <w:bCs/>
                <w:i/>
                <w:iCs/>
                <w:sz w:val="20"/>
                <w:szCs w:val="20"/>
              </w:rPr>
              <w:t>по позициям 1</w:t>
            </w:r>
            <w:r w:rsidRPr="00F971CD">
              <w:rPr>
                <w:rFonts w:ascii="Times New Roman" w:hAnsi="Times New Roman" w:cs="Times New Roman"/>
                <w:i/>
                <w:iCs/>
                <w:sz w:val="20"/>
                <w:szCs w:val="20"/>
              </w:rPr>
              <w:t xml:space="preserve"> </w:t>
            </w:r>
            <w:r w:rsidRPr="00F971CD">
              <w:rPr>
                <w:rFonts w:ascii="Times New Roman" w:hAnsi="Times New Roman" w:cs="Times New Roman"/>
                <w:b/>
                <w:bCs/>
                <w:i/>
                <w:iCs/>
                <w:sz w:val="20"/>
                <w:szCs w:val="20"/>
              </w:rPr>
              <w:t>и 2</w:t>
            </w:r>
            <w:r w:rsidRPr="00F971CD">
              <w:rPr>
                <w:rFonts w:ascii="Times New Roman" w:hAnsi="Times New Roman" w:cs="Times New Roman"/>
                <w:sz w:val="20"/>
                <w:szCs w:val="20"/>
              </w:rPr>
              <w:t xml:space="preserve"> </w:t>
            </w:r>
            <w:bookmarkStart w:id="36" w:name="_Hlk195627143"/>
            <w:r w:rsidRPr="00F971CD">
              <w:rPr>
                <w:rFonts w:ascii="Times New Roman" w:hAnsi="Times New Roman" w:cs="Times New Roman"/>
                <w:sz w:val="20"/>
                <w:szCs w:val="20"/>
              </w:rPr>
              <w:t xml:space="preserve">относительно изменения пункта 4 статьи 250 проекта, предусматривающего в целях </w:t>
            </w:r>
            <w:bookmarkStart w:id="37" w:name="_Hlk195192469"/>
            <w:r w:rsidRPr="00F971CD">
              <w:rPr>
                <w:rFonts w:ascii="Times New Roman" w:hAnsi="Times New Roman" w:cs="Times New Roman"/>
                <w:sz w:val="20"/>
                <w:szCs w:val="20"/>
              </w:rPr>
              <w:t xml:space="preserve">исчисления КПН при приобретении товаров, работ, услуг у лиц, применяющих специальный налоговый режим на основе упрощенной декларации </w:t>
            </w:r>
            <w:r w:rsidRPr="00F971CD">
              <w:rPr>
                <w:rFonts w:ascii="Times New Roman" w:hAnsi="Times New Roman" w:cs="Times New Roman"/>
                <w:sz w:val="20"/>
                <w:szCs w:val="20"/>
              </w:rPr>
              <w:lastRenderedPageBreak/>
              <w:t>наличие установленных документов, а также относительно изменения подпункта 17) статьи 279 проекта, предусматривающего замену условия по ограничению затрат, относимых на вычеты в целях КПН с расходов по приобретению товаров, работ, услуг у лиц, применяющих СНР, на взаимосвязанные стороны, применяющих специальный налоговый режим на основе упрощенной декларации.</w:t>
            </w:r>
            <w:bookmarkEnd w:id="36"/>
          </w:p>
          <w:bookmarkEnd w:id="37"/>
          <w:p w:rsidR="005A3DF9" w:rsidRPr="00F971CD" w:rsidRDefault="005A3DF9" w:rsidP="005A3DF9">
            <w:pPr>
              <w:ind w:firstLine="709"/>
              <w:contextualSpacing/>
              <w:jc w:val="both"/>
              <w:rPr>
                <w:rFonts w:ascii="Times New Roman" w:hAnsi="Times New Roman" w:cs="Times New Roman"/>
                <w:sz w:val="20"/>
                <w:szCs w:val="20"/>
              </w:rPr>
            </w:pPr>
            <w:r w:rsidRPr="00F971CD">
              <w:rPr>
                <w:rFonts w:ascii="Times New Roman" w:hAnsi="Times New Roman" w:cs="Times New Roman"/>
                <w:sz w:val="20"/>
                <w:szCs w:val="20"/>
              </w:rPr>
              <w:t>Положениями проекта предусмотрена возможность ограничения вычетов, применяемых в целях исчисления налогов, поскольку устанавливается, что Налоговый кодекс регулирует властные отношения по порядку исчисления налогов. При этом налоговой политикой является совокупность мер по установлению налоговой базы по налогам в целях обеспечения финансовых потребностей государства.</w:t>
            </w:r>
          </w:p>
          <w:p w:rsidR="005A3DF9" w:rsidRPr="00F971CD" w:rsidRDefault="005A3DF9" w:rsidP="005A3DF9">
            <w:pPr>
              <w:ind w:firstLine="709"/>
              <w:contextualSpacing/>
              <w:jc w:val="both"/>
              <w:rPr>
                <w:rFonts w:ascii="Times New Roman" w:hAnsi="Times New Roman" w:cs="Times New Roman"/>
                <w:sz w:val="20"/>
                <w:szCs w:val="20"/>
              </w:rPr>
            </w:pPr>
            <w:r w:rsidRPr="00F971CD">
              <w:rPr>
                <w:rFonts w:ascii="Times New Roman" w:hAnsi="Times New Roman" w:cs="Times New Roman"/>
                <w:sz w:val="20"/>
                <w:szCs w:val="20"/>
              </w:rPr>
              <w:t xml:space="preserve">Практика применения специальных </w:t>
            </w:r>
            <w:r w:rsidRPr="00F971CD">
              <w:rPr>
                <w:rFonts w:ascii="Times New Roman" w:hAnsi="Times New Roman" w:cs="Times New Roman"/>
                <w:sz w:val="20"/>
                <w:szCs w:val="20"/>
              </w:rPr>
              <w:lastRenderedPageBreak/>
              <w:t xml:space="preserve">налоговых режимов показывает, что ежегодно увеличивается количество электронных счетов-фактур, выставляемых лицами, применяющими специальный налоговый режим (СНР) в адрес лиц, применяющих общеустановленный режим налогообложения. Так, за 2021 год сумма, по которой выписаны такие ЭСФ составила 3,3 трлн.тенге, за 2022 – </w:t>
            </w:r>
            <w:r w:rsidRPr="00F971CD">
              <w:rPr>
                <w:rFonts w:ascii="Times New Roman" w:hAnsi="Times New Roman" w:cs="Times New Roman"/>
                <w:sz w:val="20"/>
                <w:szCs w:val="20"/>
              </w:rPr>
              <w:br/>
              <w:t>4,5 трлн.тенге, за 2023 – 5,4 трлн.тенге, 2024 год – 10,0 трлн.тенге. Данное обстоятельство указывает на то, что СНР используется для минимизации обязательств при исчислении КПН в общеустановленном режиме.</w:t>
            </w:r>
          </w:p>
          <w:p w:rsidR="005A3DF9" w:rsidRPr="00F971CD" w:rsidRDefault="005A3DF9" w:rsidP="005A3DF9">
            <w:pPr>
              <w:ind w:firstLine="709"/>
              <w:contextualSpacing/>
              <w:jc w:val="both"/>
              <w:rPr>
                <w:rFonts w:ascii="Times New Roman" w:hAnsi="Times New Roman" w:cs="Times New Roman"/>
                <w:sz w:val="20"/>
                <w:szCs w:val="20"/>
              </w:rPr>
            </w:pPr>
            <w:r w:rsidRPr="00F971CD">
              <w:rPr>
                <w:rFonts w:ascii="Times New Roman" w:hAnsi="Times New Roman" w:cs="Times New Roman"/>
                <w:sz w:val="20"/>
                <w:szCs w:val="20"/>
              </w:rPr>
              <w:t xml:space="preserve">Кроме того, в случае применения СНР при взаиморасчетах с лицами, применяющими общеустановленный режим налогообложения, налогообложение должно осуществляться по одинаковым условиям и одинаковым ставкам. В противном случае возникает неконкурентное преимущество за счет </w:t>
            </w:r>
            <w:r w:rsidRPr="00F971CD">
              <w:rPr>
                <w:rFonts w:ascii="Times New Roman" w:hAnsi="Times New Roman" w:cs="Times New Roman"/>
                <w:sz w:val="20"/>
                <w:szCs w:val="20"/>
              </w:rPr>
              <w:lastRenderedPageBreak/>
              <w:t>использования ставок, установленных для СНР.</w:t>
            </w:r>
          </w:p>
          <w:p w:rsidR="005A3DF9" w:rsidRPr="00F971CD" w:rsidRDefault="005A3DF9" w:rsidP="005A3DF9">
            <w:pPr>
              <w:ind w:firstLine="709"/>
              <w:contextualSpacing/>
              <w:jc w:val="both"/>
              <w:rPr>
                <w:rFonts w:ascii="Times New Roman" w:hAnsi="Times New Roman" w:cs="Times New Roman"/>
                <w:sz w:val="20"/>
                <w:szCs w:val="20"/>
              </w:rPr>
            </w:pPr>
            <w:r w:rsidRPr="00F971CD">
              <w:rPr>
                <w:rFonts w:ascii="Times New Roman" w:hAnsi="Times New Roman" w:cs="Times New Roman"/>
                <w:sz w:val="20"/>
                <w:szCs w:val="20"/>
              </w:rPr>
              <w:t>В перспективе не предусматривается значительное увеличение количества налогоплательщиков, применяющих общеустановленный режим налогообложения, поскольку субъекты, созданные для оптимизации через СНР будут ликвидированы, а создание новых не целесообразно и экономически не оправдано;</w:t>
            </w:r>
          </w:p>
          <w:p w:rsidR="005A3DF9" w:rsidRPr="00F971CD" w:rsidRDefault="005A3DF9" w:rsidP="005A3DF9">
            <w:pPr>
              <w:spacing w:before="100" w:beforeAutospacing="1" w:afterAutospacing="1"/>
              <w:contextualSpacing/>
              <w:jc w:val="both"/>
              <w:rPr>
                <w:rFonts w:ascii="Times New Roman" w:eastAsia="Calibri" w:hAnsi="Times New Roman" w:cs="Times New Roman"/>
                <w:sz w:val="20"/>
                <w:szCs w:val="20"/>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contextualSpacing/>
              <w:jc w:val="center"/>
              <w:rPr>
                <w:rFonts w:ascii="Times New Roman" w:hAnsi="Times New Roman" w:cs="Times New Roman"/>
                <w:bCs/>
                <w:sz w:val="24"/>
                <w:szCs w:val="24"/>
              </w:rPr>
            </w:pPr>
            <w:r w:rsidRPr="00B973BD">
              <w:rPr>
                <w:rFonts w:ascii="Times New Roman" w:hAnsi="Times New Roman" w:cs="Times New Roman"/>
                <w:bCs/>
                <w:sz w:val="24"/>
                <w:szCs w:val="24"/>
              </w:rPr>
              <w:t>подпункт 17) статьи 279 проекта</w:t>
            </w:r>
          </w:p>
        </w:tc>
        <w:tc>
          <w:tcPr>
            <w:tcW w:w="3828" w:type="dxa"/>
          </w:tcPr>
          <w:p w:rsidR="005A3DF9" w:rsidRPr="00B973BD" w:rsidRDefault="005A3DF9" w:rsidP="005A3DF9">
            <w:pPr>
              <w:ind w:firstLine="709"/>
              <w:contextualSpacing/>
              <w:jc w:val="both"/>
              <w:rPr>
                <w:rFonts w:ascii="Times New Roman" w:eastAsia="Calibri" w:hAnsi="Times New Roman" w:cs="Times New Roman"/>
                <w:b/>
                <w:bCs/>
                <w:i/>
                <w:sz w:val="24"/>
                <w:szCs w:val="24"/>
              </w:rPr>
            </w:pPr>
            <w:r w:rsidRPr="00B973BD">
              <w:rPr>
                <w:rFonts w:ascii="Times New Roman" w:eastAsia="Calibri" w:hAnsi="Times New Roman" w:cs="Times New Roman"/>
                <w:b/>
                <w:bCs/>
                <w:i/>
                <w:sz w:val="24"/>
                <w:szCs w:val="24"/>
              </w:rPr>
              <w:t xml:space="preserve">Предложение ПРК </w:t>
            </w:r>
          </w:p>
          <w:p w:rsidR="005A3DF9" w:rsidRPr="00B973BD" w:rsidRDefault="005A3DF9" w:rsidP="005A3DF9">
            <w:pPr>
              <w:ind w:firstLine="709"/>
              <w:contextualSpacing/>
              <w:jc w:val="both"/>
              <w:rPr>
                <w:rFonts w:ascii="Times New Roman" w:eastAsia="Calibri" w:hAnsi="Times New Roman" w:cs="Times New Roman"/>
                <w:b/>
                <w:bCs/>
                <w:i/>
                <w:sz w:val="24"/>
                <w:szCs w:val="24"/>
              </w:rPr>
            </w:pPr>
            <w:r w:rsidRPr="00B973BD">
              <w:rPr>
                <w:rFonts w:ascii="Times New Roman" w:eastAsia="Calibri" w:hAnsi="Times New Roman" w:cs="Times New Roman"/>
                <w:b/>
                <w:bCs/>
                <w:i/>
                <w:sz w:val="24"/>
                <w:szCs w:val="24"/>
              </w:rPr>
              <w:t>от 20 февраля 2025 года</w:t>
            </w:r>
          </w:p>
          <w:p w:rsidR="005A3DF9" w:rsidRPr="00B973BD" w:rsidRDefault="005A3DF9" w:rsidP="005A3DF9">
            <w:pPr>
              <w:ind w:firstLine="709"/>
              <w:contextualSpacing/>
              <w:jc w:val="both"/>
              <w:rPr>
                <w:rFonts w:ascii="Times New Roman" w:hAnsi="Times New Roman" w:cs="Times New Roman"/>
                <w:b/>
                <w:bCs/>
                <w:sz w:val="24"/>
                <w:szCs w:val="28"/>
              </w:rPr>
            </w:pPr>
          </w:p>
          <w:p w:rsidR="005A3DF9" w:rsidRPr="00B973BD" w:rsidRDefault="005A3DF9" w:rsidP="005A3DF9">
            <w:pPr>
              <w:ind w:firstLine="709"/>
              <w:contextualSpacing/>
              <w:jc w:val="both"/>
              <w:rPr>
                <w:rFonts w:ascii="Times New Roman" w:hAnsi="Times New Roman" w:cs="Times New Roman"/>
                <w:sz w:val="24"/>
                <w:szCs w:val="28"/>
              </w:rPr>
            </w:pPr>
            <w:r w:rsidRPr="00B973BD">
              <w:rPr>
                <w:rFonts w:ascii="Times New Roman" w:hAnsi="Times New Roman" w:cs="Times New Roman"/>
                <w:b/>
                <w:bCs/>
                <w:sz w:val="24"/>
                <w:szCs w:val="28"/>
              </w:rPr>
              <w:t>Статья 279.</w:t>
            </w:r>
            <w:r w:rsidRPr="00B973BD">
              <w:rPr>
                <w:rFonts w:ascii="Times New Roman" w:hAnsi="Times New Roman" w:cs="Times New Roman"/>
                <w:sz w:val="24"/>
                <w:szCs w:val="28"/>
              </w:rPr>
              <w:t xml:space="preserve"> Затраты, не подлежащие вычету</w:t>
            </w:r>
          </w:p>
          <w:p w:rsidR="005A3DF9" w:rsidRPr="00B973BD" w:rsidRDefault="005A3DF9" w:rsidP="005A3DF9">
            <w:pPr>
              <w:ind w:firstLine="709"/>
              <w:contextualSpacing/>
              <w:jc w:val="both"/>
              <w:rPr>
                <w:rFonts w:ascii="Times New Roman" w:hAnsi="Times New Roman" w:cs="Times New Roman"/>
                <w:sz w:val="24"/>
                <w:szCs w:val="28"/>
              </w:rPr>
            </w:pPr>
            <w:r w:rsidRPr="00B973BD">
              <w:rPr>
                <w:rFonts w:ascii="Times New Roman" w:hAnsi="Times New Roman" w:cs="Times New Roman"/>
                <w:sz w:val="24"/>
                <w:szCs w:val="28"/>
              </w:rPr>
              <w:t>Вычету не подлежат:</w:t>
            </w:r>
          </w:p>
          <w:p w:rsidR="005A3DF9" w:rsidRPr="00B973BD" w:rsidRDefault="005A3DF9" w:rsidP="005A3DF9">
            <w:pPr>
              <w:ind w:firstLine="709"/>
              <w:contextualSpacing/>
              <w:jc w:val="both"/>
              <w:rPr>
                <w:rFonts w:ascii="Times New Roman" w:hAnsi="Times New Roman" w:cs="Times New Roman"/>
                <w:sz w:val="24"/>
                <w:szCs w:val="28"/>
              </w:rPr>
            </w:pPr>
            <w:r w:rsidRPr="00B973BD">
              <w:rPr>
                <w:rFonts w:ascii="Times New Roman" w:hAnsi="Times New Roman" w:cs="Times New Roman"/>
                <w:sz w:val="24"/>
                <w:szCs w:val="28"/>
              </w:rPr>
              <w:t>…</w:t>
            </w:r>
          </w:p>
          <w:p w:rsidR="005A3DF9" w:rsidRPr="00B973BD" w:rsidRDefault="005A3DF9" w:rsidP="005A3DF9">
            <w:pPr>
              <w:ind w:firstLine="709"/>
              <w:contextualSpacing/>
              <w:jc w:val="both"/>
              <w:rPr>
                <w:rStyle w:val="s1"/>
                <w:rFonts w:eastAsia="Calibri"/>
                <w:sz w:val="24"/>
              </w:rPr>
            </w:pPr>
            <w:r w:rsidRPr="00B973BD">
              <w:rPr>
                <w:rFonts w:ascii="Times New Roman" w:hAnsi="Times New Roman" w:cs="Times New Roman"/>
                <w:sz w:val="24"/>
                <w:szCs w:val="28"/>
              </w:rPr>
              <w:t>17) расходы налогоплательщика по приобретению товаров, работ, услуг у</w:t>
            </w:r>
            <w:r w:rsidRPr="00B973BD">
              <w:rPr>
                <w:rFonts w:ascii="Times New Roman" w:hAnsi="Times New Roman" w:cs="Times New Roman"/>
                <w:b/>
                <w:sz w:val="24"/>
                <w:szCs w:val="28"/>
              </w:rPr>
              <w:t xml:space="preserve"> лиц</w:t>
            </w:r>
            <w:r w:rsidRPr="00B973BD">
              <w:rPr>
                <w:rFonts w:ascii="Times New Roman" w:hAnsi="Times New Roman" w:cs="Times New Roman"/>
                <w:sz w:val="24"/>
                <w:szCs w:val="28"/>
              </w:rPr>
              <w:t xml:space="preserve">, применяющих </w:t>
            </w:r>
            <w:r w:rsidRPr="00B973BD">
              <w:rPr>
                <w:rFonts w:ascii="Times New Roman" w:hAnsi="Times New Roman" w:cs="Times New Roman"/>
                <w:sz w:val="24"/>
                <w:szCs w:val="28"/>
              </w:rPr>
              <w:lastRenderedPageBreak/>
              <w:t>специальный налоговый режим на основе упрощенной декларации.</w:t>
            </w:r>
          </w:p>
        </w:tc>
        <w:tc>
          <w:tcPr>
            <w:tcW w:w="3967" w:type="dxa"/>
          </w:tcPr>
          <w:p w:rsidR="005A3DF9" w:rsidRPr="00B973BD" w:rsidRDefault="005A3DF9" w:rsidP="005A3DF9">
            <w:pPr>
              <w:ind w:firstLine="454"/>
              <w:contextualSpacing/>
              <w:jc w:val="both"/>
              <w:rPr>
                <w:rFonts w:ascii="Times New Roman" w:hAnsi="Times New Roman" w:cs="Times New Roman"/>
                <w:bCs/>
                <w:sz w:val="24"/>
                <w:szCs w:val="28"/>
              </w:rPr>
            </w:pPr>
            <w:r w:rsidRPr="00B973BD">
              <w:rPr>
                <w:rFonts w:ascii="Times New Roman" w:hAnsi="Times New Roman" w:cs="Times New Roman"/>
                <w:b/>
                <w:bCs/>
                <w:sz w:val="24"/>
                <w:szCs w:val="28"/>
              </w:rPr>
              <w:lastRenderedPageBreak/>
              <w:t xml:space="preserve">подпункт 17) </w:t>
            </w:r>
            <w:r w:rsidRPr="00B973BD">
              <w:rPr>
                <w:rFonts w:ascii="Times New Roman" w:hAnsi="Times New Roman" w:cs="Times New Roman"/>
                <w:bCs/>
                <w:sz w:val="24"/>
                <w:szCs w:val="28"/>
              </w:rPr>
              <w:t>статьи 279 проекта изложить в следующей редакции:</w:t>
            </w:r>
          </w:p>
          <w:p w:rsidR="005A3DF9" w:rsidRPr="00B973BD" w:rsidRDefault="005A3DF9" w:rsidP="005A3DF9">
            <w:pPr>
              <w:ind w:firstLine="454"/>
              <w:contextualSpacing/>
              <w:jc w:val="both"/>
              <w:rPr>
                <w:rStyle w:val="s1"/>
                <w:rFonts w:eastAsia="Calibri"/>
              </w:rPr>
            </w:pPr>
            <w:r w:rsidRPr="00B973BD">
              <w:rPr>
                <w:rFonts w:ascii="Times New Roman" w:hAnsi="Times New Roman" w:cs="Times New Roman"/>
                <w:b/>
                <w:bCs/>
                <w:sz w:val="24"/>
                <w:szCs w:val="28"/>
              </w:rPr>
              <w:t>«</w:t>
            </w:r>
            <w:r w:rsidRPr="00B973BD">
              <w:rPr>
                <w:rFonts w:ascii="Times New Roman" w:hAnsi="Times New Roman" w:cs="Times New Roman"/>
                <w:sz w:val="24"/>
                <w:szCs w:val="28"/>
              </w:rPr>
              <w:t>17) расходы налогоплательщика по приобретению товаров, работ, услуг у</w:t>
            </w:r>
            <w:r w:rsidRPr="00B973BD">
              <w:rPr>
                <w:rFonts w:ascii="Times New Roman" w:hAnsi="Times New Roman" w:cs="Times New Roman"/>
                <w:b/>
                <w:sz w:val="24"/>
                <w:szCs w:val="28"/>
              </w:rPr>
              <w:t xml:space="preserve"> взаимосвязанных сторон</w:t>
            </w:r>
            <w:r w:rsidRPr="00B973BD">
              <w:rPr>
                <w:rFonts w:ascii="Times New Roman" w:hAnsi="Times New Roman" w:cs="Times New Roman"/>
                <w:sz w:val="24"/>
                <w:szCs w:val="28"/>
              </w:rPr>
              <w:t>, применяющих специальный налоговый режим на основе упрощенной декларации.»;</w:t>
            </w:r>
          </w:p>
        </w:tc>
        <w:tc>
          <w:tcPr>
            <w:tcW w:w="3119" w:type="dxa"/>
          </w:tcPr>
          <w:p w:rsidR="005A3DF9" w:rsidRPr="00B973BD" w:rsidRDefault="005A3DF9" w:rsidP="005A3DF9">
            <w:pPr>
              <w:spacing w:before="100" w:beforeAutospacing="1" w:afterAutospacing="1"/>
              <w:contextualSpacing/>
              <w:jc w:val="center"/>
              <w:rPr>
                <w:rFonts w:ascii="Times New Roman" w:eastAsia="Calibri" w:hAnsi="Times New Roman" w:cs="Times New Roman"/>
                <w:b/>
                <w:sz w:val="24"/>
                <w:szCs w:val="24"/>
                <w:lang w:eastAsia="ru-RU"/>
              </w:rPr>
            </w:pPr>
            <w:r w:rsidRPr="00B973BD">
              <w:rPr>
                <w:rFonts w:ascii="Times New Roman" w:eastAsia="Calibri" w:hAnsi="Times New Roman" w:cs="Times New Roman"/>
                <w:b/>
                <w:sz w:val="24"/>
                <w:szCs w:val="24"/>
                <w:lang w:eastAsia="ru-RU"/>
              </w:rPr>
              <w:t>депутат</w:t>
            </w:r>
          </w:p>
          <w:p w:rsidR="005A3DF9" w:rsidRPr="00B973BD" w:rsidRDefault="005A3DF9" w:rsidP="005A3DF9">
            <w:pPr>
              <w:spacing w:before="100" w:beforeAutospacing="1" w:afterAutospacing="1"/>
              <w:contextualSpacing/>
              <w:jc w:val="center"/>
              <w:rPr>
                <w:rFonts w:ascii="Times New Roman" w:eastAsia="Calibri" w:hAnsi="Times New Roman" w:cs="Times New Roman"/>
                <w:b/>
                <w:sz w:val="24"/>
                <w:szCs w:val="24"/>
                <w:lang w:eastAsia="ru-RU"/>
              </w:rPr>
            </w:pPr>
            <w:r w:rsidRPr="00B973BD">
              <w:rPr>
                <w:rFonts w:ascii="Times New Roman" w:eastAsia="Calibri" w:hAnsi="Times New Roman" w:cs="Times New Roman"/>
                <w:b/>
                <w:sz w:val="24"/>
                <w:szCs w:val="24"/>
                <w:lang w:eastAsia="ru-RU"/>
              </w:rPr>
              <w:t>А. Жубанов</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Полный запрет на применение СНР по сделкам В2В приведет к следующим негативным последствиям:</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а) произойдет огромный прирост налогоплательщиков в двух направлениях:</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lastRenderedPageBreak/>
              <w:t>1) прирост плательщиков НДС – около 200 тыс. (рост в 2,5 раза);</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2) на ОУР будут вынуждены перейти более 200 тыс. предприятий;</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b) для соответствия условиям В2С предприниматели будут вынуждены разделить свой бизнес на В2С и В2В, т.к. бизнеса с продажами исключительно в В2С практически не существует;</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с) поскольку нет резервов администрирования даже сейчас, то при кратном увеличении налогоплательщиков на ОУР это значит, что серая зона не будет администрироваться. </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ВЫВОД: из потенциальных новых 200 тыс. налогоплательщиков сегмент, который не захочет или не сможет платить, не будет платить налоги ВООБЩЕ, т.е. удар будет только по «белому» бизнесу, а общие </w:t>
            </w:r>
            <w:r w:rsidRPr="00B973BD">
              <w:rPr>
                <w:rFonts w:ascii="Times New Roman" w:eastAsia="Calibri" w:hAnsi="Times New Roman" w:cs="Times New Roman"/>
                <w:sz w:val="24"/>
                <w:szCs w:val="24"/>
                <w:lang w:eastAsia="ru-RU"/>
              </w:rPr>
              <w:lastRenderedPageBreak/>
              <w:t>поступления в бюджет упадут.</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p>
          <w:p w:rsidR="005A3DF9" w:rsidRPr="00B973BD" w:rsidRDefault="005A3DF9" w:rsidP="005A3DF9">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В этой связи предлагается вернуться к ранее согласованному между Правительством и бизнес-сообществом консенсусному порядку по СНР.</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Предлагается установить специальный налоговый режим на основе упрощенной декларации для индивидуальных предпринимателей и юридических лиц-резидентов Республики Казахстан с индивидуальным подоходным налогом/ корпоративным подоходным налогом:</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4% с правом снижения ставки до 50% местными представительными органами;</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2)  4% по доходам, полученным от производства и реализации товаров собственного </w:t>
            </w:r>
            <w:r w:rsidRPr="00B973BD">
              <w:rPr>
                <w:rFonts w:ascii="Times New Roman" w:eastAsia="Calibri" w:hAnsi="Times New Roman" w:cs="Times New Roman"/>
                <w:sz w:val="24"/>
                <w:szCs w:val="24"/>
                <w:lang w:eastAsia="ru-RU"/>
              </w:rPr>
              <w:lastRenderedPageBreak/>
              <w:t>производства при осуществлении видов деятельности, относящихся к обрабатывающей промышленности</w:t>
            </w:r>
          </w:p>
          <w:p w:rsidR="005A3DF9" w:rsidRPr="00B973BD" w:rsidRDefault="005A3DF9" w:rsidP="005A3DF9">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3) 8% с правом снижения ставки до 50% местными представительными органами по товарам, работам и услугам, оказанным налогоплательщикам, применяющим общеустановленный порядок налогообложения  </w:t>
            </w:r>
          </w:p>
          <w:p w:rsidR="005A3DF9" w:rsidRPr="00B973BD" w:rsidRDefault="005A3DF9" w:rsidP="005A3DF9">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социальные платежи в установленных размерах*</w:t>
            </w:r>
          </w:p>
          <w:p w:rsidR="005A3DF9" w:rsidRPr="00B973BD" w:rsidRDefault="005A3DF9" w:rsidP="005A3DF9">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Предлагается вернуть нормы, предложенные Правительством в изначальной редакции.</w:t>
            </w:r>
          </w:p>
        </w:tc>
        <w:tc>
          <w:tcPr>
            <w:tcW w:w="2551" w:type="dxa"/>
          </w:tcPr>
          <w:p w:rsidR="005A3DF9" w:rsidRPr="00424947" w:rsidRDefault="005A3DF9" w:rsidP="005A3DF9">
            <w:pPr>
              <w:contextualSpacing/>
              <w:jc w:val="both"/>
              <w:rPr>
                <w:rFonts w:ascii="Times New Roman" w:hAnsi="Times New Roman" w:cs="Times New Roman"/>
                <w:b/>
                <w:sz w:val="20"/>
                <w:szCs w:val="20"/>
              </w:rPr>
            </w:pPr>
            <w:r w:rsidRPr="00424947">
              <w:rPr>
                <w:rFonts w:ascii="Times New Roman" w:hAnsi="Times New Roman" w:cs="Times New Roman"/>
                <w:b/>
                <w:sz w:val="20"/>
                <w:szCs w:val="20"/>
              </w:rPr>
              <w:lastRenderedPageBreak/>
              <w:t>Доработать</w:t>
            </w:r>
          </w:p>
          <w:p w:rsidR="005A3DF9" w:rsidRPr="00424947" w:rsidRDefault="005A3DF9" w:rsidP="005A3DF9">
            <w:pPr>
              <w:contextualSpacing/>
              <w:jc w:val="both"/>
              <w:rPr>
                <w:rFonts w:ascii="Times New Roman" w:hAnsi="Times New Roman" w:cs="Times New Roman"/>
                <w:b/>
                <w:sz w:val="20"/>
                <w:szCs w:val="20"/>
              </w:rPr>
            </w:pPr>
          </w:p>
          <w:p w:rsidR="005A3DF9" w:rsidRPr="00424947" w:rsidRDefault="005A3DF9" w:rsidP="005A3DF9">
            <w:pPr>
              <w:contextualSpacing/>
              <w:jc w:val="both"/>
              <w:rPr>
                <w:rFonts w:ascii="Times New Roman" w:hAnsi="Times New Roman" w:cs="Times New Roman"/>
                <w:b/>
                <w:sz w:val="20"/>
                <w:szCs w:val="20"/>
              </w:rPr>
            </w:pPr>
            <w:r w:rsidRPr="00424947">
              <w:rPr>
                <w:rFonts w:ascii="Times New Roman" w:hAnsi="Times New Roman" w:cs="Times New Roman"/>
                <w:b/>
                <w:sz w:val="20"/>
                <w:szCs w:val="20"/>
              </w:rPr>
              <w:t>270425</w:t>
            </w:r>
          </w:p>
          <w:p w:rsidR="005A3DF9" w:rsidRDefault="005A3DF9" w:rsidP="005A3DF9">
            <w:pPr>
              <w:contextualSpacing/>
              <w:jc w:val="both"/>
              <w:rPr>
                <w:rFonts w:ascii="Times New Roman" w:hAnsi="Times New Roman" w:cs="Times New Roman"/>
                <w:sz w:val="20"/>
                <w:szCs w:val="20"/>
              </w:rPr>
            </w:pPr>
          </w:p>
          <w:p w:rsidR="005A3DF9" w:rsidRPr="00F971CD" w:rsidRDefault="005A3DF9" w:rsidP="005A3DF9">
            <w:pPr>
              <w:contextualSpacing/>
              <w:jc w:val="both"/>
              <w:rPr>
                <w:rFonts w:ascii="Times New Roman" w:hAnsi="Times New Roman" w:cs="Times New Roman"/>
                <w:sz w:val="20"/>
                <w:szCs w:val="20"/>
              </w:rPr>
            </w:pPr>
            <w:r w:rsidRPr="00F971CD">
              <w:rPr>
                <w:rFonts w:ascii="Times New Roman" w:hAnsi="Times New Roman" w:cs="Times New Roman"/>
                <w:sz w:val="20"/>
                <w:szCs w:val="20"/>
              </w:rPr>
              <w:t xml:space="preserve">Правительством </w:t>
            </w:r>
            <w:r w:rsidRPr="00F971CD">
              <w:rPr>
                <w:rFonts w:ascii="Times New Roman" w:hAnsi="Times New Roman" w:cs="Times New Roman"/>
                <w:b/>
                <w:bCs/>
                <w:sz w:val="20"/>
                <w:szCs w:val="20"/>
              </w:rPr>
              <w:t>не поддерживаются</w:t>
            </w:r>
            <w:r w:rsidRPr="00F971CD">
              <w:rPr>
                <w:rFonts w:ascii="Times New Roman" w:hAnsi="Times New Roman" w:cs="Times New Roman"/>
                <w:sz w:val="20"/>
                <w:szCs w:val="20"/>
              </w:rPr>
              <w:t xml:space="preserve"> поправки по следующим позициям сравнительной таблицы: </w:t>
            </w:r>
          </w:p>
          <w:p w:rsidR="005A3DF9" w:rsidRPr="00F971CD" w:rsidRDefault="005A3DF9" w:rsidP="005A3DF9">
            <w:pPr>
              <w:ind w:firstLine="709"/>
              <w:contextualSpacing/>
              <w:jc w:val="both"/>
              <w:rPr>
                <w:rFonts w:ascii="Times New Roman" w:hAnsi="Times New Roman" w:cs="Times New Roman"/>
                <w:sz w:val="20"/>
                <w:szCs w:val="20"/>
              </w:rPr>
            </w:pPr>
            <w:r w:rsidRPr="00F971CD">
              <w:rPr>
                <w:rFonts w:ascii="Times New Roman" w:hAnsi="Times New Roman" w:cs="Times New Roman"/>
                <w:b/>
                <w:bCs/>
                <w:i/>
                <w:iCs/>
                <w:sz w:val="20"/>
                <w:szCs w:val="20"/>
              </w:rPr>
              <w:t>по позициям 1</w:t>
            </w:r>
            <w:r w:rsidRPr="00F971CD">
              <w:rPr>
                <w:rFonts w:ascii="Times New Roman" w:hAnsi="Times New Roman" w:cs="Times New Roman"/>
                <w:i/>
                <w:iCs/>
                <w:sz w:val="20"/>
                <w:szCs w:val="20"/>
              </w:rPr>
              <w:t xml:space="preserve"> </w:t>
            </w:r>
            <w:r w:rsidRPr="00F971CD">
              <w:rPr>
                <w:rFonts w:ascii="Times New Roman" w:hAnsi="Times New Roman" w:cs="Times New Roman"/>
                <w:b/>
                <w:bCs/>
                <w:i/>
                <w:iCs/>
                <w:sz w:val="20"/>
                <w:szCs w:val="20"/>
              </w:rPr>
              <w:t>и 2</w:t>
            </w:r>
            <w:r w:rsidRPr="00F971CD">
              <w:rPr>
                <w:rFonts w:ascii="Times New Roman" w:hAnsi="Times New Roman" w:cs="Times New Roman"/>
                <w:sz w:val="20"/>
                <w:szCs w:val="20"/>
              </w:rPr>
              <w:t xml:space="preserve"> относительно изменения пункта 4 статьи 250 проекта, предусматривающего в </w:t>
            </w:r>
            <w:r w:rsidRPr="00F971CD">
              <w:rPr>
                <w:rFonts w:ascii="Times New Roman" w:hAnsi="Times New Roman" w:cs="Times New Roman"/>
                <w:sz w:val="20"/>
                <w:szCs w:val="20"/>
              </w:rPr>
              <w:lastRenderedPageBreak/>
              <w:t>целях исчисления КПН при приобретении товаров, работ, услуг у лиц, применяющих специальный налоговый режим на основе упрощенной декларации наличие установленных документов, а также относительно изменения подпункта 17) статьи 279 проекта, предусматривающего замену условия по ограничению затрат, относимых на вычеты в целях КПН с расходов по приобретению товаров, работ, услуг у лиц, применяющих СНР, на взаимосвязанные стороны, применяющих специальный налоговый режим на основе упрощенной декларации.</w:t>
            </w:r>
          </w:p>
          <w:p w:rsidR="005A3DF9" w:rsidRPr="00F971CD" w:rsidRDefault="005A3DF9" w:rsidP="005A3DF9">
            <w:pPr>
              <w:ind w:firstLine="709"/>
              <w:contextualSpacing/>
              <w:jc w:val="both"/>
              <w:rPr>
                <w:rFonts w:ascii="Times New Roman" w:hAnsi="Times New Roman" w:cs="Times New Roman"/>
                <w:sz w:val="20"/>
                <w:szCs w:val="20"/>
              </w:rPr>
            </w:pPr>
            <w:r w:rsidRPr="00F971CD">
              <w:rPr>
                <w:rFonts w:ascii="Times New Roman" w:hAnsi="Times New Roman" w:cs="Times New Roman"/>
                <w:sz w:val="20"/>
                <w:szCs w:val="20"/>
              </w:rPr>
              <w:t xml:space="preserve">Положениями проекта предусмотрена возможность ограничения вычетов, применяемых в целях исчисления налогов, поскольку устанавливается, что Налоговый кодекс регулирует властные отношения по порядку исчисления налогов. При этом налоговой политикой является совокупность мер </w:t>
            </w:r>
            <w:r w:rsidRPr="00F971CD">
              <w:rPr>
                <w:rFonts w:ascii="Times New Roman" w:hAnsi="Times New Roman" w:cs="Times New Roman"/>
                <w:sz w:val="20"/>
                <w:szCs w:val="20"/>
              </w:rPr>
              <w:lastRenderedPageBreak/>
              <w:t>по установлению налоговой базы по налогам в целях обеспечения финансовых потребностей государства.</w:t>
            </w:r>
          </w:p>
          <w:p w:rsidR="005A3DF9" w:rsidRPr="00F971CD" w:rsidRDefault="005A3DF9" w:rsidP="005A3DF9">
            <w:pPr>
              <w:ind w:firstLine="709"/>
              <w:contextualSpacing/>
              <w:jc w:val="both"/>
              <w:rPr>
                <w:rFonts w:ascii="Times New Roman" w:hAnsi="Times New Roman" w:cs="Times New Roman"/>
                <w:sz w:val="20"/>
                <w:szCs w:val="20"/>
              </w:rPr>
            </w:pPr>
            <w:r w:rsidRPr="00F971CD">
              <w:rPr>
                <w:rFonts w:ascii="Times New Roman" w:hAnsi="Times New Roman" w:cs="Times New Roman"/>
                <w:sz w:val="20"/>
                <w:szCs w:val="20"/>
              </w:rPr>
              <w:t xml:space="preserve">Практика применения специальных налоговых режимов показывает, что ежегодно увеличивается количество электронных счетов-фактур, выставляемых лицами, применяющими специальный налоговый режим (СНР) в адрес лиц, применяющих общеустановленный режим налогообложения. Так, за 2021 год сумма, по которой выписаны такие ЭСФ составила 3,3 трлн.тенге, за 2022 – </w:t>
            </w:r>
            <w:r w:rsidRPr="00F971CD">
              <w:rPr>
                <w:rFonts w:ascii="Times New Roman" w:hAnsi="Times New Roman" w:cs="Times New Roman"/>
                <w:sz w:val="20"/>
                <w:szCs w:val="20"/>
              </w:rPr>
              <w:br/>
              <w:t>4,5 трлн.тенге, за 2023 – 5,4 трлн.тенге, 2024 год – 10,0 трлн.тенге. Данное обстоятельство указывает на то, что СНР используется для минимизации обязательств при исчислении КПН в общеустановленном режиме.</w:t>
            </w:r>
          </w:p>
          <w:p w:rsidR="005A3DF9" w:rsidRPr="00F971CD" w:rsidRDefault="005A3DF9" w:rsidP="005A3DF9">
            <w:pPr>
              <w:ind w:firstLine="709"/>
              <w:contextualSpacing/>
              <w:jc w:val="both"/>
              <w:rPr>
                <w:rFonts w:ascii="Times New Roman" w:hAnsi="Times New Roman" w:cs="Times New Roman"/>
                <w:sz w:val="20"/>
                <w:szCs w:val="20"/>
              </w:rPr>
            </w:pPr>
            <w:r w:rsidRPr="00F971CD">
              <w:rPr>
                <w:rFonts w:ascii="Times New Roman" w:hAnsi="Times New Roman" w:cs="Times New Roman"/>
                <w:sz w:val="20"/>
                <w:szCs w:val="20"/>
              </w:rPr>
              <w:t xml:space="preserve">Кроме того, в случае применения СНР при взаиморасчетах с лицами, применяющими общеустановленный режим налогообложения, </w:t>
            </w:r>
            <w:r w:rsidRPr="00F971CD">
              <w:rPr>
                <w:rFonts w:ascii="Times New Roman" w:hAnsi="Times New Roman" w:cs="Times New Roman"/>
                <w:sz w:val="20"/>
                <w:szCs w:val="20"/>
              </w:rPr>
              <w:lastRenderedPageBreak/>
              <w:t>налогообложение должно осуществляться по одинаковым условиям и одинаковым ставкам. В противном случае возникает неконкурентное преимущество за счет использования ставок, установленных для СНР.</w:t>
            </w:r>
          </w:p>
          <w:p w:rsidR="005A3DF9" w:rsidRPr="00F971CD" w:rsidRDefault="005A3DF9" w:rsidP="005A3DF9">
            <w:pPr>
              <w:ind w:firstLine="709"/>
              <w:contextualSpacing/>
              <w:jc w:val="both"/>
              <w:rPr>
                <w:rFonts w:ascii="Times New Roman" w:hAnsi="Times New Roman" w:cs="Times New Roman"/>
                <w:sz w:val="20"/>
                <w:szCs w:val="20"/>
              </w:rPr>
            </w:pPr>
            <w:r w:rsidRPr="00F971CD">
              <w:rPr>
                <w:rFonts w:ascii="Times New Roman" w:hAnsi="Times New Roman" w:cs="Times New Roman"/>
                <w:sz w:val="20"/>
                <w:szCs w:val="20"/>
              </w:rPr>
              <w:t>В перспективе не предусматривается значительное увеличение количества налогоплательщиков, применяющих общеустановленный режим налогообложения, поскольку субъекты, созданные для оптимизации через СНР будут ликвидированы, а создание новых не целесообразно и экономически не оправдано;</w:t>
            </w:r>
          </w:p>
          <w:p w:rsidR="005A3DF9" w:rsidRPr="00F971CD" w:rsidRDefault="005A3DF9" w:rsidP="005A3DF9">
            <w:pPr>
              <w:spacing w:before="100" w:beforeAutospacing="1" w:afterAutospacing="1"/>
              <w:contextualSpacing/>
              <w:jc w:val="both"/>
              <w:rPr>
                <w:rFonts w:ascii="Times New Roman" w:eastAsia="Calibri" w:hAnsi="Times New Roman" w:cs="Times New Roman"/>
                <w:sz w:val="20"/>
                <w:szCs w:val="20"/>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shd w:val="clear" w:color="auto" w:fill="FFFFFF" w:themeFill="background1"/>
              <w:jc w:val="center"/>
              <w:rPr>
                <w:rFonts w:ascii="Times New Roman" w:hAnsi="Times New Roman"/>
                <w:sz w:val="24"/>
                <w:szCs w:val="24"/>
              </w:rPr>
            </w:pPr>
            <w:r w:rsidRPr="00B973BD">
              <w:rPr>
                <w:rFonts w:ascii="Times New Roman" w:hAnsi="Times New Roman"/>
                <w:sz w:val="24"/>
                <w:szCs w:val="24"/>
              </w:rPr>
              <w:t>подпункты 1) и 4) статьи 280 проекта</w:t>
            </w:r>
          </w:p>
        </w:tc>
        <w:tc>
          <w:tcPr>
            <w:tcW w:w="3828" w:type="dxa"/>
          </w:tcPr>
          <w:p w:rsidR="005A3DF9" w:rsidRPr="00B973BD" w:rsidRDefault="005A3DF9" w:rsidP="005A3DF9">
            <w:pPr>
              <w:shd w:val="clear" w:color="auto" w:fill="FFFFFF" w:themeFill="background1"/>
              <w:ind w:firstLine="709"/>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Статья 280. Затраты (расходы), подлежащие исключению из затрат (расходов), учтенных в целях налогообложения</w:t>
            </w:r>
          </w:p>
          <w:p w:rsidR="005A3DF9" w:rsidRPr="00B973BD" w:rsidRDefault="005A3DF9" w:rsidP="005A3DF9">
            <w:pPr>
              <w:shd w:val="clear" w:color="auto" w:fill="FFFFFF" w:themeFill="background1"/>
              <w:ind w:firstLine="709"/>
              <w:contextualSpacing/>
              <w:jc w:val="both"/>
              <w:rPr>
                <w:rFonts w:ascii="Times New Roman" w:eastAsia="Calibri" w:hAnsi="Times New Roman" w:cs="Times New Roman"/>
                <w:bCs/>
                <w:sz w:val="24"/>
                <w:szCs w:val="24"/>
              </w:rPr>
            </w:pPr>
          </w:p>
          <w:p w:rsidR="005A3DF9" w:rsidRPr="00B973BD" w:rsidRDefault="005A3DF9" w:rsidP="005A3DF9">
            <w:pPr>
              <w:shd w:val="clear" w:color="auto" w:fill="FFFFFF" w:themeFill="background1"/>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Затраты (расходы) налогоплательщика, учтенные в целях налогообложения в </w:t>
            </w:r>
            <w:r w:rsidRPr="00B973BD">
              <w:rPr>
                <w:rFonts w:ascii="Times New Roman" w:eastAsia="Calibri" w:hAnsi="Times New Roman" w:cs="Times New Roman"/>
                <w:bCs/>
                <w:sz w:val="24"/>
                <w:szCs w:val="24"/>
              </w:rPr>
              <w:lastRenderedPageBreak/>
              <w:t>предшествующих отчетному налоговых периодах, подлежат исключению в следующих случаях:</w:t>
            </w:r>
          </w:p>
          <w:p w:rsidR="005A3DF9" w:rsidRPr="00B973BD" w:rsidRDefault="005A3DF9" w:rsidP="005A3DF9">
            <w:pPr>
              <w:shd w:val="clear" w:color="auto" w:fill="FFFFFF" w:themeFill="background1"/>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1) по операциям, совершенным без фактического выполнения работ, оказания услуг, отгрузки товаров </w:t>
            </w:r>
            <w:r w:rsidRPr="00B973BD">
              <w:rPr>
                <w:rFonts w:ascii="Times New Roman" w:eastAsia="Calibri" w:hAnsi="Times New Roman" w:cs="Times New Roman"/>
                <w:b/>
                <w:bCs/>
                <w:sz w:val="24"/>
                <w:szCs w:val="24"/>
              </w:rPr>
              <w:t>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w:t>
            </w:r>
            <w:r w:rsidRPr="00B973BD">
              <w:rPr>
                <w:rFonts w:ascii="Times New Roman" w:eastAsia="Calibri" w:hAnsi="Times New Roman" w:cs="Times New Roman"/>
                <w:bCs/>
                <w:sz w:val="24"/>
                <w:szCs w:val="24"/>
              </w:rPr>
              <w:t xml:space="preserve"> за исключением операций, по которым судом установлено фактическое получение товаров, работ, услуг от такого налогоплательщика;</w:t>
            </w:r>
          </w:p>
          <w:p w:rsidR="005A3DF9" w:rsidRPr="00B973BD" w:rsidRDefault="005A3DF9" w:rsidP="005A3DF9">
            <w:pPr>
              <w:shd w:val="clear" w:color="auto" w:fill="FFFFFF" w:themeFill="background1"/>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2) по операциям с налогоплательщиком, признанным бездействующим в порядке, определенном параграфом 6 главы 7 настоящего Кодекса, со дня вынесения решения о признании его бездействующим;</w:t>
            </w:r>
          </w:p>
          <w:p w:rsidR="005A3DF9" w:rsidRPr="00B973BD" w:rsidRDefault="005A3DF9" w:rsidP="005A3DF9">
            <w:pPr>
              <w:shd w:val="clear" w:color="auto" w:fill="FFFFFF" w:themeFill="background1"/>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3) по сумме, указанной в счет-фактуре и (или) ином </w:t>
            </w:r>
            <w:r w:rsidRPr="00B973BD">
              <w:rPr>
                <w:rFonts w:ascii="Times New Roman" w:eastAsia="Calibri" w:hAnsi="Times New Roman" w:cs="Times New Roman"/>
                <w:bCs/>
                <w:sz w:val="24"/>
                <w:szCs w:val="24"/>
              </w:rPr>
              <w:lastRenderedPageBreak/>
              <w:t>документе,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нереабилитирующим основаниям, совершенной субъектом частного предпринимательства без фактического выполнения работ, оказания услуг, отгрузки товаров;</w:t>
            </w:r>
          </w:p>
          <w:p w:rsidR="005A3DF9" w:rsidRPr="00B973BD" w:rsidRDefault="005A3DF9" w:rsidP="005A3DF9">
            <w:pPr>
              <w:shd w:val="clear" w:color="auto" w:fill="FFFFFF" w:themeFill="background1"/>
              <w:ind w:firstLine="709"/>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4) расходы по сделке, признанной недействительной на основании вступившего в законную силу решения суда.</w:t>
            </w:r>
          </w:p>
          <w:p w:rsidR="005A3DF9" w:rsidRPr="00B973BD" w:rsidRDefault="005A3DF9" w:rsidP="005A3DF9">
            <w:pPr>
              <w:pStyle w:val="a4"/>
              <w:shd w:val="clear" w:color="auto" w:fill="FFFFFF" w:themeFill="background1"/>
              <w:spacing w:before="0" w:beforeAutospacing="0" w:after="0" w:afterAutospacing="0"/>
              <w:jc w:val="both"/>
              <w:textAlignment w:val="baseline"/>
              <w:rPr>
                <w:color w:val="000000"/>
                <w:spacing w:val="2"/>
              </w:rPr>
            </w:pPr>
          </w:p>
        </w:tc>
        <w:tc>
          <w:tcPr>
            <w:tcW w:w="3967" w:type="dxa"/>
          </w:tcPr>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r w:rsidRPr="00B973BD">
              <w:rPr>
                <w:b/>
                <w:bCs/>
              </w:rPr>
              <w:lastRenderedPageBreak/>
              <w:t>в статье 280 проекта:</w:t>
            </w: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Cs/>
              </w:rPr>
            </w:pPr>
            <w:r w:rsidRPr="00B973BD">
              <w:rPr>
                <w:b/>
                <w:bCs/>
              </w:rPr>
              <w:t xml:space="preserve">подпункт 1) </w:t>
            </w:r>
            <w:r w:rsidRPr="00B973BD">
              <w:rPr>
                <w:bCs/>
              </w:rPr>
              <w:t>изложить в следующей редакции:</w:t>
            </w: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r w:rsidRPr="00B973BD">
              <w:rPr>
                <w:b/>
                <w:bCs/>
              </w:rPr>
              <w:t xml:space="preserve">«1) </w:t>
            </w:r>
            <w:r w:rsidRPr="00B973BD">
              <w:rPr>
                <w:b/>
                <w:color w:val="000000"/>
                <w:spacing w:val="2"/>
              </w:rPr>
              <w:t>расходы по операциям, совершенным без фактического выполнения работ, оказания услуг, отгрузки товаров, за исключением операций, по которым решением суда, вступившим в законную</w:t>
            </w:r>
            <w:r w:rsidRPr="00B973BD">
              <w:rPr>
                <w:b/>
                <w:bCs/>
              </w:rPr>
              <w:t xml:space="preserve"> силу</w:t>
            </w:r>
            <w:r w:rsidRPr="00B973BD">
              <w:rPr>
                <w:b/>
                <w:color w:val="000000"/>
                <w:spacing w:val="2"/>
              </w:rPr>
              <w:t xml:space="preserve"> установлено фактическое получение товаров, работ и услуг от такого налогоплательщика;»;</w:t>
            </w: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color w:val="000000"/>
                <w:spacing w:val="2"/>
              </w:rPr>
            </w:pPr>
          </w:p>
          <w:p w:rsidR="005A3DF9" w:rsidRPr="00B973BD" w:rsidRDefault="005A3DF9" w:rsidP="005A3DF9">
            <w:pPr>
              <w:pStyle w:val="a4"/>
              <w:shd w:val="clear" w:color="auto" w:fill="FFFFFF" w:themeFill="background1"/>
              <w:spacing w:before="0" w:beforeAutospacing="0" w:after="0" w:afterAutospacing="0"/>
              <w:ind w:firstLine="455"/>
              <w:jc w:val="both"/>
              <w:textAlignment w:val="baseline"/>
              <w:rPr>
                <w:b/>
                <w:bCs/>
              </w:rPr>
            </w:pPr>
            <w:r w:rsidRPr="00B973BD">
              <w:rPr>
                <w:b/>
                <w:color w:val="000000"/>
                <w:spacing w:val="2"/>
              </w:rPr>
              <w:t>подпункт 4) исключить;</w:t>
            </w:r>
          </w:p>
          <w:p w:rsidR="005A3DF9" w:rsidRPr="00B973BD" w:rsidRDefault="005A3DF9" w:rsidP="005A3DF9">
            <w:pPr>
              <w:shd w:val="clear" w:color="auto" w:fill="FFFFFF" w:themeFill="background1"/>
              <w:jc w:val="both"/>
              <w:rPr>
                <w:rFonts w:ascii="Times New Roman" w:hAnsi="Times New Roman"/>
                <w:b/>
                <w:bCs/>
                <w:spacing w:val="2"/>
                <w:sz w:val="24"/>
                <w:szCs w:val="24"/>
                <w:bdr w:val="none" w:sz="0" w:space="0" w:color="auto" w:frame="1"/>
                <w:shd w:val="clear" w:color="auto" w:fill="FFFFFF"/>
              </w:rPr>
            </w:pPr>
          </w:p>
        </w:tc>
        <w:tc>
          <w:tcPr>
            <w:tcW w:w="3119" w:type="dxa"/>
          </w:tcPr>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contextualSpacing/>
              <w:jc w:val="center"/>
              <w:rPr>
                <w:rFonts w:ascii="Times New Roman" w:hAnsi="Times New Roman"/>
                <w:b/>
                <w:color w:val="000000"/>
                <w:sz w:val="24"/>
                <w:szCs w:val="24"/>
              </w:rPr>
            </w:pPr>
            <w:r w:rsidRPr="00B973BD">
              <w:rPr>
                <w:rFonts w:ascii="Times New Roman" w:hAnsi="Times New Roman"/>
                <w:b/>
                <w:color w:val="000000"/>
                <w:sz w:val="24"/>
                <w:szCs w:val="24"/>
              </w:rPr>
              <w:lastRenderedPageBreak/>
              <w:t>депутаты</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contextualSpacing/>
              <w:jc w:val="center"/>
              <w:rPr>
                <w:rFonts w:ascii="Times New Roman" w:hAnsi="Times New Roman"/>
                <w:b/>
                <w:color w:val="000000"/>
                <w:sz w:val="24"/>
                <w:szCs w:val="24"/>
              </w:rPr>
            </w:pPr>
            <w:r w:rsidRPr="00B973BD">
              <w:rPr>
                <w:rFonts w:ascii="Times New Roman" w:hAnsi="Times New Roman"/>
                <w:b/>
                <w:color w:val="000000"/>
                <w:sz w:val="24"/>
                <w:szCs w:val="24"/>
              </w:rPr>
              <w:t>Н. Байтилесов</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contextualSpacing/>
              <w:jc w:val="center"/>
              <w:rPr>
                <w:rFonts w:ascii="Times New Roman" w:hAnsi="Times New Roman"/>
                <w:b/>
                <w:color w:val="000000"/>
                <w:sz w:val="24"/>
                <w:szCs w:val="24"/>
              </w:rPr>
            </w:pPr>
            <w:r w:rsidRPr="00B973BD">
              <w:rPr>
                <w:rFonts w:ascii="Times New Roman" w:hAnsi="Times New Roman"/>
                <w:b/>
                <w:color w:val="000000"/>
                <w:sz w:val="24"/>
                <w:szCs w:val="24"/>
              </w:rPr>
              <w:t>Ж. Амантай</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contextualSpacing/>
              <w:jc w:val="center"/>
              <w:rPr>
                <w:rFonts w:ascii="Times New Roman" w:hAnsi="Times New Roman"/>
                <w:b/>
                <w:color w:val="000000"/>
                <w:sz w:val="24"/>
                <w:szCs w:val="24"/>
              </w:rPr>
            </w:pPr>
            <w:r w:rsidRPr="00B973BD">
              <w:rPr>
                <w:rFonts w:ascii="Times New Roman" w:hAnsi="Times New Roman"/>
                <w:b/>
                <w:color w:val="000000"/>
                <w:sz w:val="24"/>
                <w:szCs w:val="24"/>
              </w:rPr>
              <w:t>Д. Исабеков</w:t>
            </w:r>
          </w:p>
          <w:p w:rsidR="005A3DF9" w:rsidRPr="00B973B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contextualSpacing/>
              <w:jc w:val="center"/>
              <w:rPr>
                <w:rFonts w:ascii="Times New Roman" w:hAnsi="Times New Roman"/>
                <w:b/>
                <w:color w:val="000000"/>
                <w:sz w:val="24"/>
                <w:szCs w:val="24"/>
              </w:rPr>
            </w:pPr>
          </w:p>
          <w:p w:rsidR="005A3DF9" w:rsidRPr="00B973BD" w:rsidRDefault="005A3DF9" w:rsidP="005A3DF9">
            <w:pPr>
              <w:pStyle w:val="a4"/>
              <w:shd w:val="clear" w:color="auto" w:fill="FFFFFF" w:themeFill="background1"/>
              <w:spacing w:before="0" w:beforeAutospacing="0" w:after="0" w:afterAutospacing="0"/>
              <w:ind w:firstLine="456"/>
              <w:jc w:val="both"/>
              <w:textAlignment w:val="baseline"/>
              <w:rPr>
                <w:color w:val="000000"/>
              </w:rPr>
            </w:pPr>
            <w:r w:rsidRPr="00B973BD">
              <w:rPr>
                <w:color w:val="000000"/>
              </w:rPr>
              <w:t xml:space="preserve">Приведение в соответствие с предлагаемым вариантом нового пункта 6 статьи 49 </w:t>
            </w:r>
            <w:r w:rsidRPr="00B973BD">
              <w:rPr>
                <w:color w:val="000000"/>
              </w:rPr>
              <w:lastRenderedPageBreak/>
              <w:t xml:space="preserve">Гражданского кодекса Республики Казахстан. Согласно данной норме расходы, совершенным юридическим лицом, чья регистрации была признана недействительной, не подлежат вычету. Признание государственной регистрации юридического лица недействительной является основанием для иска о ликвидации юридического лица по правилам, установленным в ГК РК, и такое признание не может ставить под сомнение историю правоспособности и участия такого юридического лица в имущественном обороте, включая совершенные им сделки и другие действия юридического значения. Поэтому предлагается устанавливать фактическое выполнение работ, оказания услуг, отгрузки товаров в рамках налогового контроля с возможностью обжалования результатов налогового контроля. В </w:t>
            </w:r>
            <w:r w:rsidRPr="00B973BD">
              <w:rPr>
                <w:color w:val="000000"/>
              </w:rPr>
              <w:lastRenderedPageBreak/>
              <w:t xml:space="preserve">данном случае защищаются права добросовестного налогоплатедбщика (контрагента), выполнивших свои обязательства по сделкам с рассматриваемым юридическим лицом. </w:t>
            </w:r>
          </w:p>
        </w:tc>
        <w:tc>
          <w:tcPr>
            <w:tcW w:w="2551" w:type="dxa"/>
          </w:tcPr>
          <w:p w:rsidR="005A3DF9" w:rsidRPr="002248E1" w:rsidRDefault="005A3DF9" w:rsidP="005A3DF9">
            <w:pPr>
              <w:contextualSpacing/>
              <w:jc w:val="both"/>
              <w:rPr>
                <w:rFonts w:ascii="Times New Roman" w:hAnsi="Times New Roman" w:cs="Times New Roman"/>
                <w:b/>
                <w:iCs/>
                <w:sz w:val="24"/>
                <w:szCs w:val="24"/>
              </w:rPr>
            </w:pPr>
            <w:r w:rsidRPr="002248E1">
              <w:rPr>
                <w:rFonts w:ascii="Times New Roman" w:hAnsi="Times New Roman" w:cs="Times New Roman"/>
                <w:b/>
                <w:iCs/>
                <w:sz w:val="24"/>
                <w:szCs w:val="24"/>
              </w:rPr>
              <w:lastRenderedPageBreak/>
              <w:t xml:space="preserve">Доработать </w:t>
            </w:r>
          </w:p>
          <w:p w:rsidR="005A3DF9" w:rsidRPr="002248E1" w:rsidRDefault="005A3DF9" w:rsidP="005A3DF9">
            <w:pPr>
              <w:contextualSpacing/>
              <w:jc w:val="both"/>
              <w:rPr>
                <w:rFonts w:ascii="Times New Roman" w:hAnsi="Times New Roman" w:cs="Times New Roman"/>
                <w:b/>
                <w:iCs/>
                <w:sz w:val="24"/>
                <w:szCs w:val="24"/>
              </w:rPr>
            </w:pPr>
            <w:r w:rsidRPr="002248E1">
              <w:rPr>
                <w:rFonts w:ascii="Times New Roman" w:hAnsi="Times New Roman" w:cs="Times New Roman"/>
                <w:b/>
                <w:iCs/>
                <w:sz w:val="24"/>
                <w:szCs w:val="24"/>
              </w:rPr>
              <w:t>270425</w:t>
            </w:r>
          </w:p>
          <w:p w:rsidR="005A3DF9" w:rsidRDefault="005A3DF9" w:rsidP="005A3DF9">
            <w:pPr>
              <w:contextualSpacing/>
              <w:jc w:val="both"/>
              <w:rPr>
                <w:rFonts w:ascii="Times New Roman" w:hAnsi="Times New Roman" w:cs="Times New Roman"/>
                <w:iCs/>
                <w:sz w:val="20"/>
                <w:szCs w:val="20"/>
              </w:rPr>
            </w:pPr>
          </w:p>
          <w:p w:rsidR="005A3DF9" w:rsidRDefault="005A3DF9" w:rsidP="005A3DF9">
            <w:pPr>
              <w:contextualSpacing/>
              <w:jc w:val="both"/>
              <w:rPr>
                <w:rFonts w:ascii="Times New Roman" w:hAnsi="Times New Roman" w:cs="Times New Roman"/>
                <w:iCs/>
                <w:sz w:val="20"/>
                <w:szCs w:val="20"/>
              </w:rPr>
            </w:pPr>
          </w:p>
          <w:p w:rsidR="005A3DF9" w:rsidRPr="00594A5D" w:rsidRDefault="005A3DF9" w:rsidP="005A3DF9">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не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 </w:t>
            </w:r>
          </w:p>
          <w:p w:rsidR="005A3DF9" w:rsidRPr="00594A5D" w:rsidRDefault="005A3DF9" w:rsidP="005A3DF9">
            <w:pPr>
              <w:shd w:val="clear" w:color="auto" w:fill="FFFFFF"/>
              <w:ind w:firstLine="709"/>
              <w:contextualSpacing/>
              <w:jc w:val="both"/>
              <w:textAlignment w:val="baseline"/>
              <w:rPr>
                <w:rFonts w:ascii="Times New Roman" w:hAnsi="Times New Roman" w:cs="Times New Roman"/>
                <w:iCs/>
                <w:sz w:val="20"/>
                <w:szCs w:val="20"/>
              </w:rPr>
            </w:pPr>
            <w:r w:rsidRPr="00594A5D">
              <w:rPr>
                <w:rFonts w:ascii="Times New Roman" w:hAnsi="Times New Roman" w:cs="Times New Roman"/>
                <w:b/>
                <w:iCs/>
                <w:sz w:val="20"/>
                <w:szCs w:val="20"/>
              </w:rPr>
              <w:lastRenderedPageBreak/>
              <w:t xml:space="preserve">по позициям 6 и 7 </w:t>
            </w:r>
            <w:r w:rsidRPr="00594A5D">
              <w:rPr>
                <w:rFonts w:ascii="Times New Roman" w:hAnsi="Times New Roman" w:cs="Times New Roman"/>
                <w:iCs/>
                <w:sz w:val="20"/>
                <w:szCs w:val="20"/>
              </w:rPr>
              <w:t>относительно внесения изменений в подпункт 1), исключения подпункта 4) статьи 280, а также исключения подпункта 2) и внесения изменений в подпункт 4) пункта 1 статьи 474 проекта;</w:t>
            </w:r>
          </w:p>
          <w:p w:rsidR="005A3DF9" w:rsidRPr="00594A5D" w:rsidRDefault="005A3DF9" w:rsidP="005A3DF9">
            <w:pPr>
              <w:shd w:val="clear" w:color="auto" w:fill="FFFFFF"/>
              <w:ind w:firstLine="709"/>
              <w:contextualSpacing/>
              <w:jc w:val="both"/>
              <w:textAlignment w:val="baseline"/>
              <w:rPr>
                <w:rFonts w:ascii="Times New Roman" w:eastAsia="Times New Roman" w:hAnsi="Times New Roman" w:cs="Times New Roman"/>
                <w:bCs/>
                <w:iCs/>
                <w:sz w:val="20"/>
                <w:szCs w:val="20"/>
                <w:lang w:eastAsia="ru-RU"/>
              </w:rPr>
            </w:pPr>
            <w:r w:rsidRPr="00594A5D">
              <w:rPr>
                <w:rFonts w:ascii="Times New Roman" w:eastAsia="Times New Roman" w:hAnsi="Times New Roman" w:cs="Times New Roman"/>
                <w:iCs/>
                <w:sz w:val="20"/>
                <w:szCs w:val="20"/>
                <w:lang w:eastAsia="ru-RU"/>
              </w:rPr>
              <w:t xml:space="preserve">Согласно представленным доводам, признание государственной </w:t>
            </w:r>
            <w:r w:rsidRPr="00594A5D">
              <w:rPr>
                <w:rFonts w:ascii="Times New Roman" w:eastAsia="Times New Roman" w:hAnsi="Times New Roman" w:cs="Times New Roman"/>
                <w:bCs/>
                <w:iCs/>
                <w:sz w:val="20"/>
                <w:szCs w:val="20"/>
                <w:lang w:eastAsia="ru-RU"/>
              </w:rPr>
              <w:t>регистрации юридического лица недействительной является основанием для иска о ликвидации юридического лица по правилам, установленным в ГК РК, и такое признание не может ставить под сомнение историю правоспособности и участия такого юридического лица в имущественном обороте, включая совершенные им сделки и другие действия юридического значения.</w:t>
            </w:r>
          </w:p>
          <w:p w:rsidR="005A3DF9" w:rsidRPr="00594A5D" w:rsidRDefault="005A3DF9" w:rsidP="005A3DF9">
            <w:pPr>
              <w:shd w:val="clear" w:color="auto" w:fill="FFFFFF"/>
              <w:ind w:firstLine="709"/>
              <w:contextualSpacing/>
              <w:jc w:val="both"/>
              <w:textAlignment w:val="baseline"/>
              <w:rPr>
                <w:rFonts w:ascii="Times New Roman" w:eastAsia="Times New Roman" w:hAnsi="Times New Roman" w:cs="Times New Roman"/>
                <w:bCs/>
                <w:iCs/>
                <w:spacing w:val="2"/>
                <w:sz w:val="20"/>
                <w:szCs w:val="20"/>
                <w:lang w:eastAsia="ru-RU"/>
              </w:rPr>
            </w:pPr>
            <w:r w:rsidRPr="00594A5D">
              <w:rPr>
                <w:rFonts w:ascii="Times New Roman" w:eastAsia="Times New Roman" w:hAnsi="Times New Roman" w:cs="Times New Roman"/>
                <w:bCs/>
                <w:iCs/>
                <w:sz w:val="20"/>
                <w:szCs w:val="20"/>
                <w:lang w:eastAsia="ru-RU"/>
              </w:rPr>
              <w:t>Гражданским законодательством РК, определено, что</w:t>
            </w:r>
            <w:r w:rsidRPr="00594A5D">
              <w:rPr>
                <w:rFonts w:ascii="Times New Roman" w:eastAsia="Times New Roman" w:hAnsi="Times New Roman" w:cs="Times New Roman"/>
                <w:bCs/>
                <w:iCs/>
                <w:spacing w:val="2"/>
                <w:sz w:val="20"/>
                <w:szCs w:val="20"/>
                <w:lang w:eastAsia="ru-RU"/>
              </w:rPr>
              <w:t xml:space="preserve"> сделками признаются действия граждан и юридических лиц, направленные на установление, изменение или прекращение гражданских прав и </w:t>
            </w:r>
            <w:r w:rsidRPr="00594A5D">
              <w:rPr>
                <w:rFonts w:ascii="Times New Roman" w:eastAsia="Times New Roman" w:hAnsi="Times New Roman" w:cs="Times New Roman"/>
                <w:bCs/>
                <w:iCs/>
                <w:spacing w:val="2"/>
                <w:sz w:val="20"/>
                <w:szCs w:val="20"/>
                <w:lang w:eastAsia="ru-RU"/>
              </w:rPr>
              <w:lastRenderedPageBreak/>
              <w:t>обязанностей (статья 147 ГК РК).</w:t>
            </w:r>
          </w:p>
          <w:p w:rsidR="005A3DF9" w:rsidRPr="00594A5D" w:rsidRDefault="005A3DF9" w:rsidP="005A3DF9">
            <w:pPr>
              <w:shd w:val="clear" w:color="auto" w:fill="FFFFFF"/>
              <w:ind w:firstLine="709"/>
              <w:contextualSpacing/>
              <w:jc w:val="both"/>
              <w:textAlignment w:val="baseline"/>
              <w:rPr>
                <w:rFonts w:ascii="Times New Roman" w:eastAsia="Times New Roman" w:hAnsi="Times New Roman" w:cs="Times New Roman"/>
                <w:bCs/>
                <w:iCs/>
                <w:spacing w:val="2"/>
                <w:sz w:val="20"/>
                <w:szCs w:val="20"/>
                <w:lang w:eastAsia="ru-RU"/>
              </w:rPr>
            </w:pPr>
            <w:r w:rsidRPr="00594A5D">
              <w:rPr>
                <w:rFonts w:ascii="Times New Roman" w:eastAsia="Times New Roman" w:hAnsi="Times New Roman" w:cs="Times New Roman"/>
                <w:bCs/>
                <w:iCs/>
                <w:sz w:val="20"/>
                <w:szCs w:val="20"/>
                <w:lang w:eastAsia="ru-RU"/>
              </w:rPr>
              <w:t>Ю</w:t>
            </w:r>
            <w:r w:rsidRPr="00594A5D">
              <w:rPr>
                <w:rFonts w:ascii="Times New Roman" w:eastAsia="Times New Roman" w:hAnsi="Times New Roman" w:cs="Times New Roman"/>
                <w:bCs/>
                <w:iCs/>
                <w:spacing w:val="2"/>
                <w:sz w:val="20"/>
                <w:szCs w:val="20"/>
                <w:lang w:eastAsia="ru-RU"/>
              </w:rPr>
              <w:t>ридическое лицо может иметь гражданские права и нести связанные с его деятельностью обязанности в соответствии с ГК РК (пункт 1 статьи 35 ГК РК).</w:t>
            </w:r>
          </w:p>
          <w:p w:rsidR="005A3DF9" w:rsidRPr="00594A5D" w:rsidRDefault="005A3DF9" w:rsidP="005A3DF9">
            <w:pPr>
              <w:shd w:val="clear" w:color="auto" w:fill="FFFFFF"/>
              <w:ind w:firstLine="709"/>
              <w:contextualSpacing/>
              <w:jc w:val="both"/>
              <w:textAlignment w:val="baseline"/>
              <w:rPr>
                <w:rFonts w:ascii="Times New Roman" w:eastAsia="Times New Roman" w:hAnsi="Times New Roman" w:cs="Times New Roman"/>
                <w:bCs/>
                <w:iCs/>
                <w:spacing w:val="2"/>
                <w:sz w:val="20"/>
                <w:szCs w:val="20"/>
                <w:lang w:eastAsia="ru-RU"/>
              </w:rPr>
            </w:pPr>
            <w:r w:rsidRPr="00594A5D">
              <w:rPr>
                <w:rFonts w:ascii="Times New Roman" w:eastAsia="Times New Roman" w:hAnsi="Times New Roman" w:cs="Times New Roman"/>
                <w:bCs/>
                <w:iCs/>
                <w:spacing w:val="2"/>
                <w:sz w:val="20"/>
                <w:szCs w:val="20"/>
                <w:lang w:eastAsia="ru-RU"/>
              </w:rPr>
              <w:t>При этом указанная правоспособность юридического лица, относящегося к субъектам предпринимательства, возникает в момент его создания, то есть государственной регистрации, и прекращается в момент завершения его ликвидации (пункт 2 статьи 35, пункт 3 статьи 42 ГК РК, пункт 1 с</w:t>
            </w:r>
            <w:r w:rsidRPr="00594A5D">
              <w:rPr>
                <w:rFonts w:ascii="Times New Roman" w:eastAsia="Times New Roman" w:hAnsi="Times New Roman" w:cs="Times New Roman"/>
                <w:bCs/>
                <w:iCs/>
                <w:spacing w:val="2"/>
                <w:sz w:val="20"/>
                <w:szCs w:val="20"/>
                <w:bdr w:val="none" w:sz="0" w:space="0" w:color="auto" w:frame="1"/>
                <w:lang w:eastAsia="ru-RU"/>
              </w:rPr>
              <w:t>татьи 52 ПК РК</w:t>
            </w:r>
            <w:r w:rsidRPr="00594A5D">
              <w:rPr>
                <w:rFonts w:ascii="Times New Roman" w:eastAsia="Times New Roman" w:hAnsi="Times New Roman" w:cs="Times New Roman"/>
                <w:bCs/>
                <w:iCs/>
                <w:spacing w:val="2"/>
                <w:sz w:val="20"/>
                <w:szCs w:val="20"/>
                <w:lang w:eastAsia="ru-RU"/>
              </w:rPr>
              <w:t>).</w:t>
            </w:r>
          </w:p>
          <w:p w:rsidR="005A3DF9" w:rsidRPr="00594A5D" w:rsidRDefault="005A3DF9" w:rsidP="005A3DF9">
            <w:pPr>
              <w:shd w:val="clear" w:color="auto" w:fill="FFFFFF"/>
              <w:ind w:firstLine="709"/>
              <w:contextualSpacing/>
              <w:jc w:val="both"/>
              <w:textAlignment w:val="baseline"/>
              <w:rPr>
                <w:rFonts w:ascii="Times New Roman" w:eastAsia="Times New Roman" w:hAnsi="Times New Roman" w:cs="Times New Roman"/>
                <w:bCs/>
                <w:iCs/>
                <w:sz w:val="20"/>
                <w:szCs w:val="20"/>
                <w:lang w:eastAsia="ru-RU"/>
              </w:rPr>
            </w:pPr>
            <w:r w:rsidRPr="00594A5D">
              <w:rPr>
                <w:rFonts w:ascii="Times New Roman" w:eastAsia="Times New Roman" w:hAnsi="Times New Roman" w:cs="Times New Roman"/>
                <w:bCs/>
                <w:iCs/>
                <w:sz w:val="20"/>
                <w:szCs w:val="20"/>
                <w:lang w:eastAsia="ru-RU"/>
              </w:rPr>
              <w:t xml:space="preserve">Соответственно, допущение при создании юридического лица нарушения положений закона или иных правовых актов, является основанием для признания регистрации юридического лица недействительной, в случаях, когда указанные нарушения носят неустранимый характер и </w:t>
            </w:r>
            <w:r w:rsidRPr="00594A5D">
              <w:rPr>
                <w:rFonts w:ascii="Times New Roman" w:eastAsia="Times New Roman" w:hAnsi="Times New Roman" w:cs="Times New Roman"/>
                <w:bCs/>
                <w:iCs/>
                <w:sz w:val="20"/>
                <w:szCs w:val="20"/>
                <w:lang w:eastAsia="ru-RU"/>
              </w:rPr>
              <w:lastRenderedPageBreak/>
              <w:t>создание такого лица, не преследовало цели осуществлять предпринимательскую деятельность.</w:t>
            </w:r>
          </w:p>
          <w:p w:rsidR="005A3DF9" w:rsidRPr="00594A5D" w:rsidRDefault="005A3DF9" w:rsidP="005A3DF9">
            <w:pPr>
              <w:shd w:val="clear" w:color="auto" w:fill="FFFFFF"/>
              <w:ind w:firstLine="709"/>
              <w:contextualSpacing/>
              <w:jc w:val="both"/>
              <w:textAlignment w:val="baseline"/>
              <w:rPr>
                <w:rFonts w:ascii="Times New Roman" w:eastAsia="Times New Roman" w:hAnsi="Times New Roman" w:cs="Times New Roman"/>
                <w:bCs/>
                <w:iCs/>
                <w:sz w:val="20"/>
                <w:szCs w:val="20"/>
                <w:lang w:eastAsia="ru-RU"/>
              </w:rPr>
            </w:pPr>
            <w:r w:rsidRPr="00594A5D">
              <w:rPr>
                <w:rFonts w:ascii="Times New Roman" w:eastAsia="Times New Roman" w:hAnsi="Times New Roman" w:cs="Times New Roman"/>
                <w:bCs/>
                <w:iCs/>
                <w:sz w:val="20"/>
                <w:szCs w:val="20"/>
                <w:lang w:eastAsia="ru-RU"/>
              </w:rPr>
              <w:t xml:space="preserve">Исходя из указанного юридическое лицо, регистрация которого признана недействительной, весь период являлась не правоспособной.  </w:t>
            </w:r>
          </w:p>
          <w:p w:rsidR="005A3DF9" w:rsidRPr="00594A5D" w:rsidRDefault="005A3DF9" w:rsidP="005A3DF9">
            <w:pPr>
              <w:shd w:val="clear" w:color="auto" w:fill="FFFFFF"/>
              <w:ind w:firstLine="709"/>
              <w:contextualSpacing/>
              <w:jc w:val="both"/>
              <w:textAlignment w:val="baseline"/>
              <w:rPr>
                <w:rFonts w:ascii="Times New Roman" w:eastAsia="Times New Roman" w:hAnsi="Times New Roman" w:cs="Times New Roman"/>
                <w:bCs/>
                <w:iCs/>
                <w:spacing w:val="2"/>
                <w:sz w:val="20"/>
                <w:szCs w:val="20"/>
                <w:shd w:val="clear" w:color="auto" w:fill="FFFFFF"/>
                <w:lang w:eastAsia="ru-RU"/>
              </w:rPr>
            </w:pPr>
            <w:r w:rsidRPr="00594A5D">
              <w:rPr>
                <w:rFonts w:ascii="Times New Roman" w:eastAsia="Times New Roman" w:hAnsi="Times New Roman" w:cs="Times New Roman"/>
                <w:bCs/>
                <w:iCs/>
                <w:spacing w:val="2"/>
                <w:sz w:val="20"/>
                <w:szCs w:val="20"/>
                <w:shd w:val="clear" w:color="auto" w:fill="FFFFFF"/>
                <w:lang w:eastAsia="ru-RU"/>
              </w:rPr>
              <w:t xml:space="preserve">Тогда как основным условием совершения договора является выражение согласованной воли сторон (пункт 3 статьи 148 ГК РК) </w:t>
            </w:r>
            <w:r w:rsidRPr="00594A5D">
              <w:rPr>
                <w:rFonts w:ascii="Times New Roman" w:eastAsia="Times New Roman" w:hAnsi="Times New Roman" w:cs="Times New Roman"/>
                <w:bCs/>
                <w:iCs/>
                <w:spacing w:val="2"/>
                <w:sz w:val="20"/>
                <w:szCs w:val="20"/>
                <w:lang w:eastAsia="ru-RU"/>
              </w:rPr>
              <w:t>на установление, изменение или прекращение гражданских прав и обязанностей</w:t>
            </w:r>
            <w:r w:rsidRPr="00594A5D">
              <w:rPr>
                <w:rFonts w:ascii="Times New Roman" w:eastAsia="Times New Roman" w:hAnsi="Times New Roman" w:cs="Times New Roman"/>
                <w:bCs/>
                <w:iCs/>
                <w:spacing w:val="2"/>
                <w:sz w:val="20"/>
                <w:szCs w:val="20"/>
                <w:shd w:val="clear" w:color="auto" w:fill="FFFFFF"/>
                <w:lang w:eastAsia="ru-RU"/>
              </w:rPr>
              <w:t>.</w:t>
            </w:r>
          </w:p>
          <w:p w:rsidR="005A3DF9" w:rsidRPr="00594A5D" w:rsidRDefault="005A3DF9" w:rsidP="005A3DF9">
            <w:pPr>
              <w:shd w:val="clear" w:color="auto" w:fill="FFFFFF"/>
              <w:ind w:firstLine="709"/>
              <w:contextualSpacing/>
              <w:jc w:val="both"/>
              <w:textAlignment w:val="baseline"/>
              <w:rPr>
                <w:rFonts w:ascii="Times New Roman" w:eastAsia="Times New Roman" w:hAnsi="Times New Roman" w:cs="Times New Roman"/>
                <w:bCs/>
                <w:iCs/>
                <w:spacing w:val="2"/>
                <w:sz w:val="20"/>
                <w:szCs w:val="20"/>
                <w:lang w:eastAsia="ru-RU"/>
              </w:rPr>
            </w:pPr>
            <w:r w:rsidRPr="00594A5D">
              <w:rPr>
                <w:rFonts w:ascii="Times New Roman" w:eastAsia="Times New Roman" w:hAnsi="Times New Roman" w:cs="Times New Roman"/>
                <w:bCs/>
                <w:iCs/>
                <w:spacing w:val="2"/>
                <w:sz w:val="20"/>
                <w:szCs w:val="20"/>
                <w:lang w:eastAsia="ru-RU"/>
              </w:rPr>
              <w:t>В связи с чем, пункт 2 статьи 157 ГК РК указывает, что нарушение требований, предъявляемых к форме, содержанию и участникам сделки, а также к свободе их волеизъявления по основаниям, установленным ГК РК или иными законодательными актами, влечет признание сделки недействительной.</w:t>
            </w:r>
          </w:p>
          <w:p w:rsidR="005A3DF9" w:rsidRPr="00594A5D" w:rsidRDefault="005A3DF9" w:rsidP="005A3DF9">
            <w:pPr>
              <w:shd w:val="clear" w:color="auto" w:fill="FFFFFF"/>
              <w:ind w:firstLine="709"/>
              <w:contextualSpacing/>
              <w:jc w:val="both"/>
              <w:textAlignment w:val="baseline"/>
              <w:rPr>
                <w:rFonts w:ascii="Times New Roman" w:eastAsia="Times New Roman" w:hAnsi="Times New Roman" w:cs="Times New Roman"/>
                <w:bCs/>
                <w:iCs/>
                <w:spacing w:val="2"/>
                <w:sz w:val="20"/>
                <w:szCs w:val="20"/>
                <w:shd w:val="clear" w:color="auto" w:fill="FFFFFF"/>
                <w:lang w:eastAsia="ru-RU"/>
              </w:rPr>
            </w:pPr>
            <w:r w:rsidRPr="00594A5D">
              <w:rPr>
                <w:rFonts w:ascii="Times New Roman" w:eastAsia="Times New Roman" w:hAnsi="Times New Roman" w:cs="Times New Roman"/>
                <w:bCs/>
                <w:iCs/>
                <w:spacing w:val="2"/>
                <w:sz w:val="20"/>
                <w:szCs w:val="20"/>
                <w:lang w:eastAsia="ru-RU"/>
              </w:rPr>
              <w:t xml:space="preserve">С учетом изложенного </w:t>
            </w:r>
            <w:r w:rsidRPr="00594A5D">
              <w:rPr>
                <w:rFonts w:ascii="Times New Roman" w:eastAsia="Times New Roman" w:hAnsi="Times New Roman" w:cs="Times New Roman"/>
                <w:bCs/>
                <w:iCs/>
                <w:spacing w:val="2"/>
                <w:sz w:val="20"/>
                <w:szCs w:val="20"/>
                <w:lang w:eastAsia="ru-RU"/>
              </w:rPr>
              <w:lastRenderedPageBreak/>
              <w:t>установление нормы, согласно которой п</w:t>
            </w:r>
            <w:r w:rsidRPr="00594A5D">
              <w:rPr>
                <w:rFonts w:ascii="Times New Roman" w:eastAsia="Times New Roman" w:hAnsi="Times New Roman" w:cs="Times New Roman"/>
                <w:bCs/>
                <w:iCs/>
                <w:spacing w:val="2"/>
                <w:sz w:val="20"/>
                <w:szCs w:val="20"/>
                <w:shd w:val="clear" w:color="auto" w:fill="FFFFFF"/>
                <w:lang w:eastAsia="ru-RU"/>
              </w:rPr>
              <w:t>ризнание недействительной регистрации юридического лица не влечет недействительность правовых действий, сделок и иных актов, совершенных и заключенных им в период осуществления им деятельности, в целом противоречит требованиям законодательства РК, связанным с созданием и регистрацией юридических лиц.</w:t>
            </w:r>
          </w:p>
          <w:p w:rsidR="005A3DF9" w:rsidRPr="00594A5D" w:rsidRDefault="005A3DF9" w:rsidP="005A3DF9">
            <w:pPr>
              <w:shd w:val="clear" w:color="auto" w:fill="FFFFFF" w:themeFill="background1"/>
              <w:ind w:firstLine="709"/>
              <w:contextualSpacing/>
              <w:jc w:val="both"/>
              <w:rPr>
                <w:rFonts w:ascii="Times New Roman" w:hAnsi="Times New Roman" w:cs="Times New Roman"/>
                <w:bCs/>
                <w:iCs/>
                <w:sz w:val="20"/>
                <w:szCs w:val="20"/>
                <w:lang w:eastAsia="ru-RU"/>
              </w:rPr>
            </w:pPr>
            <w:r w:rsidRPr="00594A5D">
              <w:rPr>
                <w:rFonts w:ascii="Times New Roman" w:hAnsi="Times New Roman" w:cs="Times New Roman"/>
                <w:bCs/>
                <w:iCs/>
                <w:sz w:val="20"/>
                <w:szCs w:val="20"/>
                <w:lang w:eastAsia="ru-RU"/>
              </w:rPr>
              <w:t>При этом, обращаем внимание, что статья 280 проекта, определяет случаи, наступление которых требует исключения затрат (расходов) налогоплательщика, учтенных в целях налогообложения в предшествующих отчетному налоговых периодах.</w:t>
            </w:r>
          </w:p>
          <w:p w:rsidR="005A3DF9" w:rsidRPr="00594A5D" w:rsidRDefault="005A3DF9" w:rsidP="005A3DF9">
            <w:pPr>
              <w:ind w:firstLine="709"/>
              <w:contextualSpacing/>
              <w:jc w:val="both"/>
              <w:rPr>
                <w:rFonts w:ascii="Times New Roman" w:eastAsia="Times New Roman" w:hAnsi="Times New Roman" w:cs="Times New Roman"/>
                <w:bCs/>
                <w:iCs/>
                <w:sz w:val="20"/>
                <w:szCs w:val="20"/>
                <w:lang w:eastAsia="ru-RU"/>
              </w:rPr>
            </w:pPr>
            <w:r w:rsidRPr="00594A5D">
              <w:rPr>
                <w:rFonts w:ascii="Times New Roman" w:hAnsi="Times New Roman" w:cs="Times New Roman"/>
                <w:bCs/>
                <w:iCs/>
                <w:sz w:val="20"/>
                <w:szCs w:val="20"/>
                <w:lang w:eastAsia="ru-RU"/>
              </w:rPr>
              <w:t>Статьей 474 проекта, определяются случаи исключения НДС</w:t>
            </w:r>
            <w:r w:rsidRPr="00594A5D">
              <w:rPr>
                <w:rFonts w:ascii="Times New Roman" w:eastAsia="Times New Roman" w:hAnsi="Times New Roman" w:cs="Times New Roman"/>
                <w:bCs/>
                <w:iCs/>
                <w:sz w:val="20"/>
                <w:szCs w:val="20"/>
                <w:lang w:eastAsia="ru-RU"/>
              </w:rPr>
              <w:t>, ранее признанного как НДС, относимый в зачет.</w:t>
            </w:r>
          </w:p>
          <w:p w:rsidR="005A3DF9" w:rsidRPr="00594A5D" w:rsidRDefault="005A3DF9" w:rsidP="005A3DF9">
            <w:pPr>
              <w:ind w:firstLine="709"/>
              <w:contextualSpacing/>
              <w:jc w:val="both"/>
              <w:rPr>
                <w:rFonts w:ascii="Times New Roman" w:eastAsia="Times New Roman" w:hAnsi="Times New Roman" w:cs="Times New Roman"/>
                <w:bCs/>
                <w:iCs/>
                <w:sz w:val="20"/>
                <w:szCs w:val="20"/>
                <w:lang w:eastAsia="ru-RU"/>
              </w:rPr>
            </w:pPr>
            <w:r w:rsidRPr="00594A5D">
              <w:rPr>
                <w:rFonts w:ascii="Times New Roman" w:eastAsia="Times New Roman" w:hAnsi="Times New Roman" w:cs="Times New Roman"/>
                <w:bCs/>
                <w:iCs/>
                <w:sz w:val="20"/>
                <w:szCs w:val="20"/>
                <w:lang w:eastAsia="ru-RU"/>
              </w:rPr>
              <w:lastRenderedPageBreak/>
              <w:t xml:space="preserve">В обоих положениях указанные случаи являются следствием совершенных налогоплательщиком сделок.  </w:t>
            </w:r>
          </w:p>
          <w:p w:rsidR="005A3DF9" w:rsidRPr="00594A5D" w:rsidRDefault="005A3DF9" w:rsidP="005A3DF9">
            <w:pPr>
              <w:shd w:val="clear" w:color="auto" w:fill="FFFFFF" w:themeFill="background1"/>
              <w:ind w:firstLine="709"/>
              <w:contextualSpacing/>
              <w:jc w:val="both"/>
              <w:rPr>
                <w:rFonts w:ascii="Times New Roman" w:hAnsi="Times New Roman" w:cs="Times New Roman"/>
                <w:bCs/>
                <w:iCs/>
                <w:sz w:val="20"/>
                <w:szCs w:val="20"/>
                <w:lang w:eastAsia="ru-RU"/>
              </w:rPr>
            </w:pPr>
            <w:r w:rsidRPr="00594A5D">
              <w:rPr>
                <w:rFonts w:ascii="Times New Roman" w:hAnsi="Times New Roman" w:cs="Times New Roman"/>
                <w:bCs/>
                <w:iCs/>
                <w:sz w:val="20"/>
                <w:szCs w:val="20"/>
                <w:lang w:eastAsia="ru-RU"/>
              </w:rPr>
              <w:t>В свою очередь, в целях защиты добросовестных налогоплательщиков проектом исключены операции, по которым судом установлено фактическое получение товаров, работ, услуг от такого налогоплательщика.</w:t>
            </w:r>
          </w:p>
          <w:p w:rsidR="005A3DF9" w:rsidRPr="00594A5D" w:rsidRDefault="005A3DF9" w:rsidP="005A3DF9">
            <w:pPr>
              <w:widowControl w:val="0"/>
              <w:ind w:firstLine="709"/>
              <w:contextualSpacing/>
              <w:jc w:val="both"/>
              <w:rPr>
                <w:rFonts w:ascii="Times New Roman" w:eastAsia="Times New Roman" w:hAnsi="Times New Roman" w:cs="Times New Roman"/>
                <w:bCs/>
                <w:iCs/>
                <w:spacing w:val="2"/>
                <w:sz w:val="20"/>
                <w:szCs w:val="20"/>
                <w:shd w:val="clear" w:color="auto" w:fill="FFFFFF"/>
                <w:lang w:eastAsia="ru-RU"/>
              </w:rPr>
            </w:pPr>
            <w:r w:rsidRPr="00594A5D">
              <w:rPr>
                <w:rFonts w:ascii="Times New Roman" w:eastAsia="Times New Roman" w:hAnsi="Times New Roman" w:cs="Times New Roman"/>
                <w:bCs/>
                <w:iCs/>
                <w:sz w:val="20"/>
                <w:szCs w:val="20"/>
                <w:lang w:eastAsia="ru-RU"/>
              </w:rPr>
              <w:t xml:space="preserve">Кроме того, дополнения статьи 49 ГК РК нормой, предусматривающей исключение ответственности </w:t>
            </w:r>
            <w:r w:rsidRPr="00594A5D">
              <w:rPr>
                <w:rFonts w:ascii="Times New Roman" w:eastAsia="Times New Roman" w:hAnsi="Times New Roman" w:cs="Times New Roman"/>
                <w:bCs/>
                <w:iCs/>
                <w:spacing w:val="2"/>
                <w:sz w:val="20"/>
                <w:szCs w:val="20"/>
                <w:shd w:val="clear" w:color="auto" w:fill="FFFFFF"/>
                <w:lang w:eastAsia="ru-RU"/>
              </w:rPr>
              <w:t>юридического лица, регистрация которого признана недействительной, за</w:t>
            </w:r>
            <w:r w:rsidRPr="00594A5D">
              <w:rPr>
                <w:rFonts w:ascii="Times New Roman" w:eastAsia="Times New Roman" w:hAnsi="Times New Roman" w:cs="Times New Roman"/>
                <w:bCs/>
                <w:iCs/>
                <w:sz w:val="20"/>
                <w:szCs w:val="20"/>
                <w:lang w:eastAsia="ru-RU"/>
              </w:rPr>
              <w:t xml:space="preserve"> совершенные в</w:t>
            </w:r>
            <w:r w:rsidRPr="00594A5D">
              <w:rPr>
                <w:rFonts w:ascii="Times New Roman" w:eastAsia="Times New Roman" w:hAnsi="Times New Roman" w:cs="Times New Roman"/>
                <w:bCs/>
                <w:iCs/>
                <w:spacing w:val="2"/>
                <w:sz w:val="20"/>
                <w:szCs w:val="20"/>
                <w:shd w:val="clear" w:color="auto" w:fill="FFFFFF"/>
                <w:lang w:eastAsia="ru-RU"/>
              </w:rPr>
              <w:t xml:space="preserve"> период осуществления им деятельности, противоречит основным нормам ГК, регламентирующим принципы и общие положения по сделкам.</w:t>
            </w:r>
          </w:p>
          <w:p w:rsidR="005A3DF9" w:rsidRPr="00594A5D" w:rsidRDefault="005A3DF9" w:rsidP="005A3DF9">
            <w:pPr>
              <w:widowControl w:val="0"/>
              <w:ind w:firstLine="709"/>
              <w:contextualSpacing/>
              <w:jc w:val="both"/>
              <w:rPr>
                <w:rFonts w:ascii="Times New Roman" w:eastAsia="Times New Roman" w:hAnsi="Times New Roman" w:cs="Times New Roman"/>
                <w:iCs/>
                <w:sz w:val="20"/>
                <w:szCs w:val="20"/>
                <w:lang w:eastAsia="ru-RU"/>
              </w:rPr>
            </w:pPr>
            <w:r w:rsidRPr="00594A5D">
              <w:rPr>
                <w:rFonts w:ascii="Times New Roman" w:eastAsia="Times New Roman" w:hAnsi="Times New Roman" w:cs="Times New Roman"/>
                <w:bCs/>
                <w:iCs/>
                <w:sz w:val="20"/>
                <w:szCs w:val="20"/>
                <w:lang w:eastAsia="ru-RU"/>
              </w:rPr>
              <w:t xml:space="preserve">Установление в ГК РК и ПК РК срока предъявления иска о признании регистрации </w:t>
            </w:r>
            <w:r w:rsidRPr="00594A5D">
              <w:rPr>
                <w:rFonts w:ascii="Times New Roman" w:eastAsia="Times New Roman" w:hAnsi="Times New Roman" w:cs="Times New Roman"/>
                <w:bCs/>
                <w:iCs/>
                <w:sz w:val="20"/>
                <w:szCs w:val="20"/>
                <w:lang w:eastAsia="ru-RU"/>
              </w:rPr>
              <w:lastRenderedPageBreak/>
              <w:t>юридического лица недействительной</w:t>
            </w:r>
            <w:r w:rsidRPr="00594A5D">
              <w:rPr>
                <w:rFonts w:ascii="Times New Roman" w:eastAsia="Times New Roman" w:hAnsi="Times New Roman" w:cs="Times New Roman"/>
                <w:iCs/>
                <w:sz w:val="20"/>
                <w:szCs w:val="20"/>
                <w:lang w:eastAsia="ru-RU"/>
              </w:rPr>
              <w:t xml:space="preserve"> в размере шести месяцев со дня осуществления регистрации юридического лица, полагаем нецелесообразным по следующим основаниям.</w:t>
            </w:r>
          </w:p>
          <w:p w:rsidR="005A3DF9" w:rsidRPr="00594A5D" w:rsidRDefault="005A3DF9" w:rsidP="005A3DF9">
            <w:pPr>
              <w:tabs>
                <w:tab w:val="left" w:pos="142"/>
              </w:tabs>
              <w:ind w:firstLine="709"/>
              <w:contextualSpacing/>
              <w:jc w:val="both"/>
              <w:rPr>
                <w:rFonts w:ascii="Times New Roman" w:eastAsia="Times New Roman" w:hAnsi="Times New Roman" w:cs="Times New Roman"/>
                <w:iCs/>
                <w:sz w:val="20"/>
                <w:szCs w:val="20"/>
                <w:lang w:eastAsia="ru-RU"/>
              </w:rPr>
            </w:pPr>
            <w:r w:rsidRPr="00594A5D">
              <w:rPr>
                <w:rFonts w:ascii="Times New Roman" w:eastAsia="Times New Roman" w:hAnsi="Times New Roman" w:cs="Times New Roman"/>
                <w:iCs/>
                <w:sz w:val="20"/>
                <w:szCs w:val="20"/>
                <w:lang w:eastAsia="ru-RU"/>
              </w:rPr>
              <w:t>Налогоплательщиком объект налогообложения и налоговая база определяются, а также исчисляются подлежащие уплате в бюджет суммы налогов и платежей за налоговый период (статья 58 проекта).</w:t>
            </w:r>
          </w:p>
          <w:p w:rsidR="005A3DF9" w:rsidRPr="00594A5D" w:rsidRDefault="005A3DF9" w:rsidP="005A3DF9">
            <w:pPr>
              <w:tabs>
                <w:tab w:val="left" w:pos="142"/>
              </w:tabs>
              <w:ind w:firstLine="709"/>
              <w:contextualSpacing/>
              <w:jc w:val="both"/>
              <w:rPr>
                <w:rFonts w:ascii="Times New Roman" w:eastAsia="Times New Roman" w:hAnsi="Times New Roman" w:cs="Times New Roman"/>
                <w:iCs/>
                <w:sz w:val="20"/>
                <w:szCs w:val="20"/>
                <w:lang w:eastAsia="ru-RU"/>
              </w:rPr>
            </w:pPr>
            <w:r w:rsidRPr="00594A5D">
              <w:rPr>
                <w:rFonts w:ascii="Times New Roman" w:eastAsia="Times New Roman" w:hAnsi="Times New Roman" w:cs="Times New Roman"/>
                <w:iCs/>
                <w:sz w:val="20"/>
                <w:szCs w:val="20"/>
                <w:lang w:eastAsia="ru-RU"/>
              </w:rPr>
              <w:t>Представление же налоговой отчетности, если иное не установлено проектом, исполняется налогоплательщиком (налоговым агентом) по окончании налогового периода (пункт 4 статьи 61 проекта).</w:t>
            </w:r>
          </w:p>
          <w:p w:rsidR="005A3DF9" w:rsidRPr="00594A5D" w:rsidRDefault="005A3DF9" w:rsidP="005A3DF9">
            <w:pPr>
              <w:widowControl w:val="0"/>
              <w:ind w:firstLine="709"/>
              <w:contextualSpacing/>
              <w:jc w:val="both"/>
              <w:rPr>
                <w:rFonts w:ascii="Times New Roman" w:eastAsia="Times New Roman" w:hAnsi="Times New Roman" w:cs="Times New Roman"/>
                <w:iCs/>
                <w:sz w:val="20"/>
                <w:szCs w:val="20"/>
                <w:lang w:eastAsia="ru-RU"/>
              </w:rPr>
            </w:pPr>
            <w:r w:rsidRPr="00594A5D">
              <w:rPr>
                <w:rFonts w:ascii="Times New Roman" w:eastAsia="Times New Roman" w:hAnsi="Times New Roman" w:cs="Times New Roman"/>
                <w:iCs/>
                <w:sz w:val="20"/>
                <w:szCs w:val="20"/>
                <w:lang w:eastAsia="ru-RU"/>
              </w:rPr>
              <w:t xml:space="preserve">Проверка правильности определения объекта налогообложения и налоговой базы, исчисления и уплаты налогов и платежей в бюджет осуществляется по итогам налоговой проверки. Тогда как ограничение вышеуказанного срока, </w:t>
            </w:r>
            <w:r w:rsidRPr="00594A5D">
              <w:rPr>
                <w:rFonts w:ascii="Times New Roman" w:eastAsia="Times New Roman" w:hAnsi="Times New Roman" w:cs="Times New Roman"/>
                <w:iCs/>
                <w:sz w:val="20"/>
                <w:szCs w:val="20"/>
                <w:lang w:eastAsia="ru-RU"/>
              </w:rPr>
              <w:lastRenderedPageBreak/>
              <w:t>предусматривает необходимость проведения проверки до истечения шести месяцев.</w:t>
            </w:r>
          </w:p>
          <w:p w:rsidR="005A3DF9" w:rsidRPr="00594A5D" w:rsidRDefault="005A3DF9" w:rsidP="005A3DF9">
            <w:pPr>
              <w:widowControl w:val="0"/>
              <w:ind w:firstLine="709"/>
              <w:contextualSpacing/>
              <w:jc w:val="both"/>
              <w:rPr>
                <w:rFonts w:ascii="Times New Roman" w:eastAsia="Times New Roman" w:hAnsi="Times New Roman" w:cs="Times New Roman"/>
                <w:iCs/>
                <w:sz w:val="20"/>
                <w:szCs w:val="20"/>
                <w:lang w:eastAsia="ru-RU"/>
              </w:rPr>
            </w:pPr>
            <w:r w:rsidRPr="00594A5D">
              <w:rPr>
                <w:rFonts w:ascii="Times New Roman" w:eastAsia="Times New Roman" w:hAnsi="Times New Roman" w:cs="Times New Roman"/>
                <w:iCs/>
                <w:sz w:val="20"/>
                <w:szCs w:val="20"/>
                <w:lang w:eastAsia="ru-RU"/>
              </w:rPr>
              <w:t>Указанное лишает налогоплательщика самостоятельно исполнять свои налоговые обязательства, что в корне противоречит норме статьи 57 проекта, а также политике Главы государства, который призывает нас предоставить возможность устранить нарушения самим лицом, прежде чем наказать.</w:t>
            </w:r>
          </w:p>
          <w:p w:rsidR="005A3DF9" w:rsidRPr="00594A5D" w:rsidRDefault="005A3DF9" w:rsidP="005A3DF9">
            <w:pPr>
              <w:shd w:val="clear" w:color="auto" w:fill="FFFFFF"/>
              <w:ind w:firstLine="709"/>
              <w:contextualSpacing/>
              <w:jc w:val="both"/>
              <w:textAlignment w:val="baseline"/>
              <w:rPr>
                <w:rFonts w:ascii="Times New Roman" w:eastAsia="Times New Roman" w:hAnsi="Times New Roman" w:cs="Times New Roman"/>
                <w:iCs/>
                <w:spacing w:val="2"/>
                <w:sz w:val="20"/>
                <w:szCs w:val="20"/>
                <w:shd w:val="clear" w:color="auto" w:fill="FFFFFF"/>
                <w:lang w:eastAsia="ru-RU"/>
              </w:rPr>
            </w:pPr>
            <w:r w:rsidRPr="00594A5D">
              <w:rPr>
                <w:rFonts w:ascii="Times New Roman" w:eastAsia="Times New Roman" w:hAnsi="Times New Roman" w:cs="Times New Roman"/>
                <w:iCs/>
                <w:spacing w:val="2"/>
                <w:sz w:val="20"/>
                <w:szCs w:val="20"/>
                <w:shd w:val="clear" w:color="auto" w:fill="FFFFFF"/>
                <w:lang w:eastAsia="ru-RU"/>
              </w:rPr>
              <w:t>В этой связи, поправки, не поддерживаются;</w:t>
            </w:r>
          </w:p>
          <w:p w:rsidR="005A3DF9" w:rsidRPr="00594A5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contextualSpacing/>
              <w:jc w:val="center"/>
              <w:rPr>
                <w:rFonts w:ascii="Times New Roman" w:hAnsi="Times New Roman" w:cs="Times New Roman"/>
                <w:b/>
                <w:color w:val="000000"/>
                <w:sz w:val="20"/>
                <w:szCs w:val="20"/>
              </w:rPr>
            </w:pPr>
          </w:p>
          <w:p w:rsidR="005A3DF9" w:rsidRPr="00594A5D" w:rsidRDefault="005A3DF9" w:rsidP="005A3DF9">
            <w:pPr>
              <w:pBdr>
                <w:top w:val="none" w:sz="4" w:space="0" w:color="000000"/>
                <w:left w:val="none" w:sz="4" w:space="0" w:color="000000"/>
                <w:bottom w:val="none" w:sz="4" w:space="0" w:color="000000"/>
                <w:right w:val="none" w:sz="4" w:space="0" w:color="000000"/>
              </w:pBdr>
              <w:shd w:val="clear" w:color="auto" w:fill="FFFFFF" w:themeFill="background1"/>
              <w:tabs>
                <w:tab w:val="left" w:pos="142"/>
              </w:tabs>
              <w:contextualSpacing/>
              <w:jc w:val="center"/>
              <w:rPr>
                <w:rFonts w:ascii="Times New Roman" w:hAnsi="Times New Roman" w:cs="Times New Roman"/>
                <w:b/>
                <w:color w:val="000000"/>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Параграф 3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Параграф 3. Вычет расходов на геологическое изучение, разведку и подготовительные работы к добыче природных ресурсов</w:t>
            </w:r>
          </w:p>
        </w:tc>
        <w:tc>
          <w:tcPr>
            <w:tcW w:w="3967"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709"/>
              <w:jc w:val="both"/>
              <w:rPr>
                <w:rFonts w:ascii="Times New Roman" w:eastAsia="Calibri" w:hAnsi="Times New Roman" w:cs="Times New Roman"/>
                <w:sz w:val="24"/>
                <w:szCs w:val="24"/>
              </w:rPr>
            </w:pPr>
            <w:r w:rsidRPr="00B973BD">
              <w:rPr>
                <w:rFonts w:ascii="Times New Roman" w:eastAsia="Calibri" w:hAnsi="Times New Roman" w:cs="Times New Roman"/>
                <w:b/>
                <w:bCs/>
                <w:sz w:val="24"/>
                <w:szCs w:val="24"/>
              </w:rPr>
              <w:t xml:space="preserve">заголовок </w:t>
            </w:r>
            <w:r w:rsidRPr="00B973BD">
              <w:rPr>
                <w:rFonts w:ascii="Times New Roman" w:eastAsia="Calibri" w:hAnsi="Times New Roman" w:cs="Times New Roman"/>
                <w:sz w:val="24"/>
                <w:szCs w:val="24"/>
              </w:rPr>
              <w:t xml:space="preserve">параграфа 3 </w:t>
            </w:r>
            <w:r w:rsidRPr="00B973BD">
              <w:rPr>
                <w:rFonts w:ascii="Times New Roman" w:eastAsia="Calibri" w:hAnsi="Times New Roman" w:cs="Times New Roman"/>
                <w:color w:val="000000"/>
                <w:sz w:val="24"/>
                <w:szCs w:val="24"/>
              </w:rPr>
              <w:t>главы 28 проекта</w:t>
            </w:r>
            <w:r w:rsidRPr="00B973BD">
              <w:rPr>
                <w:rFonts w:ascii="Times New Roman" w:eastAsia="Calibri" w:hAnsi="Times New Roman" w:cs="Times New Roman"/>
                <w:color w:val="FF0000"/>
                <w:sz w:val="24"/>
                <w:szCs w:val="24"/>
              </w:rPr>
              <w:t xml:space="preserve"> </w:t>
            </w:r>
            <w:r w:rsidRPr="00B973BD">
              <w:rPr>
                <w:rFonts w:ascii="Times New Roman" w:eastAsia="Calibri" w:hAnsi="Times New Roman" w:cs="Times New Roman"/>
                <w:b/>
                <w:bCs/>
                <w:sz w:val="24"/>
                <w:szCs w:val="24"/>
              </w:rPr>
              <w:t>исключить;</w:t>
            </w:r>
          </w:p>
          <w:p w:rsidR="005A3DF9" w:rsidRPr="00B973BD" w:rsidRDefault="005A3DF9" w:rsidP="005A3DF9">
            <w:pPr>
              <w:ind w:firstLine="709"/>
              <w:contextualSpacing/>
              <w:jc w:val="both"/>
              <w:rPr>
                <w:rFonts w:ascii="Times New Roman" w:hAnsi="Times New Roman" w:cs="Times New Roman"/>
                <w:b/>
                <w:bCs/>
                <w:sz w:val="24"/>
                <w:szCs w:val="24"/>
              </w:rPr>
            </w:pPr>
          </w:p>
          <w:p w:rsidR="005A3DF9" w:rsidRPr="00B973BD" w:rsidRDefault="005A3DF9" w:rsidP="005A3DF9">
            <w:pPr>
              <w:ind w:firstLine="709"/>
              <w:contextualSpacing/>
              <w:jc w:val="both"/>
              <w:rPr>
                <w:rFonts w:ascii="Times New Roman" w:hAnsi="Times New Roman" w:cs="Times New Roman"/>
                <w:b/>
                <w:bCs/>
                <w:sz w:val="24"/>
                <w:szCs w:val="24"/>
              </w:rPr>
            </w:pPr>
          </w:p>
          <w:p w:rsidR="005A3DF9" w:rsidRPr="00B973BD" w:rsidRDefault="005A3DF9" w:rsidP="005A3DF9">
            <w:pPr>
              <w:ind w:firstLine="709"/>
              <w:contextualSpacing/>
              <w:jc w:val="both"/>
              <w:rPr>
                <w:rFonts w:ascii="Times New Roman" w:hAnsi="Times New Roman" w:cs="Times New Roman"/>
                <w:b/>
                <w:bCs/>
                <w:sz w:val="24"/>
                <w:szCs w:val="24"/>
              </w:rPr>
            </w:pPr>
          </w:p>
        </w:tc>
        <w:tc>
          <w:tcPr>
            <w:tcW w:w="3119" w:type="dxa"/>
            <w:tcBorders>
              <w:top w:val="single" w:sz="6" w:space="0" w:color="000000"/>
              <w:left w:val="single" w:sz="6" w:space="0" w:color="000000"/>
              <w:bottom w:val="single" w:sz="6" w:space="0" w:color="000000"/>
            </w:tcBorders>
          </w:tcPr>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p>
          <w:p w:rsidR="005A3DF9" w:rsidRPr="00B973BD" w:rsidRDefault="005A3DF9" w:rsidP="005A3DF9">
            <w:pPr>
              <w:widowControl w:val="0"/>
              <w:jc w:val="both"/>
              <w:rPr>
                <w:rFonts w:ascii="Times New Roman" w:eastAsia="Times New Roman" w:hAnsi="Times New Roman" w:cs="Times New Roman"/>
                <w:b/>
                <w:sz w:val="24"/>
                <w:szCs w:val="24"/>
                <w:lang w:eastAsia="ru-RU"/>
              </w:rPr>
            </w:pPr>
            <w:r w:rsidRPr="00B973BD">
              <w:rPr>
                <w:rFonts w:ascii="Times New Roman" w:hAnsi="Times New Roman" w:cs="Times New Roman"/>
                <w:sz w:val="24"/>
                <w:szCs w:val="24"/>
              </w:rPr>
              <w:t xml:space="preserve">В связи с поправкой в статью 296  проекта Налогового кодекса </w:t>
            </w:r>
            <w:r w:rsidRPr="00B973BD">
              <w:rPr>
                <w:rFonts w:ascii="Times New Roman" w:hAnsi="Times New Roman" w:cs="Times New Roman"/>
                <w:i/>
                <w:sz w:val="24"/>
                <w:szCs w:val="24"/>
              </w:rPr>
              <w:t>(обоснование приводится ниже)</w:t>
            </w:r>
            <w:r w:rsidRPr="00B973BD">
              <w:rPr>
                <w:rFonts w:ascii="Times New Roman" w:hAnsi="Times New Roman" w:cs="Times New Roman"/>
                <w:sz w:val="24"/>
                <w:szCs w:val="24"/>
              </w:rPr>
              <w:t xml:space="preserve">  предлагается исключить заголовок параграфа 3 главы 28. </w:t>
            </w:r>
          </w:p>
        </w:tc>
        <w:tc>
          <w:tcPr>
            <w:tcW w:w="2551" w:type="dxa"/>
            <w:tcBorders>
              <w:top w:val="single" w:sz="6" w:space="0" w:color="000000"/>
              <w:left w:val="single" w:sz="6" w:space="0" w:color="000000"/>
              <w:bottom w:val="single" w:sz="6" w:space="0" w:color="000000"/>
            </w:tcBorders>
          </w:tcPr>
          <w:p w:rsidR="005A3DF9" w:rsidRPr="000C2A2E" w:rsidRDefault="005A3DF9" w:rsidP="005A3DF9">
            <w:pPr>
              <w:contextualSpacing/>
              <w:jc w:val="both"/>
              <w:rPr>
                <w:rFonts w:ascii="Times New Roman" w:hAnsi="Times New Roman" w:cs="Times New Roman"/>
                <w:b/>
                <w:sz w:val="24"/>
                <w:szCs w:val="24"/>
              </w:rPr>
            </w:pPr>
            <w:r w:rsidRPr="000C2A2E">
              <w:rPr>
                <w:rFonts w:ascii="Times New Roman" w:hAnsi="Times New Roman" w:cs="Times New Roman"/>
                <w:b/>
                <w:sz w:val="24"/>
                <w:szCs w:val="24"/>
              </w:rPr>
              <w:lastRenderedPageBreak/>
              <w:t>Доработать</w:t>
            </w:r>
          </w:p>
          <w:p w:rsidR="005A3DF9" w:rsidRPr="000C2A2E" w:rsidRDefault="005A3DF9" w:rsidP="005A3DF9">
            <w:pPr>
              <w:contextualSpacing/>
              <w:jc w:val="both"/>
              <w:rPr>
                <w:rFonts w:ascii="Times New Roman" w:hAnsi="Times New Roman" w:cs="Times New Roman"/>
                <w:b/>
                <w:sz w:val="24"/>
                <w:szCs w:val="24"/>
              </w:rPr>
            </w:pPr>
          </w:p>
          <w:p w:rsidR="005A3DF9" w:rsidRPr="000C2A2E" w:rsidRDefault="005A3DF9" w:rsidP="005A3DF9">
            <w:pPr>
              <w:contextualSpacing/>
              <w:jc w:val="both"/>
              <w:rPr>
                <w:rFonts w:ascii="Times New Roman" w:hAnsi="Times New Roman" w:cs="Times New Roman"/>
                <w:b/>
                <w:sz w:val="24"/>
                <w:szCs w:val="24"/>
              </w:rPr>
            </w:pPr>
            <w:r w:rsidRPr="000C2A2E">
              <w:rPr>
                <w:rFonts w:ascii="Times New Roman" w:hAnsi="Times New Roman" w:cs="Times New Roman"/>
                <w:b/>
                <w:sz w:val="24"/>
                <w:szCs w:val="24"/>
              </w:rPr>
              <w:t>270425</w:t>
            </w:r>
          </w:p>
          <w:p w:rsidR="005A3DF9" w:rsidRDefault="005A3DF9" w:rsidP="005A3DF9">
            <w:pPr>
              <w:contextualSpacing/>
              <w:jc w:val="both"/>
              <w:rPr>
                <w:rFonts w:ascii="Times New Roman" w:hAnsi="Times New Roman" w:cs="Times New Roman"/>
                <w:sz w:val="20"/>
                <w:szCs w:val="20"/>
              </w:rPr>
            </w:pPr>
          </w:p>
          <w:p w:rsidR="005A3DF9" w:rsidRPr="00506858" w:rsidRDefault="005A3DF9" w:rsidP="005A3DF9">
            <w:pPr>
              <w:contextualSpacing/>
              <w:jc w:val="both"/>
              <w:rPr>
                <w:rFonts w:ascii="Times New Roman" w:hAnsi="Times New Roman" w:cs="Times New Roman"/>
                <w:sz w:val="20"/>
                <w:szCs w:val="20"/>
              </w:rPr>
            </w:pPr>
            <w:r w:rsidRPr="00506858">
              <w:rPr>
                <w:rFonts w:ascii="Times New Roman" w:hAnsi="Times New Roman" w:cs="Times New Roman"/>
                <w:sz w:val="20"/>
                <w:szCs w:val="20"/>
              </w:rPr>
              <w:t xml:space="preserve">Правительством </w:t>
            </w:r>
            <w:r w:rsidRPr="00506858">
              <w:rPr>
                <w:rFonts w:ascii="Times New Roman" w:hAnsi="Times New Roman" w:cs="Times New Roman"/>
                <w:b/>
                <w:bCs/>
                <w:sz w:val="20"/>
                <w:szCs w:val="20"/>
              </w:rPr>
              <w:t>не</w:t>
            </w:r>
            <w:r w:rsidRPr="00506858">
              <w:rPr>
                <w:rFonts w:ascii="Times New Roman" w:hAnsi="Times New Roman" w:cs="Times New Roman"/>
                <w:sz w:val="20"/>
                <w:szCs w:val="20"/>
              </w:rPr>
              <w:t xml:space="preserve"> </w:t>
            </w:r>
            <w:r w:rsidRPr="00506858">
              <w:rPr>
                <w:rFonts w:ascii="Times New Roman" w:hAnsi="Times New Roman" w:cs="Times New Roman"/>
                <w:b/>
                <w:bCs/>
                <w:sz w:val="20"/>
                <w:szCs w:val="20"/>
              </w:rPr>
              <w:t>поддерживаются</w:t>
            </w:r>
            <w:r w:rsidRPr="00506858">
              <w:rPr>
                <w:rFonts w:ascii="Times New Roman" w:hAnsi="Times New Roman" w:cs="Times New Roman"/>
                <w:sz w:val="20"/>
                <w:szCs w:val="20"/>
              </w:rPr>
              <w:t xml:space="preserve"> поправки по следующим позициям сравнительной таблицы:</w:t>
            </w:r>
          </w:p>
          <w:p w:rsidR="005A3DF9" w:rsidRPr="00506858" w:rsidRDefault="005A3DF9" w:rsidP="005A3DF9">
            <w:pPr>
              <w:pStyle w:val="3"/>
              <w:spacing w:before="0"/>
              <w:ind w:firstLine="709"/>
              <w:contextualSpacing/>
              <w:jc w:val="both"/>
              <w:outlineLvl w:val="2"/>
              <w:rPr>
                <w:rFonts w:ascii="Times New Roman" w:hAnsi="Times New Roman" w:cs="Times New Roman"/>
                <w:b/>
                <w:bCs/>
                <w:sz w:val="20"/>
                <w:szCs w:val="20"/>
              </w:rPr>
            </w:pPr>
            <w:r w:rsidRPr="00506858">
              <w:rPr>
                <w:rFonts w:ascii="Times New Roman" w:hAnsi="Times New Roman" w:cs="Times New Roman"/>
                <w:iCs/>
                <w:sz w:val="20"/>
                <w:szCs w:val="20"/>
              </w:rPr>
              <w:lastRenderedPageBreak/>
              <w:t>по позициям 1 – 12, 21 – 23</w:t>
            </w:r>
            <w:r w:rsidRPr="00506858">
              <w:rPr>
                <w:rFonts w:ascii="Times New Roman" w:hAnsi="Times New Roman" w:cs="Times New Roman"/>
                <w:i/>
                <w:sz w:val="20"/>
                <w:szCs w:val="20"/>
              </w:rPr>
              <w:t xml:space="preserve"> </w:t>
            </w:r>
            <w:r w:rsidRPr="00506858">
              <w:rPr>
                <w:rFonts w:ascii="Times New Roman" w:hAnsi="Times New Roman" w:cs="Times New Roman"/>
                <w:sz w:val="20"/>
                <w:szCs w:val="20"/>
              </w:rPr>
              <w:t xml:space="preserve">относительно исключения заголовка параграфа 3 главы 28 и статьей 298, 299, 300, 301, 302, 303, 304, 305, 306 проекта, а также внесения изменений и дополнений в статьи 296 и 297 проекта в связи с </w:t>
            </w:r>
            <w:bookmarkStart w:id="38" w:name="_Hlk195180664"/>
            <w:r w:rsidRPr="00506858">
              <w:rPr>
                <w:rFonts w:ascii="Times New Roman" w:hAnsi="Times New Roman" w:cs="Times New Roman"/>
                <w:sz w:val="20"/>
                <w:szCs w:val="20"/>
              </w:rPr>
              <w:t>исключением норм по переносу разведочных расходов на прибыльную деятельность, в том числе по неуспешным разведочным проектам и внеконтрактную деятельность.</w:t>
            </w:r>
            <w:bookmarkEnd w:id="38"/>
          </w:p>
          <w:p w:rsidR="005A3DF9" w:rsidRPr="00506858" w:rsidRDefault="005A3DF9" w:rsidP="005A3DF9">
            <w:pPr>
              <w:pStyle w:val="a6"/>
              <w:ind w:left="0" w:firstLine="709"/>
              <w:jc w:val="both"/>
              <w:rPr>
                <w:rFonts w:ascii="Times New Roman" w:eastAsia="Times New Roman" w:hAnsi="Times New Roman" w:cs="Times New Roman"/>
                <w:bCs/>
                <w:sz w:val="20"/>
                <w:szCs w:val="20"/>
                <w:lang w:eastAsia="kk-KZ"/>
              </w:rPr>
            </w:pPr>
            <w:r w:rsidRPr="00506858">
              <w:rPr>
                <w:rFonts w:ascii="Times New Roman" w:eastAsia="Times New Roman" w:hAnsi="Times New Roman" w:cs="Times New Roman"/>
                <w:bCs/>
                <w:sz w:val="20"/>
                <w:szCs w:val="20"/>
                <w:lang w:eastAsia="kk-KZ"/>
              </w:rPr>
              <w:t>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геологических открытий, и эту ситуацию необходимо срочно изменить.</w:t>
            </w:r>
          </w:p>
          <w:p w:rsidR="005A3DF9" w:rsidRPr="00506858" w:rsidRDefault="005A3DF9" w:rsidP="005A3DF9">
            <w:pPr>
              <w:pStyle w:val="a6"/>
              <w:ind w:left="0" w:firstLine="709"/>
              <w:jc w:val="both"/>
              <w:rPr>
                <w:rFonts w:ascii="Times New Roman" w:eastAsia="Times New Roman" w:hAnsi="Times New Roman" w:cs="Times New Roman"/>
                <w:bCs/>
                <w:sz w:val="20"/>
                <w:szCs w:val="20"/>
                <w:lang w:eastAsia="kk-KZ"/>
              </w:rPr>
            </w:pPr>
            <w:r w:rsidRPr="00506858">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5A3DF9" w:rsidRPr="00506858" w:rsidRDefault="005A3DF9" w:rsidP="005A3DF9">
            <w:pPr>
              <w:pStyle w:val="a6"/>
              <w:ind w:left="0" w:firstLine="709"/>
              <w:jc w:val="both"/>
              <w:rPr>
                <w:rFonts w:ascii="Times New Roman" w:eastAsia="Times New Roman" w:hAnsi="Times New Roman" w:cs="Times New Roman"/>
                <w:bCs/>
                <w:sz w:val="20"/>
                <w:szCs w:val="20"/>
                <w:lang w:eastAsia="kk-KZ"/>
              </w:rPr>
            </w:pPr>
            <w:r w:rsidRPr="00506858">
              <w:rPr>
                <w:rFonts w:ascii="Times New Roman" w:eastAsia="Times New Roman" w:hAnsi="Times New Roman" w:cs="Times New Roman"/>
                <w:bCs/>
                <w:sz w:val="20"/>
                <w:szCs w:val="20"/>
                <w:lang w:eastAsia="kk-KZ"/>
              </w:rPr>
              <w:lastRenderedPageBreak/>
              <w:t>Разрешение использования вычетов на 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5A3DF9" w:rsidRPr="00506858" w:rsidRDefault="005A3DF9" w:rsidP="005A3DF9">
            <w:pPr>
              <w:widowControl w:val="0"/>
              <w:jc w:val="both"/>
              <w:rPr>
                <w:rFonts w:ascii="Times New Roman" w:hAnsi="Times New Roman" w:cs="Times New Roman"/>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статья 296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shd w:val="clear" w:color="auto" w:fill="FFFFFF"/>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Статья 296. Порядок применения положений настоящего параграфа</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1. Если иное не предусмотрено пунктом 3 настоящей статьи, положения настоящего параграфа устанавливают отдельные вопросы порядка налогового учета расходов до начала добычи, указанных в подпункте 5) пункта 1 статьи 297 настоящего Кодекса, и определения недропользователем размера отнесения на вычеты таких расходов.</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 xml:space="preserve">2. Положения настоящего параграфа распространяются на деятельность недропользователя, </w:t>
            </w:r>
            <w:r w:rsidRPr="00B973BD">
              <w:rPr>
                <w:rFonts w:ascii="Times New Roman" w:eastAsia="Times New Roman" w:hAnsi="Times New Roman" w:cs="Times New Roman"/>
                <w:b/>
                <w:bCs/>
                <w:sz w:val="24"/>
                <w:szCs w:val="24"/>
              </w:rPr>
              <w:lastRenderedPageBreak/>
              <w:t>осуществляемую по следующим контрактам на недропользование на:</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1) разведку;</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2) государственное геологическое изучение недр;</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3) геологическое изучение недр;</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4) совмещенную разведку и добычу;</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5) добычу, предусматривающие подготовительные работы к добыче;</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6) строительство и (или) эксплуатацию подземных сооружений, связанных с разведкой и (или) добычей.</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3. Положения настоящего параграфа не распространяются на деятельность недропользователя, осуществляемую по следующим контрактам на недропользование на:</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 xml:space="preserve">1) разведку и (или) добычу общераспространенных полезных ископаемых, нерудных твердых полезных ископаемых, указанных в строке 13 таблицы подпункта 1) пункта 1 статьи 768 настоящего Кодекса, подземных </w:t>
            </w:r>
            <w:r w:rsidRPr="00B973BD">
              <w:rPr>
                <w:rFonts w:ascii="Times New Roman" w:eastAsia="Times New Roman" w:hAnsi="Times New Roman" w:cs="Times New Roman"/>
                <w:b/>
                <w:bCs/>
                <w:sz w:val="24"/>
                <w:szCs w:val="24"/>
              </w:rPr>
              <w:lastRenderedPageBreak/>
              <w:t>вод, лечебных грязей, за исключением случаев, когда операции по указанным в настоящем подпункте контрактам являются частью деятельности по контрактам (лицензиям) на разведку и (или) добычу углеводородов или твердых полезных ископаемых;</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2) строительство и (или) эксплуатацию подземных сооружений, не связанных с разведкой и (или) добычей;</w:t>
            </w:r>
          </w:p>
          <w:p w:rsidR="005A3DF9" w:rsidRPr="00B973BD" w:rsidRDefault="005A3DF9" w:rsidP="005A3DF9">
            <w:pPr>
              <w:ind w:firstLine="709"/>
              <w:contextualSpacing/>
              <w:jc w:val="both"/>
              <w:rPr>
                <w:rFonts w:ascii="Times New Roman" w:hAnsi="Times New Roman" w:cs="Times New Roman"/>
                <w:sz w:val="24"/>
                <w:szCs w:val="24"/>
              </w:rPr>
            </w:pPr>
            <w:r w:rsidRPr="00B973BD">
              <w:rPr>
                <w:rFonts w:ascii="Times New Roman" w:eastAsia="Times New Roman" w:hAnsi="Times New Roman" w:cs="Times New Roman"/>
                <w:b/>
                <w:bCs/>
                <w:sz w:val="24"/>
                <w:szCs w:val="24"/>
              </w:rPr>
              <w:t>3) указанным в пункте 1 статьи 742 настоящего Кодекса.</w:t>
            </w:r>
            <w:r w:rsidRPr="00B973BD">
              <w:rPr>
                <w:rFonts w:ascii="Times New Roman" w:eastAsia="Times New Roman" w:hAnsi="Times New Roman" w:cs="Times New Roman"/>
                <w:bCs/>
                <w:sz w:val="24"/>
                <w:szCs w:val="24"/>
              </w:rPr>
              <w:t xml:space="preserve"> </w:t>
            </w:r>
          </w:p>
        </w:tc>
        <w:tc>
          <w:tcPr>
            <w:tcW w:w="3967"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462"/>
              <w:jc w:val="both"/>
              <w:rPr>
                <w:rFonts w:ascii="Times New Roman" w:hAnsi="Times New Roman" w:cs="Times New Roman"/>
                <w:bCs/>
                <w:sz w:val="24"/>
                <w:szCs w:val="24"/>
              </w:rPr>
            </w:pPr>
            <w:r w:rsidRPr="00B973BD">
              <w:rPr>
                <w:rFonts w:ascii="Times New Roman" w:hAnsi="Times New Roman" w:cs="Times New Roman"/>
                <w:b/>
                <w:sz w:val="24"/>
                <w:szCs w:val="24"/>
              </w:rPr>
              <w:lastRenderedPageBreak/>
              <w:t>статью 296</w:t>
            </w:r>
            <w:r w:rsidRPr="00B973BD">
              <w:rPr>
                <w:rFonts w:ascii="Times New Roman" w:hAnsi="Times New Roman" w:cs="Times New Roman"/>
                <w:bCs/>
                <w:sz w:val="24"/>
                <w:szCs w:val="24"/>
              </w:rPr>
              <w:t xml:space="preserve"> проекта </w:t>
            </w:r>
            <w:r w:rsidRPr="00B973BD">
              <w:rPr>
                <w:rFonts w:ascii="Times New Roman" w:hAnsi="Times New Roman" w:cs="Times New Roman"/>
                <w:b/>
                <w:sz w:val="24"/>
                <w:szCs w:val="24"/>
              </w:rPr>
              <w:t xml:space="preserve">изложить </w:t>
            </w:r>
            <w:r w:rsidRPr="00B973BD">
              <w:rPr>
                <w:rFonts w:ascii="Times New Roman" w:hAnsi="Times New Roman" w:cs="Times New Roman"/>
                <w:bCs/>
                <w:sz w:val="24"/>
                <w:szCs w:val="24"/>
              </w:rPr>
              <w:t>в следующей редакции:</w:t>
            </w:r>
          </w:p>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t>«Статья 296.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1. Расходы, фактически произведенные 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w:t>
            </w:r>
            <w:r w:rsidRPr="00B973BD">
              <w:rPr>
                <w:rFonts w:ascii="Times New Roman" w:hAnsi="Times New Roman" w:cs="Times New Roman"/>
                <w:b/>
                <w:sz w:val="24"/>
                <w:szCs w:val="24"/>
              </w:rPr>
              <w:lastRenderedPageBreak/>
              <w:t>бонуса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подпунктах 2) – 8) пункта 2 статьи 268 настоящего Кодекса, и иные расходы, подлежащие вычету в соответствии с настоящим Кодексом, образуют отдельную группу амортизируемых активов. При этом к расходам, указанным в настоящем пункте, относятся:</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1) затраты по приобретению и (или) созданию основных средств и нематериальных активов, за исключением активов, указанных в подпунктах 2) – 8) пункта 2 статьи 268 настоящего Кодекса. К таким затратам относятся затраты, подлежащие включению в первоначальную стоимость данных активов в соответствии с пунктом 3 статьи 270 настоящего Кодекса, а также последующие расходы по таким активам, произведенные в соответствии со статьей 274 настоящего Кодекса;</w:t>
            </w:r>
          </w:p>
          <w:p w:rsidR="005A3DF9" w:rsidRPr="00B973BD" w:rsidRDefault="005A3DF9" w:rsidP="005A3DF9">
            <w:pPr>
              <w:rPr>
                <w:rFonts w:ascii="Times New Roman" w:hAnsi="Times New Roman" w:cs="Times New Roman"/>
                <w:b/>
                <w:sz w:val="24"/>
                <w:szCs w:val="24"/>
              </w:rPr>
            </w:pPr>
            <w:r w:rsidRPr="00B973BD">
              <w:rPr>
                <w:rFonts w:ascii="Times New Roman" w:hAnsi="Times New Roman" w:cs="Times New Roman"/>
                <w:b/>
                <w:sz w:val="24"/>
                <w:szCs w:val="24"/>
              </w:rPr>
              <w:t xml:space="preserve">      2) другие расходы.</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      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2.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к сумме накопленных расходов по группе амортизируемых активов, предусмотренной настоящим пунктом, на конец налогового периода нормы амортизации, определяемой по усмотрению недропользователя, но не выше:</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1) 37,5 процента – по контракту на разведку и добычу или добычу </w:t>
            </w:r>
            <w:r w:rsidRPr="00B973BD">
              <w:rPr>
                <w:rFonts w:ascii="Times New Roman" w:hAnsi="Times New Roman" w:cs="Times New Roman"/>
                <w:b/>
                <w:sz w:val="24"/>
                <w:szCs w:val="24"/>
              </w:rPr>
              <w:lastRenderedPageBreak/>
              <w:t>углеводородов по сложным морским проектам на срок, предусмотренный пунктом 4 статьи 743 настоящего Кодекса;</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2) 25 процентов – по иным контрактам на недропользование, в том числе по контракту на разведку и добычу или добычу углеводородов по сложным морским проектам после окончания срока, предусмотренного подпунктом 1) настоящего пункта.</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Указанный порядок применяется также в случаях:</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      выделения после 1 января 2026 года в соответствии с законодательством Республики Казахстан о недрах и недропользовании части участка разведки путем внесения изменений в контракт на разведку и (или) добычу, по которому производится выделение, и заключения отдельного контракта на добычу по выделенному участку недр. При этом сумма накопленных расходов по группе амортизируемых активов, подлежащая переносу для целей отнесения на вычеты по контракту на добычу, определяется по удельному весу прямых расходов, приходящихся на такую выделяемую часть участка разведки, в общей сумме прямых расходов, произведенных недропользователем до момента выделения по соответствующему контракту на разведку.</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В случае завершения деятельности по недропользованию в рамках отдельного контракта на добычу или совмещенную разведку и добычу при условии, что </w:t>
            </w:r>
            <w:r w:rsidRPr="00B973BD">
              <w:rPr>
                <w:rFonts w:ascii="Times New Roman" w:hAnsi="Times New Roman" w:cs="Times New Roman"/>
                <w:b/>
                <w:sz w:val="24"/>
                <w:szCs w:val="24"/>
              </w:rPr>
              <w:lastRenderedPageBreak/>
              <w:t>недропользователь завершил деятельность по недропользованию после начала добычи после коммерческого обнаружения, установленного настоящей статьей, стоимостный баланс группы амортизируемых активов, сложившийся на конец последнего налогового периода, в котором прекратил действие контракт на недропользование, подлежит вычету, за исключением случая прекращения действия контракта на недропользование в связи с переоформлением права недропользования на лицензионный режим недропользования.</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Для целей настоящей статьи, статей 307 и 743 настоящего Кодекса добыча после коммерческого обнаружения означает:</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1) по контрактам на разведку, а также совмещенную разведку и добычу с неутвержденными запасами полезных ископаемых – начало добычи полезных ископаемых после утверждения запасов уполномоченным для этих целей государственным органом;</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      2) по контрактам на совмещенную разведку и добычу, по которым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включая запасы, требующие дополнительного геологического изучения и геолого-экономической переоценки, – начало добычи полезных ископаемых после заключения данных контрактов, если такие работы предусмотрены рабочей программой контракта и согласованы с уполномоченным органом по изучению и использованию недр.</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3. Если скважина ликвидирована в связи с тем, что в соответствии с законодательством Республики Казахстан о недрах и недропользовании при ее испытании не получен промышленный приток углеводородов (далее в целях настоящего пункта – непродуктивная скважина), то фактически произведенные </w:t>
            </w:r>
            <w:r w:rsidRPr="00B973BD">
              <w:rPr>
                <w:rFonts w:ascii="Times New Roman" w:hAnsi="Times New Roman" w:cs="Times New Roman"/>
                <w:b/>
                <w:sz w:val="24"/>
                <w:szCs w:val="24"/>
              </w:rPr>
              <w:lastRenderedPageBreak/>
              <w:t>расходы на строительство и ликвидацию такой скважины с учетом налога на добавленную стоимость относятся на вычеты в следующем порядке:</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1) расходы на строительство и (или) ликвидацию непродуктивной скважины или часть таких расходов, понесенных до момента начала добычи после коммерческого обнаружения, подлежат вычету в порядке, определенном пунктом 1 настоящей статьи;</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2) расходы на строительство и (или) ликвидацию непродуктивной скважины или часть таких расходов, понесенных после момента начала добычи после коммерческого обнаружения, относятся на вычеты в том налоговом периоде, в котором такая скважина ликвидирована.</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При этом расходы на строительство и (или) ликвидацию непродуктивной скважины, понесенные до момента начала добычи после коммерческого обнаружения, из отдельной группы амортизируемых активов, </w:t>
            </w:r>
            <w:r w:rsidRPr="00B973BD">
              <w:rPr>
                <w:rFonts w:ascii="Times New Roman" w:hAnsi="Times New Roman" w:cs="Times New Roman"/>
                <w:b/>
                <w:sz w:val="24"/>
                <w:szCs w:val="24"/>
              </w:rPr>
              <w:lastRenderedPageBreak/>
              <w:t>образованной в соответствии с пунктом 1 настоящей статьи, не исключаются.</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4. Расходы, указанные в пункте 1 настоящей статьи (кроме начисленного, но невыплаченного вознаграждения по инвестиционному финансированию в соответствии с законодательством Республики Казахстан о недрах и недропользовании), уменьшаются на следующие суммы:</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1) доходы, полученные в период проведения геологического изучения и подготовительных работ к добыче, за исключением доходов, подлежащих исключению из совокупного годового дохода в соответствии со статьей 249 настоящего Кодекса;</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2) доходы, полученные от реализации полезных ископаемых, добытых до момента начала добычи после коммерческого обнаружения;</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3) доходы, полученные от реализации права недропользования или его части;</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4) стоимость активов, учтенных в отдельной группе </w:t>
            </w:r>
            <w:r w:rsidRPr="00B973BD">
              <w:rPr>
                <w:rFonts w:ascii="Times New Roman" w:hAnsi="Times New Roman" w:cs="Times New Roman"/>
                <w:b/>
                <w:sz w:val="24"/>
                <w:szCs w:val="24"/>
              </w:rPr>
              <w:lastRenderedPageBreak/>
              <w:t>амортизируемых активов, образованной в соответствии с пунктом 1 настоящей статьи, при их передаче в качестве вклада в уставный капитал. При этом такая стоимость определяется на основе стоимости вклада, указанной в учредительных документах юридического лица;</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5) стоимость безвозмездно переданных активов, учитываемых в рамках отдельной группы амортизируемых активов, образованных в соответствии с пунктом 1 настоящей статьи, указанная в акте приема-передачи названных активов, но не менее чем на балансовую стоимость названных активов по данным бухгалтерского учета на дату передачи.</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При этом по контрактам на разведку и добычу или добычу углеводородов по сложным проектам (за исключением газовых проектов на суше) суммы расходов, предусмотренных подпунктами 4) и 5) части первой настоящего пункта, определяются с учетом ранее примененного условного коэффициента, </w:t>
            </w:r>
            <w:r w:rsidRPr="00B973BD">
              <w:rPr>
                <w:rFonts w:ascii="Times New Roman" w:hAnsi="Times New Roman" w:cs="Times New Roman"/>
                <w:b/>
                <w:sz w:val="24"/>
                <w:szCs w:val="24"/>
              </w:rPr>
              <w:lastRenderedPageBreak/>
              <w:t>установленного пунктом 6 настоящей статьи.</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5. Порядок, определенный пунктом 1 настоящей статьи, применяется также к расходам на приобретение и (или) создание нематериальных активов, понесенным налогоплательщиком в связи с приобретением права недропользования.</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6. С учетом особенностей, предусмотренных пунктом 4 статьи 743 настоящего Кодекса, размер расходов, указанных в пункте 1 настоящей статьи, в отношении контракта на разведку и добычу или добычу углеводородов по сложным проектам (за исключением газовых проектов на суше) определяется путем применения к таким расходам следующего условного коэффициента:</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1,5 – по контракту на разведку и добычу или добычу углеводородов по сложным проектам на суше;</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2,0 – по контракту на разведку и добычу или добычу углеводородов по сложным морским проектам.».</w:t>
            </w:r>
          </w:p>
        </w:tc>
        <w:tc>
          <w:tcPr>
            <w:tcW w:w="3119" w:type="dxa"/>
            <w:tcBorders>
              <w:top w:val="single" w:sz="6" w:space="0" w:color="000000"/>
              <w:left w:val="single" w:sz="6" w:space="0" w:color="000000"/>
              <w:bottom w:val="single" w:sz="6" w:space="0" w:color="000000"/>
            </w:tcBorders>
          </w:tcPr>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депутаты</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5A3DF9" w:rsidRPr="00B973BD" w:rsidRDefault="005A3DF9" w:rsidP="005A3DF9">
            <w:pPr>
              <w:ind w:firstLine="457"/>
              <w:jc w:val="both"/>
              <w:rPr>
                <w:rFonts w:ascii="Times New Roman" w:hAnsi="Times New Roman" w:cs="Times New Roman"/>
                <w:bCs/>
                <w:sz w:val="24"/>
                <w:szCs w:val="24"/>
                <w:lang w:val="kk-KZ"/>
              </w:rPr>
            </w:pPr>
          </w:p>
          <w:p w:rsidR="005A3DF9" w:rsidRPr="00B973BD" w:rsidRDefault="005A3DF9" w:rsidP="005A3DF9">
            <w:pPr>
              <w:ind w:firstLine="457"/>
              <w:jc w:val="both"/>
              <w:rPr>
                <w:rFonts w:ascii="Times New Roman" w:hAnsi="Times New Roman" w:cs="Times New Roman"/>
                <w:bCs/>
                <w:sz w:val="24"/>
                <w:szCs w:val="24"/>
              </w:rPr>
            </w:pPr>
            <w:r w:rsidRPr="00B973BD">
              <w:rPr>
                <w:rFonts w:ascii="Times New Roman" w:hAnsi="Times New Roman" w:cs="Times New Roman"/>
                <w:bCs/>
                <w:sz w:val="24"/>
                <w:szCs w:val="24"/>
              </w:rPr>
              <w:t xml:space="preserve">В рамках стимулирования геологоразведки включены поправки по переносу разведочных расходов на прибыльную деятельность, в том числе по неуспешным </w:t>
            </w:r>
            <w:r w:rsidRPr="00B973BD">
              <w:rPr>
                <w:rFonts w:ascii="Times New Roman" w:hAnsi="Times New Roman" w:cs="Times New Roman"/>
                <w:bCs/>
                <w:sz w:val="24"/>
                <w:szCs w:val="24"/>
              </w:rPr>
              <w:lastRenderedPageBreak/>
              <w:t>разведочным проектам и внеконтрактную деятельность.</w:t>
            </w:r>
          </w:p>
          <w:p w:rsidR="005A3DF9" w:rsidRPr="00B973BD" w:rsidRDefault="005A3DF9" w:rsidP="005A3DF9">
            <w:pPr>
              <w:ind w:firstLine="457"/>
              <w:jc w:val="both"/>
              <w:rPr>
                <w:rFonts w:ascii="Times New Roman" w:hAnsi="Times New Roman" w:cs="Times New Roman"/>
                <w:bCs/>
                <w:sz w:val="24"/>
                <w:szCs w:val="24"/>
              </w:rPr>
            </w:pPr>
            <w:r w:rsidRPr="00B973BD">
              <w:rPr>
                <w:rFonts w:ascii="Times New Roman" w:hAnsi="Times New Roman" w:cs="Times New Roman"/>
                <w:bCs/>
                <w:sz w:val="24"/>
                <w:szCs w:val="24"/>
              </w:rPr>
              <w:t xml:space="preserve">Размытие налоговых границ между контрактами приведет к снижению доходов по прибыльным добычным контрактам и внеконтрактной деятельности: </w:t>
            </w:r>
          </w:p>
          <w:p w:rsidR="005A3DF9" w:rsidRPr="00B973BD" w:rsidRDefault="005A3DF9" w:rsidP="005A3DF9">
            <w:pPr>
              <w:jc w:val="both"/>
              <w:rPr>
                <w:rFonts w:ascii="Times New Roman" w:hAnsi="Times New Roman" w:cs="Times New Roman"/>
                <w:bCs/>
                <w:sz w:val="24"/>
                <w:szCs w:val="24"/>
              </w:rPr>
            </w:pPr>
            <w:r w:rsidRPr="00B973BD">
              <w:rPr>
                <w:rFonts w:ascii="Times New Roman" w:hAnsi="Times New Roman" w:cs="Times New Roman"/>
                <w:bCs/>
                <w:sz w:val="24"/>
                <w:szCs w:val="24"/>
              </w:rPr>
              <w:t xml:space="preserve">1) перенос расходов по неуспешной разведке приведет к увеличению потерь бюджета </w:t>
            </w:r>
            <w:r w:rsidRPr="00B973BD">
              <w:rPr>
                <w:rFonts w:ascii="Times New Roman" w:hAnsi="Times New Roman" w:cs="Times New Roman"/>
                <w:bCs/>
                <w:sz w:val="24"/>
                <w:szCs w:val="24"/>
                <w:lang w:val="kk-KZ"/>
              </w:rPr>
              <w:t xml:space="preserve">как минимум в </w:t>
            </w:r>
            <w:r w:rsidRPr="00B973BD">
              <w:rPr>
                <w:rFonts w:ascii="Times New Roman" w:hAnsi="Times New Roman" w:cs="Times New Roman"/>
                <w:bCs/>
                <w:sz w:val="24"/>
                <w:szCs w:val="24"/>
              </w:rPr>
              <w:t xml:space="preserve">20 раз </w:t>
            </w:r>
            <w:r w:rsidRPr="00B973BD">
              <w:rPr>
                <w:rFonts w:ascii="Times New Roman" w:hAnsi="Times New Roman" w:cs="Times New Roman"/>
                <w:bCs/>
                <w:i/>
                <w:sz w:val="24"/>
                <w:szCs w:val="24"/>
              </w:rPr>
              <w:t>(по данным экспертов, удельный вес успешной разведки составляет всего 5%).</w:t>
            </w:r>
            <w:r w:rsidRPr="00B973BD">
              <w:rPr>
                <w:rFonts w:ascii="Times New Roman" w:hAnsi="Times New Roman" w:cs="Times New Roman"/>
                <w:bCs/>
                <w:sz w:val="24"/>
                <w:szCs w:val="24"/>
              </w:rPr>
              <w:t xml:space="preserve">    </w:t>
            </w:r>
          </w:p>
          <w:p w:rsidR="005A3DF9" w:rsidRPr="00B973BD" w:rsidRDefault="005A3DF9" w:rsidP="005A3DF9">
            <w:pPr>
              <w:jc w:val="both"/>
              <w:rPr>
                <w:rFonts w:ascii="Times New Roman" w:hAnsi="Times New Roman" w:cs="Times New Roman"/>
                <w:bCs/>
                <w:sz w:val="24"/>
                <w:szCs w:val="24"/>
              </w:rPr>
            </w:pPr>
            <w:r w:rsidRPr="00B973BD">
              <w:rPr>
                <w:rFonts w:ascii="Times New Roman" w:hAnsi="Times New Roman" w:cs="Times New Roman"/>
                <w:bCs/>
                <w:sz w:val="24"/>
                <w:szCs w:val="24"/>
              </w:rPr>
              <w:t xml:space="preserve">2) отсутствие отраслевого контроля расходов на ГРР приведет к неконтролируемому увеличению вычетов по КПН и потерям бюджета; </w:t>
            </w:r>
          </w:p>
          <w:p w:rsidR="005A3DF9" w:rsidRPr="00B973BD" w:rsidRDefault="005A3DF9" w:rsidP="005A3DF9">
            <w:pPr>
              <w:jc w:val="both"/>
              <w:rPr>
                <w:rFonts w:ascii="Times New Roman" w:hAnsi="Times New Roman" w:cs="Times New Roman"/>
                <w:bCs/>
                <w:sz w:val="24"/>
                <w:szCs w:val="24"/>
              </w:rPr>
            </w:pPr>
            <w:r w:rsidRPr="00B973BD">
              <w:rPr>
                <w:rFonts w:ascii="Times New Roman" w:hAnsi="Times New Roman" w:cs="Times New Roman"/>
                <w:bCs/>
                <w:sz w:val="24"/>
                <w:szCs w:val="24"/>
              </w:rPr>
              <w:t xml:space="preserve">3) сроки исковой давности для недропользователей - 5 лет, для их контрагентов (не недропользователей) – 3 года, при этом согласно отраслевого законодательства сроки </w:t>
            </w:r>
            <w:r w:rsidRPr="00B973BD">
              <w:rPr>
                <w:rFonts w:ascii="Times New Roman" w:hAnsi="Times New Roman" w:cs="Times New Roman"/>
                <w:bCs/>
                <w:sz w:val="24"/>
                <w:szCs w:val="24"/>
              </w:rPr>
              <w:lastRenderedPageBreak/>
              <w:t>проведения геологоразведки варьируются от 6 до 11 лет, то есть фактически государство не сможет проверить объективность понесенных расходов на ГРР.</w:t>
            </w:r>
          </w:p>
          <w:p w:rsidR="005A3DF9" w:rsidRPr="00B973BD" w:rsidRDefault="005A3DF9" w:rsidP="005A3DF9">
            <w:pPr>
              <w:widowControl w:val="0"/>
              <w:jc w:val="both"/>
              <w:rPr>
                <w:rFonts w:ascii="Times New Roman" w:eastAsia="Times New Roman" w:hAnsi="Times New Roman" w:cs="Times New Roman"/>
                <w:b/>
                <w:sz w:val="24"/>
                <w:szCs w:val="24"/>
                <w:lang w:eastAsia="ru-RU"/>
              </w:rPr>
            </w:pPr>
            <w:r w:rsidRPr="00B973BD">
              <w:rPr>
                <w:rFonts w:ascii="Times New Roman" w:hAnsi="Times New Roman" w:cs="Times New Roman"/>
                <w:bCs/>
                <w:sz w:val="24"/>
                <w:szCs w:val="24"/>
              </w:rPr>
              <w:t xml:space="preserve">По </w:t>
            </w:r>
            <w:r w:rsidRPr="00B973BD">
              <w:rPr>
                <w:rFonts w:ascii="Times New Roman" w:hAnsi="Times New Roman" w:cs="Times New Roman"/>
                <w:bCs/>
                <w:sz w:val="24"/>
                <w:szCs w:val="24"/>
                <w:lang w:val="kk-KZ"/>
              </w:rPr>
              <w:t xml:space="preserve">данным открытых источников </w:t>
            </w:r>
            <w:r w:rsidRPr="00B973BD">
              <w:rPr>
                <w:rFonts w:ascii="Times New Roman" w:hAnsi="Times New Roman" w:cs="Times New Roman"/>
                <w:bCs/>
                <w:i/>
                <w:sz w:val="24"/>
                <w:szCs w:val="24"/>
              </w:rPr>
              <w:t>(</w:t>
            </w:r>
            <w:r w:rsidRPr="00B973BD">
              <w:rPr>
                <w:rFonts w:ascii="Times New Roman" w:hAnsi="Times New Roman" w:cs="Times New Roman"/>
                <w:bCs/>
                <w:i/>
                <w:sz w:val="24"/>
                <w:szCs w:val="24"/>
                <w:lang w:val="en-US"/>
              </w:rPr>
              <w:t>dfo</w:t>
            </w:r>
            <w:r w:rsidRPr="00B973BD">
              <w:rPr>
                <w:rFonts w:ascii="Times New Roman" w:hAnsi="Times New Roman" w:cs="Times New Roman"/>
                <w:bCs/>
                <w:i/>
                <w:sz w:val="24"/>
                <w:szCs w:val="24"/>
              </w:rPr>
              <w:t>.</w:t>
            </w:r>
            <w:r w:rsidRPr="00B973BD">
              <w:rPr>
                <w:rFonts w:ascii="Times New Roman" w:hAnsi="Times New Roman" w:cs="Times New Roman"/>
                <w:bCs/>
                <w:i/>
                <w:sz w:val="24"/>
                <w:szCs w:val="24"/>
                <w:lang w:val="en-US"/>
              </w:rPr>
              <w:t>kz</w:t>
            </w:r>
            <w:r w:rsidRPr="00B973BD">
              <w:rPr>
                <w:rFonts w:ascii="Times New Roman" w:hAnsi="Times New Roman" w:cs="Times New Roman"/>
                <w:bCs/>
                <w:i/>
                <w:sz w:val="24"/>
                <w:szCs w:val="24"/>
                <w:lang w:val="kk-KZ"/>
              </w:rPr>
              <w:t>)</w:t>
            </w:r>
            <w:r w:rsidRPr="00B973BD">
              <w:rPr>
                <w:rFonts w:ascii="Times New Roman" w:hAnsi="Times New Roman" w:cs="Times New Roman"/>
                <w:bCs/>
                <w:sz w:val="24"/>
                <w:szCs w:val="24"/>
              </w:rPr>
              <w:t xml:space="preserve"> за период с 2018 по 2023 год недропользователями </w:t>
            </w:r>
            <w:r w:rsidRPr="00B973BD">
              <w:rPr>
                <w:rFonts w:ascii="Times New Roman" w:hAnsi="Times New Roman" w:cs="Times New Roman"/>
                <w:b/>
                <w:bCs/>
                <w:sz w:val="24"/>
                <w:szCs w:val="24"/>
              </w:rPr>
              <w:t>выплачено 12,6 трлн. тенге дивидендов</w:t>
            </w:r>
            <w:r w:rsidRPr="00B973BD">
              <w:rPr>
                <w:rFonts w:ascii="Times New Roman" w:hAnsi="Times New Roman" w:cs="Times New Roman"/>
                <w:bCs/>
                <w:sz w:val="24"/>
                <w:szCs w:val="24"/>
              </w:rPr>
              <w:t xml:space="preserve"> </w:t>
            </w:r>
            <w:r w:rsidRPr="00B973BD">
              <w:rPr>
                <w:rFonts w:ascii="Times New Roman" w:hAnsi="Times New Roman" w:cs="Times New Roman"/>
                <w:bCs/>
                <w:i/>
                <w:sz w:val="24"/>
                <w:szCs w:val="24"/>
              </w:rPr>
              <w:t>(ГМК – 9,1 трлн. тенге, нефтегазовые компании – 3,5 трлн. тенге)</w:t>
            </w:r>
            <w:r w:rsidRPr="00B973BD">
              <w:rPr>
                <w:rFonts w:ascii="Times New Roman" w:hAnsi="Times New Roman" w:cs="Times New Roman"/>
                <w:bCs/>
                <w:sz w:val="24"/>
                <w:szCs w:val="24"/>
              </w:rPr>
              <w:t xml:space="preserve">, которые могли быть </w:t>
            </w:r>
            <w:r w:rsidRPr="00B973BD">
              <w:rPr>
                <w:rFonts w:ascii="Times New Roman" w:hAnsi="Times New Roman" w:cs="Times New Roman"/>
                <w:b/>
                <w:bCs/>
                <w:sz w:val="24"/>
                <w:szCs w:val="24"/>
              </w:rPr>
              <w:t>инвестированы в</w:t>
            </w:r>
            <w:r w:rsidRPr="00B973BD">
              <w:rPr>
                <w:rFonts w:ascii="Times New Roman" w:hAnsi="Times New Roman" w:cs="Times New Roman"/>
                <w:bCs/>
                <w:sz w:val="24"/>
                <w:szCs w:val="24"/>
              </w:rPr>
              <w:t xml:space="preserve"> </w:t>
            </w:r>
            <w:r w:rsidRPr="00B973BD">
              <w:rPr>
                <w:rFonts w:ascii="Times New Roman" w:hAnsi="Times New Roman" w:cs="Times New Roman"/>
                <w:b/>
                <w:bCs/>
                <w:sz w:val="24"/>
                <w:szCs w:val="24"/>
              </w:rPr>
              <w:t xml:space="preserve">геологоразведку.    </w:t>
            </w:r>
          </w:p>
        </w:tc>
        <w:tc>
          <w:tcPr>
            <w:tcW w:w="2551" w:type="dxa"/>
            <w:tcBorders>
              <w:top w:val="single" w:sz="6" w:space="0" w:color="000000"/>
              <w:left w:val="single" w:sz="6" w:space="0" w:color="000000"/>
              <w:bottom w:val="single" w:sz="6" w:space="0" w:color="000000"/>
            </w:tcBorders>
          </w:tcPr>
          <w:p w:rsidR="005A3DF9" w:rsidRPr="00F14C7F" w:rsidRDefault="005A3DF9" w:rsidP="005A3DF9">
            <w:pPr>
              <w:contextualSpacing/>
              <w:jc w:val="both"/>
              <w:rPr>
                <w:rFonts w:ascii="Times New Roman" w:hAnsi="Times New Roman" w:cs="Times New Roman"/>
                <w:b/>
                <w:sz w:val="20"/>
                <w:szCs w:val="20"/>
              </w:rPr>
            </w:pPr>
            <w:r w:rsidRPr="00F14C7F">
              <w:rPr>
                <w:rFonts w:ascii="Times New Roman" w:hAnsi="Times New Roman" w:cs="Times New Roman"/>
                <w:b/>
                <w:sz w:val="20"/>
                <w:szCs w:val="20"/>
              </w:rPr>
              <w:lastRenderedPageBreak/>
              <w:t>Доработать</w:t>
            </w:r>
          </w:p>
          <w:p w:rsidR="005A3DF9" w:rsidRPr="00F14C7F" w:rsidRDefault="005A3DF9" w:rsidP="005A3DF9">
            <w:pPr>
              <w:contextualSpacing/>
              <w:jc w:val="both"/>
              <w:rPr>
                <w:rFonts w:ascii="Times New Roman" w:hAnsi="Times New Roman" w:cs="Times New Roman"/>
                <w:b/>
                <w:sz w:val="20"/>
                <w:szCs w:val="20"/>
              </w:rPr>
            </w:pPr>
          </w:p>
          <w:p w:rsidR="005A3DF9" w:rsidRPr="00F14C7F" w:rsidRDefault="005A3DF9" w:rsidP="005A3DF9">
            <w:pPr>
              <w:contextualSpacing/>
              <w:jc w:val="both"/>
              <w:rPr>
                <w:rFonts w:ascii="Times New Roman" w:hAnsi="Times New Roman" w:cs="Times New Roman"/>
                <w:b/>
                <w:sz w:val="20"/>
                <w:szCs w:val="20"/>
              </w:rPr>
            </w:pPr>
            <w:r w:rsidRPr="00F14C7F">
              <w:rPr>
                <w:rFonts w:ascii="Times New Roman" w:hAnsi="Times New Roman" w:cs="Times New Roman"/>
                <w:b/>
                <w:sz w:val="20"/>
                <w:szCs w:val="20"/>
              </w:rPr>
              <w:t>270425</w:t>
            </w:r>
          </w:p>
          <w:p w:rsidR="005A3DF9" w:rsidRDefault="005A3DF9" w:rsidP="005A3DF9">
            <w:pPr>
              <w:contextualSpacing/>
              <w:jc w:val="both"/>
              <w:rPr>
                <w:rFonts w:ascii="Times New Roman" w:hAnsi="Times New Roman" w:cs="Times New Roman"/>
                <w:sz w:val="20"/>
                <w:szCs w:val="20"/>
              </w:rPr>
            </w:pPr>
          </w:p>
          <w:p w:rsidR="005A3DF9" w:rsidRDefault="005A3DF9" w:rsidP="005A3DF9">
            <w:pPr>
              <w:contextualSpacing/>
              <w:jc w:val="both"/>
              <w:rPr>
                <w:rFonts w:ascii="Times New Roman" w:hAnsi="Times New Roman" w:cs="Times New Roman"/>
                <w:sz w:val="20"/>
                <w:szCs w:val="20"/>
              </w:rPr>
            </w:pPr>
            <w:r w:rsidRPr="00506858">
              <w:rPr>
                <w:rFonts w:ascii="Times New Roman" w:hAnsi="Times New Roman" w:cs="Times New Roman"/>
                <w:sz w:val="20"/>
                <w:szCs w:val="20"/>
              </w:rPr>
              <w:t xml:space="preserve">Правительством </w:t>
            </w:r>
            <w:r w:rsidRPr="00506858">
              <w:rPr>
                <w:rFonts w:ascii="Times New Roman" w:hAnsi="Times New Roman" w:cs="Times New Roman"/>
                <w:b/>
                <w:bCs/>
                <w:sz w:val="20"/>
                <w:szCs w:val="20"/>
              </w:rPr>
              <w:t>не</w:t>
            </w:r>
            <w:r w:rsidRPr="00506858">
              <w:rPr>
                <w:rFonts w:ascii="Times New Roman" w:hAnsi="Times New Roman" w:cs="Times New Roman"/>
                <w:sz w:val="20"/>
                <w:szCs w:val="20"/>
              </w:rPr>
              <w:t xml:space="preserve"> </w:t>
            </w:r>
            <w:r w:rsidRPr="00506858">
              <w:rPr>
                <w:rFonts w:ascii="Times New Roman" w:hAnsi="Times New Roman" w:cs="Times New Roman"/>
                <w:b/>
                <w:bCs/>
                <w:sz w:val="20"/>
                <w:szCs w:val="20"/>
              </w:rPr>
              <w:t>поддерживаются</w:t>
            </w:r>
            <w:r w:rsidRPr="00506858">
              <w:rPr>
                <w:rFonts w:ascii="Times New Roman" w:hAnsi="Times New Roman" w:cs="Times New Roman"/>
                <w:sz w:val="20"/>
                <w:szCs w:val="20"/>
              </w:rPr>
              <w:t xml:space="preserve"> поправки по следующим позициям сравнительной таблицы:</w:t>
            </w:r>
          </w:p>
          <w:p w:rsidR="005A3DF9" w:rsidRPr="00F14C7F" w:rsidRDefault="005A3DF9" w:rsidP="005A3DF9">
            <w:pPr>
              <w:contextualSpacing/>
              <w:jc w:val="both"/>
              <w:rPr>
                <w:rFonts w:ascii="Times New Roman" w:hAnsi="Times New Roman" w:cs="Times New Roman"/>
                <w:sz w:val="20"/>
                <w:szCs w:val="20"/>
              </w:rPr>
            </w:pPr>
            <w:r w:rsidRPr="00506858">
              <w:rPr>
                <w:rFonts w:ascii="Times New Roman" w:hAnsi="Times New Roman" w:cs="Times New Roman"/>
                <w:iCs/>
                <w:sz w:val="20"/>
                <w:szCs w:val="20"/>
              </w:rPr>
              <w:t>по позициям 1 – 12, 21 – 23</w:t>
            </w:r>
            <w:r w:rsidRPr="00506858">
              <w:rPr>
                <w:rFonts w:ascii="Times New Roman" w:hAnsi="Times New Roman" w:cs="Times New Roman"/>
                <w:i/>
                <w:sz w:val="20"/>
                <w:szCs w:val="20"/>
              </w:rPr>
              <w:t xml:space="preserve"> </w:t>
            </w:r>
            <w:r w:rsidRPr="00506858">
              <w:rPr>
                <w:rFonts w:ascii="Times New Roman" w:hAnsi="Times New Roman" w:cs="Times New Roman"/>
                <w:sz w:val="20"/>
                <w:szCs w:val="20"/>
              </w:rPr>
              <w:t xml:space="preserve">относительно исключения заголовка параграфа 3 главы 28 и статьей 298, 299, 300, 301, 302, 303, 304, 305, 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разведочным проектам и </w:t>
            </w:r>
            <w:r w:rsidRPr="00506858">
              <w:rPr>
                <w:rFonts w:ascii="Times New Roman" w:hAnsi="Times New Roman" w:cs="Times New Roman"/>
                <w:sz w:val="20"/>
                <w:szCs w:val="20"/>
              </w:rPr>
              <w:lastRenderedPageBreak/>
              <w:t>внеконтрактную деятельность.</w:t>
            </w:r>
          </w:p>
          <w:p w:rsidR="005A3DF9" w:rsidRPr="00506858" w:rsidRDefault="005A3DF9" w:rsidP="005A3DF9">
            <w:pPr>
              <w:pStyle w:val="a6"/>
              <w:ind w:left="0" w:firstLine="709"/>
              <w:jc w:val="both"/>
              <w:rPr>
                <w:rFonts w:ascii="Times New Roman" w:eastAsia="Times New Roman" w:hAnsi="Times New Roman" w:cs="Times New Roman"/>
                <w:bCs/>
                <w:sz w:val="20"/>
                <w:szCs w:val="20"/>
                <w:lang w:eastAsia="kk-KZ"/>
              </w:rPr>
            </w:pPr>
            <w:r w:rsidRPr="00506858">
              <w:rPr>
                <w:rFonts w:ascii="Times New Roman" w:eastAsia="Times New Roman" w:hAnsi="Times New Roman" w:cs="Times New Roman"/>
                <w:bCs/>
                <w:sz w:val="20"/>
                <w:szCs w:val="20"/>
                <w:lang w:eastAsia="kk-KZ"/>
              </w:rPr>
              <w:t>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геологических открытий, и эту ситуацию необходимо срочно изменить.</w:t>
            </w:r>
          </w:p>
          <w:p w:rsidR="005A3DF9" w:rsidRPr="00506858" w:rsidRDefault="005A3DF9" w:rsidP="005A3DF9">
            <w:pPr>
              <w:pStyle w:val="a6"/>
              <w:ind w:left="0" w:firstLine="709"/>
              <w:jc w:val="both"/>
              <w:rPr>
                <w:rFonts w:ascii="Times New Roman" w:eastAsia="Times New Roman" w:hAnsi="Times New Roman" w:cs="Times New Roman"/>
                <w:bCs/>
                <w:sz w:val="20"/>
                <w:szCs w:val="20"/>
                <w:lang w:eastAsia="kk-KZ"/>
              </w:rPr>
            </w:pPr>
            <w:r w:rsidRPr="00506858">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5A3DF9" w:rsidRPr="00506858" w:rsidRDefault="005A3DF9" w:rsidP="005A3DF9">
            <w:pPr>
              <w:pStyle w:val="a6"/>
              <w:ind w:left="0" w:firstLine="709"/>
              <w:jc w:val="both"/>
              <w:rPr>
                <w:rFonts w:ascii="Times New Roman" w:eastAsia="Times New Roman" w:hAnsi="Times New Roman" w:cs="Times New Roman"/>
                <w:bCs/>
                <w:sz w:val="20"/>
                <w:szCs w:val="20"/>
                <w:lang w:eastAsia="kk-KZ"/>
              </w:rPr>
            </w:pPr>
            <w:r w:rsidRPr="00506858">
              <w:rPr>
                <w:rFonts w:ascii="Times New Roman" w:eastAsia="Times New Roman" w:hAnsi="Times New Roman" w:cs="Times New Roman"/>
                <w:bCs/>
                <w:sz w:val="20"/>
                <w:szCs w:val="20"/>
                <w:lang w:eastAsia="kk-KZ"/>
              </w:rPr>
              <w:t>Разрешение использования вычетов на 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5A3DF9" w:rsidRPr="00506858" w:rsidRDefault="005A3DF9" w:rsidP="005A3DF9">
            <w:pPr>
              <w:ind w:firstLine="457"/>
              <w:jc w:val="both"/>
              <w:rPr>
                <w:rFonts w:ascii="Times New Roman" w:hAnsi="Times New Roman" w:cs="Times New Roman"/>
                <w:bCs/>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статья 297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Статья 297. Основные понятия, определяемые для использования в настоящем параграфе</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1. В настоящем параграфе используются следующие основные понятия:</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1) контракт с расходами до начала добычи – контракт на недропользование, на который распространяются положения настоящего параграфа и по которому недропользователь производит расходы до начала добычи, указанные в подпункте 5) настоящего пункта;</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2) группа по расходам до начала добычи – группа амортизируемых активов, состоящая из расходов, указанных в подпункте 5) настоящей статьи, формируемая недропользователем в порядке и на условиях, установленных статьей 298 настоящего Кодекса;</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 xml:space="preserve">3) группа переносимых активов – группа амортизируемых активов, формируемая недропользователем в контракте с расходами до начала добычи для учета расходов (части </w:t>
            </w:r>
            <w:r w:rsidRPr="00B973BD">
              <w:rPr>
                <w:rFonts w:ascii="Times New Roman" w:eastAsia="Times New Roman" w:hAnsi="Times New Roman" w:cs="Times New Roman"/>
                <w:b/>
                <w:bCs/>
                <w:sz w:val="24"/>
                <w:szCs w:val="24"/>
              </w:rPr>
              <w:lastRenderedPageBreak/>
              <w:t>расходов) до начала добычи в порядке и на условиях, установленных статьей 305 настоящего Кодекса;</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4) дата начала добычи после обнаружения – календарный день, в который в рамках деятельности по контракту на недропользование:</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по углеводородам наступит первым следующее событие:</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утверждены запасы уполномоченным органом по изучению недр и осуществляется добыча углеводородов; или</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осуществлена добыча углеводородов после утверждения запасов углеводородов уполномоченным органом по изучению недр либо при наличии утвержденных запасов;</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по твердым полезным ископаемым:</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осуществлена добыча минерального сырья после завершения горно-подготовительных работ к добыче; или</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 xml:space="preserve">направлено уведомление в уполномоченный орган с </w:t>
            </w:r>
            <w:r w:rsidRPr="00B973BD">
              <w:rPr>
                <w:rFonts w:ascii="Times New Roman" w:eastAsia="Times New Roman" w:hAnsi="Times New Roman" w:cs="Times New Roman"/>
                <w:b/>
                <w:bCs/>
                <w:sz w:val="24"/>
                <w:szCs w:val="24"/>
              </w:rPr>
              <w:lastRenderedPageBreak/>
              <w:t>указанием месяца и года начала добычи.</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Дата начала добычи после обнаружения по твердым полезным ископаемым, установленная настоящим подпунктом, определяется по выбору недропользователя;</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5) расходы до начала добычи – расходы недропользователя по контракту с расходами до начала добычи, произведенные до даты начала добычи после обнаружения, включая:</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расходы на геологическое изучение, разведку (за исключением эксплуатационной разведки), в том числе оценку;</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расходы на подготовительные работы к добыче полезных ископаемых;</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расходы по обустройству месторождения;</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общие административные расходы;</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суммы выплаченного подписного бонуса;</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суммы выплаченного бонуса коммерческого обнаружения;</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lastRenderedPageBreak/>
              <w:t>расходы (затраты) по приобретению и (или) созданию основных средств и нематериальных активов, за исключением активов, указанных в подпунктах 2) – 6) пункта 2 статьи 268 настоящего Кодекса. К таким затратам (расходам) относятся расходы (затраты), подлежащие включению в первоначальную стоимость основных средств и нематериальных активов в соответствии с пунктом 3 статьи 270 настоящего Кодекса, а также последующие расходы по таким активам, произведенные в соответствии со статьей 266 настоящего Кодекса;</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 xml:space="preserve">стоимость права (части права) недропользования и (или) группы по расходам до начала добычи, сформированной ранее другим недропользователем, а также основных средств и нематериальных активов, внесенных таким другим недропользователем до даты начала добычи после обнаружения в уставный капитал лица для дальнейшего </w:t>
            </w:r>
            <w:r w:rsidRPr="00B973BD">
              <w:rPr>
                <w:rFonts w:ascii="Times New Roman" w:eastAsia="Times New Roman" w:hAnsi="Times New Roman" w:cs="Times New Roman"/>
                <w:b/>
                <w:bCs/>
                <w:sz w:val="24"/>
                <w:szCs w:val="24"/>
              </w:rPr>
              <w:lastRenderedPageBreak/>
              <w:t>осуществления деятельности по контракту на недропользование;</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расходы до начала добычи другого недропользователя и (или) стоимость основных средств и нематериальных активов другого недропользователя по контракту с расходами до начала добычи, полученных в счет предоставления отступного, зачета встречного однородного требования и (или) иных оснований прекращения обязательства одного лица перед другим согласно гражданскому законодательству Республики Казахстан;</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расходы до начала добычи, понесенные по контракту с расходами до начала добычи другим недропользователем и включенные в стоимость нематериальных активов, приобретенных у такого лица в связи с приобретением права недропользования или заключением контракта на недропользование (получением лицензии на добычу твердых полезных ископаемых);</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lastRenderedPageBreak/>
              <w:t>иные расходы.</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Для целей настоящего параграфа к расходам до начала добычи также относятся последующие расходы, понесенные после даты начала добычи после обнаружения по основным средствам и нематериальным активам, введенным в эксплуатацию недропользователем до даты начала добычи после обнаружения, подлежащие отнесению в бухгалтерском учете на увеличение балансовой стоимости таких активов, указанные в пункте 4 статьи 266 настоящего Кодекса;</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6) продолжающий контракт на недропользование – контракт на недропользование, заключенный по результатам деятельности на контрактной территории (участке недр) контракта с расходами до начала добычи.</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К продолжающему контракту на недропользование относится контракт на:</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 xml:space="preserve">добычу, в том числе заключенный в результате выделения участка недр и </w:t>
            </w:r>
            <w:r w:rsidRPr="00B973BD">
              <w:rPr>
                <w:rFonts w:ascii="Times New Roman" w:eastAsia="Times New Roman" w:hAnsi="Times New Roman" w:cs="Times New Roman"/>
                <w:b/>
                <w:bCs/>
                <w:sz w:val="24"/>
                <w:szCs w:val="24"/>
              </w:rPr>
              <w:lastRenderedPageBreak/>
              <w:t>заключения отдельного контракта на добычу по такому участку;</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разведку, заключенный в результате деятельности на контрактной территории (участке недр) контракта с расходами до начала добычи, в том числе в связи с преобразованием участка недр;</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совмещенную разведку и добычу;</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7) другой контракт на недропользование – контракт на добычу или на совмещенную разведку и добычу, отличный от:</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контракта с расходами до начала добычи, из которого производится перенос стоимостного баланса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продолжающего контракта на недропользование;</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8) утвержденные запасы – запасы, утверждение (принятие) которых произведено в соответствии с законодательством Республики Казахстан о недрах и недропользовании в следующем порядке:</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lastRenderedPageBreak/>
              <w:t>по углеводородам - утверждение запасов уполномоченным органом по изучению недр положительным заключением государственной экспертизы недр в отношении отчета по подсчету геологических запасов, которым устанавливается объем утвержденных запасов (балансовых запасов). При этом не является утверждением запасов по углеводородам заключение государственной экспертизы недр в отношении отчета по оперативному подсчету геологических запасов углеводородов, которым устанавливается объем предварительно оцененных запасов;</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по твердым полезным ископаемым:</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 xml:space="preserve">утверждение запасов по классификации уполномоченного органа по изучению недр положительным заключением государственной экспертизы недр в отношении отчета по подсчету геологических запасов, которым устанавливается объем </w:t>
            </w:r>
            <w:r w:rsidRPr="00B973BD">
              <w:rPr>
                <w:rFonts w:ascii="Times New Roman" w:eastAsia="Times New Roman" w:hAnsi="Times New Roman" w:cs="Times New Roman"/>
                <w:b/>
                <w:bCs/>
                <w:sz w:val="24"/>
                <w:szCs w:val="24"/>
              </w:rPr>
              <w:lastRenderedPageBreak/>
              <w:t>утвержденных запасов (балансовых запасов);</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принятие уполномоченным органом по изучению недр отчета об оценке ресурсов и (или) запасов твердых полезных ископаемых, подготовленного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9) стоимостный баланс группы - итоговые суммы по группе по расходам до начала добычи и по группе переносимых активов, определяемые на начало и конец налогового периода.</w:t>
            </w:r>
          </w:p>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eastAsia="Times New Roman" w:hAnsi="Times New Roman" w:cs="Times New Roman"/>
                <w:b/>
                <w:bCs/>
                <w:sz w:val="24"/>
                <w:szCs w:val="24"/>
              </w:rPr>
              <w:t xml:space="preserve">2. Понятия, определенные в подпунктах 2) и 5) пункта 1 настоящей статьи, используются в других статьях настоящего Кодекса в значениях, определяемых настоящей статьей. </w:t>
            </w:r>
          </w:p>
        </w:tc>
        <w:tc>
          <w:tcPr>
            <w:tcW w:w="3967"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462"/>
              <w:jc w:val="both"/>
              <w:rPr>
                <w:rFonts w:ascii="Times New Roman" w:hAnsi="Times New Roman" w:cs="Times New Roman"/>
                <w:bCs/>
                <w:sz w:val="24"/>
                <w:szCs w:val="24"/>
              </w:rPr>
            </w:pPr>
            <w:r w:rsidRPr="00B973BD">
              <w:rPr>
                <w:rFonts w:ascii="Times New Roman" w:hAnsi="Times New Roman" w:cs="Times New Roman"/>
                <w:b/>
                <w:sz w:val="24"/>
                <w:szCs w:val="24"/>
              </w:rPr>
              <w:lastRenderedPageBreak/>
              <w:t>статью 297</w:t>
            </w:r>
            <w:r w:rsidRPr="00B973BD">
              <w:rPr>
                <w:rFonts w:ascii="Times New Roman" w:hAnsi="Times New Roman" w:cs="Times New Roman"/>
                <w:bCs/>
                <w:sz w:val="24"/>
                <w:szCs w:val="24"/>
              </w:rPr>
              <w:t xml:space="preserve"> проекта </w:t>
            </w:r>
            <w:r w:rsidRPr="00B973BD">
              <w:rPr>
                <w:rFonts w:ascii="Times New Roman" w:hAnsi="Times New Roman" w:cs="Times New Roman"/>
                <w:b/>
                <w:sz w:val="24"/>
                <w:szCs w:val="24"/>
              </w:rPr>
              <w:t xml:space="preserve">изложить </w:t>
            </w:r>
            <w:r w:rsidRPr="00B973BD">
              <w:rPr>
                <w:rFonts w:ascii="Times New Roman" w:hAnsi="Times New Roman" w:cs="Times New Roman"/>
                <w:bCs/>
                <w:sz w:val="24"/>
                <w:szCs w:val="24"/>
              </w:rPr>
              <w:t>в следующей редакции:</w:t>
            </w:r>
          </w:p>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t>«Статья 297. Особенности вычетов расходов на геологическое изучение и подготовительные работы к добыче природных ресурсов и других вычетов недропользователя, осуществляющего деятельность в рамках контракта на разведку и (или) совмещенную разведку и добычу углеводородов</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1. По расходам, указанным в пункте 1 статьи 296 настоящего Кодекса, понесенным недропользователем с 1 января 2026 года в рамках контракта на разведку и (или) совмещенную разведку и добычу (в период разведки), недропользователь вправе образовать отдельную группу амортизируемых активов в целях их отнесения на вычеты по другим контрактам на добычу и (или) совмещенную разведку и добычу (в период добычи) данного недропользователя.</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По указанным расходам недропользователь исчисляет амортизационные отчисления путем применения нормы </w:t>
            </w:r>
            <w:r w:rsidRPr="00B973BD">
              <w:rPr>
                <w:rFonts w:ascii="Times New Roman" w:hAnsi="Times New Roman" w:cs="Times New Roman"/>
                <w:b/>
                <w:sz w:val="24"/>
                <w:szCs w:val="24"/>
              </w:rPr>
              <w:lastRenderedPageBreak/>
              <w:t>амортизации, определяемой по усмотрению недропользователя, но не выше 25 процентов, к сумме накопленных расходов по группе амортизируемых активов, предусмотренной настоящим пунктом, на конец каждого налогового периода.</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При этом данные амортизационные отчисления относятся на вычеты по другим контрактам на добычу и (или) совмещенную разведку и добычу (в период добычи) данного недропользователя путем их распределения по удельному весу прямых доходов, приходящихся на каждый конкретный контракт на добычу и (или) совмещенную разведку и добычу (полученных в периоде добычи) в общей сумме прямых доходов, полученных недропользователем по таким контрактам за налоговый период.</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2. Право образования отдельной группы, установленное настоящей статьей, предоставляется в налоговом периоде, в котором понесены первые затраты, указанные в пункте 1 настоящей статьи. При этом в случае если у </w:t>
            </w:r>
            <w:r w:rsidRPr="00B973BD">
              <w:rPr>
                <w:rFonts w:ascii="Times New Roman" w:hAnsi="Times New Roman" w:cs="Times New Roman"/>
                <w:b/>
                <w:sz w:val="24"/>
                <w:szCs w:val="24"/>
              </w:rPr>
              <w:lastRenderedPageBreak/>
              <w:t>недропользователя на момент образования такой отдельной группы отсутствует другой контракт на добычу и (или) совмещенную разведку и добычу (в период добычи), то право образования такой отдельной группы предоставляется в налоговом периоде, в котором заключен контракт на добычу и (или) наступил период добычи по контракту на совмещенную разведку и добычу.</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При этом такое право не подлежит пересмотру до конца действия контракта на разведку или контракта на совмещенную разведку и добычу (до начала периода добычи).</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3. До исчисления амортизационных отчислений за налоговый период отдельная группа амортизируемых активов, образованная в соответствии с настоящей статьей, уменьшается на сумму доходов, указанных в пункте 4 статьи 296 настоящего Кодекса, полученных по соответствующему контракту.</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В случае, если сумма таких доходов превышает размер отдельной группы </w:t>
            </w:r>
            <w:r w:rsidRPr="00B973BD">
              <w:rPr>
                <w:rFonts w:ascii="Times New Roman" w:hAnsi="Times New Roman" w:cs="Times New Roman"/>
                <w:b/>
                <w:sz w:val="24"/>
                <w:szCs w:val="24"/>
              </w:rPr>
              <w:lastRenderedPageBreak/>
              <w:t>амортизируемых активов, образованной в соответствии с настоящей статьей, величина превышения уменьшает отдельную группу амортизируемых активов, образованных в соответствии со статьей 296 настоящего Кодекса, по соответствующему контракту на разведку или контракту на совмещенную разведку и добычу (до начала периода добычи). При отсутствии отдельной группы амортизируемых активов, образованной в соответствии со статьей 296 настоящего Кодекса, величина такого превышения включается в совокупный годовой доход.</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4. Недропользователь обязан вести раздельный налоговый учет отдельной группы амортизируемых активов, образованной в соответствии с настоящей статьей, и отдельной группы амортизируемых активов, образованной в соответствии со статьей 296 настоящего Кодекса, в рамках соответствующего контракта на разведку и (или) совмещенную разведку и добычу (в период разведки).</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      5. С налогового периода, в котором начался период добычи по контракту на совмещенную разведку и добычу или в котором заключен контракт на добычу на основании обнаружения и оценки месторождения в рамках контракта на разведку, стоимость отдельной группы амортизируемых активов, образованной в соответствии с настоящей статьей, которая ранее не была отнесена на вычеты, подлежит вычету в порядке, определенном статьей 296 настоящего Кодекса, в рамках такого контракта на добычу или совмещенную разведку и добычу.</w:t>
            </w:r>
          </w:p>
          <w:p w:rsidR="005A3DF9" w:rsidRPr="00B973BD" w:rsidRDefault="005A3DF9" w:rsidP="005A3DF9">
            <w:pPr>
              <w:jc w:val="both"/>
              <w:rPr>
                <w:rFonts w:ascii="Times New Roman" w:hAnsi="Times New Roman" w:cs="Times New Roman"/>
                <w:b/>
                <w:sz w:val="24"/>
                <w:szCs w:val="24"/>
              </w:rPr>
            </w:pPr>
            <w:r w:rsidRPr="00B973BD">
              <w:rPr>
                <w:rFonts w:ascii="Times New Roman" w:hAnsi="Times New Roman" w:cs="Times New Roman"/>
                <w:b/>
                <w:sz w:val="24"/>
                <w:szCs w:val="24"/>
              </w:rPr>
              <w:t xml:space="preserve">      6. В случае прекращения действия контракта на разведку и (или) совмещенную разведку и добычу (в период разведки) стоимость не отнесенной на вычеты отдельной группы амортизируемых активов, образованной в соответствии с настоящей статьей, на момент такого прекращения не подлежит вычету, за исключением случая, установленного пунктом 5 настоящей статьи.».</w:t>
            </w:r>
          </w:p>
        </w:tc>
        <w:tc>
          <w:tcPr>
            <w:tcW w:w="3119" w:type="dxa"/>
            <w:tcBorders>
              <w:top w:val="single" w:sz="6" w:space="0" w:color="000000"/>
              <w:left w:val="single" w:sz="6" w:space="0" w:color="000000"/>
              <w:bottom w:val="single" w:sz="6" w:space="0" w:color="000000"/>
            </w:tcBorders>
          </w:tcPr>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депутаты</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5A3DF9" w:rsidRPr="00B973BD" w:rsidRDefault="005A3DF9" w:rsidP="005A3DF9">
            <w:pPr>
              <w:widowControl w:val="0"/>
              <w:jc w:val="both"/>
              <w:rPr>
                <w:rFonts w:ascii="Times New Roman" w:hAnsi="Times New Roman" w:cs="Times New Roman"/>
                <w:sz w:val="24"/>
                <w:szCs w:val="24"/>
                <w:lang w:val="kk-KZ"/>
              </w:rPr>
            </w:pPr>
          </w:p>
          <w:p w:rsidR="005A3DF9" w:rsidRPr="00B973BD" w:rsidRDefault="005A3DF9" w:rsidP="005A3DF9">
            <w:pPr>
              <w:widowControl w:val="0"/>
              <w:jc w:val="both"/>
              <w:rPr>
                <w:rFonts w:ascii="Times New Roman" w:eastAsia="Times New Roman" w:hAnsi="Times New Roman" w:cs="Times New Roman"/>
                <w:b/>
                <w:sz w:val="24"/>
                <w:szCs w:val="24"/>
                <w:lang w:eastAsia="ru-RU"/>
              </w:rPr>
            </w:pPr>
            <w:r w:rsidRPr="00B973BD">
              <w:rPr>
                <w:rFonts w:ascii="Times New Roman" w:hAnsi="Times New Roman" w:cs="Times New Roman"/>
                <w:sz w:val="24"/>
                <w:szCs w:val="24"/>
              </w:rPr>
              <w:t xml:space="preserve">В связи с поправкой в статью 296 проекта Налогового кодекса </w:t>
            </w:r>
            <w:r w:rsidRPr="00B973BD">
              <w:rPr>
                <w:rFonts w:ascii="Times New Roman" w:hAnsi="Times New Roman" w:cs="Times New Roman"/>
                <w:i/>
                <w:sz w:val="24"/>
                <w:szCs w:val="24"/>
              </w:rPr>
              <w:t>(обоснование приводится выше в позиции 2)</w:t>
            </w:r>
          </w:p>
        </w:tc>
        <w:tc>
          <w:tcPr>
            <w:tcW w:w="2551" w:type="dxa"/>
          </w:tcPr>
          <w:p w:rsidR="005A3DF9" w:rsidRPr="00F14C7F" w:rsidRDefault="005A3DF9" w:rsidP="005A3DF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14C7F">
              <w:rPr>
                <w:rFonts w:ascii="Times New Roman" w:eastAsia="Times New Roman" w:hAnsi="Times New Roman" w:cs="Times New Roman"/>
                <w:b/>
                <w:sz w:val="24"/>
                <w:szCs w:val="24"/>
                <w:lang w:val="kk-KZ" w:eastAsia="ru-RU"/>
              </w:rPr>
              <w:t xml:space="preserve">Доработать </w:t>
            </w:r>
          </w:p>
          <w:p w:rsidR="005A3DF9" w:rsidRPr="00F14C7F" w:rsidRDefault="005A3DF9" w:rsidP="005A3DF9">
            <w:pPr>
              <w:widowControl w:val="0"/>
              <w:shd w:val="clear" w:color="auto" w:fill="FFFFFF" w:themeFill="background1"/>
              <w:jc w:val="both"/>
              <w:rPr>
                <w:rFonts w:ascii="Times New Roman" w:eastAsia="Times New Roman" w:hAnsi="Times New Roman" w:cs="Times New Roman"/>
                <w:b/>
                <w:i/>
                <w:sz w:val="24"/>
                <w:szCs w:val="24"/>
                <w:lang w:val="kk-KZ" w:eastAsia="ru-RU"/>
              </w:rPr>
            </w:pPr>
          </w:p>
          <w:p w:rsidR="005A3DF9" w:rsidRPr="00F14C7F" w:rsidRDefault="005A3DF9" w:rsidP="005A3DF9">
            <w:pPr>
              <w:spacing w:after="160" w:line="259" w:lineRule="auto"/>
              <w:contextualSpacing/>
              <w:jc w:val="both"/>
              <w:rPr>
                <w:rFonts w:ascii="Times New Roman" w:hAnsi="Times New Roman" w:cs="Times New Roman"/>
                <w:b/>
                <w:sz w:val="24"/>
                <w:szCs w:val="24"/>
              </w:rPr>
            </w:pPr>
          </w:p>
          <w:p w:rsidR="005A3DF9" w:rsidRPr="00F14C7F" w:rsidRDefault="005A3DF9" w:rsidP="005A3DF9">
            <w:pPr>
              <w:spacing w:after="160" w:line="259" w:lineRule="auto"/>
              <w:contextualSpacing/>
              <w:jc w:val="both"/>
              <w:rPr>
                <w:rFonts w:ascii="Times New Roman" w:hAnsi="Times New Roman" w:cs="Times New Roman"/>
                <w:b/>
                <w:sz w:val="24"/>
                <w:szCs w:val="24"/>
              </w:rPr>
            </w:pPr>
            <w:r w:rsidRPr="00F14C7F">
              <w:rPr>
                <w:rFonts w:ascii="Times New Roman" w:hAnsi="Times New Roman" w:cs="Times New Roman"/>
                <w:b/>
                <w:sz w:val="24"/>
                <w:szCs w:val="24"/>
              </w:rPr>
              <w:t>270425</w:t>
            </w:r>
          </w:p>
          <w:p w:rsidR="005A3DF9" w:rsidRDefault="005A3DF9" w:rsidP="005A3DF9">
            <w:pPr>
              <w:spacing w:after="160" w:line="259" w:lineRule="auto"/>
              <w:contextualSpacing/>
              <w:jc w:val="both"/>
              <w:rPr>
                <w:rFonts w:ascii="Times New Roman" w:hAnsi="Times New Roman" w:cs="Times New Roman"/>
                <w:sz w:val="20"/>
                <w:szCs w:val="20"/>
              </w:rPr>
            </w:pPr>
          </w:p>
          <w:p w:rsidR="005A3DF9"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hAnsi="Times New Roman" w:cs="Times New Roman"/>
                <w:sz w:val="20"/>
                <w:szCs w:val="20"/>
              </w:rPr>
              <w:t xml:space="preserve">Правительством </w:t>
            </w:r>
            <w:r w:rsidRPr="00F14C7F">
              <w:rPr>
                <w:rFonts w:ascii="Times New Roman" w:hAnsi="Times New Roman" w:cs="Times New Roman"/>
                <w:b/>
                <w:bCs/>
                <w:sz w:val="20"/>
                <w:szCs w:val="20"/>
              </w:rPr>
              <w:t>не</w:t>
            </w:r>
            <w:r w:rsidRPr="00F14C7F">
              <w:rPr>
                <w:rFonts w:ascii="Times New Roman" w:hAnsi="Times New Roman" w:cs="Times New Roman"/>
                <w:sz w:val="20"/>
                <w:szCs w:val="20"/>
              </w:rPr>
              <w:t xml:space="preserve"> </w:t>
            </w:r>
            <w:r w:rsidRPr="00F14C7F">
              <w:rPr>
                <w:rFonts w:ascii="Times New Roman" w:hAnsi="Times New Roman" w:cs="Times New Roman"/>
                <w:b/>
                <w:bCs/>
                <w:sz w:val="20"/>
                <w:szCs w:val="20"/>
              </w:rPr>
              <w:t>поддерживаются</w:t>
            </w:r>
            <w:r w:rsidRPr="00F14C7F">
              <w:rPr>
                <w:rFonts w:ascii="Times New Roman" w:hAnsi="Times New Roman" w:cs="Times New Roman"/>
                <w:sz w:val="20"/>
                <w:szCs w:val="20"/>
              </w:rPr>
              <w:t xml:space="preserve"> поправки по следующим позициям сравнительной таблицы:</w:t>
            </w:r>
          </w:p>
          <w:p w:rsidR="005A3DF9" w:rsidRPr="00F14C7F"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eastAsiaTheme="majorEastAsia" w:hAnsi="Times New Roman" w:cs="Times New Roman"/>
                <w:iCs/>
                <w:sz w:val="20"/>
                <w:szCs w:val="20"/>
              </w:rPr>
              <w:t>по позициям 1 – 12, 21 – 23</w:t>
            </w:r>
            <w:r w:rsidRPr="00F14C7F">
              <w:rPr>
                <w:rFonts w:ascii="Times New Roman" w:eastAsiaTheme="majorEastAsia" w:hAnsi="Times New Roman" w:cs="Times New Roman"/>
                <w:i/>
                <w:sz w:val="20"/>
                <w:szCs w:val="20"/>
              </w:rPr>
              <w:t xml:space="preserve"> </w:t>
            </w:r>
            <w:r w:rsidRPr="00F14C7F">
              <w:rPr>
                <w:rFonts w:ascii="Times New Roman" w:eastAsiaTheme="majorEastAsia" w:hAnsi="Times New Roman" w:cs="Times New Roman"/>
                <w:sz w:val="20"/>
                <w:szCs w:val="20"/>
              </w:rPr>
              <w:t>относительно исключения заголовка параграфа 3 главы 28 и статьей 298, 299, 300, 301, 302, 303, 304, 305, 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разведочным проектам и внеконтрактную деятельность.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w:t>
            </w:r>
            <w:r w:rsidRPr="00F14C7F">
              <w:rPr>
                <w:rFonts w:ascii="Times New Roman" w:eastAsia="Times New Roman" w:hAnsi="Times New Roman" w:cs="Times New Roman"/>
                <w:bCs/>
                <w:sz w:val="20"/>
                <w:szCs w:val="20"/>
                <w:lang w:eastAsia="kk-KZ"/>
              </w:rPr>
              <w:lastRenderedPageBreak/>
              <w:t>значительных геологических открытий, и эту ситуацию необходимо срочно изменить.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Разрешение использования вычетов на 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статья 298</w:t>
            </w:r>
            <w:r w:rsidRPr="00B973BD">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709"/>
              <w:contextualSpacing/>
              <w:jc w:val="both"/>
              <w:rPr>
                <w:rFonts w:ascii="Times New Roman" w:eastAsia="Times New Roman" w:hAnsi="Times New Roman" w:cs="Times New Roman"/>
                <w:b/>
                <w:sz w:val="24"/>
                <w:szCs w:val="24"/>
              </w:rPr>
            </w:pPr>
            <w:r w:rsidRPr="00B973BD">
              <w:rPr>
                <w:rFonts w:ascii="Times New Roman" w:hAnsi="Times New Roman" w:cs="Times New Roman"/>
                <w:b/>
                <w:sz w:val="24"/>
                <w:szCs w:val="24"/>
              </w:rPr>
              <w:t xml:space="preserve">Статья 298. </w:t>
            </w:r>
            <w:r w:rsidRPr="00B973BD">
              <w:rPr>
                <w:rFonts w:ascii="Times New Roman" w:eastAsia="Times New Roman" w:hAnsi="Times New Roman" w:cs="Times New Roman"/>
                <w:b/>
                <w:sz w:val="24"/>
                <w:szCs w:val="24"/>
              </w:rPr>
              <w:t>Общие положения по вычетам расходов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lastRenderedPageBreak/>
              <w:t>1. Расходы до начала добычи, понесенные недропользователем по контракту с расходами до начала добычи, формируют отдельную группу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Размер расходов до начала добычи при включении в группу по расходам до начала добычи не должен превышать нормы для отнесения таких расходов на вычеты, установленные статьями 251 – 265, 279, 280 настоящего Кодекса.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3. Расходы, указанные в пункте 1 настоящей статьи, вычитаются из совокупного годового дохода по:</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контракту с расходами до начала добычи, по которому осуществляется добыча после обнаружения, или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внеконтрактной деятельности</w:t>
            </w:r>
          </w:p>
          <w:p w:rsidR="005A3DF9" w:rsidRPr="00B973BD" w:rsidRDefault="005A3DF9" w:rsidP="005A3DF9">
            <w:pPr>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в порядке и на условиях, установленных настоящим параграфом, в виде амортизационных отчислений или в соответствии с пунктом 3 статьи 303 настоящего Кодекса.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4. Группа по расходам до начала добычи, образованная в </w:t>
            </w:r>
            <w:r w:rsidRPr="00B973BD">
              <w:rPr>
                <w:rFonts w:ascii="Times New Roman" w:eastAsia="Times New Roman" w:hAnsi="Times New Roman" w:cs="Times New Roman"/>
                <w:sz w:val="24"/>
                <w:szCs w:val="24"/>
              </w:rPr>
              <w:lastRenderedPageBreak/>
              <w:t>соответствии с пунктом 1 настоящей статьи, может быть перенесена полностью или частично для целей налогового учета из контракта с расходами до начала добычи в:</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продолжающий контракт на недропользование – в порядке, предусмотренном статьей 301 настоящего Кодекса; или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другой контракт на недропользование или внеконтрактную деятельность – в порядке, предусмотренном статьей 304 или 305 настоящего Кодекса.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5. С учетом особенностей, предусмотренных пунктом 4 статьи 743 настоящего Кодекса, размер расходов до начала добычи для включения в группу по расходам до начала добычи, в отношении контракта на разведку и добычу или добычу углеводородов по сложным проектам (за исключением газовых проектов на суше) определяется путем применения к таким расходам следующего условного коэффициента: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1,5 - по контракту на разведку и добычу или добычу </w:t>
            </w:r>
            <w:r w:rsidRPr="00B973BD">
              <w:rPr>
                <w:rFonts w:ascii="Times New Roman" w:eastAsia="Times New Roman" w:hAnsi="Times New Roman" w:cs="Times New Roman"/>
                <w:sz w:val="24"/>
                <w:szCs w:val="24"/>
              </w:rPr>
              <w:lastRenderedPageBreak/>
              <w:t>углеводородов по сложным проектам на суше;</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2,0 - по контракту на разведку и добычу или добычу углеводородов по сложным морским проектам.</w:t>
            </w:r>
          </w:p>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eastAsia="Times New Roman" w:hAnsi="Times New Roman" w:cs="Times New Roman"/>
                <w:sz w:val="24"/>
                <w:szCs w:val="24"/>
              </w:rPr>
              <w:t>6. Если иное не установлено статьей 302 настоящего Кодекса, недропользователь ведет налоговый учет расходов, возникающих после наступления даты начала добычи после обнаружения в рамках контракта с расходами до начала добычи, в порядке, установленном статьями 250 – 275, 279 - 281 настоящего Кодекса.</w:t>
            </w:r>
          </w:p>
        </w:tc>
        <w:tc>
          <w:tcPr>
            <w:tcW w:w="3967"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статью 298</w:t>
            </w:r>
            <w:r w:rsidRPr="00B973BD">
              <w:rPr>
                <w:rFonts w:ascii="Times New Roman" w:hAnsi="Times New Roman" w:cs="Times New Roman"/>
                <w:bCs/>
                <w:sz w:val="24"/>
                <w:szCs w:val="24"/>
              </w:rPr>
              <w:t xml:space="preserve"> проекта </w:t>
            </w:r>
            <w:r w:rsidRPr="00B973BD">
              <w:rPr>
                <w:rFonts w:ascii="Times New Roman" w:hAnsi="Times New Roman" w:cs="Times New Roman"/>
                <w:b/>
                <w:sz w:val="24"/>
                <w:szCs w:val="24"/>
              </w:rPr>
              <w:t>исключить;</w:t>
            </w:r>
          </w:p>
          <w:p w:rsidR="005A3DF9" w:rsidRPr="00B973BD" w:rsidRDefault="005A3DF9" w:rsidP="005A3DF9">
            <w:pPr>
              <w:ind w:firstLine="709"/>
              <w:jc w:val="both"/>
              <w:rPr>
                <w:rFonts w:ascii="Times New Roman" w:eastAsia="Calibri" w:hAnsi="Times New Roman" w:cs="Times New Roman"/>
                <w:i/>
                <w:sz w:val="24"/>
                <w:szCs w:val="24"/>
              </w:rPr>
            </w:pPr>
          </w:p>
          <w:p w:rsidR="005A3DF9" w:rsidRPr="00B973BD" w:rsidRDefault="005A3DF9" w:rsidP="005A3DF9">
            <w:pPr>
              <w:ind w:firstLine="709"/>
              <w:jc w:val="both"/>
              <w:rPr>
                <w:rFonts w:ascii="Times New Roman" w:eastAsia="Calibri" w:hAnsi="Times New Roman" w:cs="Times New Roman"/>
                <w:i/>
                <w:sz w:val="24"/>
                <w:szCs w:val="24"/>
              </w:rPr>
            </w:pPr>
            <w:r w:rsidRPr="00B973BD">
              <w:rPr>
                <w:rFonts w:ascii="Times New Roman" w:eastAsia="Calibri" w:hAnsi="Times New Roman" w:cs="Times New Roman"/>
                <w:i/>
                <w:sz w:val="24"/>
                <w:szCs w:val="24"/>
              </w:rPr>
              <w:lastRenderedPageBreak/>
              <w:t>Соответственно изменить последующую нумерацию статей в проекте Кодекса</w:t>
            </w:r>
          </w:p>
          <w:p w:rsidR="005A3DF9" w:rsidRPr="00B973BD" w:rsidRDefault="005A3DF9" w:rsidP="005A3DF9">
            <w:pPr>
              <w:ind w:firstLine="462"/>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депутаты</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lastRenderedPageBreak/>
              <w:t xml:space="preserve">Е. </w:t>
            </w:r>
            <w:r w:rsidRPr="00B973BD">
              <w:rPr>
                <w:rFonts w:ascii="Times New Roman" w:eastAsia="Times New Roman" w:hAnsi="Times New Roman" w:cs="Times New Roman"/>
                <w:b/>
                <w:sz w:val="24"/>
                <w:szCs w:val="24"/>
                <w:lang w:val="kk-KZ" w:eastAsia="ru-RU"/>
              </w:rPr>
              <w:t>Әбіл</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5A3DF9" w:rsidRPr="00B973BD" w:rsidRDefault="005A3DF9" w:rsidP="005A3DF9">
            <w:pPr>
              <w:ind w:firstLine="462"/>
              <w:jc w:val="both"/>
              <w:rPr>
                <w:rFonts w:ascii="Times New Roman" w:hAnsi="Times New Roman" w:cs="Times New Roman"/>
                <w:b/>
                <w:sz w:val="24"/>
                <w:szCs w:val="24"/>
                <w:lang w:val="kk-KZ"/>
              </w:rPr>
            </w:pPr>
          </w:p>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t>статьи 298, 299, 300, 301, 302, 303, 304, 305, 306</w:t>
            </w:r>
            <w:r w:rsidRPr="00B973BD">
              <w:rPr>
                <w:rFonts w:ascii="Times New Roman" w:hAnsi="Times New Roman" w:cs="Times New Roman"/>
                <w:bCs/>
                <w:sz w:val="24"/>
                <w:szCs w:val="24"/>
              </w:rPr>
              <w:t xml:space="preserve"> проекта предлагается </w:t>
            </w:r>
            <w:r w:rsidRPr="00B973BD">
              <w:rPr>
                <w:rFonts w:ascii="Times New Roman" w:hAnsi="Times New Roman" w:cs="Times New Roman"/>
                <w:b/>
                <w:sz w:val="24"/>
                <w:szCs w:val="24"/>
              </w:rPr>
              <w:t xml:space="preserve">исключить, </w:t>
            </w:r>
            <w:r w:rsidRPr="00B973BD">
              <w:rPr>
                <w:rFonts w:ascii="Times New Roman" w:hAnsi="Times New Roman" w:cs="Times New Roman"/>
                <w:sz w:val="24"/>
                <w:szCs w:val="24"/>
              </w:rPr>
              <w:t xml:space="preserve">в связи с поправкой в статью 296 проекта Налогового кодекса </w:t>
            </w:r>
            <w:r w:rsidRPr="00B973BD">
              <w:rPr>
                <w:rFonts w:ascii="Times New Roman" w:hAnsi="Times New Roman" w:cs="Times New Roman"/>
                <w:i/>
                <w:sz w:val="24"/>
                <w:szCs w:val="24"/>
              </w:rPr>
              <w:t>(обоснование приводится выше).</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p>
        </w:tc>
        <w:tc>
          <w:tcPr>
            <w:tcW w:w="2551" w:type="dxa"/>
          </w:tcPr>
          <w:p w:rsidR="005A3DF9" w:rsidRPr="00F14C7F" w:rsidRDefault="005A3DF9" w:rsidP="005A3DF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14C7F">
              <w:rPr>
                <w:rFonts w:ascii="Times New Roman" w:eastAsia="Times New Roman" w:hAnsi="Times New Roman" w:cs="Times New Roman"/>
                <w:b/>
                <w:sz w:val="24"/>
                <w:szCs w:val="24"/>
                <w:lang w:val="kk-KZ" w:eastAsia="ru-RU"/>
              </w:rPr>
              <w:lastRenderedPageBreak/>
              <w:t xml:space="preserve">Доработать </w:t>
            </w:r>
          </w:p>
          <w:p w:rsidR="005A3DF9" w:rsidRPr="00F14C7F" w:rsidRDefault="005A3DF9" w:rsidP="005A3DF9">
            <w:pPr>
              <w:widowControl w:val="0"/>
              <w:shd w:val="clear" w:color="auto" w:fill="FFFFFF" w:themeFill="background1"/>
              <w:jc w:val="both"/>
              <w:rPr>
                <w:rFonts w:ascii="Times New Roman" w:eastAsia="Times New Roman" w:hAnsi="Times New Roman" w:cs="Times New Roman"/>
                <w:b/>
                <w:i/>
                <w:sz w:val="24"/>
                <w:szCs w:val="24"/>
                <w:lang w:val="kk-KZ" w:eastAsia="ru-RU"/>
              </w:rPr>
            </w:pPr>
          </w:p>
          <w:p w:rsidR="005A3DF9" w:rsidRPr="00F14C7F" w:rsidRDefault="005A3DF9" w:rsidP="005A3DF9">
            <w:pPr>
              <w:spacing w:after="160" w:line="259" w:lineRule="auto"/>
              <w:contextualSpacing/>
              <w:jc w:val="both"/>
              <w:rPr>
                <w:rFonts w:ascii="Times New Roman" w:hAnsi="Times New Roman" w:cs="Times New Roman"/>
                <w:b/>
                <w:sz w:val="24"/>
                <w:szCs w:val="24"/>
              </w:rPr>
            </w:pPr>
          </w:p>
          <w:p w:rsidR="005A3DF9" w:rsidRPr="00F14C7F" w:rsidRDefault="005A3DF9" w:rsidP="005A3DF9">
            <w:pPr>
              <w:spacing w:after="160" w:line="259" w:lineRule="auto"/>
              <w:contextualSpacing/>
              <w:jc w:val="both"/>
              <w:rPr>
                <w:rFonts w:ascii="Times New Roman" w:hAnsi="Times New Roman" w:cs="Times New Roman"/>
                <w:b/>
                <w:sz w:val="24"/>
                <w:szCs w:val="24"/>
              </w:rPr>
            </w:pPr>
            <w:r w:rsidRPr="00F14C7F">
              <w:rPr>
                <w:rFonts w:ascii="Times New Roman" w:hAnsi="Times New Roman" w:cs="Times New Roman"/>
                <w:b/>
                <w:sz w:val="24"/>
                <w:szCs w:val="24"/>
              </w:rPr>
              <w:t>270425</w:t>
            </w:r>
          </w:p>
          <w:p w:rsidR="005A3DF9" w:rsidRDefault="005A3DF9" w:rsidP="005A3DF9">
            <w:pPr>
              <w:spacing w:after="160" w:line="259" w:lineRule="auto"/>
              <w:contextualSpacing/>
              <w:jc w:val="both"/>
              <w:rPr>
                <w:rFonts w:ascii="Times New Roman" w:hAnsi="Times New Roman" w:cs="Times New Roman"/>
                <w:sz w:val="20"/>
                <w:szCs w:val="20"/>
              </w:rPr>
            </w:pPr>
          </w:p>
          <w:p w:rsidR="005A3DF9"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hAnsi="Times New Roman" w:cs="Times New Roman"/>
                <w:sz w:val="20"/>
                <w:szCs w:val="20"/>
              </w:rPr>
              <w:t xml:space="preserve">Правительством </w:t>
            </w:r>
            <w:r w:rsidRPr="00F14C7F">
              <w:rPr>
                <w:rFonts w:ascii="Times New Roman" w:hAnsi="Times New Roman" w:cs="Times New Roman"/>
                <w:b/>
                <w:bCs/>
                <w:sz w:val="20"/>
                <w:szCs w:val="20"/>
              </w:rPr>
              <w:t>не</w:t>
            </w:r>
            <w:r w:rsidRPr="00F14C7F">
              <w:rPr>
                <w:rFonts w:ascii="Times New Roman" w:hAnsi="Times New Roman" w:cs="Times New Roman"/>
                <w:sz w:val="20"/>
                <w:szCs w:val="20"/>
              </w:rPr>
              <w:t xml:space="preserve"> </w:t>
            </w:r>
            <w:r w:rsidRPr="00F14C7F">
              <w:rPr>
                <w:rFonts w:ascii="Times New Roman" w:hAnsi="Times New Roman" w:cs="Times New Roman"/>
                <w:b/>
                <w:bCs/>
                <w:sz w:val="20"/>
                <w:szCs w:val="20"/>
              </w:rPr>
              <w:t>поддерживаются</w:t>
            </w:r>
            <w:r w:rsidRPr="00F14C7F">
              <w:rPr>
                <w:rFonts w:ascii="Times New Roman" w:hAnsi="Times New Roman" w:cs="Times New Roman"/>
                <w:sz w:val="20"/>
                <w:szCs w:val="20"/>
              </w:rPr>
              <w:t xml:space="preserve"> поправки по следующим позициям сравнительной таблицы:</w:t>
            </w:r>
          </w:p>
          <w:p w:rsidR="005A3DF9" w:rsidRPr="00F14C7F"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eastAsiaTheme="majorEastAsia" w:hAnsi="Times New Roman" w:cs="Times New Roman"/>
                <w:iCs/>
                <w:sz w:val="20"/>
                <w:szCs w:val="20"/>
              </w:rPr>
              <w:t>по позициям 1 – 12, 21 – 23</w:t>
            </w:r>
            <w:r w:rsidRPr="00F14C7F">
              <w:rPr>
                <w:rFonts w:ascii="Times New Roman" w:eastAsiaTheme="majorEastAsia" w:hAnsi="Times New Roman" w:cs="Times New Roman"/>
                <w:i/>
                <w:sz w:val="20"/>
                <w:szCs w:val="20"/>
              </w:rPr>
              <w:t xml:space="preserve"> </w:t>
            </w:r>
            <w:r w:rsidRPr="00F14C7F">
              <w:rPr>
                <w:rFonts w:ascii="Times New Roman" w:eastAsiaTheme="majorEastAsia" w:hAnsi="Times New Roman" w:cs="Times New Roman"/>
                <w:sz w:val="20"/>
                <w:szCs w:val="20"/>
              </w:rPr>
              <w:t>относительно исключения заголовка параграфа 3 главы 28 и статьей 298, 299, 300, 301, 302, 303, 304, 305, 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разведочным проектам и внеконтрактную деятельность.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геологических открытий, и эту ситуацию необходимо срочно изменить.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lastRenderedPageBreak/>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Разрешение использования вычетов на 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статья 299</w:t>
            </w:r>
            <w:r w:rsidRPr="00B973BD">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keepNext/>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 xml:space="preserve">Статья 299. </w:t>
            </w:r>
            <w:bookmarkStart w:id="39" w:name="_17dp8vu" w:colFirst="0" w:colLast="0"/>
            <w:bookmarkEnd w:id="39"/>
            <w:r w:rsidRPr="00B973BD">
              <w:rPr>
                <w:rFonts w:ascii="Times New Roman" w:eastAsia="Times New Roman" w:hAnsi="Times New Roman" w:cs="Times New Roman"/>
                <w:b/>
                <w:bCs/>
                <w:sz w:val="24"/>
                <w:szCs w:val="24"/>
              </w:rPr>
              <w:t>Порядок исчисления амортизационных отчислений</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1. Амортизационные отчисления по группе по расходам до начала добычи определяются путем применения установленных недропользователем в налоговом регистре по учету расходов до начала добычи норм амортизации к стоимостному балансу группы по расходам до начала добычи на конец налогового периода.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Такие установленные недропользователем нормы </w:t>
            </w:r>
            <w:r w:rsidRPr="00B973BD">
              <w:rPr>
                <w:rFonts w:ascii="Times New Roman" w:eastAsia="Times New Roman" w:hAnsi="Times New Roman" w:cs="Times New Roman"/>
                <w:sz w:val="24"/>
                <w:szCs w:val="24"/>
              </w:rPr>
              <w:lastRenderedPageBreak/>
              <w:t>амортизации не должны превышать следующие предельные нормы амортизации: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1) 37,5 процента – для определения суммы амортизационных отчислений для вычета из совокупного годового дохода по контракту на разведку и добычу или добычу углеводородов по сложным морским проектам на срок, предусмотренный пунктом 4 статьи 743 настоящего Кодекса;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25 процентов – для определения суммы амортизационных отчислений для вычета из совокупного годового дохода по:</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иным контрактам на недропользование, в том числе по контракту на разведку и добычу или добычу углеводородов по сложным морским проектам после окончания срока предусмотренного подпунктом 1) настоящего пункта;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внеконтрактной деятельности, в случае переноса стоимостного баланса группы по расходам до начала добычи в соответствии с пунктом 1 статьи 304 настоящего Кодекса.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lastRenderedPageBreak/>
              <w:t>2. Исчисление амортизационных отчислений для целей определения вычета по расходам до начала добычи в соответствии с настоящей статьей начинается:</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1) по контракту с расходами до начала добычи – начиная с налогового периода, в котором наступила дата начала добычи после обнаружения;</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по продолжающему контракту на недропользование или по другому контракту на недропользование – начиная с налогового периода, в котором стоимостный баланс группы по расходам до начала добычи или стоимостный баланс группы переносимых активов был перенесен из контракта с расходами до начала добычи 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увеличил группу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при отсутствии группы по расходам до начала добычи формирует такую группу;</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3) по внеконтрактной деятельности – начиная с налогового периода, в котором стоимостный баланс группы по расходам до начала добычи был </w:t>
            </w:r>
            <w:r w:rsidRPr="00B973BD">
              <w:rPr>
                <w:rFonts w:ascii="Times New Roman" w:eastAsia="Times New Roman" w:hAnsi="Times New Roman" w:cs="Times New Roman"/>
                <w:sz w:val="24"/>
                <w:szCs w:val="24"/>
              </w:rPr>
              <w:lastRenderedPageBreak/>
              <w:t>перенесен из контракта с расходами до начала добычи в налоговый учет по внеконтрактной деятельности 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увеличил группу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при отсутствии группы по расходам до начала добычи формирует такую группу.</w:t>
            </w:r>
          </w:p>
          <w:p w:rsidR="005A3DF9" w:rsidRPr="00B973BD" w:rsidRDefault="005A3DF9" w:rsidP="005A3DF9">
            <w:pPr>
              <w:ind w:firstLine="709"/>
              <w:contextualSpacing/>
              <w:jc w:val="both"/>
              <w:rPr>
                <w:rFonts w:ascii="Times New Roman" w:hAnsi="Times New Roman" w:cs="Times New Roman"/>
                <w:b/>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статью 299 </w:t>
            </w:r>
            <w:r w:rsidRPr="00B973BD">
              <w:rPr>
                <w:rFonts w:ascii="Times New Roman" w:hAnsi="Times New Roman" w:cs="Times New Roman"/>
                <w:bCs/>
                <w:sz w:val="24"/>
                <w:szCs w:val="24"/>
              </w:rPr>
              <w:t xml:space="preserve">проекта </w:t>
            </w:r>
            <w:r w:rsidRPr="00B973BD">
              <w:rPr>
                <w:rFonts w:ascii="Times New Roman" w:hAnsi="Times New Roman" w:cs="Times New Roman"/>
                <w:b/>
                <w:sz w:val="24"/>
                <w:szCs w:val="24"/>
              </w:rPr>
              <w:t>исключить;</w:t>
            </w:r>
          </w:p>
          <w:p w:rsidR="005A3DF9" w:rsidRPr="00B973BD" w:rsidRDefault="005A3DF9" w:rsidP="005A3DF9">
            <w:pPr>
              <w:ind w:firstLine="709"/>
              <w:jc w:val="both"/>
              <w:rPr>
                <w:rFonts w:ascii="Times New Roman" w:eastAsia="Calibri" w:hAnsi="Times New Roman" w:cs="Times New Roman"/>
                <w:i/>
                <w:sz w:val="24"/>
                <w:szCs w:val="24"/>
              </w:rPr>
            </w:pPr>
          </w:p>
          <w:p w:rsidR="005A3DF9" w:rsidRPr="00B973BD" w:rsidRDefault="005A3DF9" w:rsidP="005A3DF9">
            <w:pPr>
              <w:ind w:firstLine="709"/>
              <w:jc w:val="both"/>
              <w:rPr>
                <w:rFonts w:ascii="Times New Roman" w:eastAsia="Calibri" w:hAnsi="Times New Roman" w:cs="Times New Roman"/>
                <w:i/>
                <w:sz w:val="24"/>
                <w:szCs w:val="24"/>
              </w:rPr>
            </w:pPr>
            <w:r w:rsidRPr="00B973BD">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5A3DF9" w:rsidRPr="00B973BD" w:rsidRDefault="005A3DF9" w:rsidP="005A3DF9">
            <w:pPr>
              <w:ind w:firstLine="462"/>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5A3DF9" w:rsidRPr="00B973BD" w:rsidRDefault="005A3DF9" w:rsidP="005A3DF9">
            <w:pPr>
              <w:ind w:firstLine="462"/>
              <w:jc w:val="both"/>
              <w:rPr>
                <w:rFonts w:ascii="Times New Roman" w:hAnsi="Times New Roman" w:cs="Times New Roman"/>
                <w:b/>
                <w:sz w:val="24"/>
                <w:szCs w:val="24"/>
                <w:lang w:val="kk-KZ"/>
              </w:rPr>
            </w:pPr>
          </w:p>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статьи 298, 299, 300, 301, 302, 303, 304, 305, 306</w:t>
            </w:r>
            <w:r w:rsidRPr="00B973BD">
              <w:rPr>
                <w:rFonts w:ascii="Times New Roman" w:hAnsi="Times New Roman" w:cs="Times New Roman"/>
                <w:bCs/>
                <w:sz w:val="24"/>
                <w:szCs w:val="24"/>
              </w:rPr>
              <w:t xml:space="preserve"> проекта предлагается </w:t>
            </w:r>
            <w:r w:rsidRPr="00B973BD">
              <w:rPr>
                <w:rFonts w:ascii="Times New Roman" w:hAnsi="Times New Roman" w:cs="Times New Roman"/>
                <w:b/>
                <w:sz w:val="24"/>
                <w:szCs w:val="24"/>
              </w:rPr>
              <w:t xml:space="preserve">исключить, </w:t>
            </w:r>
            <w:r w:rsidRPr="00B973BD">
              <w:rPr>
                <w:rFonts w:ascii="Times New Roman" w:hAnsi="Times New Roman" w:cs="Times New Roman"/>
                <w:sz w:val="24"/>
                <w:szCs w:val="24"/>
              </w:rPr>
              <w:t xml:space="preserve">в связи с поправкой в статью 296 проекта Налогового кодекса </w:t>
            </w:r>
            <w:r w:rsidRPr="00B973BD">
              <w:rPr>
                <w:rFonts w:ascii="Times New Roman" w:hAnsi="Times New Roman" w:cs="Times New Roman"/>
                <w:i/>
                <w:sz w:val="24"/>
                <w:szCs w:val="24"/>
              </w:rPr>
              <w:t>(обоснование приводится выше).</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p>
        </w:tc>
        <w:tc>
          <w:tcPr>
            <w:tcW w:w="2551" w:type="dxa"/>
          </w:tcPr>
          <w:p w:rsidR="005A3DF9" w:rsidRPr="00F14C7F" w:rsidRDefault="005A3DF9" w:rsidP="005A3DF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14C7F">
              <w:rPr>
                <w:rFonts w:ascii="Times New Roman" w:eastAsia="Times New Roman" w:hAnsi="Times New Roman" w:cs="Times New Roman"/>
                <w:b/>
                <w:sz w:val="24"/>
                <w:szCs w:val="24"/>
                <w:lang w:val="kk-KZ" w:eastAsia="ru-RU"/>
              </w:rPr>
              <w:lastRenderedPageBreak/>
              <w:t xml:space="preserve">Доработать </w:t>
            </w:r>
          </w:p>
          <w:p w:rsidR="005A3DF9" w:rsidRPr="00F14C7F" w:rsidRDefault="005A3DF9" w:rsidP="005A3DF9">
            <w:pPr>
              <w:widowControl w:val="0"/>
              <w:shd w:val="clear" w:color="auto" w:fill="FFFFFF" w:themeFill="background1"/>
              <w:jc w:val="both"/>
              <w:rPr>
                <w:rFonts w:ascii="Times New Roman" w:eastAsia="Times New Roman" w:hAnsi="Times New Roman" w:cs="Times New Roman"/>
                <w:b/>
                <w:i/>
                <w:sz w:val="24"/>
                <w:szCs w:val="24"/>
                <w:lang w:val="kk-KZ" w:eastAsia="ru-RU"/>
              </w:rPr>
            </w:pPr>
          </w:p>
          <w:p w:rsidR="005A3DF9" w:rsidRPr="00F14C7F" w:rsidRDefault="005A3DF9" w:rsidP="005A3DF9">
            <w:pPr>
              <w:spacing w:after="160" w:line="259" w:lineRule="auto"/>
              <w:contextualSpacing/>
              <w:jc w:val="both"/>
              <w:rPr>
                <w:rFonts w:ascii="Times New Roman" w:hAnsi="Times New Roman" w:cs="Times New Roman"/>
                <w:b/>
                <w:sz w:val="24"/>
                <w:szCs w:val="24"/>
              </w:rPr>
            </w:pPr>
          </w:p>
          <w:p w:rsidR="005A3DF9" w:rsidRPr="00F14C7F" w:rsidRDefault="005A3DF9" w:rsidP="005A3DF9">
            <w:pPr>
              <w:spacing w:after="160" w:line="259" w:lineRule="auto"/>
              <w:contextualSpacing/>
              <w:jc w:val="both"/>
              <w:rPr>
                <w:rFonts w:ascii="Times New Roman" w:hAnsi="Times New Roman" w:cs="Times New Roman"/>
                <w:b/>
                <w:sz w:val="24"/>
                <w:szCs w:val="24"/>
              </w:rPr>
            </w:pPr>
            <w:r w:rsidRPr="00F14C7F">
              <w:rPr>
                <w:rFonts w:ascii="Times New Roman" w:hAnsi="Times New Roman" w:cs="Times New Roman"/>
                <w:b/>
                <w:sz w:val="24"/>
                <w:szCs w:val="24"/>
              </w:rPr>
              <w:t>270425</w:t>
            </w:r>
          </w:p>
          <w:p w:rsidR="005A3DF9" w:rsidRDefault="005A3DF9" w:rsidP="005A3DF9">
            <w:pPr>
              <w:spacing w:after="160" w:line="259" w:lineRule="auto"/>
              <w:contextualSpacing/>
              <w:jc w:val="both"/>
              <w:rPr>
                <w:rFonts w:ascii="Times New Roman" w:hAnsi="Times New Roman" w:cs="Times New Roman"/>
                <w:sz w:val="20"/>
                <w:szCs w:val="20"/>
              </w:rPr>
            </w:pPr>
          </w:p>
          <w:p w:rsidR="005A3DF9"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hAnsi="Times New Roman" w:cs="Times New Roman"/>
                <w:sz w:val="20"/>
                <w:szCs w:val="20"/>
              </w:rPr>
              <w:t xml:space="preserve">Правительством </w:t>
            </w:r>
            <w:r w:rsidRPr="00F14C7F">
              <w:rPr>
                <w:rFonts w:ascii="Times New Roman" w:hAnsi="Times New Roman" w:cs="Times New Roman"/>
                <w:b/>
                <w:bCs/>
                <w:sz w:val="20"/>
                <w:szCs w:val="20"/>
              </w:rPr>
              <w:t>не</w:t>
            </w:r>
            <w:r w:rsidRPr="00F14C7F">
              <w:rPr>
                <w:rFonts w:ascii="Times New Roman" w:hAnsi="Times New Roman" w:cs="Times New Roman"/>
                <w:sz w:val="20"/>
                <w:szCs w:val="20"/>
              </w:rPr>
              <w:t xml:space="preserve"> </w:t>
            </w:r>
            <w:r w:rsidRPr="00F14C7F">
              <w:rPr>
                <w:rFonts w:ascii="Times New Roman" w:hAnsi="Times New Roman" w:cs="Times New Roman"/>
                <w:b/>
                <w:bCs/>
                <w:sz w:val="20"/>
                <w:szCs w:val="20"/>
              </w:rPr>
              <w:t>поддерживаются</w:t>
            </w:r>
            <w:r w:rsidRPr="00F14C7F">
              <w:rPr>
                <w:rFonts w:ascii="Times New Roman" w:hAnsi="Times New Roman" w:cs="Times New Roman"/>
                <w:sz w:val="20"/>
                <w:szCs w:val="20"/>
              </w:rPr>
              <w:t xml:space="preserve"> поправки по следующим позициям сравнительной таблицы:</w:t>
            </w:r>
          </w:p>
          <w:p w:rsidR="005A3DF9" w:rsidRPr="00F14C7F"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eastAsiaTheme="majorEastAsia" w:hAnsi="Times New Roman" w:cs="Times New Roman"/>
                <w:iCs/>
                <w:sz w:val="20"/>
                <w:szCs w:val="20"/>
              </w:rPr>
              <w:t>по позициям 1 – 12, 21 – 23</w:t>
            </w:r>
            <w:r w:rsidRPr="00F14C7F">
              <w:rPr>
                <w:rFonts w:ascii="Times New Roman" w:eastAsiaTheme="majorEastAsia" w:hAnsi="Times New Roman" w:cs="Times New Roman"/>
                <w:i/>
                <w:sz w:val="20"/>
                <w:szCs w:val="20"/>
              </w:rPr>
              <w:t xml:space="preserve"> </w:t>
            </w:r>
            <w:r w:rsidRPr="00F14C7F">
              <w:rPr>
                <w:rFonts w:ascii="Times New Roman" w:eastAsiaTheme="majorEastAsia" w:hAnsi="Times New Roman" w:cs="Times New Roman"/>
                <w:sz w:val="20"/>
                <w:szCs w:val="20"/>
              </w:rPr>
              <w:t xml:space="preserve">относительно исключения заголовка параграфа 3 главы 28 и статьей 298, 299, 300, 301, 302, 303, 304, 305, 306 проекта, а также </w:t>
            </w:r>
            <w:r w:rsidRPr="00F14C7F">
              <w:rPr>
                <w:rFonts w:ascii="Times New Roman" w:eastAsiaTheme="majorEastAsia" w:hAnsi="Times New Roman" w:cs="Times New Roman"/>
                <w:sz w:val="20"/>
                <w:szCs w:val="20"/>
              </w:rPr>
              <w:lastRenderedPageBreak/>
              <w:t>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разведочным проектам и внеконтрактную деятельность.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геологических открытий, и эту ситуацию необходимо срочно изменить.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Разрешение использования вычетов на расходы по разведке в рамках других </w:t>
            </w:r>
            <w:r w:rsidRPr="00F14C7F">
              <w:rPr>
                <w:rFonts w:ascii="Times New Roman" w:eastAsia="Times New Roman" w:hAnsi="Times New Roman" w:cs="Times New Roman"/>
                <w:bCs/>
                <w:sz w:val="20"/>
                <w:szCs w:val="20"/>
                <w:lang w:eastAsia="kk-KZ"/>
              </w:rPr>
              <w:lastRenderedPageBreak/>
              <w:t>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 xml:space="preserve">статья </w:t>
            </w:r>
          </w:p>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300</w:t>
            </w:r>
            <w:r w:rsidRPr="00B973BD">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709"/>
              <w:contextualSpacing/>
              <w:jc w:val="both"/>
              <w:rPr>
                <w:rFonts w:ascii="Times New Roman" w:eastAsia="Times New Roman" w:hAnsi="Times New Roman" w:cs="Times New Roman"/>
                <w:b/>
                <w:sz w:val="24"/>
                <w:szCs w:val="24"/>
              </w:rPr>
            </w:pPr>
            <w:r w:rsidRPr="00B973BD">
              <w:rPr>
                <w:rFonts w:ascii="Times New Roman" w:hAnsi="Times New Roman" w:cs="Times New Roman"/>
                <w:b/>
                <w:sz w:val="24"/>
                <w:szCs w:val="24"/>
              </w:rPr>
              <w:t xml:space="preserve">Статья 300. </w:t>
            </w:r>
            <w:r w:rsidRPr="00B973BD">
              <w:rPr>
                <w:rFonts w:ascii="Times New Roman" w:eastAsia="Times New Roman" w:hAnsi="Times New Roman" w:cs="Times New Roman"/>
                <w:b/>
                <w:sz w:val="24"/>
                <w:szCs w:val="24"/>
              </w:rPr>
              <w:t>Определение стоимостных балансов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1. Стоимостный баланс группы по расходам до начала добычи на начало налогового периода определяется недропользователем как:</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стоимостный баланс группы по расходам до начала добычи на конец предыдущего налогового периода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минус</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сумма амортизационных отчислений, исчисленных в предыдущем налоговом периоде.</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Стоимостный баланс группы по расходам до начала добычи на конец налогового периода определяется недропользователем как:</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lastRenderedPageBreak/>
              <w:t>стоимостный баланс группы по расходам до начала добычи на начало налогового периода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плюс</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сумма расходов или затрат недропользователя, понесенных по контракту с расходами до начала добычи в течение налогового периода до даты начала добычи после обнаружения и подлежащих включению в группу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плюс</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сумма последующих расходов, понесенных после даты начала добычи после обнаружения по основным средствам и нематериальным активам, введенным в эксплуатацию недропользователем до даты начала добычи после обнаружения, подлежащих отнесению в бухгалтерском учете на увеличение балансовой стоимости таких активов, указанных в пункте 4 статьи 266 настоящего Кодекса,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плюс</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сумма расходов недропользователя, перенесенная в группу по расходам до начала добычи из стоимостного баланса группы переносимых активов,</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lastRenderedPageBreak/>
              <w:t>плюс</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стоимостный баланс группы по расходам до начала добычи или его часть, перенесенный из контракта с расходами до начала добычи в соответствии со статьей 301 или 304 настоящего Кодекса,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плюс</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размер стоимостных балансов групп фиксированных активов и убытков от предпринимательской деятельности, указанных в статье 302 настоящего Кодекса,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минус</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корректировки в соответствии со статьей 303 настоящего Кодекса,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минус</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сумма расходов, перенесенная недропользователем из стоимостного баланса группы по расходам до начала добычи в стоимостной баланс группы переносимых активов,</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минус</w:t>
            </w:r>
          </w:p>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eastAsia="Times New Roman" w:hAnsi="Times New Roman" w:cs="Times New Roman"/>
                <w:sz w:val="24"/>
                <w:szCs w:val="24"/>
              </w:rPr>
              <w:t xml:space="preserve">стоимостный баланс группы по расходам до начала добычи, полностью или в части перенесенный недропользователем в другой контракт на недропользование в соответствии </w:t>
            </w:r>
            <w:r w:rsidRPr="00B973BD">
              <w:rPr>
                <w:rFonts w:ascii="Times New Roman" w:eastAsia="Times New Roman" w:hAnsi="Times New Roman" w:cs="Times New Roman"/>
                <w:sz w:val="24"/>
                <w:szCs w:val="24"/>
              </w:rPr>
              <w:lastRenderedPageBreak/>
              <w:t>со статьей 301 или 304 настоящего Кодекса.</w:t>
            </w:r>
          </w:p>
        </w:tc>
        <w:tc>
          <w:tcPr>
            <w:tcW w:w="3967"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статью 300 </w:t>
            </w:r>
            <w:r w:rsidRPr="00B973BD">
              <w:rPr>
                <w:rFonts w:ascii="Times New Roman" w:hAnsi="Times New Roman" w:cs="Times New Roman"/>
                <w:bCs/>
                <w:sz w:val="24"/>
                <w:szCs w:val="24"/>
              </w:rPr>
              <w:t xml:space="preserve">проекта </w:t>
            </w:r>
            <w:r w:rsidRPr="00B973BD">
              <w:rPr>
                <w:rFonts w:ascii="Times New Roman" w:hAnsi="Times New Roman" w:cs="Times New Roman"/>
                <w:b/>
                <w:sz w:val="24"/>
                <w:szCs w:val="24"/>
              </w:rPr>
              <w:t>исключить;</w:t>
            </w:r>
          </w:p>
          <w:p w:rsidR="005A3DF9" w:rsidRPr="00B973BD" w:rsidRDefault="005A3DF9" w:rsidP="005A3DF9">
            <w:pPr>
              <w:ind w:firstLine="709"/>
              <w:jc w:val="both"/>
              <w:rPr>
                <w:rFonts w:ascii="Times New Roman" w:eastAsia="Calibri" w:hAnsi="Times New Roman" w:cs="Times New Roman"/>
                <w:i/>
                <w:sz w:val="24"/>
                <w:szCs w:val="24"/>
              </w:rPr>
            </w:pPr>
          </w:p>
          <w:p w:rsidR="005A3DF9" w:rsidRPr="00B973BD" w:rsidRDefault="005A3DF9" w:rsidP="005A3DF9">
            <w:pPr>
              <w:ind w:firstLine="709"/>
              <w:jc w:val="both"/>
              <w:rPr>
                <w:rFonts w:ascii="Times New Roman" w:eastAsia="Calibri" w:hAnsi="Times New Roman" w:cs="Times New Roman"/>
                <w:i/>
                <w:sz w:val="24"/>
                <w:szCs w:val="24"/>
              </w:rPr>
            </w:pPr>
            <w:r w:rsidRPr="00B973BD">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5A3DF9" w:rsidRPr="00B973BD" w:rsidRDefault="005A3DF9" w:rsidP="005A3DF9">
            <w:pPr>
              <w:ind w:firstLine="462"/>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5A3DF9" w:rsidRPr="00B973BD" w:rsidRDefault="005A3DF9" w:rsidP="005A3DF9">
            <w:pPr>
              <w:ind w:firstLine="462"/>
              <w:jc w:val="both"/>
              <w:rPr>
                <w:rFonts w:ascii="Times New Roman" w:hAnsi="Times New Roman" w:cs="Times New Roman"/>
                <w:b/>
                <w:sz w:val="24"/>
                <w:szCs w:val="24"/>
                <w:lang w:val="kk-KZ"/>
              </w:rPr>
            </w:pPr>
          </w:p>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t>статьи 298, 299, 300, 301, 302, 303, 304, 305, 306</w:t>
            </w:r>
            <w:r w:rsidRPr="00B973BD">
              <w:rPr>
                <w:rFonts w:ascii="Times New Roman" w:hAnsi="Times New Roman" w:cs="Times New Roman"/>
                <w:bCs/>
                <w:sz w:val="24"/>
                <w:szCs w:val="24"/>
              </w:rPr>
              <w:t xml:space="preserve"> проекта предлагается </w:t>
            </w:r>
            <w:r w:rsidRPr="00B973BD">
              <w:rPr>
                <w:rFonts w:ascii="Times New Roman" w:hAnsi="Times New Roman" w:cs="Times New Roman"/>
                <w:b/>
                <w:sz w:val="24"/>
                <w:szCs w:val="24"/>
              </w:rPr>
              <w:t xml:space="preserve">исключить, </w:t>
            </w:r>
            <w:r w:rsidRPr="00B973BD">
              <w:rPr>
                <w:rFonts w:ascii="Times New Roman" w:hAnsi="Times New Roman" w:cs="Times New Roman"/>
                <w:sz w:val="24"/>
                <w:szCs w:val="24"/>
              </w:rPr>
              <w:t xml:space="preserve">в связи с поправкой в статью 296 проекта Налогового кодекса </w:t>
            </w:r>
            <w:r w:rsidRPr="00B973BD">
              <w:rPr>
                <w:rFonts w:ascii="Times New Roman" w:hAnsi="Times New Roman" w:cs="Times New Roman"/>
                <w:i/>
                <w:sz w:val="24"/>
                <w:szCs w:val="24"/>
              </w:rPr>
              <w:t>(обоснование приводится выше).</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p>
        </w:tc>
        <w:tc>
          <w:tcPr>
            <w:tcW w:w="2551" w:type="dxa"/>
          </w:tcPr>
          <w:p w:rsidR="005A3DF9" w:rsidRPr="00F14C7F" w:rsidRDefault="005A3DF9" w:rsidP="005A3DF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14C7F">
              <w:rPr>
                <w:rFonts w:ascii="Times New Roman" w:eastAsia="Times New Roman" w:hAnsi="Times New Roman" w:cs="Times New Roman"/>
                <w:b/>
                <w:sz w:val="24"/>
                <w:szCs w:val="24"/>
                <w:lang w:val="kk-KZ" w:eastAsia="ru-RU"/>
              </w:rPr>
              <w:lastRenderedPageBreak/>
              <w:t xml:space="preserve">Доработать </w:t>
            </w:r>
          </w:p>
          <w:p w:rsidR="005A3DF9" w:rsidRPr="00F14C7F" w:rsidRDefault="005A3DF9" w:rsidP="005A3DF9">
            <w:pPr>
              <w:widowControl w:val="0"/>
              <w:shd w:val="clear" w:color="auto" w:fill="FFFFFF" w:themeFill="background1"/>
              <w:jc w:val="both"/>
              <w:rPr>
                <w:rFonts w:ascii="Times New Roman" w:eastAsia="Times New Roman" w:hAnsi="Times New Roman" w:cs="Times New Roman"/>
                <w:b/>
                <w:i/>
                <w:sz w:val="24"/>
                <w:szCs w:val="24"/>
                <w:lang w:val="kk-KZ" w:eastAsia="ru-RU"/>
              </w:rPr>
            </w:pPr>
          </w:p>
          <w:p w:rsidR="005A3DF9" w:rsidRPr="00F14C7F" w:rsidRDefault="005A3DF9" w:rsidP="005A3DF9">
            <w:pPr>
              <w:spacing w:after="160" w:line="259" w:lineRule="auto"/>
              <w:contextualSpacing/>
              <w:jc w:val="both"/>
              <w:rPr>
                <w:rFonts w:ascii="Times New Roman" w:hAnsi="Times New Roman" w:cs="Times New Roman"/>
                <w:b/>
                <w:sz w:val="24"/>
                <w:szCs w:val="24"/>
              </w:rPr>
            </w:pPr>
          </w:p>
          <w:p w:rsidR="005A3DF9" w:rsidRPr="00F14C7F" w:rsidRDefault="005A3DF9" w:rsidP="005A3DF9">
            <w:pPr>
              <w:spacing w:after="160" w:line="259" w:lineRule="auto"/>
              <w:contextualSpacing/>
              <w:jc w:val="both"/>
              <w:rPr>
                <w:rFonts w:ascii="Times New Roman" w:hAnsi="Times New Roman" w:cs="Times New Roman"/>
                <w:b/>
                <w:sz w:val="24"/>
                <w:szCs w:val="24"/>
              </w:rPr>
            </w:pPr>
            <w:r w:rsidRPr="00F14C7F">
              <w:rPr>
                <w:rFonts w:ascii="Times New Roman" w:hAnsi="Times New Roman" w:cs="Times New Roman"/>
                <w:b/>
                <w:sz w:val="24"/>
                <w:szCs w:val="24"/>
              </w:rPr>
              <w:t>270425</w:t>
            </w:r>
          </w:p>
          <w:p w:rsidR="005A3DF9" w:rsidRDefault="005A3DF9" w:rsidP="005A3DF9">
            <w:pPr>
              <w:spacing w:after="160" w:line="259" w:lineRule="auto"/>
              <w:contextualSpacing/>
              <w:jc w:val="both"/>
              <w:rPr>
                <w:rFonts w:ascii="Times New Roman" w:hAnsi="Times New Roman" w:cs="Times New Roman"/>
                <w:sz w:val="20"/>
                <w:szCs w:val="20"/>
              </w:rPr>
            </w:pPr>
          </w:p>
          <w:p w:rsidR="005A3DF9"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hAnsi="Times New Roman" w:cs="Times New Roman"/>
                <w:sz w:val="20"/>
                <w:szCs w:val="20"/>
              </w:rPr>
              <w:t xml:space="preserve">Правительством </w:t>
            </w:r>
            <w:r w:rsidRPr="00F14C7F">
              <w:rPr>
                <w:rFonts w:ascii="Times New Roman" w:hAnsi="Times New Roman" w:cs="Times New Roman"/>
                <w:b/>
                <w:bCs/>
                <w:sz w:val="20"/>
                <w:szCs w:val="20"/>
              </w:rPr>
              <w:t>не</w:t>
            </w:r>
            <w:r w:rsidRPr="00F14C7F">
              <w:rPr>
                <w:rFonts w:ascii="Times New Roman" w:hAnsi="Times New Roman" w:cs="Times New Roman"/>
                <w:sz w:val="20"/>
                <w:szCs w:val="20"/>
              </w:rPr>
              <w:t xml:space="preserve"> </w:t>
            </w:r>
            <w:r w:rsidRPr="00F14C7F">
              <w:rPr>
                <w:rFonts w:ascii="Times New Roman" w:hAnsi="Times New Roman" w:cs="Times New Roman"/>
                <w:b/>
                <w:bCs/>
                <w:sz w:val="20"/>
                <w:szCs w:val="20"/>
              </w:rPr>
              <w:t>поддерживаются</w:t>
            </w:r>
            <w:r w:rsidRPr="00F14C7F">
              <w:rPr>
                <w:rFonts w:ascii="Times New Roman" w:hAnsi="Times New Roman" w:cs="Times New Roman"/>
                <w:sz w:val="20"/>
                <w:szCs w:val="20"/>
              </w:rPr>
              <w:t xml:space="preserve"> поправки по следующим позициям сравнительной таблицы:</w:t>
            </w:r>
          </w:p>
          <w:p w:rsidR="005A3DF9" w:rsidRPr="00F14C7F"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eastAsiaTheme="majorEastAsia" w:hAnsi="Times New Roman" w:cs="Times New Roman"/>
                <w:iCs/>
                <w:sz w:val="20"/>
                <w:szCs w:val="20"/>
              </w:rPr>
              <w:t>по позициям 1 – 12, 21 – 23</w:t>
            </w:r>
            <w:r w:rsidRPr="00F14C7F">
              <w:rPr>
                <w:rFonts w:ascii="Times New Roman" w:eastAsiaTheme="majorEastAsia" w:hAnsi="Times New Roman" w:cs="Times New Roman"/>
                <w:i/>
                <w:sz w:val="20"/>
                <w:szCs w:val="20"/>
              </w:rPr>
              <w:t xml:space="preserve"> </w:t>
            </w:r>
            <w:r w:rsidRPr="00F14C7F">
              <w:rPr>
                <w:rFonts w:ascii="Times New Roman" w:eastAsiaTheme="majorEastAsia" w:hAnsi="Times New Roman" w:cs="Times New Roman"/>
                <w:sz w:val="20"/>
                <w:szCs w:val="20"/>
              </w:rPr>
              <w:t xml:space="preserve">относительно исключения заголовка параграфа 3 главы 28 и статьей 298, 299, 300, 301, 302, 303, 304, 305, 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w:t>
            </w:r>
            <w:r w:rsidRPr="00F14C7F">
              <w:rPr>
                <w:rFonts w:ascii="Times New Roman" w:eastAsiaTheme="majorEastAsia" w:hAnsi="Times New Roman" w:cs="Times New Roman"/>
                <w:sz w:val="20"/>
                <w:szCs w:val="20"/>
              </w:rPr>
              <w:lastRenderedPageBreak/>
              <w:t>разведочным проектам и внеконтрактную деятельность.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геологических открытий, и эту ситуацию необходимо срочно изменить.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Разрешение использования вычетов на 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статья 301</w:t>
            </w:r>
            <w:r w:rsidRPr="00B973BD">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709"/>
              <w:contextualSpacing/>
              <w:jc w:val="both"/>
              <w:rPr>
                <w:rFonts w:ascii="Times New Roman" w:eastAsia="Times New Roman" w:hAnsi="Times New Roman" w:cs="Times New Roman"/>
                <w:b/>
                <w:sz w:val="24"/>
                <w:szCs w:val="24"/>
              </w:rPr>
            </w:pPr>
            <w:r w:rsidRPr="00B973BD">
              <w:rPr>
                <w:rFonts w:ascii="Times New Roman" w:hAnsi="Times New Roman" w:cs="Times New Roman"/>
                <w:b/>
                <w:sz w:val="24"/>
                <w:szCs w:val="24"/>
              </w:rPr>
              <w:t xml:space="preserve">Статья 301. </w:t>
            </w:r>
            <w:r w:rsidRPr="00B973BD">
              <w:rPr>
                <w:rFonts w:ascii="Times New Roman" w:eastAsia="Times New Roman" w:hAnsi="Times New Roman" w:cs="Times New Roman"/>
                <w:b/>
                <w:sz w:val="24"/>
                <w:szCs w:val="24"/>
              </w:rPr>
              <w:t>Перенос стоимостного баланса группы по расходам до начала добычи для определения вычета по расходам до начала добычи по продолжающему контракту на недропользование</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1. В случае заключения продолжающего контракта на недропользование, стоимостный баланс группы по расходам до начала добычи, образованный в соответствии с пунктом 1 статьи 296 настоящего Кодекса, переносится на продолжающий (продолжающие) контракт (контракты).</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Перенос из контракта с расходами до начала добычи стоимостного баланса группы по расходам до начала добычи осуществляется по выбору недропользователя полностью или в части одновременно:</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1) путем уменьшения стоимостного баланса группы по расходам до начала добычи по контракту с расходами до начала добычи; 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путем:</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lastRenderedPageBreak/>
              <w:t>увеличения стоимостного баланса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формирования такой группы при отсутствии стоимостного баланса группы по расходам до начала добычи в налоговом учете по продолжающему контракту на недропользование.</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3. В случае заключения недропользователем нескольких продолжающих контрактов на недропользование, величина переносимого стоимостного баланса группы по расходам до начала добычи распределяется и переносится в соответствующей части в налоговый учет по таким продолжающим контрактам на недропользование. Такое распределение между продолжающими контрактами на недропользование производится на основании метода ведения раздельного налогового учета, принятого в налоговой учетной политике для такого случая или, при отсутствии его в налоговой учетной политике, по удельному весу объемов утвержденных запасов по каждому </w:t>
            </w:r>
            <w:r w:rsidRPr="00B973BD">
              <w:rPr>
                <w:rFonts w:ascii="Times New Roman" w:eastAsia="Times New Roman" w:hAnsi="Times New Roman" w:cs="Times New Roman"/>
                <w:sz w:val="24"/>
                <w:szCs w:val="24"/>
              </w:rPr>
              <w:lastRenderedPageBreak/>
              <w:t>продолжающему контракту на недропользование в общем объеме утвержденных запасов по всем продолжающим контрактам на недропользование, в налоговый учет которых производится перенос данных расходов.</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4. Перенос стоимостного баланса группы по расходам до начала добычи полностью или в части из контракта с расходами до начала добычи на продолжающий контракт на недропользование осуществляется недропользователем в том налоговом периоде, в котором заключен продолжающий контракт на недропользование.</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5. Размер переносимого стоимостного баланса группы по расходам до начала добычи определяется на дату переноса в порядке, установленном статьей 300 настоящего Кодекса.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6. Перенос стоимостного баланса группы по расходам до начала добычи для целей вычета по продолжающему контракту (продолжающим контрактам) на недропользование производится недропользователем на основании </w:t>
            </w:r>
            <w:r w:rsidRPr="00B973BD">
              <w:rPr>
                <w:rFonts w:ascii="Times New Roman" w:eastAsia="Times New Roman" w:hAnsi="Times New Roman" w:cs="Times New Roman"/>
                <w:sz w:val="24"/>
                <w:szCs w:val="24"/>
              </w:rPr>
              <w:lastRenderedPageBreak/>
              <w:t>налогового регистра недропользователя.</w:t>
            </w:r>
          </w:p>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eastAsia="Times New Roman" w:hAnsi="Times New Roman" w:cs="Times New Roman"/>
                <w:sz w:val="24"/>
                <w:szCs w:val="24"/>
              </w:rPr>
              <w:t>7. В случае отсутствия у недропользователя на дату прекращения действия контракта с расходами до начала добычи продолжающего контракта на недропользование и (или) отсутствия обнаружения для использования недропользователем права заключения продолжающего контракта на недропользование, недропользователь в целях отнесения на вычеты производит перенос расходов в порядке, установленном статьей 304 настоящего Кодекса.</w:t>
            </w:r>
          </w:p>
        </w:tc>
        <w:tc>
          <w:tcPr>
            <w:tcW w:w="3967"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Статью 301 </w:t>
            </w:r>
            <w:r w:rsidRPr="00B973BD">
              <w:rPr>
                <w:rFonts w:ascii="Times New Roman" w:hAnsi="Times New Roman" w:cs="Times New Roman"/>
                <w:bCs/>
                <w:sz w:val="24"/>
                <w:szCs w:val="24"/>
              </w:rPr>
              <w:t xml:space="preserve">проекта </w:t>
            </w:r>
            <w:r w:rsidRPr="00B973BD">
              <w:rPr>
                <w:rFonts w:ascii="Times New Roman" w:hAnsi="Times New Roman" w:cs="Times New Roman"/>
                <w:b/>
                <w:sz w:val="24"/>
                <w:szCs w:val="24"/>
              </w:rPr>
              <w:t>исключить;</w:t>
            </w:r>
          </w:p>
          <w:p w:rsidR="005A3DF9" w:rsidRPr="00B973BD" w:rsidRDefault="005A3DF9" w:rsidP="005A3DF9">
            <w:pPr>
              <w:ind w:firstLine="709"/>
              <w:jc w:val="both"/>
              <w:rPr>
                <w:rFonts w:ascii="Times New Roman" w:eastAsia="Calibri" w:hAnsi="Times New Roman" w:cs="Times New Roman"/>
                <w:i/>
                <w:sz w:val="24"/>
                <w:szCs w:val="24"/>
              </w:rPr>
            </w:pPr>
          </w:p>
          <w:p w:rsidR="005A3DF9" w:rsidRPr="00B973BD" w:rsidRDefault="005A3DF9" w:rsidP="005A3DF9">
            <w:pPr>
              <w:ind w:firstLine="709"/>
              <w:jc w:val="both"/>
              <w:rPr>
                <w:rFonts w:ascii="Times New Roman" w:eastAsia="Calibri" w:hAnsi="Times New Roman" w:cs="Times New Roman"/>
                <w:i/>
                <w:sz w:val="24"/>
                <w:szCs w:val="24"/>
              </w:rPr>
            </w:pPr>
            <w:r w:rsidRPr="00B973BD">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5A3DF9" w:rsidRPr="00B973BD" w:rsidRDefault="005A3DF9" w:rsidP="005A3DF9">
            <w:pPr>
              <w:ind w:firstLine="462"/>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5A3DF9" w:rsidRPr="00B973BD" w:rsidRDefault="005A3DF9" w:rsidP="005A3DF9">
            <w:pPr>
              <w:ind w:firstLine="462"/>
              <w:jc w:val="both"/>
              <w:rPr>
                <w:rFonts w:ascii="Times New Roman" w:hAnsi="Times New Roman" w:cs="Times New Roman"/>
                <w:b/>
                <w:sz w:val="24"/>
                <w:szCs w:val="24"/>
                <w:lang w:val="kk-KZ"/>
              </w:rPr>
            </w:pPr>
          </w:p>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t>статьи 298, 299, 300, 301, 302, 303, 304, 305, 306</w:t>
            </w:r>
            <w:r w:rsidRPr="00B973BD">
              <w:rPr>
                <w:rFonts w:ascii="Times New Roman" w:hAnsi="Times New Roman" w:cs="Times New Roman"/>
                <w:bCs/>
                <w:sz w:val="24"/>
                <w:szCs w:val="24"/>
              </w:rPr>
              <w:t xml:space="preserve"> проекта предлагается </w:t>
            </w:r>
            <w:r w:rsidRPr="00B973BD">
              <w:rPr>
                <w:rFonts w:ascii="Times New Roman" w:hAnsi="Times New Roman" w:cs="Times New Roman"/>
                <w:b/>
                <w:sz w:val="24"/>
                <w:szCs w:val="24"/>
              </w:rPr>
              <w:t xml:space="preserve">исключить, </w:t>
            </w:r>
            <w:r w:rsidRPr="00B973BD">
              <w:rPr>
                <w:rFonts w:ascii="Times New Roman" w:hAnsi="Times New Roman" w:cs="Times New Roman"/>
                <w:sz w:val="24"/>
                <w:szCs w:val="24"/>
              </w:rPr>
              <w:t xml:space="preserve">в связи с поправкой в статью 296 проекта Налогового кодекса </w:t>
            </w:r>
            <w:r w:rsidRPr="00B973BD">
              <w:rPr>
                <w:rFonts w:ascii="Times New Roman" w:hAnsi="Times New Roman" w:cs="Times New Roman"/>
                <w:i/>
                <w:sz w:val="24"/>
                <w:szCs w:val="24"/>
              </w:rPr>
              <w:t>(обоснование приводится выше).</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p>
        </w:tc>
        <w:tc>
          <w:tcPr>
            <w:tcW w:w="2551" w:type="dxa"/>
          </w:tcPr>
          <w:p w:rsidR="005A3DF9" w:rsidRPr="00F14C7F" w:rsidRDefault="005A3DF9" w:rsidP="005A3DF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14C7F">
              <w:rPr>
                <w:rFonts w:ascii="Times New Roman" w:eastAsia="Times New Roman" w:hAnsi="Times New Roman" w:cs="Times New Roman"/>
                <w:b/>
                <w:sz w:val="24"/>
                <w:szCs w:val="24"/>
                <w:lang w:val="kk-KZ" w:eastAsia="ru-RU"/>
              </w:rPr>
              <w:t xml:space="preserve">Доработать </w:t>
            </w:r>
          </w:p>
          <w:p w:rsidR="005A3DF9" w:rsidRPr="00F14C7F" w:rsidRDefault="005A3DF9" w:rsidP="005A3DF9">
            <w:pPr>
              <w:widowControl w:val="0"/>
              <w:shd w:val="clear" w:color="auto" w:fill="FFFFFF" w:themeFill="background1"/>
              <w:jc w:val="both"/>
              <w:rPr>
                <w:rFonts w:ascii="Times New Roman" w:eastAsia="Times New Roman" w:hAnsi="Times New Roman" w:cs="Times New Roman"/>
                <w:b/>
                <w:i/>
                <w:sz w:val="24"/>
                <w:szCs w:val="24"/>
                <w:lang w:val="kk-KZ" w:eastAsia="ru-RU"/>
              </w:rPr>
            </w:pPr>
          </w:p>
          <w:p w:rsidR="005A3DF9" w:rsidRPr="00F14C7F" w:rsidRDefault="005A3DF9" w:rsidP="005A3DF9">
            <w:pPr>
              <w:spacing w:after="160" w:line="259" w:lineRule="auto"/>
              <w:contextualSpacing/>
              <w:jc w:val="both"/>
              <w:rPr>
                <w:rFonts w:ascii="Times New Roman" w:hAnsi="Times New Roman" w:cs="Times New Roman"/>
                <w:b/>
                <w:sz w:val="24"/>
                <w:szCs w:val="24"/>
              </w:rPr>
            </w:pPr>
          </w:p>
          <w:p w:rsidR="005A3DF9" w:rsidRPr="00F14C7F" w:rsidRDefault="005A3DF9" w:rsidP="005A3DF9">
            <w:pPr>
              <w:spacing w:after="160" w:line="259" w:lineRule="auto"/>
              <w:contextualSpacing/>
              <w:jc w:val="both"/>
              <w:rPr>
                <w:rFonts w:ascii="Times New Roman" w:hAnsi="Times New Roman" w:cs="Times New Roman"/>
                <w:b/>
                <w:sz w:val="24"/>
                <w:szCs w:val="24"/>
              </w:rPr>
            </w:pPr>
            <w:r w:rsidRPr="00F14C7F">
              <w:rPr>
                <w:rFonts w:ascii="Times New Roman" w:hAnsi="Times New Roman" w:cs="Times New Roman"/>
                <w:b/>
                <w:sz w:val="24"/>
                <w:szCs w:val="24"/>
              </w:rPr>
              <w:t>270425</w:t>
            </w:r>
          </w:p>
          <w:p w:rsidR="005A3DF9" w:rsidRDefault="005A3DF9" w:rsidP="005A3DF9">
            <w:pPr>
              <w:spacing w:after="160" w:line="259" w:lineRule="auto"/>
              <w:contextualSpacing/>
              <w:jc w:val="both"/>
              <w:rPr>
                <w:rFonts w:ascii="Times New Roman" w:hAnsi="Times New Roman" w:cs="Times New Roman"/>
                <w:sz w:val="20"/>
                <w:szCs w:val="20"/>
              </w:rPr>
            </w:pPr>
          </w:p>
          <w:p w:rsidR="005A3DF9"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hAnsi="Times New Roman" w:cs="Times New Roman"/>
                <w:sz w:val="20"/>
                <w:szCs w:val="20"/>
              </w:rPr>
              <w:t xml:space="preserve">Правительством </w:t>
            </w:r>
            <w:r w:rsidRPr="00F14C7F">
              <w:rPr>
                <w:rFonts w:ascii="Times New Roman" w:hAnsi="Times New Roman" w:cs="Times New Roman"/>
                <w:b/>
                <w:bCs/>
                <w:sz w:val="20"/>
                <w:szCs w:val="20"/>
              </w:rPr>
              <w:t>не</w:t>
            </w:r>
            <w:r w:rsidRPr="00F14C7F">
              <w:rPr>
                <w:rFonts w:ascii="Times New Roman" w:hAnsi="Times New Roman" w:cs="Times New Roman"/>
                <w:sz w:val="20"/>
                <w:szCs w:val="20"/>
              </w:rPr>
              <w:t xml:space="preserve"> </w:t>
            </w:r>
            <w:r w:rsidRPr="00F14C7F">
              <w:rPr>
                <w:rFonts w:ascii="Times New Roman" w:hAnsi="Times New Roman" w:cs="Times New Roman"/>
                <w:b/>
                <w:bCs/>
                <w:sz w:val="20"/>
                <w:szCs w:val="20"/>
              </w:rPr>
              <w:t>поддерживаются</w:t>
            </w:r>
            <w:r w:rsidRPr="00F14C7F">
              <w:rPr>
                <w:rFonts w:ascii="Times New Roman" w:hAnsi="Times New Roman" w:cs="Times New Roman"/>
                <w:sz w:val="20"/>
                <w:szCs w:val="20"/>
              </w:rPr>
              <w:t xml:space="preserve"> поправки по следующим позициям сравнительной таблицы:</w:t>
            </w:r>
          </w:p>
          <w:p w:rsidR="005A3DF9" w:rsidRPr="00F14C7F"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eastAsiaTheme="majorEastAsia" w:hAnsi="Times New Roman" w:cs="Times New Roman"/>
                <w:iCs/>
                <w:sz w:val="20"/>
                <w:szCs w:val="20"/>
              </w:rPr>
              <w:t>по позициям 1 – 12, 21 – 23</w:t>
            </w:r>
            <w:r w:rsidRPr="00F14C7F">
              <w:rPr>
                <w:rFonts w:ascii="Times New Roman" w:eastAsiaTheme="majorEastAsia" w:hAnsi="Times New Roman" w:cs="Times New Roman"/>
                <w:i/>
                <w:sz w:val="20"/>
                <w:szCs w:val="20"/>
              </w:rPr>
              <w:t xml:space="preserve"> </w:t>
            </w:r>
            <w:r w:rsidRPr="00F14C7F">
              <w:rPr>
                <w:rFonts w:ascii="Times New Roman" w:eastAsiaTheme="majorEastAsia" w:hAnsi="Times New Roman" w:cs="Times New Roman"/>
                <w:sz w:val="20"/>
                <w:szCs w:val="20"/>
              </w:rPr>
              <w:t>относительно исключения заголовка параграфа 3 главы 28 и статьей 298, 299, 300, 301, 302, 303, 304, 305, 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разведочным проектам и внеконтрактную деятельность.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В своем послании в 2023 году Глава государства отметил, что «геологоразведка требует особого внимания». В нашей стране, богатой </w:t>
            </w:r>
            <w:r w:rsidRPr="00F14C7F">
              <w:rPr>
                <w:rFonts w:ascii="Times New Roman" w:eastAsia="Times New Roman" w:hAnsi="Times New Roman" w:cs="Times New Roman"/>
                <w:bCs/>
                <w:sz w:val="20"/>
                <w:szCs w:val="20"/>
                <w:lang w:eastAsia="kk-KZ"/>
              </w:rPr>
              <w:lastRenderedPageBreak/>
              <w:t>природными ресурсами, уже долгое время не было значительных геологических открытий, и эту ситуацию необходимо срочно изменить.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Разрешение использования вычетов на 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 xml:space="preserve">статья </w:t>
            </w:r>
          </w:p>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302</w:t>
            </w:r>
            <w:r w:rsidRPr="00B973BD">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Статья 302. Порядок переноса и отнесения на вычеты в продолжающем контракте на недропользование образованных по контракту с расходами до начала добычи стоимостных балансов групп фиксированных активов, убытков от предпринимательской деятельности</w:t>
            </w:r>
          </w:p>
          <w:p w:rsidR="005A3DF9" w:rsidRPr="00B973BD" w:rsidRDefault="005A3DF9" w:rsidP="005A3DF9">
            <w:pPr>
              <w:ind w:firstLine="709"/>
              <w:contextualSpacing/>
              <w:jc w:val="both"/>
              <w:rPr>
                <w:rFonts w:ascii="Times New Roman" w:eastAsia="Times New Roman" w:hAnsi="Times New Roman" w:cs="Times New Roman"/>
                <w:bCs/>
                <w:sz w:val="24"/>
                <w:szCs w:val="24"/>
              </w:rPr>
            </w:pPr>
            <w:r w:rsidRPr="00B973BD">
              <w:rPr>
                <w:rFonts w:ascii="Times New Roman" w:eastAsia="Times New Roman" w:hAnsi="Times New Roman" w:cs="Times New Roman"/>
                <w:bCs/>
                <w:sz w:val="24"/>
                <w:szCs w:val="24"/>
              </w:rPr>
              <w:t xml:space="preserve">При завершении деятельности по недропользованию в рамках контракта с расходами до начала </w:t>
            </w:r>
            <w:r w:rsidRPr="00B973BD">
              <w:rPr>
                <w:rFonts w:ascii="Times New Roman" w:eastAsia="Times New Roman" w:hAnsi="Times New Roman" w:cs="Times New Roman"/>
                <w:bCs/>
                <w:sz w:val="24"/>
                <w:szCs w:val="24"/>
              </w:rPr>
              <w:lastRenderedPageBreak/>
              <w:t>добычи, по которому наступила дата начала добычи после обнаружения, образовавшиеся стоимостные балансы групп фиксированных активов и убытки от предпринимательской деятельности подлежат:</w:t>
            </w:r>
          </w:p>
          <w:p w:rsidR="005A3DF9" w:rsidRPr="00B973BD" w:rsidRDefault="005A3DF9" w:rsidP="005A3DF9">
            <w:pPr>
              <w:ind w:firstLine="709"/>
              <w:contextualSpacing/>
              <w:jc w:val="both"/>
              <w:rPr>
                <w:rFonts w:ascii="Times New Roman" w:eastAsia="Times New Roman" w:hAnsi="Times New Roman" w:cs="Times New Roman"/>
                <w:bCs/>
                <w:sz w:val="24"/>
                <w:szCs w:val="24"/>
              </w:rPr>
            </w:pPr>
            <w:r w:rsidRPr="00B973BD">
              <w:rPr>
                <w:rFonts w:ascii="Times New Roman" w:eastAsia="Times New Roman" w:hAnsi="Times New Roman" w:cs="Times New Roman"/>
                <w:bCs/>
                <w:sz w:val="24"/>
                <w:szCs w:val="24"/>
              </w:rPr>
              <w:t>1) включению в стоимостный баланс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bCs/>
                <w:sz w:val="24"/>
                <w:szCs w:val="24"/>
              </w:rPr>
            </w:pPr>
            <w:r w:rsidRPr="00B973BD">
              <w:rPr>
                <w:rFonts w:ascii="Times New Roman" w:eastAsia="Times New Roman" w:hAnsi="Times New Roman" w:cs="Times New Roman"/>
                <w:bCs/>
                <w:sz w:val="24"/>
                <w:szCs w:val="24"/>
              </w:rPr>
              <w:t>2) переносу в продолжающий (продолжающие) контракт (контракты) на недропользование в порядке, установленном статьей 301 настоящего Кодекса;</w:t>
            </w:r>
          </w:p>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eastAsia="Times New Roman" w:hAnsi="Times New Roman" w:cs="Times New Roman"/>
                <w:bCs/>
                <w:sz w:val="24"/>
                <w:szCs w:val="24"/>
              </w:rPr>
              <w:t>3) отнесению на вычеты в таком продолжающем контракте на недропользование в порядке, установленном статьей 299 настоящего Кодекса.</w:t>
            </w:r>
          </w:p>
        </w:tc>
        <w:tc>
          <w:tcPr>
            <w:tcW w:w="3967"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статью 302 </w:t>
            </w:r>
            <w:r w:rsidRPr="00B973BD">
              <w:rPr>
                <w:rFonts w:ascii="Times New Roman" w:hAnsi="Times New Roman" w:cs="Times New Roman"/>
                <w:bCs/>
                <w:sz w:val="24"/>
                <w:szCs w:val="24"/>
              </w:rPr>
              <w:t xml:space="preserve">проекта </w:t>
            </w:r>
            <w:r w:rsidRPr="00B973BD">
              <w:rPr>
                <w:rFonts w:ascii="Times New Roman" w:hAnsi="Times New Roman" w:cs="Times New Roman"/>
                <w:b/>
                <w:sz w:val="24"/>
                <w:szCs w:val="24"/>
              </w:rPr>
              <w:t>исключить;</w:t>
            </w:r>
          </w:p>
          <w:p w:rsidR="005A3DF9" w:rsidRPr="00B973BD" w:rsidRDefault="005A3DF9" w:rsidP="005A3DF9">
            <w:pPr>
              <w:ind w:firstLine="709"/>
              <w:jc w:val="both"/>
              <w:rPr>
                <w:rFonts w:ascii="Times New Roman" w:eastAsia="Calibri" w:hAnsi="Times New Roman" w:cs="Times New Roman"/>
                <w:i/>
                <w:sz w:val="24"/>
                <w:szCs w:val="24"/>
              </w:rPr>
            </w:pPr>
          </w:p>
          <w:p w:rsidR="005A3DF9" w:rsidRPr="00B973BD" w:rsidRDefault="005A3DF9" w:rsidP="005A3DF9">
            <w:pPr>
              <w:ind w:firstLine="709"/>
              <w:jc w:val="both"/>
              <w:rPr>
                <w:rFonts w:ascii="Times New Roman" w:eastAsia="Calibri" w:hAnsi="Times New Roman" w:cs="Times New Roman"/>
                <w:i/>
                <w:sz w:val="24"/>
                <w:szCs w:val="24"/>
              </w:rPr>
            </w:pPr>
            <w:r w:rsidRPr="00B973BD">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5A3DF9" w:rsidRPr="00B973BD" w:rsidRDefault="005A3DF9" w:rsidP="005A3DF9">
            <w:pPr>
              <w:ind w:firstLine="462"/>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5A3DF9" w:rsidRPr="00B973BD" w:rsidRDefault="005A3DF9" w:rsidP="005A3DF9">
            <w:pPr>
              <w:ind w:firstLine="462"/>
              <w:jc w:val="both"/>
              <w:rPr>
                <w:rFonts w:ascii="Times New Roman" w:hAnsi="Times New Roman" w:cs="Times New Roman"/>
                <w:b/>
                <w:sz w:val="24"/>
                <w:szCs w:val="24"/>
                <w:lang w:val="kk-KZ"/>
              </w:rPr>
            </w:pPr>
          </w:p>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статьи 298, 299, 300, 301, 302, 303, 304, 305, 306</w:t>
            </w:r>
            <w:r w:rsidRPr="00B973BD">
              <w:rPr>
                <w:rFonts w:ascii="Times New Roman" w:hAnsi="Times New Roman" w:cs="Times New Roman"/>
                <w:bCs/>
                <w:sz w:val="24"/>
                <w:szCs w:val="24"/>
              </w:rPr>
              <w:t xml:space="preserve"> проекта предлагается </w:t>
            </w:r>
            <w:r w:rsidRPr="00B973BD">
              <w:rPr>
                <w:rFonts w:ascii="Times New Roman" w:hAnsi="Times New Roman" w:cs="Times New Roman"/>
                <w:b/>
                <w:sz w:val="24"/>
                <w:szCs w:val="24"/>
              </w:rPr>
              <w:t xml:space="preserve">исключить, </w:t>
            </w:r>
            <w:r w:rsidRPr="00B973BD">
              <w:rPr>
                <w:rFonts w:ascii="Times New Roman" w:hAnsi="Times New Roman" w:cs="Times New Roman"/>
                <w:sz w:val="24"/>
                <w:szCs w:val="24"/>
              </w:rPr>
              <w:t xml:space="preserve">в связи с поправкой в статью 296 проекта Налогового кодекса </w:t>
            </w:r>
            <w:r w:rsidRPr="00B973BD">
              <w:rPr>
                <w:rFonts w:ascii="Times New Roman" w:hAnsi="Times New Roman" w:cs="Times New Roman"/>
                <w:i/>
                <w:sz w:val="24"/>
                <w:szCs w:val="24"/>
              </w:rPr>
              <w:t>(обоснование приводится выше).</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p>
        </w:tc>
        <w:tc>
          <w:tcPr>
            <w:tcW w:w="2551" w:type="dxa"/>
          </w:tcPr>
          <w:p w:rsidR="005A3DF9" w:rsidRPr="00F14C7F" w:rsidRDefault="005A3DF9" w:rsidP="005A3DF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14C7F">
              <w:rPr>
                <w:rFonts w:ascii="Times New Roman" w:eastAsia="Times New Roman" w:hAnsi="Times New Roman" w:cs="Times New Roman"/>
                <w:b/>
                <w:sz w:val="24"/>
                <w:szCs w:val="24"/>
                <w:lang w:val="kk-KZ" w:eastAsia="ru-RU"/>
              </w:rPr>
              <w:lastRenderedPageBreak/>
              <w:t xml:space="preserve">Доработать </w:t>
            </w:r>
          </w:p>
          <w:p w:rsidR="005A3DF9" w:rsidRPr="00F14C7F" w:rsidRDefault="005A3DF9" w:rsidP="005A3DF9">
            <w:pPr>
              <w:widowControl w:val="0"/>
              <w:shd w:val="clear" w:color="auto" w:fill="FFFFFF" w:themeFill="background1"/>
              <w:jc w:val="both"/>
              <w:rPr>
                <w:rFonts w:ascii="Times New Roman" w:eastAsia="Times New Roman" w:hAnsi="Times New Roman" w:cs="Times New Roman"/>
                <w:b/>
                <w:i/>
                <w:sz w:val="24"/>
                <w:szCs w:val="24"/>
                <w:lang w:val="kk-KZ" w:eastAsia="ru-RU"/>
              </w:rPr>
            </w:pPr>
          </w:p>
          <w:p w:rsidR="005A3DF9" w:rsidRPr="00F14C7F" w:rsidRDefault="005A3DF9" w:rsidP="005A3DF9">
            <w:pPr>
              <w:spacing w:after="160" w:line="259" w:lineRule="auto"/>
              <w:contextualSpacing/>
              <w:jc w:val="both"/>
              <w:rPr>
                <w:rFonts w:ascii="Times New Roman" w:hAnsi="Times New Roman" w:cs="Times New Roman"/>
                <w:b/>
                <w:sz w:val="24"/>
                <w:szCs w:val="24"/>
              </w:rPr>
            </w:pPr>
          </w:p>
          <w:p w:rsidR="005A3DF9" w:rsidRPr="00F14C7F" w:rsidRDefault="005A3DF9" w:rsidP="005A3DF9">
            <w:pPr>
              <w:spacing w:after="160" w:line="259" w:lineRule="auto"/>
              <w:contextualSpacing/>
              <w:jc w:val="both"/>
              <w:rPr>
                <w:rFonts w:ascii="Times New Roman" w:hAnsi="Times New Roman" w:cs="Times New Roman"/>
                <w:b/>
                <w:sz w:val="24"/>
                <w:szCs w:val="24"/>
              </w:rPr>
            </w:pPr>
            <w:r w:rsidRPr="00F14C7F">
              <w:rPr>
                <w:rFonts w:ascii="Times New Roman" w:hAnsi="Times New Roman" w:cs="Times New Roman"/>
                <w:b/>
                <w:sz w:val="24"/>
                <w:szCs w:val="24"/>
              </w:rPr>
              <w:t>270425</w:t>
            </w:r>
          </w:p>
          <w:p w:rsidR="005A3DF9" w:rsidRDefault="005A3DF9" w:rsidP="005A3DF9">
            <w:pPr>
              <w:spacing w:after="160" w:line="259" w:lineRule="auto"/>
              <w:contextualSpacing/>
              <w:jc w:val="both"/>
              <w:rPr>
                <w:rFonts w:ascii="Times New Roman" w:hAnsi="Times New Roman" w:cs="Times New Roman"/>
                <w:sz w:val="20"/>
                <w:szCs w:val="20"/>
              </w:rPr>
            </w:pPr>
          </w:p>
          <w:p w:rsidR="005A3DF9"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hAnsi="Times New Roman" w:cs="Times New Roman"/>
                <w:sz w:val="20"/>
                <w:szCs w:val="20"/>
              </w:rPr>
              <w:t xml:space="preserve">Правительством </w:t>
            </w:r>
            <w:r w:rsidRPr="00F14C7F">
              <w:rPr>
                <w:rFonts w:ascii="Times New Roman" w:hAnsi="Times New Roman" w:cs="Times New Roman"/>
                <w:b/>
                <w:bCs/>
                <w:sz w:val="20"/>
                <w:szCs w:val="20"/>
              </w:rPr>
              <w:t>не</w:t>
            </w:r>
            <w:r w:rsidRPr="00F14C7F">
              <w:rPr>
                <w:rFonts w:ascii="Times New Roman" w:hAnsi="Times New Roman" w:cs="Times New Roman"/>
                <w:sz w:val="20"/>
                <w:szCs w:val="20"/>
              </w:rPr>
              <w:t xml:space="preserve"> </w:t>
            </w:r>
            <w:r w:rsidRPr="00F14C7F">
              <w:rPr>
                <w:rFonts w:ascii="Times New Roman" w:hAnsi="Times New Roman" w:cs="Times New Roman"/>
                <w:b/>
                <w:bCs/>
                <w:sz w:val="20"/>
                <w:szCs w:val="20"/>
              </w:rPr>
              <w:t>поддерживаются</w:t>
            </w:r>
            <w:r w:rsidRPr="00F14C7F">
              <w:rPr>
                <w:rFonts w:ascii="Times New Roman" w:hAnsi="Times New Roman" w:cs="Times New Roman"/>
                <w:sz w:val="20"/>
                <w:szCs w:val="20"/>
              </w:rPr>
              <w:t xml:space="preserve"> поправки по следующим позициям сравнительной таблицы:</w:t>
            </w:r>
          </w:p>
          <w:p w:rsidR="005A3DF9" w:rsidRPr="00F14C7F"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eastAsiaTheme="majorEastAsia" w:hAnsi="Times New Roman" w:cs="Times New Roman"/>
                <w:iCs/>
                <w:sz w:val="20"/>
                <w:szCs w:val="20"/>
              </w:rPr>
              <w:t>по позициям 1 – 12, 21 – 23</w:t>
            </w:r>
            <w:r w:rsidRPr="00F14C7F">
              <w:rPr>
                <w:rFonts w:ascii="Times New Roman" w:eastAsiaTheme="majorEastAsia" w:hAnsi="Times New Roman" w:cs="Times New Roman"/>
                <w:i/>
                <w:sz w:val="20"/>
                <w:szCs w:val="20"/>
              </w:rPr>
              <w:t xml:space="preserve"> </w:t>
            </w:r>
            <w:r w:rsidRPr="00F14C7F">
              <w:rPr>
                <w:rFonts w:ascii="Times New Roman" w:eastAsiaTheme="majorEastAsia" w:hAnsi="Times New Roman" w:cs="Times New Roman"/>
                <w:sz w:val="20"/>
                <w:szCs w:val="20"/>
              </w:rPr>
              <w:t xml:space="preserve">относительно исключения заголовка параграфа 3 главы 28 и статьей 298, 299, 300, 301, 302, 303, 304, 305, </w:t>
            </w:r>
            <w:r w:rsidRPr="00F14C7F">
              <w:rPr>
                <w:rFonts w:ascii="Times New Roman" w:eastAsiaTheme="majorEastAsia" w:hAnsi="Times New Roman" w:cs="Times New Roman"/>
                <w:sz w:val="20"/>
                <w:szCs w:val="20"/>
              </w:rPr>
              <w:lastRenderedPageBreak/>
              <w:t>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разведочным проектам и внеконтрактную деятельность.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геологических открытий, и эту ситуацию необходимо срочно изменить.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Разрешение использования вычетов на расходы по разведке в </w:t>
            </w:r>
            <w:r w:rsidRPr="00F14C7F">
              <w:rPr>
                <w:rFonts w:ascii="Times New Roman" w:eastAsia="Times New Roman" w:hAnsi="Times New Roman" w:cs="Times New Roman"/>
                <w:bCs/>
                <w:sz w:val="20"/>
                <w:szCs w:val="20"/>
                <w:lang w:eastAsia="kk-KZ"/>
              </w:rPr>
              <w:lastRenderedPageBreak/>
              <w:t>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статья 303</w:t>
            </w:r>
            <w:r w:rsidRPr="00B973BD">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709"/>
              <w:contextualSpacing/>
              <w:jc w:val="both"/>
              <w:rPr>
                <w:rFonts w:ascii="Times New Roman" w:eastAsia="Times New Roman" w:hAnsi="Times New Roman" w:cs="Times New Roman"/>
                <w:b/>
                <w:sz w:val="24"/>
                <w:szCs w:val="24"/>
              </w:rPr>
            </w:pPr>
            <w:r w:rsidRPr="00B973BD">
              <w:rPr>
                <w:rFonts w:ascii="Times New Roman" w:hAnsi="Times New Roman" w:cs="Times New Roman"/>
                <w:b/>
                <w:sz w:val="24"/>
                <w:szCs w:val="24"/>
              </w:rPr>
              <w:t xml:space="preserve">Статья 303. </w:t>
            </w:r>
            <w:r w:rsidRPr="00B973BD">
              <w:rPr>
                <w:rFonts w:ascii="Times New Roman" w:eastAsia="Times New Roman" w:hAnsi="Times New Roman" w:cs="Times New Roman"/>
                <w:b/>
                <w:sz w:val="24"/>
                <w:szCs w:val="24"/>
              </w:rPr>
              <w:t>Корректировки стоимостного баланса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1. Стоимостный баланс группы по расходам до начала добычи (кроме начисленного, но невыплаченного вознаграждения по инвестиционному финансированию в соответствии с законодательством Республики Казахстан о недрах и недропользовании), уменьшается на следующие суммы:</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1) доходы, относящиеся к контракту с расходами до начала добычи, полученные недропользователем до даты начала добычи после обнаружения, включая доходы от реализации полезных ископаемых, а также доходы от выбытия активов, </w:t>
            </w:r>
            <w:r w:rsidRPr="00B973BD">
              <w:rPr>
                <w:rFonts w:ascii="Times New Roman" w:eastAsia="Times New Roman" w:hAnsi="Times New Roman" w:cs="Times New Roman"/>
                <w:sz w:val="24"/>
                <w:szCs w:val="24"/>
              </w:rPr>
              <w:lastRenderedPageBreak/>
              <w:t>включенных в группу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доходы, полученные от реализации права недропользования или его части по этому контракту с расходами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3) стоимость активов, учтенных в группе по расходам до начала добычи, при их передаче в качестве вклада в уставный капитал иного юридического лица. При этом такая стоимость определяется на основе стоимости вклада, указанной в учредительных документах юридического лица;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4) стоимость безвозмездно переданных активов, учтенных в группе по расходам до начала добычи, указанную в акте приема-передачи названных активов иному лицу, в размере не менее, чем балансовая стоимость таких активов по данным бухгалтерского учета недропользователя на дату передачи.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2. По контрактам на разведку и добычу или добычу углеводородов по сложным проектам (за исключением газовых проектов на суше) суммы расходов в виде стоимости активов, </w:t>
            </w:r>
            <w:r w:rsidRPr="00B973BD">
              <w:rPr>
                <w:rFonts w:ascii="Times New Roman" w:eastAsia="Times New Roman" w:hAnsi="Times New Roman" w:cs="Times New Roman"/>
                <w:sz w:val="24"/>
                <w:szCs w:val="24"/>
              </w:rPr>
              <w:lastRenderedPageBreak/>
              <w:t>предусмотренные подпунктами 3) и 4) пункта 1 настоящей статьи, определяются с учетом ранее примененного условного коэффициента, установленного пунктом 5 статьи 298 настоящего Кодекса.</w:t>
            </w:r>
          </w:p>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eastAsia="Times New Roman" w:hAnsi="Times New Roman" w:cs="Times New Roman"/>
                <w:sz w:val="24"/>
                <w:szCs w:val="24"/>
              </w:rPr>
              <w:t>3. В случае завершения деятельности по контракту на недропользование, недропользователь имеет право отнести на вычеты в налоговом учете по такому контракту на недропользование величину стоимостного баланса группы по расходам до начала добычи, сложившуюся на конец последнего налогового периода, в котором завершил действие контракт на недропользование, за исключением случая прекращения действия контракта на недропользование в связи с переоформлением права недропользования на лицензионный режим недропользования. Размер данной группы на конец налогового периода становится равным нулю.</w:t>
            </w:r>
          </w:p>
        </w:tc>
        <w:tc>
          <w:tcPr>
            <w:tcW w:w="3967"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статью 303 </w:t>
            </w:r>
            <w:r w:rsidRPr="00B973BD">
              <w:rPr>
                <w:rFonts w:ascii="Times New Roman" w:hAnsi="Times New Roman" w:cs="Times New Roman"/>
                <w:bCs/>
                <w:sz w:val="24"/>
                <w:szCs w:val="24"/>
              </w:rPr>
              <w:t xml:space="preserve">проекта </w:t>
            </w:r>
            <w:r w:rsidRPr="00B973BD">
              <w:rPr>
                <w:rFonts w:ascii="Times New Roman" w:hAnsi="Times New Roman" w:cs="Times New Roman"/>
                <w:b/>
                <w:sz w:val="24"/>
                <w:szCs w:val="24"/>
              </w:rPr>
              <w:t>исключить;</w:t>
            </w:r>
          </w:p>
          <w:p w:rsidR="005A3DF9" w:rsidRPr="00B973BD" w:rsidRDefault="005A3DF9" w:rsidP="005A3DF9">
            <w:pPr>
              <w:ind w:firstLine="709"/>
              <w:jc w:val="both"/>
              <w:rPr>
                <w:rFonts w:ascii="Times New Roman" w:eastAsia="Calibri" w:hAnsi="Times New Roman" w:cs="Times New Roman"/>
                <w:i/>
                <w:sz w:val="24"/>
                <w:szCs w:val="24"/>
              </w:rPr>
            </w:pPr>
          </w:p>
          <w:p w:rsidR="005A3DF9" w:rsidRPr="00B973BD" w:rsidRDefault="005A3DF9" w:rsidP="005A3DF9">
            <w:pPr>
              <w:ind w:firstLine="709"/>
              <w:jc w:val="both"/>
              <w:rPr>
                <w:rFonts w:ascii="Times New Roman" w:eastAsia="Calibri" w:hAnsi="Times New Roman" w:cs="Times New Roman"/>
                <w:i/>
                <w:sz w:val="24"/>
                <w:szCs w:val="24"/>
              </w:rPr>
            </w:pPr>
            <w:r w:rsidRPr="00B973BD">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5A3DF9" w:rsidRPr="00B973BD" w:rsidRDefault="005A3DF9" w:rsidP="005A3DF9">
            <w:pPr>
              <w:ind w:firstLine="462"/>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5A3DF9" w:rsidRPr="00B973BD" w:rsidRDefault="005A3DF9" w:rsidP="005A3DF9">
            <w:pPr>
              <w:ind w:firstLine="462"/>
              <w:jc w:val="both"/>
              <w:rPr>
                <w:rFonts w:ascii="Times New Roman" w:hAnsi="Times New Roman" w:cs="Times New Roman"/>
                <w:b/>
                <w:sz w:val="24"/>
                <w:szCs w:val="24"/>
                <w:lang w:val="kk-KZ"/>
              </w:rPr>
            </w:pPr>
          </w:p>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t>статьи 298, 299, 300, 301, 302, 303, 304, 305, 306</w:t>
            </w:r>
            <w:r w:rsidRPr="00B973BD">
              <w:rPr>
                <w:rFonts w:ascii="Times New Roman" w:hAnsi="Times New Roman" w:cs="Times New Roman"/>
                <w:bCs/>
                <w:sz w:val="24"/>
                <w:szCs w:val="24"/>
              </w:rPr>
              <w:t xml:space="preserve"> проекта предлагается </w:t>
            </w:r>
            <w:r w:rsidRPr="00B973BD">
              <w:rPr>
                <w:rFonts w:ascii="Times New Roman" w:hAnsi="Times New Roman" w:cs="Times New Roman"/>
                <w:b/>
                <w:sz w:val="24"/>
                <w:szCs w:val="24"/>
              </w:rPr>
              <w:t xml:space="preserve">исключить, </w:t>
            </w:r>
            <w:r w:rsidRPr="00B973BD">
              <w:rPr>
                <w:rFonts w:ascii="Times New Roman" w:hAnsi="Times New Roman" w:cs="Times New Roman"/>
                <w:sz w:val="24"/>
                <w:szCs w:val="24"/>
              </w:rPr>
              <w:t xml:space="preserve">в связи с поправкой в статью 296 проекта Налогового кодекса </w:t>
            </w:r>
            <w:r w:rsidRPr="00B973BD">
              <w:rPr>
                <w:rFonts w:ascii="Times New Roman" w:hAnsi="Times New Roman" w:cs="Times New Roman"/>
                <w:i/>
                <w:sz w:val="24"/>
                <w:szCs w:val="24"/>
              </w:rPr>
              <w:t>(обоснование приводится выше).</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p>
        </w:tc>
        <w:tc>
          <w:tcPr>
            <w:tcW w:w="2551" w:type="dxa"/>
          </w:tcPr>
          <w:p w:rsidR="005A3DF9" w:rsidRPr="00F14C7F" w:rsidRDefault="005A3DF9" w:rsidP="005A3DF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14C7F">
              <w:rPr>
                <w:rFonts w:ascii="Times New Roman" w:eastAsia="Times New Roman" w:hAnsi="Times New Roman" w:cs="Times New Roman"/>
                <w:b/>
                <w:sz w:val="24"/>
                <w:szCs w:val="24"/>
                <w:lang w:val="kk-KZ" w:eastAsia="ru-RU"/>
              </w:rPr>
              <w:t xml:space="preserve">Доработать </w:t>
            </w:r>
          </w:p>
          <w:p w:rsidR="005A3DF9" w:rsidRPr="00F14C7F" w:rsidRDefault="005A3DF9" w:rsidP="005A3DF9">
            <w:pPr>
              <w:widowControl w:val="0"/>
              <w:shd w:val="clear" w:color="auto" w:fill="FFFFFF" w:themeFill="background1"/>
              <w:jc w:val="both"/>
              <w:rPr>
                <w:rFonts w:ascii="Times New Roman" w:eastAsia="Times New Roman" w:hAnsi="Times New Roman" w:cs="Times New Roman"/>
                <w:b/>
                <w:i/>
                <w:sz w:val="24"/>
                <w:szCs w:val="24"/>
                <w:lang w:val="kk-KZ" w:eastAsia="ru-RU"/>
              </w:rPr>
            </w:pPr>
          </w:p>
          <w:p w:rsidR="005A3DF9" w:rsidRPr="00F14C7F" w:rsidRDefault="005A3DF9" w:rsidP="005A3DF9">
            <w:pPr>
              <w:spacing w:after="160" w:line="259" w:lineRule="auto"/>
              <w:contextualSpacing/>
              <w:jc w:val="both"/>
              <w:rPr>
                <w:rFonts w:ascii="Times New Roman" w:hAnsi="Times New Roman" w:cs="Times New Roman"/>
                <w:b/>
                <w:sz w:val="24"/>
                <w:szCs w:val="24"/>
              </w:rPr>
            </w:pPr>
          </w:p>
          <w:p w:rsidR="005A3DF9" w:rsidRPr="00F14C7F" w:rsidRDefault="005A3DF9" w:rsidP="005A3DF9">
            <w:pPr>
              <w:spacing w:after="160" w:line="259" w:lineRule="auto"/>
              <w:contextualSpacing/>
              <w:jc w:val="both"/>
              <w:rPr>
                <w:rFonts w:ascii="Times New Roman" w:hAnsi="Times New Roman" w:cs="Times New Roman"/>
                <w:b/>
                <w:sz w:val="24"/>
                <w:szCs w:val="24"/>
              </w:rPr>
            </w:pPr>
            <w:r w:rsidRPr="00F14C7F">
              <w:rPr>
                <w:rFonts w:ascii="Times New Roman" w:hAnsi="Times New Roman" w:cs="Times New Roman"/>
                <w:b/>
                <w:sz w:val="24"/>
                <w:szCs w:val="24"/>
              </w:rPr>
              <w:t>270425</w:t>
            </w:r>
          </w:p>
          <w:p w:rsidR="005A3DF9" w:rsidRDefault="005A3DF9" w:rsidP="005A3DF9">
            <w:pPr>
              <w:spacing w:after="160" w:line="259" w:lineRule="auto"/>
              <w:contextualSpacing/>
              <w:jc w:val="both"/>
              <w:rPr>
                <w:rFonts w:ascii="Times New Roman" w:hAnsi="Times New Roman" w:cs="Times New Roman"/>
                <w:sz w:val="20"/>
                <w:szCs w:val="20"/>
              </w:rPr>
            </w:pPr>
          </w:p>
          <w:p w:rsidR="005A3DF9"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hAnsi="Times New Roman" w:cs="Times New Roman"/>
                <w:sz w:val="20"/>
                <w:szCs w:val="20"/>
              </w:rPr>
              <w:t xml:space="preserve">Правительством </w:t>
            </w:r>
            <w:r w:rsidRPr="00F14C7F">
              <w:rPr>
                <w:rFonts w:ascii="Times New Roman" w:hAnsi="Times New Roman" w:cs="Times New Roman"/>
                <w:b/>
                <w:bCs/>
                <w:sz w:val="20"/>
                <w:szCs w:val="20"/>
              </w:rPr>
              <w:t>не</w:t>
            </w:r>
            <w:r w:rsidRPr="00F14C7F">
              <w:rPr>
                <w:rFonts w:ascii="Times New Roman" w:hAnsi="Times New Roman" w:cs="Times New Roman"/>
                <w:sz w:val="20"/>
                <w:szCs w:val="20"/>
              </w:rPr>
              <w:t xml:space="preserve"> </w:t>
            </w:r>
            <w:r w:rsidRPr="00F14C7F">
              <w:rPr>
                <w:rFonts w:ascii="Times New Roman" w:hAnsi="Times New Roman" w:cs="Times New Roman"/>
                <w:b/>
                <w:bCs/>
                <w:sz w:val="20"/>
                <w:szCs w:val="20"/>
              </w:rPr>
              <w:t>поддерживаются</w:t>
            </w:r>
            <w:r w:rsidRPr="00F14C7F">
              <w:rPr>
                <w:rFonts w:ascii="Times New Roman" w:hAnsi="Times New Roman" w:cs="Times New Roman"/>
                <w:sz w:val="20"/>
                <w:szCs w:val="20"/>
              </w:rPr>
              <w:t xml:space="preserve"> поправки по следующим позициям сравнительной таблицы:</w:t>
            </w:r>
          </w:p>
          <w:p w:rsidR="005A3DF9" w:rsidRPr="00F14C7F"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eastAsiaTheme="majorEastAsia" w:hAnsi="Times New Roman" w:cs="Times New Roman"/>
                <w:iCs/>
                <w:sz w:val="20"/>
                <w:szCs w:val="20"/>
              </w:rPr>
              <w:t>по позициям 1 – 12, 21 – 23</w:t>
            </w:r>
            <w:r w:rsidRPr="00F14C7F">
              <w:rPr>
                <w:rFonts w:ascii="Times New Roman" w:eastAsiaTheme="majorEastAsia" w:hAnsi="Times New Roman" w:cs="Times New Roman"/>
                <w:i/>
                <w:sz w:val="20"/>
                <w:szCs w:val="20"/>
              </w:rPr>
              <w:t xml:space="preserve"> </w:t>
            </w:r>
            <w:r w:rsidRPr="00F14C7F">
              <w:rPr>
                <w:rFonts w:ascii="Times New Roman" w:eastAsiaTheme="majorEastAsia" w:hAnsi="Times New Roman" w:cs="Times New Roman"/>
                <w:sz w:val="20"/>
                <w:szCs w:val="20"/>
              </w:rPr>
              <w:t xml:space="preserve">относительно исключения заголовка параграфа 3 главы 28 и статьей 298, 299, 300, 301, 302, 303, 304, 305, 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разведочным проектам и </w:t>
            </w:r>
            <w:r w:rsidRPr="00F14C7F">
              <w:rPr>
                <w:rFonts w:ascii="Times New Roman" w:eastAsiaTheme="majorEastAsia" w:hAnsi="Times New Roman" w:cs="Times New Roman"/>
                <w:sz w:val="20"/>
                <w:szCs w:val="20"/>
              </w:rPr>
              <w:lastRenderedPageBreak/>
              <w:t>внеконтрактную деятельность.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геологических открытий, и эту ситуацию необходимо срочно изменить.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Разрешение использования вычетов на 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статья 304</w:t>
            </w:r>
            <w:r w:rsidRPr="00B973BD">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 xml:space="preserve">Статья 304. Вычет группы по расходам до начала добычи </w:t>
            </w:r>
            <w:r w:rsidRPr="00B973BD">
              <w:rPr>
                <w:rFonts w:ascii="Times New Roman" w:hAnsi="Times New Roman" w:cs="Times New Roman"/>
                <w:b/>
                <w:sz w:val="24"/>
                <w:szCs w:val="24"/>
              </w:rPr>
              <w:lastRenderedPageBreak/>
              <w:t>при завершении действия контракта на недропользование</w:t>
            </w:r>
          </w:p>
          <w:p w:rsidR="005A3DF9" w:rsidRPr="00B973BD" w:rsidRDefault="005A3DF9" w:rsidP="005A3DF9">
            <w:pPr>
              <w:ind w:firstLine="709"/>
              <w:contextualSpacing/>
              <w:jc w:val="both"/>
              <w:rPr>
                <w:rFonts w:ascii="Times New Roman" w:hAnsi="Times New Roman" w:cs="Times New Roman"/>
                <w:sz w:val="24"/>
                <w:szCs w:val="24"/>
              </w:rPr>
            </w:pPr>
            <w:r w:rsidRPr="00B973BD">
              <w:rPr>
                <w:rFonts w:ascii="Times New Roman" w:hAnsi="Times New Roman" w:cs="Times New Roman"/>
                <w:sz w:val="24"/>
                <w:szCs w:val="24"/>
              </w:rPr>
              <w:t>В случае завершения деятельности налогоплательщика по контракту на недропользование, налогоплательщик имеет право отнести на вычеты в налоговом учете по такому контракту на недропользование сумму стоимостного баланса группы по расходам до начала добычи, сложившуюся на конец последнего налогового периода, в котором завершил действие контракт на недропользование.</w:t>
            </w:r>
          </w:p>
          <w:p w:rsidR="005A3DF9" w:rsidRPr="00B973BD" w:rsidRDefault="005A3DF9" w:rsidP="005A3DF9">
            <w:pPr>
              <w:ind w:firstLine="709"/>
              <w:contextualSpacing/>
              <w:jc w:val="both"/>
              <w:rPr>
                <w:rFonts w:ascii="Times New Roman" w:hAnsi="Times New Roman" w:cs="Times New Roman"/>
                <w:b/>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статью 304 </w:t>
            </w:r>
            <w:r w:rsidRPr="00B973BD">
              <w:rPr>
                <w:rFonts w:ascii="Times New Roman" w:hAnsi="Times New Roman" w:cs="Times New Roman"/>
                <w:bCs/>
                <w:sz w:val="24"/>
                <w:szCs w:val="24"/>
              </w:rPr>
              <w:t xml:space="preserve">проекта </w:t>
            </w:r>
            <w:r w:rsidRPr="00B973BD">
              <w:rPr>
                <w:rFonts w:ascii="Times New Roman" w:hAnsi="Times New Roman" w:cs="Times New Roman"/>
                <w:b/>
                <w:sz w:val="24"/>
                <w:szCs w:val="24"/>
              </w:rPr>
              <w:t>исключить;</w:t>
            </w:r>
          </w:p>
          <w:p w:rsidR="005A3DF9" w:rsidRPr="00B973BD" w:rsidRDefault="005A3DF9" w:rsidP="005A3DF9">
            <w:pPr>
              <w:ind w:firstLine="709"/>
              <w:jc w:val="both"/>
              <w:rPr>
                <w:rFonts w:ascii="Times New Roman" w:eastAsia="Calibri" w:hAnsi="Times New Roman" w:cs="Times New Roman"/>
                <w:i/>
                <w:sz w:val="24"/>
                <w:szCs w:val="24"/>
              </w:rPr>
            </w:pPr>
          </w:p>
          <w:p w:rsidR="005A3DF9" w:rsidRPr="00B973BD" w:rsidRDefault="005A3DF9" w:rsidP="005A3DF9">
            <w:pPr>
              <w:ind w:firstLine="709"/>
              <w:jc w:val="both"/>
              <w:rPr>
                <w:rFonts w:ascii="Times New Roman" w:eastAsia="Calibri" w:hAnsi="Times New Roman" w:cs="Times New Roman"/>
                <w:i/>
                <w:sz w:val="24"/>
                <w:szCs w:val="24"/>
              </w:rPr>
            </w:pPr>
            <w:r w:rsidRPr="00B973BD">
              <w:rPr>
                <w:rFonts w:ascii="Times New Roman" w:eastAsia="Calibri" w:hAnsi="Times New Roman" w:cs="Times New Roman"/>
                <w:i/>
                <w:sz w:val="24"/>
                <w:szCs w:val="24"/>
              </w:rPr>
              <w:lastRenderedPageBreak/>
              <w:t>Соответственно изменить последующую нумерацию статей в проекте Кодекса</w:t>
            </w:r>
          </w:p>
          <w:p w:rsidR="005A3DF9" w:rsidRPr="00B973BD" w:rsidRDefault="005A3DF9" w:rsidP="005A3DF9">
            <w:pPr>
              <w:ind w:firstLine="462"/>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депутаты</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Т. Савельева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5A3DF9" w:rsidRPr="00B973BD" w:rsidRDefault="005A3DF9" w:rsidP="005A3DF9">
            <w:pPr>
              <w:ind w:firstLine="462"/>
              <w:jc w:val="both"/>
              <w:rPr>
                <w:rFonts w:ascii="Times New Roman" w:hAnsi="Times New Roman" w:cs="Times New Roman"/>
                <w:b/>
                <w:sz w:val="24"/>
                <w:szCs w:val="24"/>
                <w:lang w:val="kk-KZ"/>
              </w:rPr>
            </w:pPr>
          </w:p>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t>статьи 298, 299, 300, 301, 302, 303, 304, 305, 306</w:t>
            </w:r>
            <w:r w:rsidRPr="00B973BD">
              <w:rPr>
                <w:rFonts w:ascii="Times New Roman" w:hAnsi="Times New Roman" w:cs="Times New Roman"/>
                <w:bCs/>
                <w:sz w:val="24"/>
                <w:szCs w:val="24"/>
              </w:rPr>
              <w:t xml:space="preserve"> проекта предлагается </w:t>
            </w:r>
            <w:r w:rsidRPr="00B973BD">
              <w:rPr>
                <w:rFonts w:ascii="Times New Roman" w:hAnsi="Times New Roman" w:cs="Times New Roman"/>
                <w:b/>
                <w:sz w:val="24"/>
                <w:szCs w:val="24"/>
              </w:rPr>
              <w:t xml:space="preserve">исключить, </w:t>
            </w:r>
            <w:r w:rsidRPr="00B973BD">
              <w:rPr>
                <w:rFonts w:ascii="Times New Roman" w:hAnsi="Times New Roman" w:cs="Times New Roman"/>
                <w:sz w:val="24"/>
                <w:szCs w:val="24"/>
              </w:rPr>
              <w:t xml:space="preserve">в связи с поправкой в статью 296 проекта Налогового кодекса </w:t>
            </w:r>
            <w:r w:rsidRPr="00B973BD">
              <w:rPr>
                <w:rFonts w:ascii="Times New Roman" w:hAnsi="Times New Roman" w:cs="Times New Roman"/>
                <w:i/>
                <w:sz w:val="24"/>
                <w:szCs w:val="24"/>
              </w:rPr>
              <w:t>(обоснование приводится выше).</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p>
        </w:tc>
        <w:tc>
          <w:tcPr>
            <w:tcW w:w="2551" w:type="dxa"/>
          </w:tcPr>
          <w:p w:rsidR="005A3DF9" w:rsidRPr="00F14C7F" w:rsidRDefault="005A3DF9" w:rsidP="005A3DF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14C7F">
              <w:rPr>
                <w:rFonts w:ascii="Times New Roman" w:eastAsia="Times New Roman" w:hAnsi="Times New Roman" w:cs="Times New Roman"/>
                <w:b/>
                <w:sz w:val="24"/>
                <w:szCs w:val="24"/>
                <w:lang w:val="kk-KZ" w:eastAsia="ru-RU"/>
              </w:rPr>
              <w:lastRenderedPageBreak/>
              <w:t xml:space="preserve">Доработать </w:t>
            </w:r>
          </w:p>
          <w:p w:rsidR="005A3DF9" w:rsidRPr="00F14C7F" w:rsidRDefault="005A3DF9" w:rsidP="005A3DF9">
            <w:pPr>
              <w:widowControl w:val="0"/>
              <w:shd w:val="clear" w:color="auto" w:fill="FFFFFF" w:themeFill="background1"/>
              <w:jc w:val="both"/>
              <w:rPr>
                <w:rFonts w:ascii="Times New Roman" w:eastAsia="Times New Roman" w:hAnsi="Times New Roman" w:cs="Times New Roman"/>
                <w:b/>
                <w:i/>
                <w:sz w:val="24"/>
                <w:szCs w:val="24"/>
                <w:lang w:val="kk-KZ" w:eastAsia="ru-RU"/>
              </w:rPr>
            </w:pPr>
          </w:p>
          <w:p w:rsidR="005A3DF9" w:rsidRPr="00F14C7F" w:rsidRDefault="005A3DF9" w:rsidP="005A3DF9">
            <w:pPr>
              <w:spacing w:after="160" w:line="259" w:lineRule="auto"/>
              <w:contextualSpacing/>
              <w:jc w:val="both"/>
              <w:rPr>
                <w:rFonts w:ascii="Times New Roman" w:hAnsi="Times New Roman" w:cs="Times New Roman"/>
                <w:b/>
                <w:sz w:val="24"/>
                <w:szCs w:val="24"/>
              </w:rPr>
            </w:pPr>
          </w:p>
          <w:p w:rsidR="005A3DF9" w:rsidRPr="00F14C7F" w:rsidRDefault="005A3DF9" w:rsidP="005A3DF9">
            <w:pPr>
              <w:spacing w:after="160" w:line="259" w:lineRule="auto"/>
              <w:contextualSpacing/>
              <w:jc w:val="both"/>
              <w:rPr>
                <w:rFonts w:ascii="Times New Roman" w:hAnsi="Times New Roman" w:cs="Times New Roman"/>
                <w:b/>
                <w:sz w:val="24"/>
                <w:szCs w:val="24"/>
              </w:rPr>
            </w:pPr>
            <w:r w:rsidRPr="00F14C7F">
              <w:rPr>
                <w:rFonts w:ascii="Times New Roman" w:hAnsi="Times New Roman" w:cs="Times New Roman"/>
                <w:b/>
                <w:sz w:val="24"/>
                <w:szCs w:val="24"/>
              </w:rPr>
              <w:lastRenderedPageBreak/>
              <w:t>270425</w:t>
            </w:r>
          </w:p>
          <w:p w:rsidR="005A3DF9" w:rsidRDefault="005A3DF9" w:rsidP="005A3DF9">
            <w:pPr>
              <w:spacing w:after="160" w:line="259" w:lineRule="auto"/>
              <w:contextualSpacing/>
              <w:jc w:val="both"/>
              <w:rPr>
                <w:rFonts w:ascii="Times New Roman" w:hAnsi="Times New Roman" w:cs="Times New Roman"/>
                <w:sz w:val="20"/>
                <w:szCs w:val="20"/>
              </w:rPr>
            </w:pPr>
          </w:p>
          <w:p w:rsidR="005A3DF9"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hAnsi="Times New Roman" w:cs="Times New Roman"/>
                <w:sz w:val="20"/>
                <w:szCs w:val="20"/>
              </w:rPr>
              <w:t xml:space="preserve">Правительством </w:t>
            </w:r>
            <w:r w:rsidRPr="00F14C7F">
              <w:rPr>
                <w:rFonts w:ascii="Times New Roman" w:hAnsi="Times New Roman" w:cs="Times New Roman"/>
                <w:b/>
                <w:bCs/>
                <w:sz w:val="20"/>
                <w:szCs w:val="20"/>
              </w:rPr>
              <w:t>не</w:t>
            </w:r>
            <w:r w:rsidRPr="00F14C7F">
              <w:rPr>
                <w:rFonts w:ascii="Times New Roman" w:hAnsi="Times New Roman" w:cs="Times New Roman"/>
                <w:sz w:val="20"/>
                <w:szCs w:val="20"/>
              </w:rPr>
              <w:t xml:space="preserve"> </w:t>
            </w:r>
            <w:r w:rsidRPr="00F14C7F">
              <w:rPr>
                <w:rFonts w:ascii="Times New Roman" w:hAnsi="Times New Roman" w:cs="Times New Roman"/>
                <w:b/>
                <w:bCs/>
                <w:sz w:val="20"/>
                <w:szCs w:val="20"/>
              </w:rPr>
              <w:t>поддерживаются</w:t>
            </w:r>
            <w:r w:rsidRPr="00F14C7F">
              <w:rPr>
                <w:rFonts w:ascii="Times New Roman" w:hAnsi="Times New Roman" w:cs="Times New Roman"/>
                <w:sz w:val="20"/>
                <w:szCs w:val="20"/>
              </w:rPr>
              <w:t xml:space="preserve"> поправки по следующим позициям сравнительной таблицы:</w:t>
            </w:r>
          </w:p>
          <w:p w:rsidR="005A3DF9" w:rsidRPr="00F14C7F"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eastAsiaTheme="majorEastAsia" w:hAnsi="Times New Roman" w:cs="Times New Roman"/>
                <w:iCs/>
                <w:sz w:val="20"/>
                <w:szCs w:val="20"/>
              </w:rPr>
              <w:t>по позициям 1 – 12, 21 – 23</w:t>
            </w:r>
            <w:r w:rsidRPr="00F14C7F">
              <w:rPr>
                <w:rFonts w:ascii="Times New Roman" w:eastAsiaTheme="majorEastAsia" w:hAnsi="Times New Roman" w:cs="Times New Roman"/>
                <w:i/>
                <w:sz w:val="20"/>
                <w:szCs w:val="20"/>
              </w:rPr>
              <w:t xml:space="preserve"> </w:t>
            </w:r>
            <w:r w:rsidRPr="00F14C7F">
              <w:rPr>
                <w:rFonts w:ascii="Times New Roman" w:eastAsiaTheme="majorEastAsia" w:hAnsi="Times New Roman" w:cs="Times New Roman"/>
                <w:sz w:val="20"/>
                <w:szCs w:val="20"/>
              </w:rPr>
              <w:t>относительно исключения заголовка параграфа 3 главы 28 и статьей 298, 299, 300, 301, 302, 303, 304, 305, 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разведочным проектам и внеконтрактную деятельность.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геологических открытий, и </w:t>
            </w:r>
            <w:r w:rsidRPr="00F14C7F">
              <w:rPr>
                <w:rFonts w:ascii="Times New Roman" w:eastAsia="Times New Roman" w:hAnsi="Times New Roman" w:cs="Times New Roman"/>
                <w:bCs/>
                <w:sz w:val="20"/>
                <w:szCs w:val="20"/>
                <w:lang w:eastAsia="kk-KZ"/>
              </w:rPr>
              <w:lastRenderedPageBreak/>
              <w:t>эту ситуацию необходимо срочно изменить.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Разрешение использования вычетов на 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статья 305</w:t>
            </w:r>
            <w:r w:rsidRPr="00B973BD">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709"/>
              <w:contextualSpacing/>
              <w:jc w:val="both"/>
              <w:rPr>
                <w:rFonts w:ascii="Times New Roman" w:eastAsia="Times New Roman" w:hAnsi="Times New Roman" w:cs="Times New Roman"/>
                <w:b/>
                <w:sz w:val="24"/>
                <w:szCs w:val="24"/>
              </w:rPr>
            </w:pPr>
            <w:r w:rsidRPr="00B973BD">
              <w:rPr>
                <w:rFonts w:ascii="Times New Roman" w:hAnsi="Times New Roman" w:cs="Times New Roman"/>
                <w:b/>
                <w:sz w:val="24"/>
                <w:szCs w:val="24"/>
              </w:rPr>
              <w:t xml:space="preserve">Статья 305. </w:t>
            </w:r>
            <w:r w:rsidRPr="00B973BD">
              <w:rPr>
                <w:rFonts w:ascii="Times New Roman" w:eastAsia="Times New Roman" w:hAnsi="Times New Roman" w:cs="Times New Roman"/>
                <w:b/>
                <w:sz w:val="24"/>
                <w:szCs w:val="24"/>
              </w:rPr>
              <w:t>Перенос стоимостного баланса группы по расходам до начала добычи для определения вычета по расходам до начала добычи при отсутствии продолжающего контракта на недропользование</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1. В случае отсутствия у недропользователя на дату прекращения действия контракта с расходами до начала добычи </w:t>
            </w:r>
            <w:r w:rsidRPr="00B973BD">
              <w:rPr>
                <w:rFonts w:ascii="Times New Roman" w:eastAsia="Times New Roman" w:hAnsi="Times New Roman" w:cs="Times New Roman"/>
                <w:sz w:val="24"/>
                <w:szCs w:val="24"/>
              </w:rPr>
              <w:lastRenderedPageBreak/>
              <w:t>заключенного продолжающего контракта на недропользование и (или) отсутствия обнаружения полезных ископаемых для использования недропользователем права заключения продолжающего контракта на недропользование, недропользователь вправе перенести стоимостный баланс группы по расходам до начала добычи в налоговый учет по выбору недропользователя по деятельности, осуществляемой по другому контракту на недропользование, или по внеконтрактной деятельности.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Перенос стоимостного баланса группы по расходам до начала добычи из контракта с расходами до начала добычи в налоговый учет по другому контракту на недропользование или по внеконтрактной деятельности осуществляется одновременно:</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1) в налоговом учете по контракту с расходами до начала добычи – путем уменьшения стоимостного баланса группы по расходам до начала добычи по </w:t>
            </w:r>
            <w:r w:rsidRPr="00B973BD">
              <w:rPr>
                <w:rFonts w:ascii="Times New Roman" w:eastAsia="Times New Roman" w:hAnsi="Times New Roman" w:cs="Times New Roman"/>
                <w:sz w:val="24"/>
                <w:szCs w:val="24"/>
              </w:rPr>
              <w:lastRenderedPageBreak/>
              <w:t>такому контракту на начало налогового периода с учетом:</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расходов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расходов после прекращения действия такого контракта, являющихся исполнением обязательств по такому контракту; 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корректировок стоимостного баланса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в налоговом учете по другому контракту на недропользование или по внеконтрактной деятельности – путем:</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увеличения стоимостного баланса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формирования такой группы при отсутствии стоимостного баланса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3. В случае переноса в более, чем один налоговый учет по другому контракту на недропользование и (или) по внеконтрактной деятельности, передаваемый стоимостный баланс группы по расходам до начала добычи распределяется и переносится между такими </w:t>
            </w:r>
            <w:r w:rsidRPr="00B973BD">
              <w:rPr>
                <w:rFonts w:ascii="Times New Roman" w:eastAsia="Times New Roman" w:hAnsi="Times New Roman" w:cs="Times New Roman"/>
                <w:sz w:val="24"/>
                <w:szCs w:val="24"/>
              </w:rPr>
              <w:lastRenderedPageBreak/>
              <w:t>налоговыми учетами на основании одного из методов распределения, установленного для распределения общих расходов пунктом 11 статьи 744 настоящего Кодекса и указанного в налоговой учетной политике недропользователя.</w:t>
            </w:r>
          </w:p>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eastAsia="Times New Roman" w:hAnsi="Times New Roman" w:cs="Times New Roman"/>
                <w:sz w:val="24"/>
                <w:szCs w:val="24"/>
              </w:rPr>
              <w:t>4. Перенос, установленный настоящей статьей, производится на основании налогового регистра недропользователя.</w:t>
            </w:r>
          </w:p>
        </w:tc>
        <w:tc>
          <w:tcPr>
            <w:tcW w:w="3967"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статью 305 </w:t>
            </w:r>
            <w:r w:rsidRPr="00B973BD">
              <w:rPr>
                <w:rFonts w:ascii="Times New Roman" w:hAnsi="Times New Roman" w:cs="Times New Roman"/>
                <w:bCs/>
                <w:sz w:val="24"/>
                <w:szCs w:val="24"/>
              </w:rPr>
              <w:t xml:space="preserve">проекта </w:t>
            </w:r>
            <w:r w:rsidRPr="00B973BD">
              <w:rPr>
                <w:rFonts w:ascii="Times New Roman" w:hAnsi="Times New Roman" w:cs="Times New Roman"/>
                <w:b/>
                <w:sz w:val="24"/>
                <w:szCs w:val="24"/>
              </w:rPr>
              <w:t>исключить;</w:t>
            </w:r>
          </w:p>
          <w:p w:rsidR="005A3DF9" w:rsidRPr="00B973BD" w:rsidRDefault="005A3DF9" w:rsidP="005A3DF9">
            <w:pPr>
              <w:ind w:firstLine="709"/>
              <w:jc w:val="both"/>
              <w:rPr>
                <w:rFonts w:ascii="Times New Roman" w:eastAsia="Calibri" w:hAnsi="Times New Roman" w:cs="Times New Roman"/>
                <w:i/>
                <w:sz w:val="24"/>
                <w:szCs w:val="24"/>
              </w:rPr>
            </w:pPr>
          </w:p>
          <w:p w:rsidR="005A3DF9" w:rsidRPr="00B973BD" w:rsidRDefault="005A3DF9" w:rsidP="005A3DF9">
            <w:pPr>
              <w:ind w:firstLine="709"/>
              <w:jc w:val="both"/>
              <w:rPr>
                <w:rFonts w:ascii="Times New Roman" w:eastAsia="Calibri" w:hAnsi="Times New Roman" w:cs="Times New Roman"/>
                <w:i/>
                <w:sz w:val="24"/>
                <w:szCs w:val="24"/>
              </w:rPr>
            </w:pPr>
            <w:r w:rsidRPr="00B973BD">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5A3DF9" w:rsidRPr="00B973BD" w:rsidRDefault="005A3DF9" w:rsidP="005A3DF9">
            <w:pPr>
              <w:ind w:firstLine="462"/>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lastRenderedPageBreak/>
              <w:t>А. Баққожаев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5A3DF9" w:rsidRPr="00B973BD" w:rsidRDefault="005A3DF9" w:rsidP="005A3DF9">
            <w:pPr>
              <w:ind w:firstLine="462"/>
              <w:jc w:val="both"/>
              <w:rPr>
                <w:rFonts w:ascii="Times New Roman" w:hAnsi="Times New Roman" w:cs="Times New Roman"/>
                <w:b/>
                <w:sz w:val="24"/>
                <w:szCs w:val="24"/>
                <w:lang w:val="kk-KZ"/>
              </w:rPr>
            </w:pPr>
          </w:p>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t>статьи 298, 299, 300, 301, 302, 303, 304, 305, 306</w:t>
            </w:r>
            <w:r w:rsidRPr="00B973BD">
              <w:rPr>
                <w:rFonts w:ascii="Times New Roman" w:hAnsi="Times New Roman" w:cs="Times New Roman"/>
                <w:bCs/>
                <w:sz w:val="24"/>
                <w:szCs w:val="24"/>
              </w:rPr>
              <w:t xml:space="preserve"> проекта предлагается </w:t>
            </w:r>
            <w:r w:rsidRPr="00B973BD">
              <w:rPr>
                <w:rFonts w:ascii="Times New Roman" w:hAnsi="Times New Roman" w:cs="Times New Roman"/>
                <w:b/>
                <w:sz w:val="24"/>
                <w:szCs w:val="24"/>
              </w:rPr>
              <w:t xml:space="preserve">исключить, </w:t>
            </w:r>
            <w:r w:rsidRPr="00B973BD">
              <w:rPr>
                <w:rFonts w:ascii="Times New Roman" w:hAnsi="Times New Roman" w:cs="Times New Roman"/>
                <w:sz w:val="24"/>
                <w:szCs w:val="24"/>
              </w:rPr>
              <w:t xml:space="preserve">в связи с поправкой в статью 296 проекта Налогового кодекса </w:t>
            </w:r>
            <w:r w:rsidRPr="00B973BD">
              <w:rPr>
                <w:rFonts w:ascii="Times New Roman" w:hAnsi="Times New Roman" w:cs="Times New Roman"/>
                <w:i/>
                <w:sz w:val="24"/>
                <w:szCs w:val="24"/>
              </w:rPr>
              <w:t>(обоснование приводится выше).</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p>
        </w:tc>
        <w:tc>
          <w:tcPr>
            <w:tcW w:w="2551" w:type="dxa"/>
          </w:tcPr>
          <w:p w:rsidR="005A3DF9" w:rsidRPr="00F14C7F" w:rsidRDefault="005A3DF9" w:rsidP="005A3DF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14C7F">
              <w:rPr>
                <w:rFonts w:ascii="Times New Roman" w:eastAsia="Times New Roman" w:hAnsi="Times New Roman" w:cs="Times New Roman"/>
                <w:b/>
                <w:sz w:val="24"/>
                <w:szCs w:val="24"/>
                <w:lang w:val="kk-KZ" w:eastAsia="ru-RU"/>
              </w:rPr>
              <w:lastRenderedPageBreak/>
              <w:t xml:space="preserve">Доработать </w:t>
            </w:r>
          </w:p>
          <w:p w:rsidR="005A3DF9" w:rsidRPr="00F14C7F" w:rsidRDefault="005A3DF9" w:rsidP="005A3DF9">
            <w:pPr>
              <w:widowControl w:val="0"/>
              <w:shd w:val="clear" w:color="auto" w:fill="FFFFFF" w:themeFill="background1"/>
              <w:jc w:val="both"/>
              <w:rPr>
                <w:rFonts w:ascii="Times New Roman" w:eastAsia="Times New Roman" w:hAnsi="Times New Roman" w:cs="Times New Roman"/>
                <w:b/>
                <w:i/>
                <w:sz w:val="24"/>
                <w:szCs w:val="24"/>
                <w:lang w:val="kk-KZ" w:eastAsia="ru-RU"/>
              </w:rPr>
            </w:pPr>
          </w:p>
          <w:p w:rsidR="005A3DF9" w:rsidRPr="00F14C7F" w:rsidRDefault="005A3DF9" w:rsidP="005A3DF9">
            <w:pPr>
              <w:spacing w:after="160" w:line="259" w:lineRule="auto"/>
              <w:contextualSpacing/>
              <w:jc w:val="both"/>
              <w:rPr>
                <w:rFonts w:ascii="Times New Roman" w:hAnsi="Times New Roman" w:cs="Times New Roman"/>
                <w:b/>
                <w:sz w:val="24"/>
                <w:szCs w:val="24"/>
              </w:rPr>
            </w:pPr>
          </w:p>
          <w:p w:rsidR="005A3DF9" w:rsidRPr="00F14C7F" w:rsidRDefault="005A3DF9" w:rsidP="005A3DF9">
            <w:pPr>
              <w:spacing w:after="160" w:line="259" w:lineRule="auto"/>
              <w:contextualSpacing/>
              <w:jc w:val="both"/>
              <w:rPr>
                <w:rFonts w:ascii="Times New Roman" w:hAnsi="Times New Roman" w:cs="Times New Roman"/>
                <w:b/>
                <w:sz w:val="24"/>
                <w:szCs w:val="24"/>
              </w:rPr>
            </w:pPr>
            <w:r w:rsidRPr="00F14C7F">
              <w:rPr>
                <w:rFonts w:ascii="Times New Roman" w:hAnsi="Times New Roman" w:cs="Times New Roman"/>
                <w:b/>
                <w:sz w:val="24"/>
                <w:szCs w:val="24"/>
              </w:rPr>
              <w:t>270425</w:t>
            </w:r>
          </w:p>
          <w:p w:rsidR="005A3DF9" w:rsidRDefault="005A3DF9" w:rsidP="005A3DF9">
            <w:pPr>
              <w:spacing w:after="160" w:line="259" w:lineRule="auto"/>
              <w:contextualSpacing/>
              <w:jc w:val="both"/>
              <w:rPr>
                <w:rFonts w:ascii="Times New Roman" w:hAnsi="Times New Roman" w:cs="Times New Roman"/>
                <w:sz w:val="20"/>
                <w:szCs w:val="20"/>
              </w:rPr>
            </w:pPr>
          </w:p>
          <w:p w:rsidR="005A3DF9"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hAnsi="Times New Roman" w:cs="Times New Roman"/>
                <w:sz w:val="20"/>
                <w:szCs w:val="20"/>
              </w:rPr>
              <w:t xml:space="preserve">Правительством </w:t>
            </w:r>
            <w:r w:rsidRPr="00F14C7F">
              <w:rPr>
                <w:rFonts w:ascii="Times New Roman" w:hAnsi="Times New Roman" w:cs="Times New Roman"/>
                <w:b/>
                <w:bCs/>
                <w:sz w:val="20"/>
                <w:szCs w:val="20"/>
              </w:rPr>
              <w:t>не</w:t>
            </w:r>
            <w:r w:rsidRPr="00F14C7F">
              <w:rPr>
                <w:rFonts w:ascii="Times New Roman" w:hAnsi="Times New Roman" w:cs="Times New Roman"/>
                <w:sz w:val="20"/>
                <w:szCs w:val="20"/>
              </w:rPr>
              <w:t xml:space="preserve"> </w:t>
            </w:r>
            <w:r w:rsidRPr="00F14C7F">
              <w:rPr>
                <w:rFonts w:ascii="Times New Roman" w:hAnsi="Times New Roman" w:cs="Times New Roman"/>
                <w:b/>
                <w:bCs/>
                <w:sz w:val="20"/>
                <w:szCs w:val="20"/>
              </w:rPr>
              <w:t>поддерживаются</w:t>
            </w:r>
            <w:r w:rsidRPr="00F14C7F">
              <w:rPr>
                <w:rFonts w:ascii="Times New Roman" w:hAnsi="Times New Roman" w:cs="Times New Roman"/>
                <w:sz w:val="20"/>
                <w:szCs w:val="20"/>
              </w:rPr>
              <w:t xml:space="preserve"> поправки по следующим позициям сравнительной таблицы:</w:t>
            </w:r>
          </w:p>
          <w:p w:rsidR="005A3DF9" w:rsidRPr="00F14C7F"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eastAsiaTheme="majorEastAsia" w:hAnsi="Times New Roman" w:cs="Times New Roman"/>
                <w:iCs/>
                <w:sz w:val="20"/>
                <w:szCs w:val="20"/>
              </w:rPr>
              <w:t>по позициям 1 – 12, 21 – 23</w:t>
            </w:r>
            <w:r w:rsidRPr="00F14C7F">
              <w:rPr>
                <w:rFonts w:ascii="Times New Roman" w:eastAsiaTheme="majorEastAsia" w:hAnsi="Times New Roman" w:cs="Times New Roman"/>
                <w:i/>
                <w:sz w:val="20"/>
                <w:szCs w:val="20"/>
              </w:rPr>
              <w:t xml:space="preserve"> </w:t>
            </w:r>
            <w:r w:rsidRPr="00F14C7F">
              <w:rPr>
                <w:rFonts w:ascii="Times New Roman" w:eastAsiaTheme="majorEastAsia" w:hAnsi="Times New Roman" w:cs="Times New Roman"/>
                <w:sz w:val="20"/>
                <w:szCs w:val="20"/>
              </w:rPr>
              <w:t xml:space="preserve">относительно исключения </w:t>
            </w:r>
            <w:r w:rsidRPr="00F14C7F">
              <w:rPr>
                <w:rFonts w:ascii="Times New Roman" w:eastAsiaTheme="majorEastAsia" w:hAnsi="Times New Roman" w:cs="Times New Roman"/>
                <w:sz w:val="20"/>
                <w:szCs w:val="20"/>
              </w:rPr>
              <w:lastRenderedPageBreak/>
              <w:t>заголовка параграфа 3 главы 28 и статьей 298, 299, 300, 301, 302, 303, 304, 305, 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разведочным проектам и внеконтрактную деятельность.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геологических открытий, и эту ситуацию необходимо срочно изменить.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lastRenderedPageBreak/>
              <w:t>Разрешение использования вычетов на 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jc w:val="center"/>
              <w:rPr>
                <w:rFonts w:ascii="Times New Roman" w:hAnsi="Times New Roman" w:cs="Times New Roman"/>
                <w:sz w:val="24"/>
                <w:szCs w:val="24"/>
              </w:rPr>
            </w:pPr>
            <w:r w:rsidRPr="00B973BD">
              <w:rPr>
                <w:rFonts w:ascii="Times New Roman" w:hAnsi="Times New Roman" w:cs="Times New Roman"/>
                <w:sz w:val="24"/>
                <w:szCs w:val="24"/>
              </w:rPr>
              <w:t>статья 306</w:t>
            </w:r>
            <w:r w:rsidRPr="00B973BD">
              <w:rPr>
                <w:rFonts w:ascii="Times New Roman" w:hAnsi="Times New Roman" w:cs="Times New Roman"/>
                <w:bCs/>
                <w:sz w:val="24"/>
                <w:szCs w:val="24"/>
              </w:rPr>
              <w:t xml:space="preserve">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709"/>
              <w:contextualSpacing/>
              <w:jc w:val="both"/>
              <w:rPr>
                <w:rFonts w:ascii="Times New Roman" w:eastAsia="Times New Roman" w:hAnsi="Times New Roman" w:cs="Times New Roman"/>
                <w:b/>
                <w:sz w:val="24"/>
                <w:szCs w:val="24"/>
              </w:rPr>
            </w:pPr>
            <w:r w:rsidRPr="00B973BD">
              <w:rPr>
                <w:rFonts w:ascii="Times New Roman" w:hAnsi="Times New Roman" w:cs="Times New Roman"/>
                <w:b/>
                <w:sz w:val="24"/>
                <w:szCs w:val="24"/>
              </w:rPr>
              <w:t xml:space="preserve">Статья 306. </w:t>
            </w:r>
            <w:r w:rsidRPr="00B973BD">
              <w:rPr>
                <w:rFonts w:ascii="Times New Roman" w:eastAsia="Times New Roman" w:hAnsi="Times New Roman" w:cs="Times New Roman"/>
                <w:b/>
                <w:sz w:val="24"/>
                <w:szCs w:val="24"/>
              </w:rPr>
              <w:t>Особенности вычета расходов до начала добычи по другим контрактам на недропользование</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1. По расходам, образовавшим группу по расходам до начала добычи, недропользователь вправе сформировать группу переносимых активов в целях переноса и отнесения на вычеты </w:t>
            </w:r>
            <w:proofErr w:type="gramStart"/>
            <w:r w:rsidRPr="00B973BD">
              <w:rPr>
                <w:rFonts w:ascii="Times New Roman" w:eastAsia="Times New Roman" w:hAnsi="Times New Roman" w:cs="Times New Roman"/>
                <w:sz w:val="24"/>
                <w:szCs w:val="24"/>
              </w:rPr>
              <w:t>по другому</w:t>
            </w:r>
            <w:proofErr w:type="gramEnd"/>
            <w:r w:rsidRPr="00B973BD">
              <w:rPr>
                <w:rFonts w:ascii="Times New Roman" w:eastAsia="Times New Roman" w:hAnsi="Times New Roman" w:cs="Times New Roman"/>
                <w:sz w:val="24"/>
                <w:szCs w:val="24"/>
              </w:rPr>
              <w:t xml:space="preserve"> (другим) контракту (контрактам) на недропользование этого недропользователя в любом налоговом периоде.</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2. Формирование группы переносимых активов производится недропользователем путем уменьшения величины группы по расходам до начала добычи с одновременным </w:t>
            </w:r>
            <w:r w:rsidRPr="00B973BD">
              <w:rPr>
                <w:rFonts w:ascii="Times New Roman" w:eastAsia="Times New Roman" w:hAnsi="Times New Roman" w:cs="Times New Roman"/>
                <w:sz w:val="24"/>
                <w:szCs w:val="24"/>
              </w:rPr>
              <w:lastRenderedPageBreak/>
              <w:t>увеличением на сумму уменьшения величины группы переносимых активов на основании налогового регистра недропользователя.</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При наступлении случаев, установленных пунктом 8 настоящей статьи, не перенесенная в другой (другие) контракт (контракты) на недропользование часть стоимостного баланса группы переносимых активов подлежит включению в стоимостный баланс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3. Перенос стоимостного баланса группы переносимых активов из контракта с расходами до начала добычи в другой контракт на недропользование осуществляется одновременно:</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1) в налоговом учете по контракту с расходами до начала добычи – путем уменьшения стоимостного баланса группы переносимых активов по такому контракту;</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в налоговом учете по другому контракту на недропользование – путем:</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lastRenderedPageBreak/>
              <w:t>увеличения стоимостного баланса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формирования такой группы при отсутствии стоимостного баланса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4. Перенос, установленный настоящей статьей, производится на основании налогового регистра недропользователя.</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Величина переносимого в другой (другие) контракт (контракты) на недропользование стоимостного баланса группы переносимых активов определяется на дату переноса по выбору налогоплательщика полностью или в части.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5. В случае наличия у недропользователя двух и более других контрактов на недропользование, передаваемый стоимостный баланс группы переносимых активов распределяется и переносится в соответствующей части в налоговый учет по таким другим контрактам на недропользование. Распределение стоимостного баланса группы переносимых активов между другими </w:t>
            </w:r>
            <w:r w:rsidRPr="00B973BD">
              <w:rPr>
                <w:rFonts w:ascii="Times New Roman" w:eastAsia="Times New Roman" w:hAnsi="Times New Roman" w:cs="Times New Roman"/>
                <w:sz w:val="24"/>
                <w:szCs w:val="24"/>
              </w:rPr>
              <w:lastRenderedPageBreak/>
              <w:t>контрактами на недропользование производится на основании метода ведения раздельного налогового учета, принятого в налоговой учетной политике для такого случая или, при отсутствии его в налоговой учетной политике, по удельному весу прямых доходов, приходящихся на каждый другой контракт на недропользование в общей сумме прямых доходов, полученных недропользователем по таким контрактам за налоговый период.</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6. Отнесение на вычеты в другом (других) контракте (контрактах) на недропользование стоимостного баланса группы по расходам до начала добычи производится в порядке, установленном статьей 299 настоящего Кодекса.</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7. Недропользователь обязан вести раздельный налоговый учет группы переносимых активов и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 xml:space="preserve">8. Величина стоимостного баланса группы переносимых активов, которая ранее не была перенесена в другой (другие) контракт (контракты) на </w:t>
            </w:r>
            <w:r w:rsidRPr="00B973BD">
              <w:rPr>
                <w:rFonts w:ascii="Times New Roman" w:eastAsia="Times New Roman" w:hAnsi="Times New Roman" w:cs="Times New Roman"/>
                <w:sz w:val="24"/>
                <w:szCs w:val="24"/>
              </w:rPr>
              <w:lastRenderedPageBreak/>
              <w:t>недропользование, подлежит включению в стоимостный баланс группы по расходам до начала добычи и вычету из совокупного годового дохода в порядке, установленном настоящим параграфом для группы по расходам до начала добычи:</w:t>
            </w:r>
          </w:p>
          <w:p w:rsidR="005A3DF9" w:rsidRPr="00B973BD" w:rsidRDefault="005A3DF9" w:rsidP="005A3DF9">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в налоговом периоде, в котором начался период добычи по контракту с расходами до начала добычи или в котором заключен контракт на добычу на основании обнаружения и оценки месторождения по контракту с расходами до начала добычи;</w:t>
            </w:r>
          </w:p>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eastAsia="Times New Roman" w:hAnsi="Times New Roman" w:cs="Times New Roman"/>
                <w:sz w:val="24"/>
                <w:szCs w:val="24"/>
              </w:rPr>
              <w:t>на дату прекращения действия контракта с расходами до начала добычи.</w:t>
            </w:r>
          </w:p>
        </w:tc>
        <w:tc>
          <w:tcPr>
            <w:tcW w:w="3967"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статью 306</w:t>
            </w:r>
            <w:r w:rsidRPr="00B973BD">
              <w:rPr>
                <w:rFonts w:ascii="Times New Roman" w:hAnsi="Times New Roman" w:cs="Times New Roman"/>
                <w:bCs/>
                <w:sz w:val="24"/>
                <w:szCs w:val="24"/>
              </w:rPr>
              <w:t xml:space="preserve"> проекта </w:t>
            </w:r>
            <w:r w:rsidRPr="00B973BD">
              <w:rPr>
                <w:rFonts w:ascii="Times New Roman" w:hAnsi="Times New Roman" w:cs="Times New Roman"/>
                <w:b/>
                <w:sz w:val="24"/>
                <w:szCs w:val="24"/>
              </w:rPr>
              <w:t>исключить;</w:t>
            </w:r>
          </w:p>
          <w:p w:rsidR="005A3DF9" w:rsidRPr="00B973BD" w:rsidRDefault="005A3DF9" w:rsidP="005A3DF9">
            <w:pPr>
              <w:ind w:firstLine="709"/>
              <w:jc w:val="both"/>
              <w:rPr>
                <w:rFonts w:ascii="Times New Roman" w:eastAsia="Calibri" w:hAnsi="Times New Roman" w:cs="Times New Roman"/>
                <w:i/>
                <w:sz w:val="24"/>
                <w:szCs w:val="24"/>
              </w:rPr>
            </w:pPr>
          </w:p>
          <w:p w:rsidR="005A3DF9" w:rsidRPr="00B973BD" w:rsidRDefault="005A3DF9" w:rsidP="005A3DF9">
            <w:pPr>
              <w:ind w:firstLine="709"/>
              <w:jc w:val="both"/>
              <w:rPr>
                <w:rFonts w:ascii="Times New Roman" w:eastAsia="Calibri" w:hAnsi="Times New Roman" w:cs="Times New Roman"/>
                <w:i/>
                <w:sz w:val="24"/>
                <w:szCs w:val="24"/>
              </w:rPr>
            </w:pPr>
            <w:r w:rsidRPr="00B973BD">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5A3DF9" w:rsidRPr="00B973BD" w:rsidRDefault="005A3DF9" w:rsidP="005A3DF9">
            <w:pPr>
              <w:ind w:firstLine="462"/>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5A3DF9" w:rsidRPr="00B973BD" w:rsidRDefault="005A3DF9" w:rsidP="005A3DF9">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5A3DF9" w:rsidRPr="00B973BD" w:rsidRDefault="005A3DF9" w:rsidP="005A3DF9">
            <w:pPr>
              <w:ind w:firstLine="462"/>
              <w:jc w:val="both"/>
              <w:rPr>
                <w:rFonts w:ascii="Times New Roman" w:hAnsi="Times New Roman" w:cs="Times New Roman"/>
                <w:b/>
                <w:sz w:val="24"/>
                <w:szCs w:val="24"/>
                <w:lang w:val="kk-KZ"/>
              </w:rPr>
            </w:pPr>
          </w:p>
          <w:p w:rsidR="005A3DF9" w:rsidRPr="00B973BD" w:rsidRDefault="005A3DF9" w:rsidP="005A3DF9">
            <w:pPr>
              <w:ind w:firstLine="462"/>
              <w:jc w:val="both"/>
              <w:rPr>
                <w:rFonts w:ascii="Times New Roman" w:hAnsi="Times New Roman" w:cs="Times New Roman"/>
                <w:b/>
                <w:sz w:val="24"/>
                <w:szCs w:val="24"/>
              </w:rPr>
            </w:pPr>
            <w:r w:rsidRPr="00B973BD">
              <w:rPr>
                <w:rFonts w:ascii="Times New Roman" w:hAnsi="Times New Roman" w:cs="Times New Roman"/>
                <w:b/>
                <w:sz w:val="24"/>
                <w:szCs w:val="24"/>
              </w:rPr>
              <w:t>статьи 298, 299, 300, 301, 302, 303, 304, 305, 306</w:t>
            </w:r>
            <w:r w:rsidRPr="00B973BD">
              <w:rPr>
                <w:rFonts w:ascii="Times New Roman" w:hAnsi="Times New Roman" w:cs="Times New Roman"/>
                <w:bCs/>
                <w:sz w:val="24"/>
                <w:szCs w:val="24"/>
              </w:rPr>
              <w:t xml:space="preserve"> проекта предлагается </w:t>
            </w:r>
            <w:r w:rsidRPr="00B973BD">
              <w:rPr>
                <w:rFonts w:ascii="Times New Roman" w:hAnsi="Times New Roman" w:cs="Times New Roman"/>
                <w:b/>
                <w:sz w:val="24"/>
                <w:szCs w:val="24"/>
              </w:rPr>
              <w:t xml:space="preserve">исключить, </w:t>
            </w:r>
            <w:r w:rsidRPr="00B973BD">
              <w:rPr>
                <w:rFonts w:ascii="Times New Roman" w:hAnsi="Times New Roman" w:cs="Times New Roman"/>
                <w:sz w:val="24"/>
                <w:szCs w:val="24"/>
              </w:rPr>
              <w:t xml:space="preserve">в связи с поправкой в статью 296 проекта Налогового кодекса </w:t>
            </w:r>
            <w:r w:rsidRPr="00B973BD">
              <w:rPr>
                <w:rFonts w:ascii="Times New Roman" w:hAnsi="Times New Roman" w:cs="Times New Roman"/>
                <w:i/>
                <w:sz w:val="24"/>
                <w:szCs w:val="24"/>
              </w:rPr>
              <w:lastRenderedPageBreak/>
              <w:t>(обоснование приводится выше).</w:t>
            </w:r>
          </w:p>
          <w:p w:rsidR="005A3DF9" w:rsidRPr="00B973BD" w:rsidRDefault="005A3DF9" w:rsidP="005A3DF9">
            <w:pPr>
              <w:widowControl w:val="0"/>
              <w:ind w:firstLine="142"/>
              <w:jc w:val="center"/>
              <w:rPr>
                <w:rFonts w:ascii="Times New Roman" w:eastAsia="Times New Roman" w:hAnsi="Times New Roman" w:cs="Times New Roman"/>
                <w:b/>
                <w:sz w:val="24"/>
                <w:szCs w:val="24"/>
                <w:lang w:eastAsia="ru-RU"/>
              </w:rPr>
            </w:pPr>
          </w:p>
        </w:tc>
        <w:tc>
          <w:tcPr>
            <w:tcW w:w="2551" w:type="dxa"/>
          </w:tcPr>
          <w:p w:rsidR="005A3DF9" w:rsidRPr="00F14C7F" w:rsidRDefault="005A3DF9" w:rsidP="005A3DF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14C7F">
              <w:rPr>
                <w:rFonts w:ascii="Times New Roman" w:eastAsia="Times New Roman" w:hAnsi="Times New Roman" w:cs="Times New Roman"/>
                <w:b/>
                <w:sz w:val="24"/>
                <w:szCs w:val="24"/>
                <w:lang w:val="kk-KZ" w:eastAsia="ru-RU"/>
              </w:rPr>
              <w:lastRenderedPageBreak/>
              <w:t xml:space="preserve">Доработать </w:t>
            </w:r>
          </w:p>
          <w:p w:rsidR="005A3DF9" w:rsidRPr="00F14C7F" w:rsidRDefault="005A3DF9" w:rsidP="005A3DF9">
            <w:pPr>
              <w:widowControl w:val="0"/>
              <w:shd w:val="clear" w:color="auto" w:fill="FFFFFF" w:themeFill="background1"/>
              <w:jc w:val="both"/>
              <w:rPr>
                <w:rFonts w:ascii="Times New Roman" w:eastAsia="Times New Roman" w:hAnsi="Times New Roman" w:cs="Times New Roman"/>
                <w:b/>
                <w:i/>
                <w:sz w:val="24"/>
                <w:szCs w:val="24"/>
                <w:lang w:val="kk-KZ" w:eastAsia="ru-RU"/>
              </w:rPr>
            </w:pPr>
          </w:p>
          <w:p w:rsidR="005A3DF9" w:rsidRPr="00F14C7F" w:rsidRDefault="005A3DF9" w:rsidP="005A3DF9">
            <w:pPr>
              <w:spacing w:after="160" w:line="259" w:lineRule="auto"/>
              <w:contextualSpacing/>
              <w:jc w:val="both"/>
              <w:rPr>
                <w:rFonts w:ascii="Times New Roman" w:hAnsi="Times New Roman" w:cs="Times New Roman"/>
                <w:b/>
                <w:sz w:val="24"/>
                <w:szCs w:val="24"/>
              </w:rPr>
            </w:pPr>
          </w:p>
          <w:p w:rsidR="005A3DF9" w:rsidRPr="00F14C7F" w:rsidRDefault="005A3DF9" w:rsidP="005A3DF9">
            <w:pPr>
              <w:spacing w:after="160" w:line="259" w:lineRule="auto"/>
              <w:contextualSpacing/>
              <w:jc w:val="both"/>
              <w:rPr>
                <w:rFonts w:ascii="Times New Roman" w:hAnsi="Times New Roman" w:cs="Times New Roman"/>
                <w:b/>
                <w:sz w:val="24"/>
                <w:szCs w:val="24"/>
              </w:rPr>
            </w:pPr>
            <w:r w:rsidRPr="00F14C7F">
              <w:rPr>
                <w:rFonts w:ascii="Times New Roman" w:hAnsi="Times New Roman" w:cs="Times New Roman"/>
                <w:b/>
                <w:sz w:val="24"/>
                <w:szCs w:val="24"/>
              </w:rPr>
              <w:t>270425</w:t>
            </w:r>
          </w:p>
          <w:p w:rsidR="005A3DF9" w:rsidRDefault="005A3DF9" w:rsidP="005A3DF9">
            <w:pPr>
              <w:spacing w:after="160" w:line="259" w:lineRule="auto"/>
              <w:contextualSpacing/>
              <w:jc w:val="both"/>
              <w:rPr>
                <w:rFonts w:ascii="Times New Roman" w:hAnsi="Times New Roman" w:cs="Times New Roman"/>
                <w:sz w:val="20"/>
                <w:szCs w:val="20"/>
              </w:rPr>
            </w:pPr>
          </w:p>
          <w:p w:rsidR="005A3DF9"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hAnsi="Times New Roman" w:cs="Times New Roman"/>
                <w:sz w:val="20"/>
                <w:szCs w:val="20"/>
              </w:rPr>
              <w:t xml:space="preserve">Правительством </w:t>
            </w:r>
            <w:r w:rsidRPr="00F14C7F">
              <w:rPr>
                <w:rFonts w:ascii="Times New Roman" w:hAnsi="Times New Roman" w:cs="Times New Roman"/>
                <w:b/>
                <w:bCs/>
                <w:sz w:val="20"/>
                <w:szCs w:val="20"/>
              </w:rPr>
              <w:t>не</w:t>
            </w:r>
            <w:r w:rsidRPr="00F14C7F">
              <w:rPr>
                <w:rFonts w:ascii="Times New Roman" w:hAnsi="Times New Roman" w:cs="Times New Roman"/>
                <w:sz w:val="20"/>
                <w:szCs w:val="20"/>
              </w:rPr>
              <w:t xml:space="preserve"> </w:t>
            </w:r>
            <w:r w:rsidRPr="00F14C7F">
              <w:rPr>
                <w:rFonts w:ascii="Times New Roman" w:hAnsi="Times New Roman" w:cs="Times New Roman"/>
                <w:b/>
                <w:bCs/>
                <w:sz w:val="20"/>
                <w:szCs w:val="20"/>
              </w:rPr>
              <w:t>поддерживаются</w:t>
            </w:r>
            <w:r w:rsidRPr="00F14C7F">
              <w:rPr>
                <w:rFonts w:ascii="Times New Roman" w:hAnsi="Times New Roman" w:cs="Times New Roman"/>
                <w:sz w:val="20"/>
                <w:szCs w:val="20"/>
              </w:rPr>
              <w:t xml:space="preserve"> поправки по следующим позициям сравнительной таблицы:</w:t>
            </w:r>
          </w:p>
          <w:p w:rsidR="005A3DF9" w:rsidRPr="00F14C7F" w:rsidRDefault="005A3DF9" w:rsidP="005A3DF9">
            <w:pPr>
              <w:spacing w:after="160" w:line="259" w:lineRule="auto"/>
              <w:contextualSpacing/>
              <w:jc w:val="both"/>
              <w:rPr>
                <w:rFonts w:ascii="Times New Roman" w:hAnsi="Times New Roman" w:cs="Times New Roman"/>
                <w:sz w:val="20"/>
                <w:szCs w:val="20"/>
              </w:rPr>
            </w:pPr>
            <w:r w:rsidRPr="00F14C7F">
              <w:rPr>
                <w:rFonts w:ascii="Times New Roman" w:eastAsiaTheme="majorEastAsia" w:hAnsi="Times New Roman" w:cs="Times New Roman"/>
                <w:iCs/>
                <w:sz w:val="20"/>
                <w:szCs w:val="20"/>
              </w:rPr>
              <w:t>по позициям 1 – 12, 21 – 23</w:t>
            </w:r>
            <w:r w:rsidRPr="00F14C7F">
              <w:rPr>
                <w:rFonts w:ascii="Times New Roman" w:eastAsiaTheme="majorEastAsia" w:hAnsi="Times New Roman" w:cs="Times New Roman"/>
                <w:i/>
                <w:sz w:val="20"/>
                <w:szCs w:val="20"/>
              </w:rPr>
              <w:t xml:space="preserve"> </w:t>
            </w:r>
            <w:r w:rsidRPr="00F14C7F">
              <w:rPr>
                <w:rFonts w:ascii="Times New Roman" w:eastAsiaTheme="majorEastAsia" w:hAnsi="Times New Roman" w:cs="Times New Roman"/>
                <w:sz w:val="20"/>
                <w:szCs w:val="20"/>
              </w:rPr>
              <w:t xml:space="preserve">относительно исключения заголовка параграфа 3 главы 28 и статьей 298, 299, 300, 301, 302, 303, 304, 305, 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w:t>
            </w:r>
            <w:r w:rsidRPr="00F14C7F">
              <w:rPr>
                <w:rFonts w:ascii="Times New Roman" w:eastAsiaTheme="majorEastAsia" w:hAnsi="Times New Roman" w:cs="Times New Roman"/>
                <w:sz w:val="20"/>
                <w:szCs w:val="20"/>
              </w:rPr>
              <w:lastRenderedPageBreak/>
              <w:t>по неуспешным разведочным проектам и внеконтрактную деятельность.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геологических открытий, и эту ситуацию необходимо срочно изменить.</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5A3DF9" w:rsidRPr="00F14C7F" w:rsidRDefault="005A3DF9" w:rsidP="005A3DF9">
            <w:pPr>
              <w:spacing w:after="160" w:line="259" w:lineRule="auto"/>
              <w:ind w:firstLine="709"/>
              <w:contextualSpacing/>
              <w:jc w:val="both"/>
              <w:rPr>
                <w:rFonts w:ascii="Times New Roman" w:eastAsia="Times New Roman" w:hAnsi="Times New Roman" w:cs="Times New Roman"/>
                <w:bCs/>
                <w:sz w:val="20"/>
                <w:szCs w:val="20"/>
                <w:lang w:eastAsia="kk-KZ"/>
              </w:rPr>
            </w:pPr>
            <w:r w:rsidRPr="00F14C7F">
              <w:rPr>
                <w:rFonts w:ascii="Times New Roman" w:eastAsia="Times New Roman" w:hAnsi="Times New Roman" w:cs="Times New Roman"/>
                <w:bCs/>
                <w:sz w:val="20"/>
                <w:szCs w:val="20"/>
                <w:lang w:eastAsia="kk-KZ"/>
              </w:rPr>
              <w:t xml:space="preserve">Разрешение использования вычетов на 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w:t>
            </w:r>
            <w:r w:rsidRPr="00F14C7F">
              <w:rPr>
                <w:rFonts w:ascii="Times New Roman" w:eastAsia="Times New Roman" w:hAnsi="Times New Roman" w:cs="Times New Roman"/>
                <w:bCs/>
                <w:sz w:val="20"/>
                <w:szCs w:val="20"/>
                <w:lang w:eastAsia="kk-KZ"/>
              </w:rPr>
              <w:lastRenderedPageBreak/>
              <w:t>привлекательным для инвесторов;</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shd w:val="clear" w:color="auto" w:fill="FFFFFF" w:themeFill="background1"/>
              <w:ind w:left="-34" w:right="-82"/>
              <w:jc w:val="center"/>
              <w:rPr>
                <w:rFonts w:ascii="Times New Roman" w:hAnsi="Times New Roman" w:cs="Times New Roman"/>
                <w:sz w:val="24"/>
                <w:szCs w:val="24"/>
              </w:rPr>
            </w:pPr>
            <w:r w:rsidRPr="00B973BD">
              <w:rPr>
                <w:rFonts w:ascii="Times New Roman" w:hAnsi="Times New Roman" w:cs="Times New Roman"/>
                <w:sz w:val="24"/>
                <w:szCs w:val="24"/>
              </w:rPr>
              <w:t xml:space="preserve">статья 321 проекта </w:t>
            </w:r>
          </w:p>
        </w:tc>
        <w:tc>
          <w:tcPr>
            <w:tcW w:w="3828" w:type="dxa"/>
          </w:tcPr>
          <w:p w:rsidR="005A3DF9" w:rsidRPr="00B973BD" w:rsidRDefault="005A3DF9" w:rsidP="005A3DF9">
            <w:pPr>
              <w:shd w:val="clear" w:color="auto" w:fill="FFFFFF" w:themeFill="background1"/>
              <w:ind w:firstLine="453"/>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Статья 321. Налогообложение некоммерческих организаций, осуществляющих деятельность в социальной сфере</w:t>
            </w:r>
          </w:p>
          <w:p w:rsidR="005A3DF9" w:rsidRPr="00B973BD" w:rsidRDefault="005A3DF9" w:rsidP="005A3DF9">
            <w:pPr>
              <w:shd w:val="clear" w:color="auto" w:fill="FFFFFF" w:themeFill="background1"/>
              <w:ind w:firstLine="453"/>
              <w:contextualSpacing/>
              <w:jc w:val="both"/>
              <w:rPr>
                <w:rFonts w:ascii="Times New Roman" w:eastAsia="Calibri" w:hAnsi="Times New Roman" w:cs="Times New Roman"/>
                <w:b/>
                <w:bCs/>
                <w:sz w:val="24"/>
                <w:szCs w:val="24"/>
              </w:rPr>
            </w:pPr>
          </w:p>
          <w:p w:rsidR="005A3DF9" w:rsidRPr="00B973BD" w:rsidRDefault="005A3DF9" w:rsidP="005A3DF9">
            <w:pPr>
              <w:shd w:val="clear" w:color="auto" w:fill="FFFFFF" w:themeFill="background1"/>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в социальной сфере, уменьшают </w:t>
            </w:r>
            <w:r w:rsidRPr="00B973BD">
              <w:rPr>
                <w:rFonts w:ascii="Times New Roman" w:eastAsia="Calibri" w:hAnsi="Times New Roman" w:cs="Times New Roman"/>
                <w:bCs/>
                <w:sz w:val="24"/>
                <w:szCs w:val="24"/>
              </w:rPr>
              <w:lastRenderedPageBreak/>
              <w:t>сумму исчисленного в соответствии со статьей 336 настоящего Кодекса корпоративного подоходного налога на 100 процентов.</w:t>
            </w:r>
          </w:p>
          <w:p w:rsidR="005A3DF9" w:rsidRPr="00B973BD" w:rsidRDefault="005A3DF9" w:rsidP="005A3DF9">
            <w:pPr>
              <w:shd w:val="clear" w:color="auto" w:fill="FFFFFF" w:themeFill="background1"/>
              <w:spacing w:line="235" w:lineRule="auto"/>
              <w:jc w:val="both"/>
              <w:rPr>
                <w:rFonts w:ascii="Times New Roman" w:hAnsi="Times New Roman" w:cs="Times New Roman"/>
                <w:sz w:val="24"/>
                <w:szCs w:val="24"/>
              </w:rPr>
            </w:pPr>
          </w:p>
        </w:tc>
        <w:tc>
          <w:tcPr>
            <w:tcW w:w="3967" w:type="dxa"/>
          </w:tcPr>
          <w:p w:rsidR="005A3DF9" w:rsidRPr="00B973BD" w:rsidRDefault="005A3DF9" w:rsidP="005A3DF9">
            <w:pPr>
              <w:ind w:firstLine="709"/>
              <w:contextualSpacing/>
              <w:jc w:val="both"/>
              <w:rPr>
                <w:rFonts w:ascii="Times New Roman" w:eastAsia="Calibri" w:hAnsi="Times New Roman" w:cs="Times New Roman"/>
                <w:sz w:val="24"/>
                <w:szCs w:val="24"/>
              </w:rPr>
            </w:pPr>
            <w:bookmarkStart w:id="40" w:name="_Hlk177480012"/>
            <w:r w:rsidRPr="00B973BD">
              <w:rPr>
                <w:rFonts w:ascii="Times New Roman" w:eastAsia="Calibri" w:hAnsi="Times New Roman" w:cs="Times New Roman"/>
                <w:sz w:val="24"/>
                <w:szCs w:val="24"/>
              </w:rPr>
              <w:lastRenderedPageBreak/>
              <w:t>статью 321 проекта изложить в следующей редакции:</w:t>
            </w:r>
          </w:p>
          <w:p w:rsidR="005A3DF9" w:rsidRPr="00B973BD" w:rsidRDefault="005A3DF9" w:rsidP="005A3DF9">
            <w:pPr>
              <w:ind w:firstLine="709"/>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 xml:space="preserve">«Статья 321. Налогообложение </w:t>
            </w:r>
            <w:proofErr w:type="gramStart"/>
            <w:r w:rsidRPr="00B973BD">
              <w:rPr>
                <w:rFonts w:ascii="Times New Roman" w:eastAsia="Calibri" w:hAnsi="Times New Roman" w:cs="Times New Roman"/>
                <w:b/>
                <w:bCs/>
                <w:sz w:val="24"/>
                <w:szCs w:val="24"/>
              </w:rPr>
              <w:t>отдельных  организаций</w:t>
            </w:r>
            <w:proofErr w:type="gramEnd"/>
            <w:r w:rsidRPr="00B973BD">
              <w:rPr>
                <w:rFonts w:ascii="Times New Roman" w:eastAsia="Calibri" w:hAnsi="Times New Roman" w:cs="Times New Roman"/>
                <w:b/>
                <w:bCs/>
                <w:sz w:val="24"/>
                <w:szCs w:val="24"/>
              </w:rPr>
              <w:t>, осуществляющих деятельность в социальной сфере</w:t>
            </w:r>
          </w:p>
          <w:p w:rsidR="005A3DF9" w:rsidRPr="00B973BD" w:rsidRDefault="005A3DF9" w:rsidP="005A3DF9">
            <w:pPr>
              <w:ind w:firstLine="709"/>
              <w:contextualSpacing/>
              <w:jc w:val="both"/>
              <w:rPr>
                <w:rFonts w:ascii="Times New Roman" w:eastAsia="Calibri" w:hAnsi="Times New Roman" w:cs="Times New Roman"/>
                <w:b/>
                <w:bCs/>
                <w:sz w:val="24"/>
                <w:szCs w:val="24"/>
              </w:rPr>
            </w:pPr>
          </w:p>
          <w:p w:rsidR="005A3DF9" w:rsidRPr="00B973BD" w:rsidRDefault="005A3DF9" w:rsidP="005A3DF9">
            <w:pPr>
              <w:ind w:firstLine="709"/>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
                <w:bCs/>
                <w:sz w:val="24"/>
                <w:szCs w:val="24"/>
              </w:rPr>
              <w:t>1.</w:t>
            </w:r>
            <w:r w:rsidRPr="00B973BD">
              <w:rPr>
                <w:rFonts w:ascii="Times New Roman" w:eastAsia="Calibri" w:hAnsi="Times New Roman" w:cs="Times New Roman"/>
                <w:bCs/>
                <w:sz w:val="24"/>
                <w:szCs w:val="24"/>
              </w:rPr>
              <w:t xml:space="preserve"> 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в </w:t>
            </w:r>
            <w:r w:rsidRPr="00B973BD">
              <w:rPr>
                <w:rFonts w:ascii="Times New Roman" w:eastAsia="Calibri" w:hAnsi="Times New Roman" w:cs="Times New Roman"/>
                <w:bCs/>
                <w:sz w:val="24"/>
                <w:szCs w:val="24"/>
              </w:rPr>
              <w:lastRenderedPageBreak/>
              <w:t>социальной сфере, уменьшают сумму исчисленного в соответствии со статьей 336 настоящего Кодекса корпоративного подоходного налога на 100 процентов.</w:t>
            </w:r>
          </w:p>
          <w:bookmarkEnd w:id="40"/>
          <w:p w:rsidR="005A3DF9" w:rsidRPr="00B973BD" w:rsidRDefault="005A3DF9" w:rsidP="005A3DF9">
            <w:pPr>
              <w:ind w:firstLine="709"/>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 xml:space="preserve">2. Организации, осуществляющие деятельность в социальной сфере, указанные в </w:t>
            </w:r>
            <w:proofErr w:type="gramStart"/>
            <w:r w:rsidRPr="00B973BD">
              <w:rPr>
                <w:rFonts w:ascii="Times New Roman" w:eastAsia="Calibri" w:hAnsi="Times New Roman" w:cs="Times New Roman"/>
                <w:b/>
                <w:bCs/>
                <w:sz w:val="24"/>
                <w:szCs w:val="24"/>
              </w:rPr>
              <w:t>подпунктах  5</w:t>
            </w:r>
            <w:proofErr w:type="gramEnd"/>
            <w:r w:rsidRPr="00B973BD">
              <w:rPr>
                <w:rFonts w:ascii="Times New Roman" w:eastAsia="Calibri" w:hAnsi="Times New Roman" w:cs="Times New Roman"/>
                <w:b/>
                <w:bCs/>
                <w:sz w:val="24"/>
                <w:szCs w:val="24"/>
              </w:rPr>
              <w:t>), 6), 7) и 8) пункта 2 статьи 15 настоящего Кодекса, уменьшают сумму исчисленного в соответствии со статьей 336 настоящего Кодекса корпоративного подоходного налога на 100 процентов.»;</w:t>
            </w:r>
          </w:p>
          <w:p w:rsidR="005A3DF9" w:rsidRPr="00B973BD" w:rsidRDefault="005A3DF9" w:rsidP="005A3DF9">
            <w:pPr>
              <w:jc w:val="both"/>
              <w:rPr>
                <w:rFonts w:ascii="Times New Roman" w:hAnsi="Times New Roman" w:cs="Times New Roman"/>
                <w:sz w:val="24"/>
                <w:szCs w:val="24"/>
              </w:rPr>
            </w:pPr>
          </w:p>
        </w:tc>
        <w:tc>
          <w:tcPr>
            <w:tcW w:w="3119" w:type="dxa"/>
          </w:tcPr>
          <w:p w:rsidR="005A3DF9" w:rsidRPr="00B973BD" w:rsidRDefault="005A3DF9" w:rsidP="005A3DF9">
            <w:pPr>
              <w:widowControl w:val="0"/>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w:t>
            </w:r>
          </w:p>
          <w:p w:rsidR="005A3DF9" w:rsidRPr="00B973BD" w:rsidRDefault="005A3DF9" w:rsidP="005A3DF9">
            <w:pPr>
              <w:widowControl w:val="0"/>
              <w:jc w:val="center"/>
              <w:rPr>
                <w:rFonts w:ascii="Times New Roman" w:hAnsi="Times New Roman" w:cs="Times New Roman"/>
                <w:sz w:val="24"/>
                <w:szCs w:val="24"/>
              </w:rPr>
            </w:pPr>
            <w:r w:rsidRPr="00B973BD">
              <w:rPr>
                <w:rFonts w:ascii="Times New Roman" w:hAnsi="Times New Roman" w:cs="Times New Roman"/>
                <w:b/>
                <w:sz w:val="24"/>
                <w:szCs w:val="24"/>
              </w:rPr>
              <w:t>А. Аймагамбетов</w:t>
            </w:r>
          </w:p>
          <w:p w:rsidR="005A3DF9" w:rsidRPr="00B973BD" w:rsidRDefault="005A3DF9" w:rsidP="005A3DF9">
            <w:pPr>
              <w:widowControl w:val="0"/>
              <w:jc w:val="both"/>
              <w:rPr>
                <w:rFonts w:ascii="Times New Roman" w:hAnsi="Times New Roman" w:cs="Times New Roman"/>
                <w:sz w:val="24"/>
                <w:szCs w:val="24"/>
              </w:rPr>
            </w:pPr>
          </w:p>
          <w:p w:rsidR="005A3DF9" w:rsidRPr="00B973BD" w:rsidRDefault="005A3DF9" w:rsidP="005A3DF9">
            <w:pPr>
              <w:widowControl w:val="0"/>
              <w:jc w:val="both"/>
              <w:rPr>
                <w:rFonts w:ascii="Times New Roman" w:hAnsi="Times New Roman" w:cs="Times New Roman"/>
                <w:sz w:val="24"/>
                <w:szCs w:val="24"/>
              </w:rPr>
            </w:pPr>
            <w:r w:rsidRPr="00B973BD">
              <w:rPr>
                <w:rFonts w:ascii="Times New Roman" w:hAnsi="Times New Roman" w:cs="Times New Roman"/>
                <w:sz w:val="24"/>
                <w:szCs w:val="24"/>
              </w:rPr>
              <w:t xml:space="preserve">В целях уменьшения ставки КПН для следующих организаций социальной сферы: </w:t>
            </w:r>
          </w:p>
          <w:p w:rsidR="005A3DF9" w:rsidRPr="00B973BD" w:rsidRDefault="005A3DF9" w:rsidP="005A3DF9">
            <w:pPr>
              <w:ind w:firstLine="175"/>
              <w:jc w:val="both"/>
              <w:rPr>
                <w:rFonts w:ascii="Times New Roman" w:hAnsi="Times New Roman" w:cs="Times New Roman"/>
                <w:sz w:val="24"/>
                <w:szCs w:val="24"/>
              </w:rPr>
            </w:pPr>
            <w:r w:rsidRPr="00B973BD">
              <w:rPr>
                <w:rFonts w:ascii="Times New Roman" w:hAnsi="Times New Roman" w:cs="Times New Roman"/>
                <w:sz w:val="24"/>
                <w:szCs w:val="24"/>
              </w:rPr>
              <w:t>1) деятельность в области культуры, осуществляемая организациями культуры.</w:t>
            </w:r>
          </w:p>
          <w:p w:rsidR="005A3DF9" w:rsidRPr="00B973BD" w:rsidRDefault="005A3DF9" w:rsidP="005A3DF9">
            <w:pPr>
              <w:ind w:firstLine="175"/>
              <w:jc w:val="both"/>
              <w:rPr>
                <w:rFonts w:ascii="Times New Roman" w:hAnsi="Times New Roman" w:cs="Times New Roman"/>
                <w:sz w:val="24"/>
                <w:szCs w:val="24"/>
              </w:rPr>
            </w:pPr>
            <w:r w:rsidRPr="00B973BD">
              <w:rPr>
                <w:rFonts w:ascii="Times New Roman" w:hAnsi="Times New Roman" w:cs="Times New Roman"/>
                <w:sz w:val="24"/>
                <w:szCs w:val="24"/>
              </w:rPr>
              <w:t xml:space="preserve">2) оказание услуг по сохранению объектов историко-культурного </w:t>
            </w:r>
            <w:r w:rsidRPr="00B973BD">
              <w:rPr>
                <w:rFonts w:ascii="Times New Roman" w:hAnsi="Times New Roman" w:cs="Times New Roman"/>
                <w:sz w:val="24"/>
                <w:szCs w:val="24"/>
              </w:rPr>
              <w:lastRenderedPageBreak/>
              <w:t>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(за исключением распространения информации и пропаганды);</w:t>
            </w:r>
          </w:p>
          <w:p w:rsidR="005A3DF9" w:rsidRPr="00B973BD" w:rsidRDefault="005A3DF9" w:rsidP="005A3DF9">
            <w:pPr>
              <w:ind w:firstLine="175"/>
              <w:jc w:val="both"/>
              <w:rPr>
                <w:rFonts w:ascii="Times New Roman" w:hAnsi="Times New Roman" w:cs="Times New Roman"/>
                <w:sz w:val="24"/>
                <w:szCs w:val="24"/>
              </w:rPr>
            </w:pPr>
            <w:r w:rsidRPr="00B973BD">
              <w:rPr>
                <w:rFonts w:ascii="Times New Roman" w:hAnsi="Times New Roman" w:cs="Times New Roman"/>
                <w:sz w:val="24"/>
                <w:szCs w:val="24"/>
              </w:rPr>
              <w:t>3) оказание помощи лицам (семьям), признанным нуждающимся в специальных социальных услугах;</w:t>
            </w:r>
          </w:p>
          <w:p w:rsidR="005A3DF9" w:rsidRPr="00B973BD" w:rsidRDefault="005A3DF9" w:rsidP="005A3DF9">
            <w:pPr>
              <w:widowControl w:val="0"/>
              <w:jc w:val="both"/>
              <w:rPr>
                <w:rFonts w:ascii="Times New Roman" w:hAnsi="Times New Roman" w:cs="Times New Roman"/>
                <w:sz w:val="24"/>
                <w:szCs w:val="24"/>
              </w:rPr>
            </w:pPr>
            <w:r w:rsidRPr="00B973BD">
              <w:rPr>
                <w:rFonts w:ascii="Times New Roman" w:hAnsi="Times New Roman" w:cs="Times New Roman"/>
                <w:sz w:val="24"/>
                <w:szCs w:val="24"/>
              </w:rPr>
              <w:t>4) библиотечное обслуживание.</w:t>
            </w:r>
          </w:p>
        </w:tc>
        <w:tc>
          <w:tcPr>
            <w:tcW w:w="2551" w:type="dxa"/>
          </w:tcPr>
          <w:p w:rsidR="005A3DF9" w:rsidRPr="00761F85" w:rsidRDefault="005A3DF9" w:rsidP="005A3DF9">
            <w:pPr>
              <w:pStyle w:val="3"/>
              <w:spacing w:before="0"/>
              <w:contextualSpacing/>
              <w:jc w:val="both"/>
              <w:outlineLvl w:val="2"/>
              <w:rPr>
                <w:rFonts w:ascii="Times New Roman" w:hAnsi="Times New Roman" w:cs="Times New Roman"/>
                <w:b/>
                <w:color w:val="auto"/>
              </w:rPr>
            </w:pPr>
            <w:r w:rsidRPr="00761F85">
              <w:rPr>
                <w:rFonts w:ascii="Times New Roman" w:hAnsi="Times New Roman" w:cs="Times New Roman"/>
                <w:b/>
                <w:color w:val="auto"/>
              </w:rPr>
              <w:lastRenderedPageBreak/>
              <w:t>Доработать</w:t>
            </w:r>
          </w:p>
          <w:p w:rsidR="005A3DF9" w:rsidRPr="00761F85" w:rsidRDefault="005A3DF9" w:rsidP="005A3DF9">
            <w:pPr>
              <w:pStyle w:val="3"/>
              <w:spacing w:before="0"/>
              <w:ind w:firstLine="709"/>
              <w:contextualSpacing/>
              <w:jc w:val="both"/>
              <w:outlineLvl w:val="2"/>
              <w:rPr>
                <w:rFonts w:ascii="Times New Roman" w:hAnsi="Times New Roman" w:cs="Times New Roman"/>
                <w:b/>
                <w:color w:val="auto"/>
              </w:rPr>
            </w:pPr>
          </w:p>
          <w:p w:rsidR="005A3DF9" w:rsidRPr="00761F85" w:rsidRDefault="005A3DF9" w:rsidP="005A3DF9">
            <w:pPr>
              <w:pStyle w:val="3"/>
              <w:spacing w:before="0"/>
              <w:contextualSpacing/>
              <w:jc w:val="both"/>
              <w:outlineLvl w:val="2"/>
              <w:rPr>
                <w:rFonts w:ascii="Times New Roman" w:hAnsi="Times New Roman" w:cs="Times New Roman"/>
                <w:b/>
                <w:color w:val="auto"/>
              </w:rPr>
            </w:pPr>
            <w:r w:rsidRPr="00761F85">
              <w:rPr>
                <w:rFonts w:ascii="Times New Roman" w:hAnsi="Times New Roman" w:cs="Times New Roman"/>
                <w:b/>
                <w:color w:val="auto"/>
              </w:rPr>
              <w:t>270425</w:t>
            </w:r>
          </w:p>
          <w:p w:rsidR="005A3DF9" w:rsidRDefault="005A3DF9" w:rsidP="005A3DF9">
            <w:pPr>
              <w:pStyle w:val="3"/>
              <w:spacing w:before="0"/>
              <w:ind w:firstLine="709"/>
              <w:contextualSpacing/>
              <w:jc w:val="both"/>
              <w:outlineLvl w:val="2"/>
              <w:rPr>
                <w:rFonts w:ascii="Times New Roman" w:hAnsi="Times New Roman" w:cs="Times New Roman"/>
                <w:color w:val="auto"/>
                <w:sz w:val="20"/>
                <w:szCs w:val="20"/>
              </w:rPr>
            </w:pPr>
          </w:p>
          <w:p w:rsidR="005A3DF9" w:rsidRPr="00DC43AE" w:rsidRDefault="005A3DF9" w:rsidP="005A3DF9">
            <w:pPr>
              <w:pStyle w:val="3"/>
              <w:spacing w:before="0"/>
              <w:ind w:firstLine="709"/>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не поддерживаются</w:t>
            </w:r>
            <w:r w:rsidRPr="00DC43AE">
              <w:rPr>
                <w:rFonts w:ascii="Times New Roman" w:hAnsi="Times New Roman" w:cs="Times New Roman"/>
                <w:color w:val="auto"/>
                <w:sz w:val="20"/>
                <w:szCs w:val="20"/>
              </w:rPr>
              <w:t xml:space="preserve"> поправки по следующим позициям:</w:t>
            </w:r>
          </w:p>
          <w:p w:rsidR="005A3DF9" w:rsidRPr="00DC43AE" w:rsidRDefault="005A3DF9" w:rsidP="005A3DF9">
            <w:pPr>
              <w:ind w:firstLine="708"/>
              <w:contextualSpacing/>
              <w:jc w:val="both"/>
              <w:rPr>
                <w:rFonts w:ascii="Times New Roman" w:hAnsi="Times New Roman" w:cs="Times New Roman"/>
                <w:iCs/>
                <w:sz w:val="20"/>
                <w:szCs w:val="20"/>
              </w:rPr>
            </w:pPr>
            <w:r w:rsidRPr="00DC43AE">
              <w:rPr>
                <w:rFonts w:ascii="Times New Roman" w:hAnsi="Times New Roman" w:cs="Times New Roman"/>
                <w:b/>
                <w:bCs/>
                <w:i/>
                <w:sz w:val="20"/>
                <w:szCs w:val="20"/>
              </w:rPr>
              <w:t>по позиции 5</w:t>
            </w:r>
            <w:r w:rsidRPr="00DC43AE">
              <w:rPr>
                <w:rFonts w:ascii="Times New Roman" w:hAnsi="Times New Roman" w:cs="Times New Roman"/>
                <w:iCs/>
                <w:sz w:val="20"/>
                <w:szCs w:val="20"/>
              </w:rPr>
              <w:t xml:space="preserve"> относительно дополнения статьи 321 проекта новым пунктом 2, предусматривающим </w:t>
            </w:r>
            <w:bookmarkStart w:id="41" w:name="_Hlk195177878"/>
            <w:r w:rsidRPr="00DC43AE">
              <w:rPr>
                <w:rFonts w:ascii="Times New Roman" w:hAnsi="Times New Roman" w:cs="Times New Roman"/>
                <w:iCs/>
                <w:sz w:val="20"/>
                <w:szCs w:val="20"/>
              </w:rPr>
              <w:t xml:space="preserve">уменьшение исчисленного КПН организациями, </w:t>
            </w:r>
            <w:r w:rsidRPr="00DC43AE">
              <w:rPr>
                <w:rFonts w:ascii="Times New Roman" w:hAnsi="Times New Roman" w:cs="Times New Roman"/>
                <w:iCs/>
                <w:sz w:val="20"/>
                <w:szCs w:val="20"/>
              </w:rPr>
              <w:lastRenderedPageBreak/>
              <w:t>осуществляющими деятельность в социальной сфере</w:t>
            </w:r>
            <w:bookmarkEnd w:id="41"/>
            <w:r w:rsidRPr="00DC43AE">
              <w:rPr>
                <w:rFonts w:ascii="Times New Roman" w:hAnsi="Times New Roman" w:cs="Times New Roman"/>
                <w:iCs/>
                <w:sz w:val="20"/>
                <w:szCs w:val="20"/>
              </w:rPr>
              <w:t>, указанных в подпунктах 5), 6), 7) и 8) пункта 2 статьи 15 проекта.</w:t>
            </w:r>
          </w:p>
          <w:p w:rsidR="005A3DF9" w:rsidRPr="00DC43AE" w:rsidRDefault="005A3DF9" w:rsidP="005A3DF9">
            <w:pPr>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 </w:t>
            </w:r>
            <w:r w:rsidRPr="00DC43AE">
              <w:rPr>
                <w:rFonts w:ascii="Times New Roman" w:hAnsi="Times New Roman" w:cs="Times New Roman"/>
                <w:sz w:val="20"/>
                <w:szCs w:val="20"/>
              </w:rPr>
              <w:tab/>
              <w:t>П</w:t>
            </w:r>
            <w:r w:rsidRPr="00DC43AE">
              <w:rPr>
                <w:rFonts w:ascii="Times New Roman" w:hAnsi="Times New Roman" w:cs="Times New Roman"/>
                <w:bCs/>
                <w:sz w:val="20"/>
                <w:szCs w:val="20"/>
              </w:rPr>
              <w:t xml:space="preserve">редлагаемое дополнение, предусматривает уменьшение исчисленного КПН (освобождение от налога) организациями, осуществляющими деятельность в социальной сфере в области культуры, оказания услуг по сохранению объектов историко-культурного наследия и культурных ценностей, оказания помощи лицам (семьям), признанным нуждающимся в специальных социальных услугах, библиотечного обслуживания. </w:t>
            </w:r>
          </w:p>
          <w:p w:rsidR="005A3DF9" w:rsidRPr="00DC43AE" w:rsidRDefault="005A3DF9" w:rsidP="005A3DF9">
            <w:pPr>
              <w:ind w:firstLine="708"/>
              <w:contextualSpacing/>
              <w:jc w:val="both"/>
              <w:rPr>
                <w:rFonts w:ascii="Times New Roman" w:hAnsi="Times New Roman" w:cs="Times New Roman"/>
                <w:bCs/>
                <w:sz w:val="20"/>
                <w:szCs w:val="20"/>
              </w:rPr>
            </w:pPr>
            <w:r w:rsidRPr="00DC43AE">
              <w:rPr>
                <w:rFonts w:ascii="Times New Roman" w:hAnsi="Times New Roman" w:cs="Times New Roman"/>
                <w:sz w:val="20"/>
                <w:szCs w:val="20"/>
              </w:rPr>
              <w:t xml:space="preserve">Вместе с тем, статья 321 проекта «Налогообложение некоммерческих организаций, осуществляющих деятельность в социальной сфере» главы 31 «Налогообложение некоммерческих организаций и специализированных организаций лиц с </w:t>
            </w:r>
            <w:r w:rsidRPr="00DC43AE">
              <w:rPr>
                <w:rFonts w:ascii="Times New Roman" w:hAnsi="Times New Roman" w:cs="Times New Roman"/>
                <w:sz w:val="20"/>
                <w:szCs w:val="20"/>
              </w:rPr>
              <w:lastRenderedPageBreak/>
              <w:t>инвалидностью» определяет один из порядков налогообложения некоммерческих организаций, п</w:t>
            </w:r>
            <w:r w:rsidRPr="00DC43AE">
              <w:rPr>
                <w:rFonts w:ascii="Times New Roman" w:hAnsi="Times New Roman" w:cs="Times New Roman"/>
                <w:bCs/>
                <w:sz w:val="20"/>
                <w:szCs w:val="20"/>
              </w:rPr>
              <w:t>оскольку статьей 319 проекта указанной главы установлено, что некоммерческая организация, зарегистрированная в соответствии с гражданским законодательством Республики Казахстан, вправе применять положения одной из статей, предусмотренных настоящей главой.</w:t>
            </w:r>
          </w:p>
          <w:p w:rsidR="005A3DF9" w:rsidRPr="00DC43AE" w:rsidRDefault="005A3DF9" w:rsidP="005A3DF9">
            <w:pPr>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ab/>
              <w:t xml:space="preserve">В данном случае, предложено норму по обложению некоммерческих организаций дополнить положением по применению льготы организациями, осуществляющими деятельность в социальной сфере, однако для таких организаций не установлено требование </w:t>
            </w:r>
            <w:proofErr w:type="gramStart"/>
            <w:r w:rsidRPr="00DC43AE">
              <w:rPr>
                <w:rFonts w:ascii="Times New Roman" w:hAnsi="Times New Roman" w:cs="Times New Roman"/>
                <w:bCs/>
                <w:sz w:val="20"/>
                <w:szCs w:val="20"/>
              </w:rPr>
              <w:t>по их организационно-правовой формы</w:t>
            </w:r>
            <w:proofErr w:type="gramEnd"/>
            <w:r w:rsidRPr="00DC43AE">
              <w:rPr>
                <w:rFonts w:ascii="Times New Roman" w:hAnsi="Times New Roman" w:cs="Times New Roman"/>
                <w:bCs/>
                <w:sz w:val="20"/>
                <w:szCs w:val="20"/>
              </w:rPr>
              <w:t xml:space="preserve"> в виде некоммерческой организации. </w:t>
            </w:r>
          </w:p>
          <w:p w:rsidR="005A3DF9" w:rsidRPr="00DC43AE" w:rsidRDefault="005A3DF9" w:rsidP="005A3DF9">
            <w:pPr>
              <w:ind w:firstLine="708"/>
              <w:contextualSpacing/>
              <w:jc w:val="both"/>
              <w:rPr>
                <w:rFonts w:ascii="Times New Roman" w:hAnsi="Times New Roman" w:cs="Times New Roman"/>
                <w:bCs/>
                <w:sz w:val="20"/>
                <w:szCs w:val="20"/>
              </w:rPr>
            </w:pPr>
            <w:r w:rsidRPr="00DC43AE">
              <w:rPr>
                <w:rFonts w:ascii="Times New Roman" w:hAnsi="Times New Roman" w:cs="Times New Roman"/>
                <w:bCs/>
                <w:sz w:val="20"/>
                <w:szCs w:val="20"/>
              </w:rPr>
              <w:lastRenderedPageBreak/>
              <w:t>В соответствии с частью четвертой пункта 9 статьи 23 Закона Республики Казахстан «О правовых актах»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w:t>
            </w:r>
          </w:p>
          <w:p w:rsidR="005A3DF9" w:rsidRPr="00DC43AE" w:rsidRDefault="005A3DF9" w:rsidP="005A3DF9">
            <w:pPr>
              <w:ind w:firstLine="708"/>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 xml:space="preserve">Таким образом, предлагаемое дополнение по освобождению от КПН организаций, осуществляющих деятельность в социальной сфере, не является предметом главы и статьи, регулирующих налогообложение некоммерческих организаций. </w:t>
            </w:r>
          </w:p>
          <w:p w:rsidR="005A3DF9" w:rsidRPr="00DC43AE" w:rsidRDefault="005A3DF9" w:rsidP="005A3DF9">
            <w:pPr>
              <w:ind w:firstLine="708"/>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 xml:space="preserve">Учитывая позицию Правительства по позиции 7 и выработанную новую редакцию, предусматривающую снижение единовременной нагрузки в связи с введением нового порядка налогообложения для организаций, </w:t>
            </w:r>
            <w:r w:rsidRPr="00DC43AE">
              <w:rPr>
                <w:rFonts w:ascii="Times New Roman" w:hAnsi="Times New Roman" w:cs="Times New Roman"/>
                <w:bCs/>
                <w:sz w:val="20"/>
                <w:szCs w:val="20"/>
              </w:rPr>
              <w:lastRenderedPageBreak/>
              <w:t>осуществляющих деятельность в социальной сфере, дополнительные меры на данном этапе не требуются;</w:t>
            </w:r>
          </w:p>
          <w:p w:rsidR="005A3DF9" w:rsidRPr="00DC43AE" w:rsidRDefault="005A3DF9" w:rsidP="005A3DF9">
            <w:pPr>
              <w:widowControl w:val="0"/>
              <w:contextualSpacing/>
              <w:jc w:val="center"/>
              <w:rPr>
                <w:rFonts w:ascii="Times New Roman" w:hAnsi="Times New Roman" w:cs="Times New Roman"/>
                <w:b/>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подпункт 10) пункта 3 статьи 342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Статья 342. Доходы, облагаемые у источника выплаты</w:t>
            </w: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bCs/>
                <w:sz w:val="24"/>
                <w:szCs w:val="24"/>
              </w:rPr>
            </w:pP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3. Не подлежат обложению у источника выплаты:</w:t>
            </w: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10) вознаграждение по кредитам (займам), выплачиваемое организациям, осуществляющим отдельные виды банковских операций;</w:t>
            </w: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b/>
                <w:sz w:val="24"/>
                <w:szCs w:val="24"/>
              </w:rPr>
            </w:pPr>
            <w:r w:rsidRPr="00B973BD">
              <w:rPr>
                <w:rFonts w:ascii="Times New Roman" w:eastAsia="Calibri" w:hAnsi="Times New Roman" w:cs="Times New Roman"/>
                <w:sz w:val="24"/>
                <w:szCs w:val="24"/>
              </w:rPr>
              <w:t>…</w:t>
            </w:r>
          </w:p>
        </w:tc>
        <w:tc>
          <w:tcPr>
            <w:tcW w:w="3967" w:type="dxa"/>
          </w:tcPr>
          <w:p w:rsidR="005A3DF9" w:rsidRPr="00B973BD" w:rsidRDefault="005A3DF9" w:rsidP="005A3DF9">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подпункт 10)</w:t>
            </w:r>
            <w:r w:rsidRPr="00B973BD">
              <w:rPr>
                <w:rFonts w:ascii="Times New Roman" w:hAnsi="Times New Roman" w:cs="Times New Roman"/>
                <w:sz w:val="24"/>
                <w:szCs w:val="24"/>
              </w:rPr>
              <w:t xml:space="preserve"> пункта 3 статьи 342 проекта </w:t>
            </w:r>
            <w:r w:rsidRPr="00B973BD">
              <w:rPr>
                <w:rFonts w:ascii="Times New Roman" w:hAnsi="Times New Roman" w:cs="Times New Roman"/>
                <w:b/>
                <w:sz w:val="24"/>
                <w:szCs w:val="24"/>
              </w:rPr>
              <w:t>изложить в следующей редакции:</w:t>
            </w:r>
          </w:p>
          <w:p w:rsidR="005A3DF9" w:rsidRPr="00B973BD" w:rsidRDefault="005A3DF9" w:rsidP="005A3DF9">
            <w:pPr>
              <w:ind w:firstLine="284"/>
              <w:jc w:val="both"/>
              <w:rPr>
                <w:rFonts w:ascii="Times New Roman" w:hAnsi="Times New Roman" w:cs="Times New Roman"/>
                <w:sz w:val="24"/>
                <w:szCs w:val="24"/>
              </w:rPr>
            </w:pPr>
            <w:r w:rsidRPr="00B973BD">
              <w:rPr>
                <w:rFonts w:ascii="Times New Roman" w:hAnsi="Times New Roman" w:cs="Times New Roman"/>
                <w:sz w:val="24"/>
                <w:szCs w:val="24"/>
              </w:rPr>
              <w:t xml:space="preserve">«10) вознаграждение по кредитам (займам), выплачиваемое организациям, осуществляющим отдельные виды банковских операций, </w:t>
            </w:r>
            <w:r w:rsidRPr="00B973BD">
              <w:rPr>
                <w:rFonts w:ascii="Times New Roman" w:hAnsi="Times New Roman" w:cs="Times New Roman"/>
                <w:b/>
                <w:sz w:val="24"/>
                <w:szCs w:val="24"/>
              </w:rPr>
              <w:t>а также фонду развития промышленности, указанному в законе Республики Казахстан «О промышленной политике»</w:t>
            </w:r>
            <w:r w:rsidRPr="00B973BD">
              <w:rPr>
                <w:rFonts w:ascii="Times New Roman" w:hAnsi="Times New Roman" w:cs="Times New Roman"/>
                <w:sz w:val="24"/>
                <w:szCs w:val="24"/>
              </w:rPr>
              <w:t>;</w:t>
            </w:r>
          </w:p>
        </w:tc>
        <w:tc>
          <w:tcPr>
            <w:tcW w:w="3119" w:type="dxa"/>
            <w:shd w:val="clear" w:color="auto" w:fill="auto"/>
          </w:tcPr>
          <w:p w:rsidR="005A3DF9" w:rsidRPr="00B973BD" w:rsidRDefault="005A3DF9" w:rsidP="005A3DF9">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депутаты</w:t>
            </w:r>
          </w:p>
          <w:p w:rsidR="005A3DF9" w:rsidRPr="00B973BD" w:rsidRDefault="005A3DF9" w:rsidP="005A3DF9">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А. Перуашев</w:t>
            </w:r>
          </w:p>
          <w:p w:rsidR="005A3DF9" w:rsidRPr="00B973BD" w:rsidRDefault="005A3DF9" w:rsidP="005A3DF9">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Д. Еспаева</w:t>
            </w:r>
          </w:p>
          <w:p w:rsidR="005A3DF9" w:rsidRPr="00B973BD" w:rsidRDefault="005A3DF9" w:rsidP="005A3DF9">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Е. Барлыбаев</w:t>
            </w:r>
          </w:p>
          <w:p w:rsidR="005A3DF9" w:rsidRPr="00B973BD" w:rsidRDefault="005A3DF9" w:rsidP="005A3DF9">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Е. Бейсенбаев</w:t>
            </w:r>
          </w:p>
          <w:p w:rsidR="005A3DF9" w:rsidRPr="00B973BD" w:rsidRDefault="005A3DF9" w:rsidP="005A3DF9">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С. Ерубаев</w:t>
            </w:r>
          </w:p>
          <w:p w:rsidR="005A3DF9" w:rsidRPr="00B973BD" w:rsidRDefault="005A3DF9" w:rsidP="005A3DF9">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К. Иса</w:t>
            </w:r>
          </w:p>
          <w:p w:rsidR="005A3DF9" w:rsidRPr="00B973BD" w:rsidRDefault="005A3DF9" w:rsidP="005A3DF9">
            <w:pPr>
              <w:ind w:firstLine="284"/>
              <w:jc w:val="both"/>
              <w:rPr>
                <w:rFonts w:ascii="Times New Roman" w:hAnsi="Times New Roman" w:cs="Times New Roman"/>
                <w:sz w:val="24"/>
                <w:szCs w:val="24"/>
              </w:rPr>
            </w:pPr>
          </w:p>
          <w:p w:rsidR="005A3DF9" w:rsidRPr="00B973BD" w:rsidRDefault="005A3DF9" w:rsidP="005A3DF9">
            <w:pPr>
              <w:ind w:firstLine="284"/>
              <w:jc w:val="both"/>
              <w:rPr>
                <w:rFonts w:ascii="Times New Roman" w:hAnsi="Times New Roman" w:cs="Times New Roman"/>
                <w:sz w:val="24"/>
                <w:szCs w:val="24"/>
              </w:rPr>
            </w:pPr>
            <w:r w:rsidRPr="00B973BD">
              <w:rPr>
                <w:rFonts w:ascii="Times New Roman" w:hAnsi="Times New Roman" w:cs="Times New Roman"/>
                <w:sz w:val="24"/>
                <w:szCs w:val="24"/>
              </w:rPr>
              <w:t>В соответствии с пунктом 4 статьи 15 Закона РК «О промышленной политике», для выполнения своих задач фонд без соответствующей лицензии осуществляет:</w:t>
            </w:r>
          </w:p>
          <w:p w:rsidR="005A3DF9" w:rsidRPr="00B973BD" w:rsidRDefault="005A3DF9" w:rsidP="005A3DF9">
            <w:pPr>
              <w:ind w:firstLine="284"/>
              <w:jc w:val="both"/>
              <w:rPr>
                <w:rFonts w:ascii="Times New Roman" w:hAnsi="Times New Roman" w:cs="Times New Roman"/>
                <w:sz w:val="24"/>
                <w:szCs w:val="24"/>
              </w:rPr>
            </w:pPr>
            <w:r w:rsidRPr="00B973BD">
              <w:rPr>
                <w:rFonts w:ascii="Times New Roman" w:hAnsi="Times New Roman" w:cs="Times New Roman"/>
                <w:sz w:val="24"/>
                <w:szCs w:val="24"/>
              </w:rPr>
              <w:t>лизинговую деятельность;</w:t>
            </w:r>
          </w:p>
          <w:p w:rsidR="005A3DF9" w:rsidRPr="00B973BD" w:rsidRDefault="005A3DF9" w:rsidP="005A3DF9">
            <w:pPr>
              <w:ind w:firstLine="284"/>
              <w:jc w:val="both"/>
              <w:rPr>
                <w:rFonts w:ascii="Times New Roman" w:hAnsi="Times New Roman" w:cs="Times New Roman"/>
                <w:sz w:val="24"/>
                <w:szCs w:val="24"/>
              </w:rPr>
            </w:pPr>
            <w:r w:rsidRPr="00B973BD">
              <w:rPr>
                <w:rFonts w:ascii="Times New Roman" w:hAnsi="Times New Roman" w:cs="Times New Roman"/>
                <w:sz w:val="24"/>
                <w:szCs w:val="24"/>
              </w:rPr>
              <w:t>предоставление кредитов в денежной форме в национальной валюте на условиях платности, срочности и возвратности юридическим лицам-резидентам или нерезидентам;</w:t>
            </w:r>
          </w:p>
          <w:p w:rsidR="005A3DF9" w:rsidRPr="00B973BD" w:rsidRDefault="005A3DF9" w:rsidP="005A3DF9">
            <w:pPr>
              <w:ind w:firstLine="284"/>
              <w:jc w:val="both"/>
              <w:rPr>
                <w:rFonts w:ascii="Times New Roman" w:hAnsi="Times New Roman" w:cs="Times New Roman"/>
                <w:sz w:val="24"/>
                <w:szCs w:val="24"/>
              </w:rPr>
            </w:pPr>
            <w:r w:rsidRPr="00B973BD">
              <w:rPr>
                <w:rFonts w:ascii="Times New Roman" w:hAnsi="Times New Roman" w:cs="Times New Roman"/>
                <w:sz w:val="24"/>
                <w:szCs w:val="24"/>
              </w:rPr>
              <w:t xml:space="preserve">иную деятельность, не противоречащую </w:t>
            </w:r>
            <w:r w:rsidRPr="00B973BD">
              <w:rPr>
                <w:rFonts w:ascii="Times New Roman" w:hAnsi="Times New Roman" w:cs="Times New Roman"/>
                <w:sz w:val="24"/>
                <w:szCs w:val="24"/>
              </w:rPr>
              <w:lastRenderedPageBreak/>
              <w:t>законодательству Республики Казахстан.</w:t>
            </w:r>
          </w:p>
        </w:tc>
        <w:tc>
          <w:tcPr>
            <w:tcW w:w="2551" w:type="dxa"/>
          </w:tcPr>
          <w:p w:rsidR="005A3DF9" w:rsidRPr="00292813" w:rsidRDefault="005A3DF9" w:rsidP="005A3DF9">
            <w:pPr>
              <w:pStyle w:val="3"/>
              <w:spacing w:before="0"/>
              <w:contextualSpacing/>
              <w:jc w:val="both"/>
              <w:outlineLvl w:val="2"/>
              <w:rPr>
                <w:rFonts w:ascii="Times New Roman" w:hAnsi="Times New Roman" w:cs="Times New Roman"/>
                <w:b/>
                <w:color w:val="auto"/>
              </w:rPr>
            </w:pPr>
            <w:r w:rsidRPr="00292813">
              <w:rPr>
                <w:rFonts w:ascii="Times New Roman" w:hAnsi="Times New Roman" w:cs="Times New Roman"/>
                <w:b/>
                <w:color w:val="auto"/>
              </w:rPr>
              <w:lastRenderedPageBreak/>
              <w:t>Доработать</w:t>
            </w:r>
          </w:p>
          <w:p w:rsidR="005A3DF9" w:rsidRPr="00292813" w:rsidRDefault="005A3DF9" w:rsidP="005A3DF9">
            <w:pPr>
              <w:pStyle w:val="3"/>
              <w:spacing w:before="0"/>
              <w:contextualSpacing/>
              <w:jc w:val="both"/>
              <w:outlineLvl w:val="2"/>
              <w:rPr>
                <w:rFonts w:ascii="Times New Roman" w:hAnsi="Times New Roman" w:cs="Times New Roman"/>
                <w:b/>
                <w:color w:val="auto"/>
              </w:rPr>
            </w:pPr>
          </w:p>
          <w:p w:rsidR="005A3DF9" w:rsidRPr="00292813" w:rsidRDefault="005A3DF9" w:rsidP="005A3DF9">
            <w:pPr>
              <w:pStyle w:val="3"/>
              <w:spacing w:before="0"/>
              <w:contextualSpacing/>
              <w:jc w:val="both"/>
              <w:outlineLvl w:val="2"/>
              <w:rPr>
                <w:rFonts w:ascii="Times New Roman" w:hAnsi="Times New Roman" w:cs="Times New Roman"/>
                <w:b/>
                <w:color w:val="auto"/>
              </w:rPr>
            </w:pPr>
          </w:p>
          <w:p w:rsidR="005A3DF9" w:rsidRPr="00292813" w:rsidRDefault="005A3DF9" w:rsidP="005A3DF9">
            <w:pPr>
              <w:pStyle w:val="3"/>
              <w:spacing w:before="0"/>
              <w:contextualSpacing/>
              <w:jc w:val="both"/>
              <w:outlineLvl w:val="2"/>
              <w:rPr>
                <w:rFonts w:ascii="Times New Roman" w:hAnsi="Times New Roman" w:cs="Times New Roman"/>
                <w:b/>
                <w:color w:val="auto"/>
              </w:rPr>
            </w:pPr>
            <w:r w:rsidRPr="00292813">
              <w:rPr>
                <w:rFonts w:ascii="Times New Roman" w:hAnsi="Times New Roman" w:cs="Times New Roman"/>
                <w:b/>
                <w:color w:val="auto"/>
              </w:rPr>
              <w:t>270425</w:t>
            </w:r>
          </w:p>
          <w:p w:rsidR="005A3DF9" w:rsidRDefault="005A3DF9" w:rsidP="005A3DF9">
            <w:pPr>
              <w:pStyle w:val="3"/>
              <w:spacing w:before="0"/>
              <w:contextualSpacing/>
              <w:jc w:val="both"/>
              <w:outlineLvl w:val="2"/>
              <w:rPr>
                <w:rFonts w:ascii="Times New Roman" w:hAnsi="Times New Roman" w:cs="Times New Roman"/>
                <w:color w:val="auto"/>
                <w:sz w:val="20"/>
                <w:szCs w:val="20"/>
              </w:rPr>
            </w:pPr>
          </w:p>
          <w:p w:rsidR="005A3DF9" w:rsidRPr="00DC43AE" w:rsidRDefault="005A3DF9" w:rsidP="005A3DF9">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не поддерживаются</w:t>
            </w:r>
            <w:r w:rsidRPr="00DC43AE">
              <w:rPr>
                <w:rFonts w:ascii="Times New Roman" w:hAnsi="Times New Roman" w:cs="Times New Roman"/>
                <w:color w:val="auto"/>
                <w:sz w:val="20"/>
                <w:szCs w:val="20"/>
              </w:rPr>
              <w:t xml:space="preserve"> поправки по следующим позициям:</w:t>
            </w:r>
          </w:p>
          <w:p w:rsidR="005A3DF9" w:rsidRPr="00DC43AE" w:rsidRDefault="005A3DF9" w:rsidP="005A3DF9">
            <w:pPr>
              <w:ind w:firstLine="708"/>
              <w:contextualSpacing/>
              <w:jc w:val="both"/>
              <w:rPr>
                <w:rFonts w:ascii="Times New Roman" w:hAnsi="Times New Roman" w:cs="Times New Roman"/>
                <w:bCs/>
                <w:i/>
                <w:sz w:val="20"/>
                <w:szCs w:val="20"/>
              </w:rPr>
            </w:pPr>
            <w:r w:rsidRPr="00DC43AE">
              <w:rPr>
                <w:rFonts w:ascii="Times New Roman" w:hAnsi="Times New Roman" w:cs="Times New Roman"/>
                <w:b/>
                <w:i/>
                <w:sz w:val="20"/>
                <w:szCs w:val="20"/>
              </w:rPr>
              <w:t>по позиции 6</w:t>
            </w:r>
            <w:r w:rsidRPr="00DC43AE">
              <w:rPr>
                <w:rFonts w:ascii="Times New Roman" w:hAnsi="Times New Roman" w:cs="Times New Roman"/>
                <w:bCs/>
                <w:i/>
                <w:sz w:val="20"/>
                <w:szCs w:val="20"/>
              </w:rPr>
              <w:t xml:space="preserve"> </w:t>
            </w:r>
            <w:r w:rsidRPr="00DC43AE">
              <w:rPr>
                <w:rFonts w:ascii="Times New Roman" w:hAnsi="Times New Roman" w:cs="Times New Roman"/>
                <w:bCs/>
                <w:iCs/>
                <w:sz w:val="20"/>
                <w:szCs w:val="20"/>
              </w:rPr>
              <w:t xml:space="preserve">относительно внесения дополнений в подпункт 10) пункта 3 статьи 342 проекта, предусматривающего </w:t>
            </w:r>
            <w:bookmarkStart w:id="42" w:name="_Hlk195177907"/>
            <w:r w:rsidRPr="00DC43AE">
              <w:rPr>
                <w:rFonts w:ascii="Times New Roman" w:hAnsi="Times New Roman" w:cs="Times New Roman"/>
                <w:bCs/>
                <w:iCs/>
                <w:sz w:val="20"/>
                <w:szCs w:val="20"/>
              </w:rPr>
              <w:t>не обложение у источника выплаты корпоративным подоходным налогом вознаграждения по кредитам (займам), выплачиваемым фонду развития промышленности,</w:t>
            </w:r>
            <w:bookmarkEnd w:id="42"/>
            <w:r w:rsidRPr="00DC43AE">
              <w:rPr>
                <w:rFonts w:ascii="Times New Roman" w:hAnsi="Times New Roman" w:cs="Times New Roman"/>
                <w:bCs/>
                <w:iCs/>
                <w:sz w:val="20"/>
                <w:szCs w:val="20"/>
              </w:rPr>
              <w:t xml:space="preserve"> указанному в Законе Республики Казахстан «О промышленной политике»</w:t>
            </w:r>
          </w:p>
          <w:p w:rsidR="005A3DF9" w:rsidRPr="00DC43AE" w:rsidRDefault="005A3DF9" w:rsidP="005A3DF9">
            <w:pPr>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 xml:space="preserve">В соответствии с положением пункта 1 статьи 336 проекта сумма корпоративного подоходного налога, </w:t>
            </w:r>
            <w:r w:rsidRPr="00DC43AE">
              <w:rPr>
                <w:rFonts w:ascii="Times New Roman" w:hAnsi="Times New Roman" w:cs="Times New Roman"/>
                <w:bCs/>
                <w:sz w:val="20"/>
                <w:szCs w:val="20"/>
              </w:rPr>
              <w:lastRenderedPageBreak/>
              <w:t xml:space="preserve">удержанного в налоговом периоде у источника выплаты, уменьшает сумму корпоративного подоходного налога, исчисляемого налогоплательщиком </w:t>
            </w:r>
            <w:r w:rsidRPr="00DC43AE">
              <w:rPr>
                <w:rFonts w:ascii="Times New Roman" w:hAnsi="Times New Roman" w:cs="Times New Roman"/>
                <w:sz w:val="20"/>
                <w:szCs w:val="20"/>
              </w:rPr>
              <w:t>за</w:t>
            </w:r>
            <w:r w:rsidRPr="00DC43AE">
              <w:rPr>
                <w:rFonts w:ascii="Times New Roman" w:hAnsi="Times New Roman" w:cs="Times New Roman"/>
                <w:bCs/>
                <w:sz w:val="20"/>
                <w:szCs w:val="20"/>
              </w:rPr>
              <w:t xml:space="preserve"> налоговый период.</w:t>
            </w:r>
          </w:p>
          <w:p w:rsidR="005A3DF9" w:rsidRPr="00DC43AE" w:rsidRDefault="005A3DF9" w:rsidP="005A3DF9">
            <w:pPr>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При этом согласно пункту 4 статьи 336 проекта положительная разница между суммой корпоративного подоходного налога, удержанного у источника выплаты, и суммой исчисленного корпоративного подоходного налога переносится на последующие налоговые периоды в течение срока исковой давности и последовательно уменьшает суммы корпоративного подоходного налога, подлежащие уплате в бюджет, данных налоговых периодов.</w:t>
            </w:r>
          </w:p>
          <w:p w:rsidR="005A3DF9" w:rsidRPr="00DC43AE" w:rsidRDefault="005A3DF9" w:rsidP="005A3DF9">
            <w:pPr>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 xml:space="preserve">Вместе с тем, пунктом 4 статьи 15 Закона Республики Казахстан «О промышленной политике» определено, что для выполнения своих задач фонд без соответствующей лицензии осуществляет: </w:t>
            </w:r>
            <w:r w:rsidRPr="00DC43AE">
              <w:rPr>
                <w:rFonts w:ascii="Times New Roman" w:hAnsi="Times New Roman" w:cs="Times New Roman"/>
                <w:bCs/>
                <w:sz w:val="20"/>
                <w:szCs w:val="20"/>
              </w:rPr>
              <w:lastRenderedPageBreak/>
              <w:t xml:space="preserve">лизинговую </w:t>
            </w:r>
            <w:proofErr w:type="gramStart"/>
            <w:r w:rsidRPr="00DC43AE">
              <w:rPr>
                <w:rFonts w:ascii="Times New Roman" w:hAnsi="Times New Roman" w:cs="Times New Roman"/>
                <w:bCs/>
                <w:sz w:val="20"/>
                <w:szCs w:val="20"/>
              </w:rPr>
              <w:t xml:space="preserve">деятельность;   </w:t>
            </w:r>
            <w:proofErr w:type="gramEnd"/>
            <w:r w:rsidRPr="00DC43AE">
              <w:rPr>
                <w:rFonts w:ascii="Times New Roman" w:hAnsi="Times New Roman" w:cs="Times New Roman"/>
                <w:bCs/>
                <w:sz w:val="20"/>
                <w:szCs w:val="20"/>
              </w:rPr>
              <w:t xml:space="preserve">    предоставление кредитов в денежной форме в национальной валюте на условиях платности, срочности и возвратности юридическим лицам-резидентам или нерезидентам; иную деятельность, не противоречащую законодательству Республики Казахстан.</w:t>
            </w:r>
          </w:p>
          <w:p w:rsidR="005A3DF9" w:rsidRPr="00DC43AE" w:rsidRDefault="005A3DF9" w:rsidP="005A3DF9">
            <w:pPr>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 xml:space="preserve">Таким образом, учитывая осуществление фондом деятельности, предусматривающей возникновение налогооблагаемого дохода и уплату корпоративного подоходного налога, а также возможность </w:t>
            </w:r>
            <w:proofErr w:type="gramStart"/>
            <w:r w:rsidRPr="00DC43AE">
              <w:rPr>
                <w:rFonts w:ascii="Times New Roman" w:hAnsi="Times New Roman" w:cs="Times New Roman"/>
                <w:bCs/>
                <w:sz w:val="20"/>
                <w:szCs w:val="20"/>
              </w:rPr>
              <w:t>уменьшения</w:t>
            </w:r>
            <w:proofErr w:type="gramEnd"/>
            <w:r w:rsidRPr="00DC43AE">
              <w:rPr>
                <w:rFonts w:ascii="Times New Roman" w:hAnsi="Times New Roman" w:cs="Times New Roman"/>
                <w:bCs/>
                <w:sz w:val="20"/>
                <w:szCs w:val="20"/>
              </w:rPr>
              <w:t xml:space="preserve"> исчисленного корпоративного подоходного налога в последующих периодах на сумму удержанного налога, включение дополнений в пункт 3 статьи 342 проекта является излишним;</w:t>
            </w:r>
          </w:p>
          <w:p w:rsidR="005A3DF9" w:rsidRPr="00DC43AE" w:rsidRDefault="005A3DF9" w:rsidP="005A3DF9">
            <w:pPr>
              <w:ind w:firstLine="284"/>
              <w:contextualSpacing/>
              <w:jc w:val="center"/>
              <w:rPr>
                <w:rFonts w:ascii="Times New Roman" w:hAnsi="Times New Roman" w:cs="Times New Roman"/>
                <w:b/>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5A3DF9" w:rsidRPr="00B973BD" w:rsidRDefault="005A3DF9" w:rsidP="005A3DF9">
            <w:pPr>
              <w:ind w:left="112"/>
              <w:jc w:val="center"/>
              <w:rPr>
                <w:rFonts w:ascii="Times New Roman" w:hAnsi="Times New Roman" w:cs="Times New Roman"/>
                <w:bCs/>
                <w:kern w:val="36"/>
                <w:sz w:val="24"/>
                <w:szCs w:val="24"/>
              </w:rPr>
            </w:pPr>
            <w:r w:rsidRPr="00B973BD">
              <w:rPr>
                <w:rFonts w:ascii="Times New Roman" w:hAnsi="Times New Roman" w:cs="Times New Roman"/>
                <w:bCs/>
                <w:kern w:val="36"/>
                <w:sz w:val="24"/>
                <w:szCs w:val="24"/>
              </w:rPr>
              <w:t>пункт 2 статьи 348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5A3DF9" w:rsidRPr="00B973BD" w:rsidRDefault="005A3DF9" w:rsidP="005A3DF9">
            <w:pPr>
              <w:ind w:firstLine="709"/>
              <w:contextualSpacing/>
              <w:jc w:val="both"/>
              <w:rPr>
                <w:rFonts w:ascii="Times New Roman" w:hAnsi="Times New Roman"/>
                <w:b/>
                <w:iCs/>
                <w:sz w:val="24"/>
                <w:szCs w:val="24"/>
              </w:rPr>
            </w:pPr>
            <w:r w:rsidRPr="00B973BD">
              <w:rPr>
                <w:rFonts w:ascii="Times New Roman" w:hAnsi="Times New Roman"/>
                <w:b/>
                <w:iCs/>
                <w:sz w:val="24"/>
                <w:szCs w:val="24"/>
              </w:rPr>
              <w:t xml:space="preserve">Статья 348. </w:t>
            </w:r>
            <w:r w:rsidRPr="00B973BD">
              <w:rPr>
                <w:rFonts w:ascii="Times New Roman" w:hAnsi="Times New Roman"/>
                <w:bCs/>
                <w:iCs/>
                <w:sz w:val="24"/>
                <w:szCs w:val="24"/>
              </w:rPr>
              <w:t>Ставки налога</w:t>
            </w:r>
          </w:p>
          <w:p w:rsidR="005A3DF9" w:rsidRPr="00B973BD" w:rsidRDefault="005A3DF9" w:rsidP="005A3DF9">
            <w:pPr>
              <w:tabs>
                <w:tab w:val="left" w:pos="993"/>
              </w:tabs>
              <w:ind w:firstLine="709"/>
              <w:contextualSpacing/>
              <w:jc w:val="both"/>
              <w:rPr>
                <w:rFonts w:ascii="Times New Roman" w:hAnsi="Times New Roman"/>
                <w:bCs/>
                <w:iCs/>
                <w:sz w:val="24"/>
                <w:szCs w:val="24"/>
              </w:rPr>
            </w:pPr>
            <w:r w:rsidRPr="00B973BD">
              <w:rPr>
                <w:rFonts w:ascii="Times New Roman" w:hAnsi="Times New Roman"/>
                <w:bCs/>
                <w:iCs/>
                <w:sz w:val="24"/>
                <w:szCs w:val="24"/>
              </w:rPr>
              <w:t>…</w:t>
            </w:r>
          </w:p>
          <w:p w:rsidR="005A3DF9" w:rsidRPr="00B973BD" w:rsidRDefault="005A3DF9" w:rsidP="005A3DF9">
            <w:pPr>
              <w:tabs>
                <w:tab w:val="left" w:pos="993"/>
              </w:tabs>
              <w:ind w:firstLine="709"/>
              <w:contextualSpacing/>
              <w:jc w:val="both"/>
              <w:rPr>
                <w:rFonts w:ascii="Times New Roman" w:hAnsi="Times New Roman"/>
                <w:b/>
                <w:bCs/>
                <w:iCs/>
                <w:sz w:val="24"/>
                <w:szCs w:val="24"/>
              </w:rPr>
            </w:pPr>
            <w:r w:rsidRPr="00B973BD">
              <w:rPr>
                <w:rFonts w:ascii="Times New Roman" w:hAnsi="Times New Roman"/>
                <w:b/>
                <w:bCs/>
                <w:iCs/>
                <w:sz w:val="24"/>
                <w:szCs w:val="24"/>
              </w:rPr>
              <w:t xml:space="preserve">2. К налогооблагаемому доходу для исчисления налога применяются следующие ставки </w:t>
            </w:r>
            <w:r w:rsidRPr="00B973BD">
              <w:rPr>
                <w:rFonts w:ascii="Times New Roman" w:hAnsi="Times New Roman"/>
                <w:b/>
                <w:bCs/>
                <w:iCs/>
                <w:sz w:val="24"/>
                <w:szCs w:val="24"/>
              </w:rPr>
              <w:lastRenderedPageBreak/>
              <w:t>корпоративного подоходного налога по видам деятельности:</w:t>
            </w:r>
          </w:p>
          <w:p w:rsidR="005A3DF9" w:rsidRPr="00B973BD" w:rsidRDefault="005A3DF9" w:rsidP="005A3DF9">
            <w:pPr>
              <w:tabs>
                <w:tab w:val="left" w:pos="993"/>
              </w:tabs>
              <w:ind w:firstLine="709"/>
              <w:contextualSpacing/>
              <w:jc w:val="both"/>
              <w:rPr>
                <w:rFonts w:ascii="Times New Roman" w:hAnsi="Times New Roman"/>
                <w:b/>
                <w:bCs/>
                <w:iCs/>
                <w:sz w:val="24"/>
                <w:szCs w:val="24"/>
              </w:rPr>
            </w:pPr>
            <w:r w:rsidRPr="00B973BD">
              <w:rPr>
                <w:rFonts w:ascii="Times New Roman" w:hAnsi="Times New Roman"/>
                <w:b/>
                <w:bCs/>
                <w:iCs/>
                <w:sz w:val="24"/>
                <w:szCs w:val="24"/>
              </w:rPr>
              <w:t>…</w:t>
            </w:r>
          </w:p>
          <w:p w:rsidR="005A3DF9" w:rsidRPr="00B973BD" w:rsidRDefault="005A3DF9" w:rsidP="005A3DF9">
            <w:pPr>
              <w:tabs>
                <w:tab w:val="left" w:pos="993"/>
              </w:tabs>
              <w:ind w:firstLine="709"/>
              <w:contextualSpacing/>
              <w:jc w:val="both"/>
              <w:rPr>
                <w:rFonts w:ascii="Times New Roman" w:hAnsi="Times New Roman"/>
                <w:bCs/>
                <w:iCs/>
                <w:sz w:val="24"/>
                <w:szCs w:val="24"/>
              </w:rPr>
            </w:pPr>
            <w:r w:rsidRPr="00B973BD">
              <w:rPr>
                <w:rFonts w:ascii="Times New Roman" w:hAnsi="Times New Roman"/>
                <w:bCs/>
                <w:iCs/>
                <w:sz w:val="24"/>
                <w:szCs w:val="24"/>
              </w:rPr>
              <w:t xml:space="preserve">4) от следующих видов деятельности -  </w:t>
            </w:r>
            <w:r w:rsidRPr="00B973BD">
              <w:rPr>
                <w:rFonts w:ascii="Times New Roman" w:hAnsi="Times New Roman"/>
                <w:b/>
                <w:bCs/>
                <w:iCs/>
                <w:sz w:val="24"/>
                <w:szCs w:val="24"/>
              </w:rPr>
              <w:t>25 процентов:</w:t>
            </w:r>
          </w:p>
          <w:p w:rsidR="005A3DF9" w:rsidRPr="00B973BD" w:rsidRDefault="005A3DF9" w:rsidP="005A3DF9">
            <w:pPr>
              <w:tabs>
                <w:tab w:val="left" w:pos="993"/>
              </w:tabs>
              <w:ind w:firstLine="709"/>
              <w:contextualSpacing/>
              <w:jc w:val="both"/>
              <w:rPr>
                <w:rFonts w:ascii="Times New Roman" w:hAnsi="Times New Roman"/>
                <w:bCs/>
                <w:iCs/>
                <w:sz w:val="24"/>
                <w:szCs w:val="24"/>
              </w:rPr>
            </w:pPr>
            <w:r w:rsidRPr="00B973BD">
              <w:rPr>
                <w:rFonts w:ascii="Times New Roman" w:hAnsi="Times New Roman"/>
                <w:bCs/>
                <w:i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5A3DF9" w:rsidRPr="00B973BD" w:rsidRDefault="005A3DF9" w:rsidP="005A3DF9">
            <w:pPr>
              <w:ind w:firstLine="709"/>
              <w:contextualSpacing/>
              <w:jc w:val="both"/>
              <w:rPr>
                <w:rFonts w:ascii="Times New Roman" w:hAnsi="Times New Roman"/>
                <w:bCs/>
                <w:iCs/>
                <w:sz w:val="24"/>
                <w:szCs w:val="24"/>
              </w:rPr>
            </w:pPr>
            <w:r w:rsidRPr="00B973BD">
              <w:rPr>
                <w:rFonts w:ascii="Times New Roman" w:hAnsi="Times New Roman"/>
                <w:bCs/>
                <w:i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B973BD">
              <w:rPr>
                <w:rFonts w:ascii="Times New Roman" w:hAnsi="Times New Roman"/>
                <w:iCs/>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5A3DF9" w:rsidRPr="00B973BD" w:rsidRDefault="005A3DF9" w:rsidP="005A3DF9">
            <w:pPr>
              <w:tabs>
                <w:tab w:val="left" w:pos="993"/>
              </w:tabs>
              <w:ind w:firstLine="709"/>
              <w:contextualSpacing/>
              <w:jc w:val="both"/>
              <w:rPr>
                <w:rFonts w:ascii="Times New Roman" w:hAnsi="Times New Roman"/>
                <w:bCs/>
                <w:iCs/>
                <w:sz w:val="24"/>
                <w:szCs w:val="24"/>
              </w:rPr>
            </w:pPr>
            <w:r w:rsidRPr="00B973BD">
              <w:rPr>
                <w:rFonts w:ascii="Times New Roman" w:hAnsi="Times New Roman"/>
                <w:bCs/>
                <w:iCs/>
                <w:sz w:val="24"/>
                <w:szCs w:val="24"/>
              </w:rPr>
              <w:t>от оказания услуг казино, зала игровых автоматов;</w:t>
            </w:r>
          </w:p>
          <w:p w:rsidR="005A3DF9" w:rsidRPr="00B973BD" w:rsidRDefault="005A3DF9" w:rsidP="005A3DF9">
            <w:pPr>
              <w:tabs>
                <w:tab w:val="left" w:pos="993"/>
              </w:tabs>
              <w:ind w:firstLine="709"/>
              <w:contextualSpacing/>
              <w:jc w:val="both"/>
              <w:rPr>
                <w:rFonts w:ascii="Times New Roman" w:hAnsi="Times New Roman"/>
                <w:bCs/>
                <w:iCs/>
                <w:sz w:val="24"/>
                <w:szCs w:val="24"/>
              </w:rPr>
            </w:pPr>
            <w:r w:rsidRPr="00B973BD">
              <w:rPr>
                <w:rFonts w:ascii="Times New Roman" w:hAnsi="Times New Roman"/>
                <w:bCs/>
                <w:iCs/>
                <w:sz w:val="24"/>
                <w:szCs w:val="24"/>
              </w:rPr>
              <w:t xml:space="preserve">5) от иной деятельности, не предусмотренной подпунктами 1), </w:t>
            </w:r>
            <w:r w:rsidRPr="00B973BD">
              <w:rPr>
                <w:rFonts w:ascii="Times New Roman" w:hAnsi="Times New Roman"/>
                <w:bCs/>
                <w:iCs/>
                <w:sz w:val="24"/>
                <w:szCs w:val="24"/>
              </w:rPr>
              <w:lastRenderedPageBreak/>
              <w:t>2), 3) и 4) настоящего пункта, – 20 процентов.</w:t>
            </w:r>
          </w:p>
          <w:p w:rsidR="005A3DF9" w:rsidRPr="00B973BD" w:rsidRDefault="005A3DF9" w:rsidP="005A3DF9">
            <w:pPr>
              <w:ind w:firstLineChars="252" w:firstLine="605"/>
              <w:contextualSpacing/>
              <w:jc w:val="both"/>
              <w:rPr>
                <w:rFonts w:ascii="Times New Roman" w:eastAsia="Calibri" w:hAnsi="Times New Roman" w:cs="Times New Roman"/>
                <w:b/>
                <w:sz w:val="24"/>
                <w:szCs w:val="24"/>
              </w:rPr>
            </w:pPr>
            <w:r w:rsidRPr="00B973BD">
              <w:rPr>
                <w:rFonts w:ascii="Times New Roman" w:hAnsi="Times New Roman"/>
                <w:b/>
                <w:bCs/>
                <w:iCs/>
                <w:sz w:val="24"/>
                <w:szCs w:val="24"/>
              </w:rPr>
              <w:t>…</w:t>
            </w: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5A3DF9" w:rsidRPr="00B973BD" w:rsidRDefault="005A3DF9" w:rsidP="005A3DF9">
            <w:pPr>
              <w:pStyle w:val="pj"/>
              <w:shd w:val="clear" w:color="auto" w:fill="FFFFFF" w:themeFill="background1"/>
              <w:textAlignment w:val="baseline"/>
              <w:rPr>
                <w:rStyle w:val="s1"/>
                <w:bCs w:val="0"/>
              </w:rPr>
            </w:pPr>
            <w:r w:rsidRPr="00B973BD">
              <w:rPr>
                <w:rStyle w:val="s1"/>
              </w:rPr>
              <w:lastRenderedPageBreak/>
              <w:t>подпункт 4) пункта 2 статьи 348 проекта дополнить абзацем четвертым следующего содержания:</w:t>
            </w:r>
          </w:p>
          <w:p w:rsidR="005A3DF9" w:rsidRPr="00B973BD" w:rsidRDefault="005A3DF9" w:rsidP="005A3DF9">
            <w:pPr>
              <w:pStyle w:val="pj"/>
              <w:shd w:val="clear" w:color="auto" w:fill="FFFFFF"/>
              <w:textAlignment w:val="baseline"/>
              <w:rPr>
                <w:rStyle w:val="s1"/>
              </w:rPr>
            </w:pPr>
            <w:r w:rsidRPr="00B973BD">
              <w:rPr>
                <w:rStyle w:val="s1"/>
              </w:rPr>
              <w:lastRenderedPageBreak/>
              <w:t>«</w:t>
            </w:r>
            <w:r w:rsidRPr="00B973BD">
              <w:rPr>
                <w:b/>
              </w:rPr>
              <w:t>горно-рудной промышленности и нефтедобычи;</w:t>
            </w:r>
            <w:r w:rsidRPr="00B973BD">
              <w:rPr>
                <w:rStyle w:val="s1"/>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5A3DF9" w:rsidRPr="00B973BD" w:rsidRDefault="005A3DF9" w:rsidP="005A3DF9">
            <w:pPr>
              <w:widowControl w:val="0"/>
              <w:tabs>
                <w:tab w:val="left" w:pos="426"/>
              </w:tabs>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депутат </w:t>
            </w:r>
          </w:p>
          <w:p w:rsidR="005A3DF9" w:rsidRPr="00B973BD" w:rsidRDefault="005A3DF9" w:rsidP="005A3DF9">
            <w:pPr>
              <w:widowControl w:val="0"/>
              <w:tabs>
                <w:tab w:val="left" w:pos="426"/>
              </w:tabs>
              <w:jc w:val="center"/>
              <w:rPr>
                <w:rFonts w:ascii="Times New Roman" w:hAnsi="Times New Roman" w:cs="Times New Roman"/>
                <w:b/>
                <w:sz w:val="24"/>
                <w:szCs w:val="24"/>
              </w:rPr>
            </w:pPr>
            <w:r w:rsidRPr="00B973BD">
              <w:rPr>
                <w:rFonts w:ascii="Times New Roman" w:hAnsi="Times New Roman" w:cs="Times New Roman"/>
                <w:b/>
                <w:sz w:val="24"/>
                <w:szCs w:val="24"/>
              </w:rPr>
              <w:t>Саиров Е.Б.</w:t>
            </w:r>
          </w:p>
          <w:p w:rsidR="005A3DF9" w:rsidRPr="00B973BD" w:rsidRDefault="005A3DF9" w:rsidP="005A3DF9">
            <w:pPr>
              <w:widowControl w:val="0"/>
              <w:tabs>
                <w:tab w:val="left" w:pos="426"/>
              </w:tabs>
              <w:jc w:val="both"/>
              <w:rPr>
                <w:rFonts w:ascii="Times New Roman" w:hAnsi="Times New Roman" w:cs="Times New Roman"/>
                <w:b/>
                <w:sz w:val="24"/>
                <w:szCs w:val="24"/>
              </w:rPr>
            </w:pPr>
          </w:p>
          <w:p w:rsidR="005A3DF9" w:rsidRPr="00B973BD" w:rsidRDefault="005A3DF9" w:rsidP="005A3DF9">
            <w:pPr>
              <w:shd w:val="clear" w:color="auto" w:fill="FFFFFF" w:themeFill="background1"/>
              <w:ind w:firstLine="321"/>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 xml:space="preserve">В соответствии с пунктом 3 статьи 6 </w:t>
            </w:r>
            <w:r w:rsidRPr="00B973BD">
              <w:rPr>
                <w:rFonts w:ascii="Times New Roman" w:hAnsi="Times New Roman" w:cs="Times New Roman"/>
                <w:sz w:val="24"/>
                <w:szCs w:val="24"/>
                <w:shd w:val="clear" w:color="auto" w:fill="FFFFFF"/>
              </w:rPr>
              <w:lastRenderedPageBreak/>
              <w:t>Конституции РК земля и ее недра, воды, растительный и животный мир, другие природные ресурсы принадлежат </w:t>
            </w:r>
            <w:r w:rsidRPr="00B973BD">
              <w:rPr>
                <w:rStyle w:val="af7"/>
                <w:rFonts w:ascii="Times New Roman" w:hAnsi="Times New Roman" w:cs="Times New Roman"/>
                <w:b/>
                <w:bCs/>
                <w:sz w:val="24"/>
                <w:szCs w:val="24"/>
                <w:shd w:val="clear" w:color="auto" w:fill="FFFFFF"/>
              </w:rPr>
              <w:t>народу</w:t>
            </w:r>
            <w:r w:rsidRPr="00B973BD">
              <w:rPr>
                <w:rFonts w:ascii="Times New Roman" w:hAnsi="Times New Roman" w:cs="Times New Roman"/>
                <w:sz w:val="24"/>
                <w:szCs w:val="24"/>
                <w:shd w:val="clear" w:color="auto" w:fill="FFFFFF"/>
              </w:rPr>
              <w:t xml:space="preserve">. Поэтому доходы физических и юридических лиц, в том числе нерезидентов, полученные от использования указанных богатств страны должны поступать в бюджет страны для обеспечения благосостояния народа. </w:t>
            </w:r>
          </w:p>
          <w:p w:rsidR="005A3DF9" w:rsidRPr="00B973BD" w:rsidRDefault="005A3DF9" w:rsidP="005A3DF9">
            <w:pPr>
              <w:shd w:val="clear" w:color="auto" w:fill="FFFFFF" w:themeFill="background1"/>
              <w:ind w:firstLine="321"/>
              <w:jc w:val="both"/>
              <w:rPr>
                <w:rFonts w:ascii="Times New Roman" w:hAnsi="Times New Roman" w:cs="Times New Roman"/>
                <w:sz w:val="24"/>
                <w:szCs w:val="24"/>
              </w:rPr>
            </w:pPr>
            <w:r w:rsidRPr="00B973BD">
              <w:rPr>
                <w:rFonts w:ascii="Times New Roman" w:hAnsi="Times New Roman" w:cs="Times New Roman"/>
                <w:sz w:val="24"/>
                <w:szCs w:val="24"/>
              </w:rPr>
              <w:t>В 125 странах корпоративный налог составляет от 20 до 30 %.</w:t>
            </w:r>
          </w:p>
          <w:p w:rsidR="005A3DF9" w:rsidRPr="00B973BD" w:rsidRDefault="005A3DF9" w:rsidP="005A3DF9">
            <w:pPr>
              <w:shd w:val="clear" w:color="auto" w:fill="FFFFFF" w:themeFill="background1"/>
              <w:ind w:firstLine="321"/>
              <w:jc w:val="both"/>
              <w:rPr>
                <w:rFonts w:ascii="Times New Roman" w:hAnsi="Times New Roman" w:cs="Times New Roman"/>
                <w:sz w:val="24"/>
                <w:szCs w:val="24"/>
              </w:rPr>
            </w:pPr>
            <w:r w:rsidRPr="00B973BD">
              <w:rPr>
                <w:rFonts w:ascii="Times New Roman" w:hAnsi="Times New Roman" w:cs="Times New Roman"/>
                <w:sz w:val="24"/>
                <w:szCs w:val="24"/>
              </w:rPr>
              <w:t>В среднем размер корпоративного подоходного налога составляет 23,51%.</w:t>
            </w:r>
          </w:p>
          <w:p w:rsidR="005A3DF9" w:rsidRPr="00B973BD" w:rsidRDefault="005A3DF9" w:rsidP="005A3DF9">
            <w:pPr>
              <w:shd w:val="clear" w:color="auto" w:fill="FFFFFF" w:themeFill="background1"/>
              <w:ind w:firstLine="321"/>
              <w:jc w:val="both"/>
              <w:rPr>
                <w:rFonts w:ascii="Times New Roman" w:hAnsi="Times New Roman" w:cs="Times New Roman"/>
                <w:sz w:val="24"/>
                <w:szCs w:val="24"/>
              </w:rPr>
            </w:pPr>
            <w:r w:rsidRPr="00B973BD">
              <w:rPr>
                <w:rFonts w:ascii="Times New Roman" w:hAnsi="Times New Roman" w:cs="Times New Roman"/>
                <w:sz w:val="24"/>
                <w:szCs w:val="24"/>
              </w:rPr>
              <w:t>В США федеральная ставка корпоративного налога составляет 25,6%.</w:t>
            </w:r>
          </w:p>
          <w:p w:rsidR="005A3DF9" w:rsidRPr="00B973BD" w:rsidRDefault="005A3DF9" w:rsidP="005A3DF9">
            <w:pPr>
              <w:shd w:val="clear" w:color="auto" w:fill="FFFFFF" w:themeFill="background1"/>
              <w:ind w:firstLine="321"/>
              <w:jc w:val="both"/>
              <w:rPr>
                <w:rFonts w:ascii="Times New Roman" w:hAnsi="Times New Roman" w:cs="Times New Roman"/>
                <w:sz w:val="24"/>
                <w:szCs w:val="24"/>
              </w:rPr>
            </w:pPr>
            <w:r w:rsidRPr="00B973BD">
              <w:rPr>
                <w:rFonts w:ascii="Times New Roman" w:hAnsi="Times New Roman" w:cs="Times New Roman"/>
                <w:sz w:val="24"/>
                <w:szCs w:val="24"/>
              </w:rPr>
              <w:t>В странах G-7 корпоративный налог составляет 27,15%.</w:t>
            </w:r>
          </w:p>
          <w:p w:rsidR="005A3DF9" w:rsidRPr="00B973BD" w:rsidRDefault="005A3DF9" w:rsidP="005A3DF9">
            <w:pPr>
              <w:widowControl w:val="0"/>
              <w:shd w:val="clear" w:color="auto" w:fill="FFFFFF" w:themeFill="background1"/>
              <w:tabs>
                <w:tab w:val="left" w:pos="426"/>
              </w:tabs>
              <w:ind w:firstLine="321"/>
              <w:jc w:val="both"/>
              <w:rPr>
                <w:rFonts w:ascii="Times New Roman" w:hAnsi="Times New Roman" w:cs="Times New Roman"/>
                <w:b/>
                <w:sz w:val="24"/>
                <w:szCs w:val="24"/>
              </w:rPr>
            </w:pPr>
            <w:r w:rsidRPr="00B973BD">
              <w:rPr>
                <w:rFonts w:ascii="Times New Roman" w:hAnsi="Times New Roman" w:cs="Times New Roman"/>
                <w:sz w:val="24"/>
                <w:szCs w:val="24"/>
              </w:rPr>
              <w:t xml:space="preserve">В странах ОЭСР в среднем корпоративных подоходный налог составляет 23.85%. В странах БРИКС в среднем </w:t>
            </w:r>
            <w:r w:rsidRPr="00B973BD">
              <w:rPr>
                <w:rFonts w:ascii="Times New Roman" w:hAnsi="Times New Roman" w:cs="Times New Roman"/>
                <w:sz w:val="24"/>
                <w:szCs w:val="24"/>
              </w:rPr>
              <w:lastRenderedPageBreak/>
              <w:t>корпоративный подоходный налог составляет 27,2%.</w:t>
            </w:r>
          </w:p>
          <w:p w:rsidR="005A3DF9" w:rsidRPr="00B973BD" w:rsidRDefault="005A3DF9" w:rsidP="005A3DF9">
            <w:pPr>
              <w:widowControl w:val="0"/>
              <w:shd w:val="clear" w:color="auto" w:fill="FFFFFF" w:themeFill="background1"/>
              <w:tabs>
                <w:tab w:val="left" w:pos="426"/>
              </w:tabs>
              <w:ind w:firstLine="321"/>
              <w:jc w:val="both"/>
              <w:rPr>
                <w:rFonts w:ascii="Times New Roman" w:hAnsi="Times New Roman" w:cs="Times New Roman"/>
                <w:color w:val="000000"/>
                <w:sz w:val="24"/>
                <w:szCs w:val="24"/>
              </w:rPr>
            </w:pPr>
            <w:r w:rsidRPr="00B973BD">
              <w:rPr>
                <w:rFonts w:ascii="Times New Roman" w:hAnsi="Times New Roman" w:cs="Times New Roman"/>
                <w:color w:val="000000"/>
                <w:sz w:val="24"/>
                <w:szCs w:val="24"/>
              </w:rPr>
              <w:t xml:space="preserve">    </w:t>
            </w:r>
          </w:p>
          <w:p w:rsidR="005A3DF9" w:rsidRPr="00B973BD" w:rsidRDefault="005A3DF9" w:rsidP="005A3DF9">
            <w:pPr>
              <w:widowControl w:val="0"/>
              <w:tabs>
                <w:tab w:val="left" w:pos="426"/>
              </w:tabs>
              <w:ind w:firstLine="460"/>
              <w:jc w:val="both"/>
              <w:rPr>
                <w:rFonts w:ascii="Times New Roman" w:hAnsi="Times New Roman" w:cs="Times New Roman"/>
                <w:sz w:val="24"/>
                <w:szCs w:val="24"/>
              </w:rPr>
            </w:pPr>
          </w:p>
          <w:p w:rsidR="005A3DF9" w:rsidRPr="00B973BD" w:rsidRDefault="005A3DF9" w:rsidP="005A3DF9">
            <w:pPr>
              <w:widowControl w:val="0"/>
              <w:tabs>
                <w:tab w:val="left" w:pos="426"/>
              </w:tabs>
              <w:jc w:val="center"/>
              <w:rPr>
                <w:rFonts w:ascii="Times New Roman" w:hAnsi="Times New Roman" w:cs="Times New Roman"/>
                <w:b/>
                <w:sz w:val="24"/>
                <w:szCs w:val="24"/>
              </w:rPr>
            </w:pPr>
          </w:p>
          <w:p w:rsidR="005A3DF9" w:rsidRPr="00B973BD" w:rsidRDefault="005A3DF9" w:rsidP="005A3DF9">
            <w:pPr>
              <w:widowControl w:val="0"/>
              <w:tabs>
                <w:tab w:val="left" w:pos="426"/>
              </w:tabs>
              <w:jc w:val="center"/>
              <w:rPr>
                <w:rFonts w:ascii="Times New Roman" w:hAnsi="Times New Roman" w:cs="Times New Roman"/>
                <w:b/>
                <w:sz w:val="24"/>
                <w:szCs w:val="24"/>
              </w:rPr>
            </w:pPr>
          </w:p>
          <w:p w:rsidR="005A3DF9" w:rsidRPr="00B973BD" w:rsidRDefault="005A3DF9" w:rsidP="005A3DF9">
            <w:pPr>
              <w:pStyle w:val="pj"/>
              <w:shd w:val="clear" w:color="auto" w:fill="FFFFFF" w:themeFill="background1"/>
              <w:textAlignment w:val="baseline"/>
              <w:rPr>
                <w:b/>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A3DF9" w:rsidRPr="002C103C" w:rsidRDefault="005A3DF9" w:rsidP="005A3DF9">
            <w:pPr>
              <w:contextualSpacing/>
              <w:jc w:val="both"/>
              <w:rPr>
                <w:rFonts w:ascii="Times New Roman" w:hAnsi="Times New Roman" w:cs="Times New Roman"/>
                <w:b/>
                <w:iCs/>
                <w:sz w:val="20"/>
                <w:szCs w:val="20"/>
              </w:rPr>
            </w:pPr>
            <w:r w:rsidRPr="002C103C">
              <w:rPr>
                <w:rFonts w:ascii="Times New Roman" w:hAnsi="Times New Roman" w:cs="Times New Roman"/>
                <w:b/>
                <w:iCs/>
                <w:sz w:val="20"/>
                <w:szCs w:val="20"/>
              </w:rPr>
              <w:lastRenderedPageBreak/>
              <w:t>Доработать</w:t>
            </w:r>
          </w:p>
          <w:p w:rsidR="005A3DF9" w:rsidRPr="002C103C" w:rsidRDefault="005A3DF9" w:rsidP="005A3DF9">
            <w:pPr>
              <w:contextualSpacing/>
              <w:jc w:val="both"/>
              <w:rPr>
                <w:rFonts w:ascii="Times New Roman" w:hAnsi="Times New Roman" w:cs="Times New Roman"/>
                <w:b/>
                <w:iCs/>
                <w:sz w:val="20"/>
                <w:szCs w:val="20"/>
              </w:rPr>
            </w:pPr>
          </w:p>
          <w:p w:rsidR="005A3DF9" w:rsidRPr="002C103C" w:rsidRDefault="005A3DF9" w:rsidP="005A3DF9">
            <w:pPr>
              <w:contextualSpacing/>
              <w:jc w:val="both"/>
              <w:rPr>
                <w:rFonts w:ascii="Times New Roman" w:hAnsi="Times New Roman" w:cs="Times New Roman"/>
                <w:b/>
                <w:iCs/>
                <w:sz w:val="20"/>
                <w:szCs w:val="20"/>
              </w:rPr>
            </w:pPr>
            <w:r w:rsidRPr="002C103C">
              <w:rPr>
                <w:rFonts w:ascii="Times New Roman" w:hAnsi="Times New Roman" w:cs="Times New Roman"/>
                <w:b/>
                <w:iCs/>
                <w:sz w:val="20"/>
                <w:szCs w:val="20"/>
              </w:rPr>
              <w:t>270425</w:t>
            </w:r>
          </w:p>
          <w:p w:rsidR="005A3DF9" w:rsidRDefault="005A3DF9" w:rsidP="005A3DF9">
            <w:pPr>
              <w:contextualSpacing/>
              <w:jc w:val="both"/>
              <w:rPr>
                <w:rFonts w:ascii="Times New Roman" w:hAnsi="Times New Roman" w:cs="Times New Roman"/>
                <w:iCs/>
                <w:sz w:val="20"/>
                <w:szCs w:val="20"/>
              </w:rPr>
            </w:pPr>
          </w:p>
          <w:p w:rsidR="005A3DF9" w:rsidRPr="00594A5D" w:rsidRDefault="005A3DF9" w:rsidP="005A3DF9">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не поддерживаются</w:t>
            </w:r>
            <w:r w:rsidRPr="00594A5D">
              <w:rPr>
                <w:rFonts w:ascii="Times New Roman" w:hAnsi="Times New Roman" w:cs="Times New Roman"/>
                <w:iCs/>
                <w:sz w:val="20"/>
                <w:szCs w:val="20"/>
              </w:rPr>
              <w:t xml:space="preserve"> </w:t>
            </w:r>
            <w:r w:rsidRPr="00594A5D">
              <w:rPr>
                <w:rFonts w:ascii="Times New Roman" w:hAnsi="Times New Roman" w:cs="Times New Roman"/>
                <w:iCs/>
                <w:sz w:val="20"/>
                <w:szCs w:val="20"/>
              </w:rPr>
              <w:lastRenderedPageBreak/>
              <w:t xml:space="preserve">поправки по следующим позициям сравнительной таблицы: </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t>по позиции 14</w:t>
            </w:r>
            <w:r w:rsidRPr="00594A5D">
              <w:rPr>
                <w:rFonts w:ascii="Times New Roman" w:hAnsi="Times New Roman" w:cs="Times New Roman"/>
                <w:iCs/>
                <w:sz w:val="20"/>
                <w:szCs w:val="20"/>
              </w:rPr>
              <w:t xml:space="preserve"> относительно внесения дополнения в подпункт 4) пункта 2 статьи 348 проекта. Предложение по применению ставки корпоративного подоходного налога (далее – КПН) в размере 25% к </w:t>
            </w:r>
            <w:proofErr w:type="gramStart"/>
            <w:r w:rsidRPr="00594A5D">
              <w:rPr>
                <w:rFonts w:ascii="Times New Roman" w:hAnsi="Times New Roman" w:cs="Times New Roman"/>
                <w:iCs/>
                <w:sz w:val="20"/>
                <w:szCs w:val="20"/>
              </w:rPr>
              <w:t>горно-рудной</w:t>
            </w:r>
            <w:proofErr w:type="gramEnd"/>
            <w:r w:rsidRPr="00594A5D">
              <w:rPr>
                <w:rFonts w:ascii="Times New Roman" w:hAnsi="Times New Roman" w:cs="Times New Roman"/>
                <w:iCs/>
                <w:sz w:val="20"/>
                <w:szCs w:val="20"/>
              </w:rPr>
              <w:t xml:space="preserve"> промышленности и нефтедобычи, не поддерживается.</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Увеличение ставки КПН может негативным образом сказаться на инверсионной привлекательности страны, так как повышение налоговой нагрузки делает страну менее привлекательной для иностранных, а также отечественных инвесторов.  </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Следует отметить, что повышение ставок и установление дополнительных налогов необходимо рассматривать с учетом всех имеющихся аспектов, в том числе с учетом баланса интересов государства и налогоплательщиков.</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lastRenderedPageBreak/>
              <w:t>Горно-металлургический комплекс – один из ключевых экспортообразующих секторов, для которого рост налогов может послужить причиной снижения конкурентоспособности продукции на миро рвом рынке;</w:t>
            </w:r>
          </w:p>
          <w:p w:rsidR="005A3DF9" w:rsidRPr="00594A5D" w:rsidRDefault="005A3DF9" w:rsidP="005A3DF9">
            <w:pPr>
              <w:ind w:firstLine="709"/>
              <w:contextualSpacing/>
              <w:jc w:val="both"/>
              <w:rPr>
                <w:rFonts w:ascii="Times New Roman" w:hAnsi="Times New Roman" w:cs="Times New Roman"/>
                <w:iCs/>
                <w:sz w:val="20"/>
                <w:szCs w:val="20"/>
              </w:rPr>
            </w:pPr>
          </w:p>
          <w:p w:rsidR="005A3DF9" w:rsidRPr="00594A5D" w:rsidRDefault="005A3DF9" w:rsidP="005A3DF9">
            <w:pPr>
              <w:widowControl w:val="0"/>
              <w:shd w:val="clear" w:color="auto" w:fill="FFFFFF" w:themeFill="background1"/>
              <w:tabs>
                <w:tab w:val="left" w:pos="426"/>
              </w:tabs>
              <w:contextualSpacing/>
              <w:jc w:val="center"/>
              <w:rPr>
                <w:rFonts w:ascii="Times New Roman" w:hAnsi="Times New Roman" w:cs="Times New Roman"/>
                <w:b/>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A3DF9" w:rsidRPr="00B973BD" w:rsidRDefault="005A3DF9" w:rsidP="005A3DF9">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Статья 348. Ставки налога</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3) от следующих видов деятельности – 10 процентов:</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5A3DF9" w:rsidRPr="00B973BD" w:rsidRDefault="005A3DF9" w:rsidP="005A3DF9">
            <w:pPr>
              <w:tabs>
                <w:tab w:val="left" w:pos="993"/>
              </w:tabs>
              <w:ind w:firstLine="709"/>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 xml:space="preserve">деятельности по производству и реализации товаров собственного производства, относящейся к </w:t>
            </w:r>
            <w:r w:rsidRPr="00B973BD">
              <w:rPr>
                <w:rFonts w:ascii="Times New Roman" w:hAnsi="Times New Roman" w:cs="Times New Roman"/>
                <w:b/>
                <w:bCs/>
                <w:sz w:val="24"/>
                <w:szCs w:val="24"/>
              </w:rPr>
              <w:lastRenderedPageBreak/>
              <w:t>обрабатывающей промышленности.</w:t>
            </w:r>
          </w:p>
          <w:p w:rsidR="005A3DF9" w:rsidRPr="00B973BD" w:rsidRDefault="005A3DF9" w:rsidP="005A3DF9">
            <w:pPr>
              <w:tabs>
                <w:tab w:val="left" w:pos="993"/>
              </w:tabs>
              <w:ind w:firstLine="709"/>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5A3DF9" w:rsidRPr="00B973BD" w:rsidRDefault="005A3DF9" w:rsidP="005A3DF9">
            <w:pPr>
              <w:tabs>
                <w:tab w:val="left" w:pos="993"/>
              </w:tabs>
              <w:ind w:firstLine="709"/>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5A3DF9" w:rsidRPr="00B973BD" w:rsidRDefault="005A3DF9" w:rsidP="005A3DF9">
            <w:pPr>
              <w:tabs>
                <w:tab w:val="left" w:pos="993"/>
              </w:tabs>
              <w:ind w:firstLine="709"/>
              <w:contextualSpacing/>
              <w:jc w:val="both"/>
              <w:rPr>
                <w:rFonts w:ascii="Times New Roman" w:hAnsi="Times New Roman" w:cs="Times New Roman"/>
                <w:b/>
                <w:bCs/>
                <w:sz w:val="24"/>
                <w:szCs w:val="24"/>
              </w:rPr>
            </w:pPr>
            <w:r w:rsidRPr="00B973BD">
              <w:rPr>
                <w:rFonts w:ascii="Times New Roman" w:hAnsi="Times New Roman" w:cs="Times New Roman"/>
                <w:bCs/>
                <w:sz w:val="24"/>
                <w:szCs w:val="24"/>
              </w:rPr>
              <w:t>…</w:t>
            </w:r>
          </w:p>
        </w:tc>
        <w:tc>
          <w:tcPr>
            <w:tcW w:w="3967"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sz w:val="24"/>
                <w:szCs w:val="24"/>
              </w:rPr>
            </w:pPr>
            <w:r w:rsidRPr="00B973BD">
              <w:rPr>
                <w:rFonts w:ascii="Times New Roman" w:hAnsi="Times New Roman" w:cs="Times New Roman"/>
                <w:b/>
                <w:sz w:val="24"/>
                <w:szCs w:val="24"/>
              </w:rPr>
              <w:t>в подпункте 3)</w:t>
            </w:r>
            <w:r w:rsidRPr="00B973BD">
              <w:rPr>
                <w:rFonts w:ascii="Times New Roman" w:hAnsi="Times New Roman" w:cs="Times New Roman"/>
                <w:sz w:val="24"/>
                <w:szCs w:val="24"/>
              </w:rPr>
              <w:t xml:space="preserve"> пункта 2 статьи 348 проекта:</w:t>
            </w: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 xml:space="preserve"> </w:t>
            </w: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абзац третий части первой исключить;</w:t>
            </w: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часть вторую исключить;</w:t>
            </w: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 xml:space="preserve"> часть третью исключить;</w:t>
            </w:r>
          </w:p>
          <w:p w:rsidR="005A3DF9" w:rsidRPr="00B973BD" w:rsidRDefault="005A3DF9" w:rsidP="005A3DF9">
            <w:pPr>
              <w:tabs>
                <w:tab w:val="left" w:pos="993"/>
              </w:tabs>
              <w:ind w:firstLine="709"/>
              <w:contextualSpacing/>
              <w:jc w:val="both"/>
              <w:rPr>
                <w:rFonts w:ascii="Times New Roman" w:hAnsi="Times New Roman" w:cs="Times New Roman"/>
                <w:b/>
                <w:sz w:val="24"/>
                <w:szCs w:val="24"/>
              </w:rPr>
            </w:pPr>
          </w:p>
          <w:p w:rsidR="005A3DF9" w:rsidRPr="00B973BD" w:rsidRDefault="005A3DF9" w:rsidP="005A3DF9">
            <w:pPr>
              <w:tabs>
                <w:tab w:val="left" w:pos="993"/>
              </w:tabs>
              <w:ind w:firstLine="709"/>
              <w:contextualSpacing/>
              <w:jc w:val="both"/>
              <w:rPr>
                <w:rFonts w:ascii="Times New Roman" w:hAnsi="Times New Roman" w:cs="Times New Roman"/>
                <w:b/>
                <w:bCs/>
                <w:sz w:val="24"/>
                <w:szCs w:val="24"/>
              </w:rPr>
            </w:pPr>
          </w:p>
        </w:tc>
        <w:tc>
          <w:tcPr>
            <w:tcW w:w="3119"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contextualSpacing/>
              <w:jc w:val="center"/>
              <w:rPr>
                <w:rFonts w:ascii="Times New Roman" w:eastAsia="Calibri" w:hAnsi="Times New Roman" w:cs="Times New Roman"/>
                <w:b/>
                <w:sz w:val="24"/>
                <w:szCs w:val="24"/>
                <w:lang w:val="kk-KZ" w:eastAsia="ru-RU"/>
              </w:rPr>
            </w:pPr>
            <w:r w:rsidRPr="00B973BD">
              <w:rPr>
                <w:rFonts w:ascii="Times New Roman" w:eastAsia="Calibri" w:hAnsi="Times New Roman" w:cs="Times New Roman"/>
                <w:b/>
                <w:sz w:val="24"/>
                <w:szCs w:val="24"/>
                <w:lang w:val="kk-KZ" w:eastAsia="ru-RU"/>
              </w:rPr>
              <w:lastRenderedPageBreak/>
              <w:t>депутаты</w:t>
            </w:r>
          </w:p>
          <w:p w:rsidR="005A3DF9" w:rsidRPr="00B973BD" w:rsidRDefault="005A3DF9" w:rsidP="005A3DF9">
            <w:pPr>
              <w:contextualSpacing/>
              <w:jc w:val="center"/>
              <w:rPr>
                <w:rFonts w:ascii="Times New Roman" w:eastAsia="Calibri" w:hAnsi="Times New Roman" w:cs="Times New Roman"/>
                <w:b/>
                <w:sz w:val="24"/>
                <w:szCs w:val="24"/>
                <w:lang w:val="kk-KZ" w:eastAsia="ru-RU"/>
              </w:rPr>
            </w:pPr>
            <w:r w:rsidRPr="00B973BD">
              <w:rPr>
                <w:rFonts w:ascii="Times New Roman" w:eastAsia="Calibri" w:hAnsi="Times New Roman" w:cs="Times New Roman"/>
                <w:b/>
                <w:sz w:val="24"/>
                <w:szCs w:val="24"/>
                <w:lang w:val="kk-KZ" w:eastAsia="ru-RU"/>
              </w:rPr>
              <w:t>Б. Бейсенгалиев</w:t>
            </w:r>
          </w:p>
          <w:p w:rsidR="005A3DF9" w:rsidRPr="00B973BD" w:rsidRDefault="005A3DF9" w:rsidP="005A3DF9">
            <w:pPr>
              <w:contextualSpacing/>
              <w:jc w:val="center"/>
              <w:rPr>
                <w:rFonts w:ascii="Times New Roman" w:eastAsia="Calibri" w:hAnsi="Times New Roman" w:cs="Times New Roman"/>
                <w:b/>
                <w:sz w:val="24"/>
                <w:szCs w:val="24"/>
                <w:lang w:val="kk-KZ" w:eastAsia="ru-RU"/>
              </w:rPr>
            </w:pPr>
            <w:r w:rsidRPr="00B973BD">
              <w:rPr>
                <w:rFonts w:ascii="Times New Roman" w:eastAsia="Calibri" w:hAnsi="Times New Roman" w:cs="Times New Roman"/>
                <w:b/>
                <w:sz w:val="24"/>
                <w:szCs w:val="24"/>
                <w:lang w:val="kk-KZ" w:eastAsia="ru-RU"/>
              </w:rPr>
              <w:t>А. Рау</w:t>
            </w:r>
          </w:p>
          <w:p w:rsidR="005A3DF9" w:rsidRPr="00B973BD" w:rsidRDefault="005A3DF9" w:rsidP="005A3DF9">
            <w:pPr>
              <w:contextualSpacing/>
              <w:jc w:val="center"/>
              <w:rPr>
                <w:rFonts w:ascii="Times New Roman" w:eastAsia="Calibri" w:hAnsi="Times New Roman" w:cs="Times New Roman"/>
                <w:b/>
                <w:sz w:val="24"/>
                <w:szCs w:val="24"/>
                <w:lang w:val="kk-KZ" w:eastAsia="ru-RU"/>
              </w:rPr>
            </w:pPr>
            <w:r w:rsidRPr="00B973BD">
              <w:rPr>
                <w:rFonts w:ascii="Times New Roman" w:eastAsia="Calibri" w:hAnsi="Times New Roman" w:cs="Times New Roman"/>
                <w:b/>
                <w:sz w:val="24"/>
                <w:szCs w:val="24"/>
                <w:lang w:val="kk-KZ" w:eastAsia="ru-RU"/>
              </w:rPr>
              <w:t>Е. Әбіл</w:t>
            </w:r>
          </w:p>
          <w:p w:rsidR="005A3DF9" w:rsidRPr="00B973BD" w:rsidRDefault="005A3DF9" w:rsidP="005A3DF9">
            <w:pPr>
              <w:ind w:firstLine="453"/>
              <w:contextualSpacing/>
              <w:jc w:val="both"/>
              <w:rPr>
                <w:rFonts w:ascii="Times New Roman" w:hAnsi="Times New Roman" w:cs="Times New Roman"/>
                <w:b/>
                <w:sz w:val="24"/>
                <w:szCs w:val="24"/>
                <w:lang w:val="kk-KZ"/>
              </w:rPr>
            </w:pPr>
          </w:p>
          <w:p w:rsidR="005A3DF9" w:rsidRPr="00B973BD" w:rsidRDefault="005A3DF9" w:rsidP="005A3DF9">
            <w:pPr>
              <w:ind w:firstLine="453"/>
              <w:contextualSpacing/>
              <w:jc w:val="both"/>
              <w:rPr>
                <w:rFonts w:ascii="Times New Roman" w:hAnsi="Times New Roman" w:cs="Times New Roman"/>
                <w:bCs/>
                <w:sz w:val="24"/>
                <w:szCs w:val="24"/>
              </w:rPr>
            </w:pPr>
            <w:r w:rsidRPr="00B973BD">
              <w:rPr>
                <w:rFonts w:ascii="Times New Roman" w:hAnsi="Times New Roman" w:cs="Times New Roman"/>
                <w:sz w:val="24"/>
                <w:szCs w:val="24"/>
              </w:rPr>
              <w:t xml:space="preserve">Проектом Налогового кодекса по </w:t>
            </w:r>
            <w:r w:rsidRPr="00B973BD">
              <w:rPr>
                <w:rFonts w:ascii="Times New Roman"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 предусмотрена пониженная ставка КПН 10% (по сравнению с базовой 20%).</w:t>
            </w:r>
          </w:p>
          <w:p w:rsidR="005A3DF9" w:rsidRPr="00B973BD" w:rsidRDefault="005A3DF9" w:rsidP="005A3DF9">
            <w:pPr>
              <w:ind w:firstLine="453"/>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Согласно подпункту 22) статьи 1 Закона Республики Казахстан «О промышленной политике» «обрабатывающая </w:t>
            </w:r>
            <w:r w:rsidRPr="00B973BD">
              <w:rPr>
                <w:rFonts w:ascii="Times New Roman" w:hAnsi="Times New Roman" w:cs="Times New Roman"/>
                <w:sz w:val="24"/>
                <w:szCs w:val="24"/>
              </w:rPr>
              <w:lastRenderedPageBreak/>
              <w:t>промышленность</w:t>
            </w:r>
            <w:proofErr w:type="gramStart"/>
            <w:r w:rsidRPr="00B973BD">
              <w:rPr>
                <w:rFonts w:ascii="Times New Roman" w:hAnsi="Times New Roman" w:cs="Times New Roman"/>
                <w:sz w:val="24"/>
                <w:szCs w:val="24"/>
              </w:rPr>
              <w:t>»</w:t>
            </w:r>
            <w:proofErr w:type="gramEnd"/>
            <w:r w:rsidRPr="00B973BD">
              <w:rPr>
                <w:rFonts w:ascii="Times New Roman" w:hAnsi="Times New Roman" w:cs="Times New Roman"/>
                <w:sz w:val="24"/>
                <w:szCs w:val="24"/>
              </w:rPr>
              <w:t xml:space="preserve"> – совокупность отраслей промышленности, которые связаны с обработкой сырья, материалов, веществ, компонентов для нового продукта (товара, в том числе продовольственных товаров).</w:t>
            </w:r>
          </w:p>
          <w:p w:rsidR="005A3DF9" w:rsidRPr="00B973BD" w:rsidRDefault="005A3DF9" w:rsidP="005A3DF9">
            <w:pPr>
              <w:jc w:val="both"/>
              <w:rPr>
                <w:rFonts w:ascii="Times New Roman" w:hAnsi="Times New Roman" w:cs="Times New Roman"/>
                <w:sz w:val="24"/>
                <w:szCs w:val="24"/>
              </w:rPr>
            </w:pPr>
            <w:r w:rsidRPr="00B973BD">
              <w:rPr>
                <w:rFonts w:ascii="Times New Roman" w:hAnsi="Times New Roman" w:cs="Times New Roman"/>
                <w:sz w:val="24"/>
                <w:szCs w:val="24"/>
              </w:rPr>
              <w:t xml:space="preserve">      При этом подпунктом 9) данного закона установлено, что «промышленность» – отрасль экономики, представляющая собой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5A3DF9" w:rsidRPr="00B973BD" w:rsidRDefault="005A3DF9" w:rsidP="005A3DF9">
            <w:pPr>
              <w:ind w:firstLine="453"/>
              <w:contextualSpacing/>
              <w:jc w:val="both"/>
              <w:rPr>
                <w:rFonts w:ascii="Times New Roman" w:hAnsi="Times New Roman" w:cs="Times New Roman"/>
                <w:sz w:val="24"/>
                <w:szCs w:val="24"/>
              </w:rPr>
            </w:pPr>
            <w:r w:rsidRPr="00B973BD">
              <w:rPr>
                <w:rFonts w:ascii="Times New Roman" w:hAnsi="Times New Roman" w:cs="Times New Roman"/>
                <w:sz w:val="24"/>
                <w:szCs w:val="24"/>
              </w:rPr>
              <w:lastRenderedPageBreak/>
              <w:t>То есть из данных понятий следует, что лица, осуществляющие добычу полезных ископаемых, осуществляющие переработку в любом объеме (даже незначительном) смогут вдвое снижать КПН.</w:t>
            </w:r>
          </w:p>
          <w:p w:rsidR="005A3DF9" w:rsidRPr="00B973BD" w:rsidRDefault="005A3DF9" w:rsidP="005A3DF9">
            <w:pPr>
              <w:ind w:firstLine="453"/>
              <w:contextualSpacing/>
              <w:jc w:val="both"/>
              <w:rPr>
                <w:rFonts w:ascii="Times New Roman" w:hAnsi="Times New Roman" w:cs="Times New Roman"/>
                <w:sz w:val="24"/>
                <w:szCs w:val="24"/>
              </w:rPr>
            </w:pPr>
            <w:r w:rsidRPr="00B973BD">
              <w:rPr>
                <w:rFonts w:ascii="Times New Roman" w:hAnsi="Times New Roman" w:cs="Times New Roman"/>
                <w:sz w:val="24"/>
                <w:szCs w:val="24"/>
              </w:rPr>
              <w:t>Также есть вопросы по видам деятельности, предусматривающим обработку, для которых уже предусмотрены определенные льготы.</w:t>
            </w:r>
          </w:p>
          <w:p w:rsidR="005A3DF9" w:rsidRPr="00B973BD" w:rsidRDefault="005A3DF9" w:rsidP="005A3DF9">
            <w:pPr>
              <w:ind w:firstLine="453"/>
              <w:contextualSpacing/>
              <w:jc w:val="both"/>
              <w:rPr>
                <w:rFonts w:ascii="Times New Roman" w:hAnsi="Times New Roman" w:cs="Times New Roman"/>
                <w:sz w:val="24"/>
                <w:szCs w:val="24"/>
              </w:rPr>
            </w:pPr>
            <w:r w:rsidRPr="00B973BD">
              <w:rPr>
                <w:rFonts w:ascii="Times New Roman" w:hAnsi="Times New Roman" w:cs="Times New Roman"/>
                <w:sz w:val="24"/>
                <w:szCs w:val="24"/>
              </w:rPr>
              <w:t>Например, в этой же статье установлена ставка 3% для переработки сельскохозяйственной продукции.</w:t>
            </w:r>
          </w:p>
          <w:p w:rsidR="005A3DF9" w:rsidRPr="00B973BD" w:rsidRDefault="005A3DF9" w:rsidP="005A3DF9">
            <w:pPr>
              <w:ind w:firstLine="453"/>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В этой связи, предлагается оставить базовую ставку КПН. </w:t>
            </w:r>
          </w:p>
        </w:tc>
        <w:tc>
          <w:tcPr>
            <w:tcW w:w="2551" w:type="dxa"/>
          </w:tcPr>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Доработать </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Default="005A3DF9" w:rsidP="005A3DF9">
            <w:pPr>
              <w:widowControl w:val="0"/>
              <w:shd w:val="clear" w:color="auto" w:fill="FFFFFF" w:themeFill="background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270425</w:t>
            </w:r>
          </w:p>
          <w:p w:rsidR="005A3DF9" w:rsidRDefault="005A3DF9" w:rsidP="005A3DF9">
            <w:pPr>
              <w:widowControl w:val="0"/>
              <w:shd w:val="clear" w:color="auto" w:fill="FFFFFF" w:themeFill="background1"/>
              <w:jc w:val="both"/>
              <w:rPr>
                <w:rFonts w:ascii="Times New Roman" w:eastAsia="Times New Roman" w:hAnsi="Times New Roman" w:cs="Times New Roman"/>
                <w:i/>
                <w:sz w:val="24"/>
                <w:szCs w:val="24"/>
                <w:lang w:eastAsia="ru-RU"/>
              </w:rPr>
            </w:pPr>
          </w:p>
          <w:p w:rsidR="005A3DF9" w:rsidRDefault="005A3DF9" w:rsidP="005A3DF9">
            <w:pPr>
              <w:widowControl w:val="0"/>
              <w:shd w:val="clear" w:color="auto" w:fill="FFFFFF" w:themeFill="background1"/>
              <w:jc w:val="both"/>
              <w:rPr>
                <w:rFonts w:ascii="Times New Roman" w:eastAsia="Times New Roman" w:hAnsi="Times New Roman" w:cs="Times New Roman"/>
                <w:i/>
                <w:sz w:val="24"/>
                <w:szCs w:val="24"/>
                <w:lang w:eastAsia="ru-RU"/>
              </w:rPr>
            </w:pPr>
          </w:p>
          <w:p w:rsidR="005A3DF9" w:rsidRPr="00065CAB" w:rsidRDefault="005A3DF9" w:rsidP="005A3DF9">
            <w:pPr>
              <w:spacing w:after="160" w:line="259" w:lineRule="auto"/>
              <w:ind w:firstLine="709"/>
              <w:contextualSpacing/>
              <w:jc w:val="both"/>
              <w:rPr>
                <w:rFonts w:ascii="Times New Roman" w:eastAsia="Calibri" w:hAnsi="Times New Roman" w:cs="Times New Roman"/>
                <w:sz w:val="20"/>
                <w:szCs w:val="20"/>
              </w:rPr>
            </w:pPr>
            <w:r w:rsidRPr="00065CAB">
              <w:rPr>
                <w:rFonts w:ascii="Times New Roman" w:eastAsia="Calibri" w:hAnsi="Times New Roman" w:cs="Times New Roman"/>
                <w:sz w:val="20"/>
                <w:szCs w:val="20"/>
              </w:rPr>
              <w:t xml:space="preserve">Правительством </w:t>
            </w:r>
            <w:r w:rsidRPr="00065CAB">
              <w:rPr>
                <w:rFonts w:ascii="Times New Roman" w:eastAsia="Calibri" w:hAnsi="Times New Roman" w:cs="Times New Roman"/>
                <w:b/>
                <w:bCs/>
                <w:sz w:val="20"/>
                <w:szCs w:val="20"/>
              </w:rPr>
              <w:t>поддерживаются</w:t>
            </w:r>
            <w:r w:rsidRPr="00065CAB">
              <w:rPr>
                <w:rFonts w:ascii="Times New Roman" w:eastAsia="Calibri" w:hAnsi="Times New Roman" w:cs="Times New Roman"/>
                <w:sz w:val="20"/>
                <w:szCs w:val="20"/>
              </w:rPr>
              <w:t xml:space="preserve"> </w:t>
            </w:r>
          </w:p>
          <w:p w:rsidR="005A3DF9" w:rsidRPr="00065CAB" w:rsidRDefault="005A3DF9" w:rsidP="005A3DF9">
            <w:pPr>
              <w:spacing w:after="160" w:line="259" w:lineRule="auto"/>
              <w:ind w:firstLine="708"/>
              <w:contextualSpacing/>
              <w:jc w:val="both"/>
              <w:rPr>
                <w:rFonts w:ascii="Times New Roman" w:eastAsia="Calibri" w:hAnsi="Times New Roman" w:cs="Times New Roman"/>
                <w:sz w:val="20"/>
                <w:szCs w:val="20"/>
              </w:rPr>
            </w:pPr>
            <w:r w:rsidRPr="00065CAB">
              <w:rPr>
                <w:rFonts w:ascii="Times New Roman" w:eastAsia="Calibri" w:hAnsi="Times New Roman" w:cs="Times New Roman"/>
                <w:b/>
                <w:bCs/>
                <w:i/>
                <w:iCs/>
                <w:sz w:val="20"/>
                <w:szCs w:val="20"/>
              </w:rPr>
              <w:t>по позиции 17</w:t>
            </w:r>
            <w:r w:rsidRPr="00065CAB">
              <w:rPr>
                <w:rFonts w:ascii="Times New Roman" w:eastAsia="Calibri" w:hAnsi="Times New Roman" w:cs="Times New Roman"/>
                <w:sz w:val="20"/>
                <w:szCs w:val="20"/>
              </w:rPr>
              <w:t xml:space="preserve"> </w:t>
            </w:r>
            <w:bookmarkStart w:id="43" w:name="_Hlk195190851"/>
            <w:r w:rsidRPr="00065CAB">
              <w:rPr>
                <w:rFonts w:ascii="Times New Roman" w:eastAsia="Calibri" w:hAnsi="Times New Roman" w:cs="Times New Roman"/>
                <w:sz w:val="20"/>
                <w:szCs w:val="20"/>
              </w:rPr>
              <w:t xml:space="preserve">относительно исключения абзаца третьего части первой, части второй и третьей в подпункте 3) пункта 2 статьи 348 проекта, предусматривающих применение ставки 10 процентов КПН по деятельности по производству и реализации товаров собственного производства, относящейся к </w:t>
            </w:r>
            <w:r w:rsidRPr="00065CAB">
              <w:rPr>
                <w:rFonts w:ascii="Times New Roman" w:eastAsia="Calibri" w:hAnsi="Times New Roman" w:cs="Times New Roman"/>
                <w:sz w:val="20"/>
                <w:szCs w:val="20"/>
              </w:rPr>
              <w:lastRenderedPageBreak/>
              <w:t>обрабатывающей промышленности;</w:t>
            </w:r>
          </w:p>
          <w:bookmarkEnd w:id="43"/>
          <w:p w:rsidR="005A3DF9" w:rsidRPr="00B973BD" w:rsidRDefault="005A3DF9" w:rsidP="005A3DF9">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Статья 348. Ставки налога</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lastRenderedPageBreak/>
              <w:t>3) от следующих видов деятельности – 10 процентов:</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
                <w:bCs/>
                <w:sz w:val="24"/>
                <w:szCs w:val="24"/>
              </w:rPr>
              <w:t xml:space="preserve">Перечень видов деятельности, относящихся к обрабатывающей промышленности, </w:t>
            </w:r>
            <w:r w:rsidRPr="00B973BD">
              <w:rPr>
                <w:rFonts w:ascii="Times New Roman" w:hAnsi="Times New Roman" w:cs="Times New Roman"/>
                <w:bCs/>
                <w:sz w:val="24"/>
                <w:szCs w:val="24"/>
              </w:rPr>
              <w:t xml:space="preserve">к которым применяется ставка налога, установленная настоящим подпунктом, утверждается Правительством Республики Казахстан. </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 xml:space="preserve">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w:t>
            </w:r>
            <w:r w:rsidRPr="00B973BD">
              <w:rPr>
                <w:rFonts w:ascii="Times New Roman" w:hAnsi="Times New Roman" w:cs="Times New Roman"/>
                <w:bCs/>
                <w:sz w:val="24"/>
                <w:szCs w:val="24"/>
              </w:rPr>
              <w:lastRenderedPageBreak/>
              <w:t>регулирование в области технического регулирования;</w:t>
            </w:r>
          </w:p>
          <w:p w:rsidR="005A3DF9" w:rsidRPr="00B973BD" w:rsidRDefault="005A3DF9" w:rsidP="005A3DF9">
            <w:pPr>
              <w:tabs>
                <w:tab w:val="left" w:pos="993"/>
              </w:tabs>
              <w:ind w:firstLine="709"/>
              <w:contextualSpacing/>
              <w:jc w:val="both"/>
              <w:rPr>
                <w:rFonts w:ascii="Times New Roman" w:hAnsi="Times New Roman" w:cs="Times New Roman"/>
                <w:b/>
                <w:bCs/>
                <w:sz w:val="24"/>
                <w:szCs w:val="24"/>
              </w:rPr>
            </w:pPr>
            <w:r w:rsidRPr="00B973BD">
              <w:rPr>
                <w:rFonts w:ascii="Times New Roman" w:hAnsi="Times New Roman" w:cs="Times New Roman"/>
                <w:bCs/>
                <w:sz w:val="24"/>
                <w:szCs w:val="24"/>
              </w:rPr>
              <w:t>…</w:t>
            </w:r>
          </w:p>
        </w:tc>
        <w:tc>
          <w:tcPr>
            <w:tcW w:w="3967"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tabs>
                <w:tab w:val="left" w:pos="993"/>
              </w:tabs>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подпункт 3)</w:t>
            </w:r>
            <w:r w:rsidRPr="00B973BD">
              <w:rPr>
                <w:rFonts w:ascii="Times New Roman" w:hAnsi="Times New Roman" w:cs="Times New Roman"/>
                <w:sz w:val="24"/>
                <w:szCs w:val="24"/>
              </w:rPr>
              <w:t xml:space="preserve"> пункта 2 статьи 348 проекта </w:t>
            </w:r>
            <w:r w:rsidRPr="00B973BD">
              <w:rPr>
                <w:rFonts w:ascii="Times New Roman" w:hAnsi="Times New Roman" w:cs="Times New Roman"/>
                <w:b/>
                <w:sz w:val="24"/>
                <w:szCs w:val="24"/>
              </w:rPr>
              <w:t xml:space="preserve">изложить в следующей редакции: </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sz w:val="24"/>
                <w:szCs w:val="24"/>
              </w:rPr>
              <w:t xml:space="preserve"> «</w:t>
            </w:r>
            <w:r w:rsidRPr="00B973BD">
              <w:rPr>
                <w:rFonts w:ascii="Times New Roman" w:hAnsi="Times New Roman" w:cs="Times New Roman"/>
                <w:bCs/>
                <w:sz w:val="24"/>
                <w:szCs w:val="24"/>
              </w:rPr>
              <w:t>3) от следующих видов деятельности – 10 процентов:</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 xml:space="preserve">деятельности организаций, осуществляющих деятельность в социальной сфере, кроме </w:t>
            </w:r>
            <w:r w:rsidRPr="00B973BD">
              <w:rPr>
                <w:rFonts w:ascii="Times New Roman" w:hAnsi="Times New Roman" w:cs="Times New Roman"/>
                <w:bCs/>
                <w:sz w:val="24"/>
                <w:szCs w:val="24"/>
              </w:rPr>
              <w:lastRenderedPageBreak/>
              <w:t>применяющих статью 321 настоящего Кодекса;</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 в соответствии с нижеследующими кодами ОКЭД:</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текстильных изделий</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одежды</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кожаной и относящейся к ней продукции</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деревянных и пробковых изделий, кроме мебели;</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изделий из соломки и материалов для плетения</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бумаги и бумажной продукции</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Полиграфическая деятельность и воспроизведение записанных</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носителей информации</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продуктов химической промышленности</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основных фармацевтических продуктов и</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фармацевтических препаратов</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резиновых и пластмассовых изделий</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lastRenderedPageBreak/>
              <w:t>Производство прочей не металлической минеральной продукции</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готовых металлических изделий, кроме машин и</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оборудования</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компьютеров, электронного и оптического</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оборудования</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электрического оборудования</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машин и оборудования, не включенных в другие</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группировки</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автомобилей, прицепов и полуприцепов</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прочих транспортных средств</w:t>
            </w:r>
          </w:p>
          <w:p w:rsidR="005A3DF9" w:rsidRPr="00B973BD" w:rsidRDefault="005A3DF9" w:rsidP="005A3DF9">
            <w:pPr>
              <w:shd w:val="clear" w:color="auto" w:fill="FFFFFF"/>
              <w:ind w:firstLine="709"/>
              <w:jc w:val="both"/>
              <w:rPr>
                <w:rFonts w:ascii="Helvetica Neue" w:eastAsia="Times New Roman" w:hAnsi="Helvetica Neue"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мебели</w:t>
            </w:r>
          </w:p>
          <w:p w:rsidR="005A3DF9" w:rsidRPr="00B973BD" w:rsidRDefault="005A3DF9" w:rsidP="005A3DF9">
            <w:pPr>
              <w:shd w:val="clear" w:color="auto" w:fill="FFFFFF"/>
              <w:ind w:firstLine="709"/>
              <w:jc w:val="both"/>
              <w:rPr>
                <w:rFonts w:eastAsia="Times New Roman" w:cs="Times New Roman"/>
                <w:b/>
                <w:color w:val="1A1A1A"/>
                <w:sz w:val="23"/>
                <w:szCs w:val="23"/>
                <w:lang w:eastAsia="ru-RU"/>
              </w:rPr>
            </w:pPr>
            <w:r w:rsidRPr="00B973BD">
              <w:rPr>
                <w:rFonts w:ascii="Helvetica Neue" w:eastAsia="Times New Roman" w:hAnsi="Helvetica Neue" w:cs="Times New Roman"/>
                <w:b/>
                <w:color w:val="1A1A1A"/>
                <w:sz w:val="23"/>
                <w:szCs w:val="23"/>
                <w:lang w:eastAsia="ru-RU"/>
              </w:rPr>
              <w:t>Производство прочих готовых изделий</w:t>
            </w:r>
            <w:r w:rsidRPr="00B973BD">
              <w:rPr>
                <w:rFonts w:eastAsia="Times New Roman" w:cs="Times New Roman"/>
                <w:b/>
                <w:color w:val="1A1A1A"/>
                <w:sz w:val="23"/>
                <w:szCs w:val="23"/>
                <w:lang w:eastAsia="ru-RU"/>
              </w:rPr>
              <w:t>,</w:t>
            </w:r>
          </w:p>
          <w:p w:rsidR="005A3DF9" w:rsidRPr="00B973BD" w:rsidRDefault="005A3DF9" w:rsidP="005A3DF9">
            <w:pPr>
              <w:shd w:val="clear" w:color="auto" w:fill="FFFFFF"/>
              <w:ind w:firstLine="709"/>
              <w:jc w:val="both"/>
              <w:rPr>
                <w:rFonts w:ascii="Helvetica Neue" w:eastAsia="Times New Roman" w:hAnsi="Helvetica Neue" w:cs="Times New Roman"/>
                <w:color w:val="1A1A1A"/>
                <w:sz w:val="23"/>
                <w:szCs w:val="23"/>
                <w:lang w:eastAsia="ru-RU"/>
              </w:rPr>
            </w:pPr>
            <w:r w:rsidRPr="00B973BD">
              <w:rPr>
                <w:rFonts w:ascii="Times New Roman" w:hAnsi="Times New Roman" w:cs="Times New Roman"/>
                <w:bCs/>
                <w:sz w:val="24"/>
                <w:szCs w:val="24"/>
              </w:rPr>
              <w:t xml:space="preserve">к которым применяется ставка налога, установленная настоящим подпунктом, утверждается Правительством Республики Казахстан. </w:t>
            </w:r>
          </w:p>
          <w:p w:rsidR="005A3DF9" w:rsidRPr="00B973BD" w:rsidRDefault="005A3DF9" w:rsidP="005A3DF9">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 xml:space="preserve">Для целей настоящего подпункта определение видов деятельности осуществляется в соответствии с общим классификатором видов </w:t>
            </w:r>
            <w:r w:rsidRPr="00B973BD">
              <w:rPr>
                <w:rFonts w:ascii="Times New Roman" w:hAnsi="Times New Roman" w:cs="Times New Roman"/>
                <w:bCs/>
                <w:sz w:val="24"/>
                <w:szCs w:val="24"/>
              </w:rPr>
              <w:lastRenderedPageBreak/>
              <w:t>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5A3DF9" w:rsidRPr="00B973BD" w:rsidRDefault="005A3DF9" w:rsidP="005A3DF9">
            <w:pPr>
              <w:tabs>
                <w:tab w:val="left" w:pos="993"/>
              </w:tabs>
              <w:ind w:firstLine="709"/>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Положения настоящего подпункта не применяются налогоплательщиками применявшими (применяющими) налоговые преференции и льготы в соответствии с разделом 17 настоящего Кодекса либо аналогичные нормы налогового законодательства, предусматривающие уменьшение исчисленного корпоративного подоходного налога»;</w:t>
            </w:r>
          </w:p>
          <w:p w:rsidR="005A3DF9" w:rsidRPr="00B973BD" w:rsidRDefault="005A3DF9" w:rsidP="005A3DF9">
            <w:pPr>
              <w:ind w:firstLine="709"/>
              <w:contextualSpacing/>
              <w:jc w:val="both"/>
              <w:rPr>
                <w:rFonts w:ascii="Times New Roman" w:hAnsi="Times New Roman" w:cs="Times New Roman"/>
                <w:b/>
                <w:bCs/>
                <w:sz w:val="24"/>
                <w:szCs w:val="24"/>
              </w:rPr>
            </w:pPr>
          </w:p>
        </w:tc>
        <w:tc>
          <w:tcPr>
            <w:tcW w:w="3119"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contextualSpacing/>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w:t>
            </w:r>
          </w:p>
          <w:p w:rsidR="005A3DF9" w:rsidRPr="00B973BD" w:rsidRDefault="005A3DF9" w:rsidP="005A3DF9">
            <w:pPr>
              <w:contextualSpacing/>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5A3DF9" w:rsidRPr="00B973BD" w:rsidRDefault="005A3DF9" w:rsidP="005A3DF9">
            <w:pPr>
              <w:contextualSpacing/>
              <w:jc w:val="both"/>
              <w:rPr>
                <w:rFonts w:ascii="Times New Roman" w:hAnsi="Times New Roman" w:cs="Times New Roman"/>
                <w:sz w:val="24"/>
                <w:szCs w:val="24"/>
              </w:rPr>
            </w:pPr>
          </w:p>
          <w:p w:rsidR="005A3DF9" w:rsidRPr="00B973BD" w:rsidRDefault="005A3DF9" w:rsidP="005A3DF9">
            <w:pPr>
              <w:ind w:firstLine="600"/>
              <w:contextualSpacing/>
              <w:jc w:val="both"/>
              <w:rPr>
                <w:rFonts w:ascii="Times New Roman" w:hAnsi="Times New Roman" w:cs="Times New Roman"/>
                <w:bCs/>
                <w:sz w:val="24"/>
                <w:szCs w:val="24"/>
              </w:rPr>
            </w:pPr>
            <w:r w:rsidRPr="00B973BD">
              <w:rPr>
                <w:rFonts w:ascii="Times New Roman" w:hAnsi="Times New Roman" w:cs="Times New Roman"/>
                <w:sz w:val="24"/>
                <w:szCs w:val="24"/>
              </w:rPr>
              <w:t xml:space="preserve">Проектом Налогового кодекса по </w:t>
            </w:r>
            <w:r w:rsidRPr="00B973BD">
              <w:rPr>
                <w:rFonts w:ascii="Times New Roman" w:hAnsi="Times New Roman" w:cs="Times New Roman"/>
                <w:bCs/>
                <w:sz w:val="24"/>
                <w:szCs w:val="24"/>
              </w:rPr>
              <w:t xml:space="preserve">деятельности по производству и реализации товаров собственного производства, относящейся к обрабатывающей </w:t>
            </w:r>
            <w:r w:rsidRPr="00B973BD">
              <w:rPr>
                <w:rFonts w:ascii="Times New Roman" w:hAnsi="Times New Roman" w:cs="Times New Roman"/>
                <w:bCs/>
                <w:sz w:val="24"/>
                <w:szCs w:val="24"/>
              </w:rPr>
              <w:lastRenderedPageBreak/>
              <w:t>промышленности предусмотрена пониженная ставка КПН 10% (по сравнению с базовой 20%).</w:t>
            </w:r>
          </w:p>
          <w:p w:rsidR="005A3DF9" w:rsidRPr="00B973BD" w:rsidRDefault="005A3DF9" w:rsidP="005A3DF9">
            <w:pPr>
              <w:ind w:firstLine="600"/>
              <w:contextualSpacing/>
              <w:jc w:val="both"/>
              <w:rPr>
                <w:rFonts w:ascii="Times New Roman" w:hAnsi="Times New Roman" w:cs="Times New Roman"/>
                <w:sz w:val="24"/>
                <w:szCs w:val="24"/>
              </w:rPr>
            </w:pPr>
            <w:r w:rsidRPr="00B973BD">
              <w:rPr>
                <w:rFonts w:ascii="Times New Roman" w:hAnsi="Times New Roman" w:cs="Times New Roman"/>
                <w:sz w:val="24"/>
                <w:szCs w:val="24"/>
              </w:rPr>
              <w:t>Согласно подпункту 22) статьи 1 Закона Республики Казахстан «О промышленной политике» «обрабатывающая промышленность</w:t>
            </w:r>
            <w:proofErr w:type="gramStart"/>
            <w:r w:rsidRPr="00B973BD">
              <w:rPr>
                <w:rFonts w:ascii="Times New Roman" w:hAnsi="Times New Roman" w:cs="Times New Roman"/>
                <w:sz w:val="24"/>
                <w:szCs w:val="24"/>
              </w:rPr>
              <w:t>»</w:t>
            </w:r>
            <w:proofErr w:type="gramEnd"/>
            <w:r w:rsidRPr="00B973BD">
              <w:rPr>
                <w:rFonts w:ascii="Times New Roman" w:hAnsi="Times New Roman" w:cs="Times New Roman"/>
                <w:sz w:val="24"/>
                <w:szCs w:val="24"/>
              </w:rPr>
              <w:t xml:space="preserve"> – совокупность отраслей промышленности, которые связаны с обработкой сырья, материалов, веществ, компонентов для нового продукта (товара, в том числе продовольственных товаров).</w:t>
            </w:r>
          </w:p>
          <w:p w:rsidR="005A3DF9" w:rsidRPr="00B973BD" w:rsidRDefault="005A3DF9" w:rsidP="005A3DF9">
            <w:pPr>
              <w:ind w:firstLine="600"/>
              <w:jc w:val="both"/>
              <w:rPr>
                <w:rFonts w:ascii="Times New Roman" w:hAnsi="Times New Roman" w:cs="Times New Roman"/>
                <w:sz w:val="24"/>
                <w:szCs w:val="24"/>
              </w:rPr>
            </w:pPr>
            <w:r w:rsidRPr="00B973BD">
              <w:rPr>
                <w:rFonts w:ascii="Times New Roman" w:hAnsi="Times New Roman" w:cs="Times New Roman"/>
                <w:sz w:val="24"/>
                <w:szCs w:val="24"/>
              </w:rPr>
              <w:t xml:space="preserve">      При этом подпунктом 9) данного закона установлено, что «промышленность» – отрасль экономики, представляющая собой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w:t>
            </w:r>
            <w:r w:rsidRPr="00B973BD">
              <w:rPr>
                <w:rFonts w:ascii="Times New Roman" w:hAnsi="Times New Roman" w:cs="Times New Roman"/>
                <w:sz w:val="24"/>
                <w:szCs w:val="24"/>
              </w:rPr>
              <w:lastRenderedPageBreak/>
              <w:t>газом и паром, кондиционированию воздуха, водоснабжению, водоотведению, организации сбора и утилизации отходов, а также ликвидации загрязнений.</w:t>
            </w:r>
          </w:p>
          <w:p w:rsidR="005A3DF9" w:rsidRPr="00B973BD" w:rsidRDefault="005A3DF9" w:rsidP="005A3DF9">
            <w:pPr>
              <w:ind w:firstLine="600"/>
              <w:contextualSpacing/>
              <w:jc w:val="both"/>
              <w:rPr>
                <w:rFonts w:ascii="Times New Roman" w:hAnsi="Times New Roman" w:cs="Times New Roman"/>
                <w:sz w:val="24"/>
                <w:szCs w:val="24"/>
              </w:rPr>
            </w:pPr>
            <w:r w:rsidRPr="00B973BD">
              <w:rPr>
                <w:rFonts w:ascii="Times New Roman" w:hAnsi="Times New Roman" w:cs="Times New Roman"/>
                <w:sz w:val="24"/>
                <w:szCs w:val="24"/>
              </w:rPr>
              <w:t>То есть из данных понятий следует, что лица, осуществляющие добычу полезных ископаемых, осуществляющие переработку в любом объеме (даже незначительном) смогут вдвое снижать КПН.</w:t>
            </w:r>
          </w:p>
          <w:p w:rsidR="005A3DF9" w:rsidRPr="00B973BD" w:rsidRDefault="005A3DF9" w:rsidP="005A3DF9">
            <w:pPr>
              <w:ind w:firstLine="600"/>
              <w:contextualSpacing/>
              <w:jc w:val="both"/>
              <w:rPr>
                <w:rFonts w:ascii="Times New Roman" w:hAnsi="Times New Roman" w:cs="Times New Roman"/>
                <w:sz w:val="24"/>
                <w:szCs w:val="24"/>
              </w:rPr>
            </w:pPr>
            <w:r w:rsidRPr="00B973BD">
              <w:rPr>
                <w:rFonts w:ascii="Times New Roman" w:hAnsi="Times New Roman" w:cs="Times New Roman"/>
                <w:sz w:val="24"/>
                <w:szCs w:val="24"/>
              </w:rPr>
              <w:t>Также есть вопросы по видам деятельности, предусматривающим обработку, для которых уже предусмотрены какие-то льготы.</w:t>
            </w:r>
          </w:p>
          <w:p w:rsidR="005A3DF9" w:rsidRPr="00B973BD" w:rsidRDefault="005A3DF9" w:rsidP="005A3DF9">
            <w:pPr>
              <w:ind w:firstLine="600"/>
              <w:contextualSpacing/>
              <w:jc w:val="both"/>
              <w:rPr>
                <w:rFonts w:ascii="Times New Roman" w:hAnsi="Times New Roman" w:cs="Times New Roman"/>
                <w:sz w:val="24"/>
                <w:szCs w:val="24"/>
              </w:rPr>
            </w:pPr>
            <w:r w:rsidRPr="00B973BD">
              <w:rPr>
                <w:rFonts w:ascii="Times New Roman" w:hAnsi="Times New Roman" w:cs="Times New Roman"/>
                <w:sz w:val="24"/>
                <w:szCs w:val="24"/>
              </w:rPr>
              <w:t>Например, в этой же статье установлена ставка 3% для переработки сельскохозяйственной продукции.</w:t>
            </w:r>
          </w:p>
          <w:p w:rsidR="005A3DF9" w:rsidRPr="00B973BD" w:rsidRDefault="005A3DF9" w:rsidP="005A3DF9">
            <w:pPr>
              <w:ind w:firstLine="600"/>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В этой связи, предлагается доработать подход с применением </w:t>
            </w:r>
            <w:r w:rsidRPr="00B973BD">
              <w:rPr>
                <w:rFonts w:ascii="Times New Roman" w:hAnsi="Times New Roman" w:cs="Times New Roman"/>
                <w:sz w:val="24"/>
                <w:szCs w:val="24"/>
              </w:rPr>
              <w:lastRenderedPageBreak/>
              <w:t>уменьшенной в 2 раза ставки КПН.</w:t>
            </w:r>
          </w:p>
          <w:p w:rsidR="005A3DF9" w:rsidRPr="00B973BD" w:rsidRDefault="005A3DF9" w:rsidP="005A3DF9">
            <w:pPr>
              <w:ind w:firstLine="600"/>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Предлагается установить ограничительные меры для применения пониженной ставки по вводимой новой деятельности в обрабатывающей промышленности:</w:t>
            </w:r>
          </w:p>
          <w:p w:rsidR="005A3DF9" w:rsidRPr="00B973BD" w:rsidRDefault="005A3DF9" w:rsidP="00FB59DD">
            <w:pPr>
              <w:pStyle w:val="a6"/>
              <w:numPr>
                <w:ilvl w:val="0"/>
                <w:numId w:val="4"/>
              </w:numPr>
              <w:ind w:left="0" w:firstLine="600"/>
              <w:jc w:val="both"/>
              <w:rPr>
                <w:rFonts w:ascii="Times New Roman" w:hAnsi="Times New Roman" w:cs="Times New Roman"/>
                <w:sz w:val="24"/>
                <w:szCs w:val="24"/>
              </w:rPr>
            </w:pPr>
            <w:r w:rsidRPr="00B973BD">
              <w:rPr>
                <w:rFonts w:ascii="Times New Roman" w:hAnsi="Times New Roman" w:cs="Times New Roman"/>
                <w:sz w:val="24"/>
                <w:szCs w:val="24"/>
              </w:rPr>
              <w:t xml:space="preserve">установить запрет на применение такой ставки </w:t>
            </w:r>
            <w:r w:rsidRPr="00B973BD">
              <w:rPr>
                <w:rFonts w:ascii="Times New Roman" w:hAnsi="Times New Roman" w:cs="Times New Roman"/>
                <w:bCs/>
                <w:sz w:val="24"/>
                <w:szCs w:val="24"/>
              </w:rPr>
              <w:t>для производства продуктов питания, напитков, табачных изделий, продуктов химической промышленности и металлургического производства, первичной переработки нефти, газа и твердых полезных ископаемых</w:t>
            </w:r>
            <w:r w:rsidRPr="00B973BD">
              <w:rPr>
                <w:rFonts w:ascii="Times New Roman" w:hAnsi="Times New Roman" w:cs="Times New Roman"/>
                <w:sz w:val="24"/>
                <w:szCs w:val="24"/>
              </w:rPr>
              <w:t>;</w:t>
            </w:r>
          </w:p>
          <w:p w:rsidR="005A3DF9" w:rsidRPr="00B973BD" w:rsidRDefault="005A3DF9" w:rsidP="00FB59DD">
            <w:pPr>
              <w:pStyle w:val="a6"/>
              <w:numPr>
                <w:ilvl w:val="0"/>
                <w:numId w:val="4"/>
              </w:numPr>
              <w:ind w:left="0" w:firstLine="600"/>
              <w:jc w:val="both"/>
              <w:rPr>
                <w:rFonts w:ascii="Times New Roman" w:hAnsi="Times New Roman" w:cs="Times New Roman"/>
                <w:sz w:val="24"/>
                <w:szCs w:val="24"/>
              </w:rPr>
            </w:pPr>
            <w:r w:rsidRPr="00B973BD">
              <w:rPr>
                <w:rFonts w:ascii="Times New Roman" w:hAnsi="Times New Roman" w:cs="Times New Roman"/>
                <w:sz w:val="24"/>
                <w:szCs w:val="24"/>
              </w:rPr>
              <w:t>исключить возможность на применение ставки 10% налогоплательщиками, которые пользуются или пользовались  льготами и преференциями.</w:t>
            </w:r>
          </w:p>
        </w:tc>
        <w:tc>
          <w:tcPr>
            <w:tcW w:w="2551" w:type="dxa"/>
          </w:tcPr>
          <w:p w:rsidR="005A3DF9" w:rsidRDefault="005A3DF9" w:rsidP="005A3DF9">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Доработать</w:t>
            </w:r>
          </w:p>
          <w:p w:rsidR="005A3DF9" w:rsidRDefault="005A3DF9" w:rsidP="005A3DF9">
            <w:pPr>
              <w:contextualSpacing/>
              <w:jc w:val="both"/>
              <w:rPr>
                <w:rFonts w:ascii="Times New Roman" w:hAnsi="Times New Roman" w:cs="Times New Roman"/>
                <w:sz w:val="20"/>
                <w:szCs w:val="20"/>
              </w:rPr>
            </w:pPr>
          </w:p>
          <w:p w:rsidR="005A3DF9" w:rsidRDefault="005A3DF9" w:rsidP="005A3DF9">
            <w:pPr>
              <w:contextualSpacing/>
              <w:jc w:val="both"/>
              <w:rPr>
                <w:rFonts w:ascii="Times New Roman" w:hAnsi="Times New Roman" w:cs="Times New Roman"/>
                <w:sz w:val="20"/>
                <w:szCs w:val="20"/>
              </w:rPr>
            </w:pPr>
            <w:r>
              <w:rPr>
                <w:rFonts w:ascii="Times New Roman" w:hAnsi="Times New Roman" w:cs="Times New Roman"/>
                <w:sz w:val="20"/>
                <w:szCs w:val="20"/>
              </w:rPr>
              <w:t>270425</w:t>
            </w:r>
          </w:p>
          <w:p w:rsidR="005A3DF9" w:rsidRDefault="005A3DF9" w:rsidP="005A3DF9">
            <w:pPr>
              <w:contextualSpacing/>
              <w:jc w:val="both"/>
              <w:rPr>
                <w:rFonts w:ascii="Times New Roman" w:hAnsi="Times New Roman" w:cs="Times New Roman"/>
                <w:sz w:val="20"/>
                <w:szCs w:val="20"/>
              </w:rPr>
            </w:pPr>
          </w:p>
          <w:p w:rsidR="005A3DF9" w:rsidRPr="00EC0DEC" w:rsidRDefault="005A3DF9" w:rsidP="005A3DF9">
            <w:pPr>
              <w:contextualSpacing/>
              <w:jc w:val="both"/>
              <w:rPr>
                <w:rFonts w:ascii="Times New Roman" w:hAnsi="Times New Roman" w:cs="Times New Roman"/>
                <w:sz w:val="20"/>
                <w:szCs w:val="20"/>
              </w:rPr>
            </w:pPr>
            <w:r w:rsidRPr="00EC0DEC">
              <w:rPr>
                <w:rFonts w:ascii="Times New Roman" w:hAnsi="Times New Roman" w:cs="Times New Roman"/>
                <w:sz w:val="20"/>
                <w:szCs w:val="20"/>
              </w:rPr>
              <w:t xml:space="preserve">Правительством </w:t>
            </w:r>
            <w:r w:rsidRPr="00EC0DEC">
              <w:rPr>
                <w:rFonts w:ascii="Times New Roman" w:hAnsi="Times New Roman" w:cs="Times New Roman"/>
                <w:b/>
                <w:bCs/>
                <w:sz w:val="20"/>
                <w:szCs w:val="20"/>
              </w:rPr>
              <w:t>не поддерживаются</w:t>
            </w:r>
            <w:r w:rsidRPr="00EC0DEC">
              <w:rPr>
                <w:rFonts w:ascii="Times New Roman" w:hAnsi="Times New Roman" w:cs="Times New Roman"/>
                <w:sz w:val="20"/>
                <w:szCs w:val="20"/>
              </w:rPr>
              <w:t xml:space="preserve"> поправки по следующим позициям сравнительной таблицы: </w:t>
            </w:r>
          </w:p>
          <w:p w:rsidR="005A3DF9" w:rsidRPr="00EC0DEC" w:rsidRDefault="005A3DF9" w:rsidP="005A3DF9">
            <w:pPr>
              <w:tabs>
                <w:tab w:val="left" w:pos="993"/>
              </w:tabs>
              <w:ind w:firstLine="709"/>
              <w:contextualSpacing/>
              <w:jc w:val="both"/>
              <w:rPr>
                <w:rFonts w:ascii="Times New Roman" w:hAnsi="Times New Roman" w:cs="Times New Roman"/>
                <w:i/>
                <w:sz w:val="20"/>
                <w:szCs w:val="20"/>
              </w:rPr>
            </w:pPr>
            <w:r w:rsidRPr="00EC0DEC">
              <w:rPr>
                <w:rFonts w:ascii="Times New Roman" w:hAnsi="Times New Roman" w:cs="Times New Roman"/>
                <w:b/>
                <w:i/>
                <w:sz w:val="20"/>
                <w:szCs w:val="20"/>
              </w:rPr>
              <w:t>по позиции 1</w:t>
            </w:r>
            <w:r w:rsidRPr="00EC0DEC">
              <w:rPr>
                <w:rFonts w:ascii="Times New Roman" w:hAnsi="Times New Roman" w:cs="Times New Roman"/>
                <w:i/>
                <w:sz w:val="20"/>
                <w:szCs w:val="20"/>
              </w:rPr>
              <w:t xml:space="preserve"> </w:t>
            </w:r>
            <w:bookmarkStart w:id="44" w:name="_Hlk195196137"/>
            <w:r w:rsidRPr="00EC0DEC">
              <w:rPr>
                <w:rFonts w:ascii="Times New Roman" w:hAnsi="Times New Roman" w:cs="Times New Roman"/>
                <w:i/>
                <w:sz w:val="20"/>
                <w:szCs w:val="20"/>
              </w:rPr>
              <w:t xml:space="preserve">относительно изменений в </w:t>
            </w:r>
            <w:r w:rsidRPr="00EC0DEC">
              <w:rPr>
                <w:rFonts w:ascii="Times New Roman" w:hAnsi="Times New Roman" w:cs="Times New Roman"/>
                <w:i/>
                <w:sz w:val="20"/>
                <w:szCs w:val="20"/>
              </w:rPr>
              <w:lastRenderedPageBreak/>
              <w:t xml:space="preserve">подпункт 3) пункта 2 статьи 348 проекта, предусматривающих применение ставки КПН 10 процентов к налогооблагаемому доходу от деятельности </w:t>
            </w:r>
            <w:r w:rsidRPr="00EC0DEC">
              <w:rPr>
                <w:rFonts w:ascii="Times New Roman" w:hAnsi="Times New Roman" w:cs="Times New Roman"/>
                <w:bCs/>
                <w:i/>
                <w:sz w:val="20"/>
                <w:szCs w:val="20"/>
              </w:rPr>
              <w:t xml:space="preserve">по производству и реализации товаров собственного производства, относящейся к обрабатывающей промышленности по конкретным ОКЭД с дополнением, что такая ставка не применяется налогоплательщиками, применяющими налоговые преференции и льготы. </w:t>
            </w:r>
          </w:p>
          <w:bookmarkEnd w:id="44"/>
          <w:p w:rsidR="005A3DF9" w:rsidRPr="00EC0DEC" w:rsidRDefault="005A3DF9" w:rsidP="005A3DF9">
            <w:pPr>
              <w:ind w:firstLine="709"/>
              <w:contextualSpacing/>
              <w:jc w:val="both"/>
              <w:rPr>
                <w:rFonts w:ascii="Times New Roman" w:hAnsi="Times New Roman" w:cs="Times New Roman"/>
                <w:sz w:val="20"/>
                <w:szCs w:val="20"/>
              </w:rPr>
            </w:pPr>
            <w:r w:rsidRPr="00EC0DEC">
              <w:rPr>
                <w:rFonts w:ascii="Times New Roman" w:hAnsi="Times New Roman" w:cs="Times New Roman"/>
                <w:sz w:val="20"/>
                <w:szCs w:val="20"/>
              </w:rPr>
              <w:t xml:space="preserve">Правительством поправки депутатов Мажилиса Парламента Республики от 20 марта 2025 года № 4-10-234 </w:t>
            </w:r>
            <w:r w:rsidRPr="00EC0DEC">
              <w:rPr>
                <w:rFonts w:ascii="Times New Roman" w:hAnsi="Times New Roman" w:cs="Times New Roman"/>
                <w:bCs/>
                <w:iCs/>
                <w:sz w:val="20"/>
                <w:szCs w:val="20"/>
              </w:rPr>
              <w:t>по позиции 17</w:t>
            </w:r>
            <w:r w:rsidRPr="00EC0DEC">
              <w:rPr>
                <w:rFonts w:ascii="Times New Roman" w:hAnsi="Times New Roman" w:cs="Times New Roman"/>
                <w:sz w:val="20"/>
                <w:szCs w:val="20"/>
              </w:rPr>
              <w:t xml:space="preserve"> об исключении абзаца третьего части первой, части второй и третьей в подпункте 3) пункта 2 статьи 348 проекта, предусматривающих применение ставки 10 процентов КПН по деятельности по производству и реализации товаров собственного производства, относящейся к </w:t>
            </w:r>
            <w:r w:rsidRPr="00EC0DEC">
              <w:rPr>
                <w:rFonts w:ascii="Times New Roman" w:hAnsi="Times New Roman" w:cs="Times New Roman"/>
                <w:sz w:val="20"/>
                <w:szCs w:val="20"/>
              </w:rPr>
              <w:lastRenderedPageBreak/>
              <w:t>обрабатывающей промышленности поддержаны.</w:t>
            </w:r>
          </w:p>
          <w:p w:rsidR="005A3DF9" w:rsidRPr="00EC0DEC" w:rsidRDefault="005A3DF9" w:rsidP="005A3DF9">
            <w:pPr>
              <w:tabs>
                <w:tab w:val="left" w:pos="993"/>
              </w:tabs>
              <w:ind w:firstLine="709"/>
              <w:contextualSpacing/>
              <w:jc w:val="both"/>
              <w:rPr>
                <w:rFonts w:ascii="Times New Roman" w:hAnsi="Times New Roman" w:cs="Times New Roman"/>
                <w:sz w:val="20"/>
                <w:szCs w:val="20"/>
              </w:rPr>
            </w:pPr>
            <w:r w:rsidRPr="00EC0DEC">
              <w:rPr>
                <w:rFonts w:ascii="Times New Roman" w:hAnsi="Times New Roman" w:cs="Times New Roman"/>
                <w:sz w:val="20"/>
                <w:szCs w:val="20"/>
              </w:rPr>
              <w:t>Таким образом, с учетом исключения содержательной части нормы, предложения по их изменению не подлежат рассмотрению;</w:t>
            </w:r>
          </w:p>
          <w:p w:rsidR="005A3DF9" w:rsidRPr="00EC0DEC" w:rsidRDefault="005A3DF9" w:rsidP="005A3DF9">
            <w:pPr>
              <w:widowControl w:val="0"/>
              <w:jc w:val="center"/>
              <w:rPr>
                <w:rFonts w:ascii="Times New Roman" w:eastAsia="Times New Roman" w:hAnsi="Times New Roman" w:cs="Times New Roman"/>
                <w:b/>
                <w:bCs/>
                <w:sz w:val="20"/>
                <w:szCs w:val="20"/>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shd w:val="clear" w:color="auto" w:fill="FFFFFF" w:themeFill="background1"/>
              <w:jc w:val="both"/>
              <w:rPr>
                <w:rFonts w:ascii="Times New Roman" w:eastAsia="SimSun" w:hAnsi="Times New Roman" w:cs="Times New Roman"/>
                <w:bCs/>
                <w:sz w:val="24"/>
                <w:szCs w:val="24"/>
              </w:rPr>
            </w:pPr>
            <w:r w:rsidRPr="00B973BD">
              <w:rPr>
                <w:rFonts w:ascii="Times New Roman" w:eastAsia="SimSun" w:hAnsi="Times New Roman" w:cs="Times New Roman"/>
                <w:bCs/>
                <w:sz w:val="24"/>
                <w:szCs w:val="24"/>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shd w:val="clear" w:color="auto" w:fill="FFFFFF" w:themeFill="background1"/>
              <w:ind w:firstLine="453"/>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348. Ставки налога</w:t>
            </w:r>
          </w:p>
          <w:p w:rsidR="005A3DF9" w:rsidRPr="00B973BD" w:rsidRDefault="005A3DF9" w:rsidP="005A3DF9">
            <w:pPr>
              <w:shd w:val="clear" w:color="auto" w:fill="FFFFFF" w:themeFill="background1"/>
              <w:ind w:firstLine="453"/>
              <w:contextualSpacing/>
              <w:jc w:val="both"/>
              <w:rPr>
                <w:rFonts w:ascii="Times New Roman" w:eastAsia="Calibri" w:hAnsi="Times New Roman" w:cs="Times New Roman"/>
                <w:b/>
                <w:sz w:val="24"/>
                <w:szCs w:val="24"/>
              </w:rPr>
            </w:pPr>
          </w:p>
          <w:p w:rsidR="005A3DF9" w:rsidRPr="00B973BD" w:rsidRDefault="005A3DF9" w:rsidP="005A3DF9">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5A3DF9" w:rsidRPr="00B973BD" w:rsidRDefault="005A3DF9" w:rsidP="005A3DF9">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3) от следующих видов деятельности – 10 процентов:</w:t>
            </w:r>
          </w:p>
          <w:p w:rsidR="005A3DF9" w:rsidRPr="00B973BD" w:rsidRDefault="005A3DF9" w:rsidP="005A3DF9">
            <w:pPr>
              <w:shd w:val="clear" w:color="auto" w:fill="FFFFFF" w:themeFill="background1"/>
              <w:tabs>
                <w:tab w:val="left" w:pos="993"/>
              </w:tabs>
              <w:ind w:firstLine="453"/>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5A3DF9" w:rsidRPr="00B973BD" w:rsidRDefault="005A3DF9" w:rsidP="005A3DF9">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5A3DF9" w:rsidRPr="00B973BD" w:rsidRDefault="005A3DF9" w:rsidP="005A3DF9">
            <w:pPr>
              <w:shd w:val="clear" w:color="auto" w:fill="FFFFFF" w:themeFill="background1"/>
              <w:tabs>
                <w:tab w:val="left" w:pos="993"/>
              </w:tabs>
              <w:ind w:firstLine="453"/>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5A3DF9" w:rsidRPr="00B973BD" w:rsidRDefault="005A3DF9" w:rsidP="005A3DF9">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Для целей настоящего подпункта определение видов деятельности осуществляется в </w:t>
            </w:r>
            <w:r w:rsidRPr="00B973BD">
              <w:rPr>
                <w:rFonts w:ascii="Times New Roman" w:eastAsia="Calibri" w:hAnsi="Times New Roman" w:cs="Times New Roman"/>
                <w:bCs/>
                <w:sz w:val="24"/>
                <w:szCs w:val="24"/>
              </w:rPr>
              <w:lastRenderedPageBreak/>
              <w:t>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5A3DF9" w:rsidRPr="00B973BD" w:rsidRDefault="005A3DF9" w:rsidP="005A3DF9">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tc>
        <w:tc>
          <w:tcPr>
            <w:tcW w:w="3967" w:type="dxa"/>
          </w:tcPr>
          <w:p w:rsidR="005A3DF9" w:rsidRPr="00B973BD" w:rsidRDefault="005A3DF9" w:rsidP="005A3DF9">
            <w:pPr>
              <w:ind w:firstLine="313"/>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  </w:t>
            </w:r>
          </w:p>
          <w:p w:rsidR="005A3DF9" w:rsidRPr="00B973BD" w:rsidRDefault="005A3DF9" w:rsidP="005A3DF9">
            <w:pPr>
              <w:ind w:firstLine="313"/>
              <w:jc w:val="both"/>
              <w:rPr>
                <w:rFonts w:ascii="Times New Roman" w:hAnsi="Times New Roman" w:cs="Times New Roman"/>
                <w:sz w:val="24"/>
                <w:szCs w:val="24"/>
              </w:rPr>
            </w:pPr>
          </w:p>
          <w:p w:rsidR="005A3DF9" w:rsidRPr="00B973BD" w:rsidRDefault="005A3DF9" w:rsidP="005A3DF9">
            <w:pPr>
              <w:ind w:firstLine="313"/>
              <w:jc w:val="both"/>
              <w:rPr>
                <w:rFonts w:ascii="Times New Roman" w:hAnsi="Times New Roman" w:cs="Times New Roman"/>
                <w:sz w:val="24"/>
                <w:szCs w:val="24"/>
              </w:rPr>
            </w:pPr>
          </w:p>
          <w:p w:rsidR="005A3DF9" w:rsidRPr="00B973BD" w:rsidRDefault="005A3DF9" w:rsidP="005A3DF9">
            <w:pPr>
              <w:ind w:firstLine="313"/>
              <w:jc w:val="both"/>
              <w:rPr>
                <w:rFonts w:ascii="Times New Roman" w:hAnsi="Times New Roman" w:cs="Times New Roman"/>
                <w:sz w:val="24"/>
                <w:szCs w:val="24"/>
              </w:rPr>
            </w:pPr>
            <w:r w:rsidRPr="00B973BD">
              <w:rPr>
                <w:rFonts w:ascii="Times New Roman" w:hAnsi="Times New Roman" w:cs="Times New Roman"/>
                <w:sz w:val="24"/>
                <w:szCs w:val="24"/>
              </w:rPr>
              <w:t xml:space="preserve"> в пункте 2 статьи 348 проекта:</w:t>
            </w:r>
          </w:p>
          <w:p w:rsidR="005A3DF9" w:rsidRPr="00B973BD" w:rsidRDefault="005A3DF9" w:rsidP="005A3DF9">
            <w:pPr>
              <w:ind w:firstLine="313"/>
              <w:jc w:val="both"/>
              <w:rPr>
                <w:rFonts w:ascii="Times New Roman" w:hAnsi="Times New Roman" w:cs="Times New Roman"/>
                <w:sz w:val="24"/>
                <w:szCs w:val="24"/>
              </w:rPr>
            </w:pPr>
            <w:r w:rsidRPr="00B973BD">
              <w:rPr>
                <w:rFonts w:ascii="Times New Roman" w:hAnsi="Times New Roman" w:cs="Times New Roman"/>
                <w:sz w:val="24"/>
                <w:szCs w:val="24"/>
              </w:rPr>
              <w:t xml:space="preserve">  </w:t>
            </w:r>
          </w:p>
          <w:p w:rsidR="005A3DF9" w:rsidRPr="00B973BD" w:rsidRDefault="005A3DF9" w:rsidP="005A3DF9">
            <w:pPr>
              <w:ind w:firstLine="313"/>
              <w:jc w:val="both"/>
              <w:rPr>
                <w:rFonts w:ascii="Times New Roman" w:hAnsi="Times New Roman" w:cs="Times New Roman"/>
                <w:sz w:val="24"/>
                <w:szCs w:val="24"/>
              </w:rPr>
            </w:pPr>
          </w:p>
          <w:p w:rsidR="005A3DF9" w:rsidRPr="00B973BD" w:rsidRDefault="005A3DF9" w:rsidP="005A3DF9">
            <w:pPr>
              <w:ind w:firstLine="313"/>
              <w:jc w:val="both"/>
              <w:rPr>
                <w:rFonts w:ascii="Times New Roman" w:hAnsi="Times New Roman" w:cs="Times New Roman"/>
                <w:sz w:val="24"/>
                <w:szCs w:val="24"/>
              </w:rPr>
            </w:pPr>
          </w:p>
          <w:p w:rsidR="005A3DF9" w:rsidRPr="00B973BD" w:rsidRDefault="005A3DF9" w:rsidP="005A3DF9">
            <w:pPr>
              <w:ind w:firstLine="313"/>
              <w:jc w:val="both"/>
              <w:rPr>
                <w:rFonts w:ascii="Times New Roman" w:hAnsi="Times New Roman" w:cs="Times New Roman"/>
                <w:sz w:val="24"/>
                <w:szCs w:val="24"/>
              </w:rPr>
            </w:pPr>
          </w:p>
          <w:p w:rsidR="005A3DF9" w:rsidRPr="00B973BD" w:rsidRDefault="005A3DF9" w:rsidP="005A3DF9">
            <w:pPr>
              <w:ind w:firstLine="313"/>
              <w:jc w:val="both"/>
              <w:rPr>
                <w:rFonts w:ascii="Times New Roman" w:hAnsi="Times New Roman" w:cs="Times New Roman"/>
                <w:sz w:val="24"/>
                <w:szCs w:val="24"/>
              </w:rPr>
            </w:pPr>
          </w:p>
          <w:p w:rsidR="005A3DF9" w:rsidRPr="00B973BD" w:rsidRDefault="005A3DF9" w:rsidP="005A3DF9">
            <w:pPr>
              <w:ind w:firstLine="313"/>
              <w:jc w:val="both"/>
              <w:rPr>
                <w:rFonts w:ascii="Times New Roman" w:hAnsi="Times New Roman" w:cs="Times New Roman"/>
                <w:sz w:val="24"/>
                <w:szCs w:val="24"/>
              </w:rPr>
            </w:pPr>
            <w:r w:rsidRPr="00B973BD">
              <w:rPr>
                <w:rFonts w:ascii="Times New Roman" w:hAnsi="Times New Roman" w:cs="Times New Roman"/>
                <w:sz w:val="24"/>
                <w:szCs w:val="24"/>
              </w:rPr>
              <w:t xml:space="preserve"> абзац второй подпункта 3) исключить;</w:t>
            </w:r>
          </w:p>
          <w:p w:rsidR="005A3DF9" w:rsidRPr="00B973BD" w:rsidRDefault="005A3DF9" w:rsidP="005A3DF9">
            <w:pPr>
              <w:ind w:firstLine="313"/>
              <w:jc w:val="both"/>
              <w:rPr>
                <w:rFonts w:ascii="Times New Roman" w:hAnsi="Times New Roman" w:cs="Times New Roman"/>
                <w:sz w:val="24"/>
                <w:szCs w:val="24"/>
              </w:rPr>
            </w:pPr>
            <w:r w:rsidRPr="00B973BD">
              <w:rPr>
                <w:rFonts w:ascii="Times New Roman" w:hAnsi="Times New Roman" w:cs="Times New Roman"/>
                <w:sz w:val="24"/>
                <w:szCs w:val="24"/>
              </w:rPr>
              <w:t xml:space="preserve">   </w:t>
            </w:r>
          </w:p>
          <w:p w:rsidR="005A3DF9" w:rsidRPr="00B973BD" w:rsidRDefault="005A3DF9" w:rsidP="005A3DF9">
            <w:pPr>
              <w:ind w:firstLine="313"/>
              <w:jc w:val="both"/>
              <w:rPr>
                <w:rFonts w:ascii="Times New Roman" w:hAnsi="Times New Roman" w:cs="Times New Roman"/>
                <w:sz w:val="24"/>
                <w:szCs w:val="24"/>
              </w:rPr>
            </w:pPr>
          </w:p>
          <w:p w:rsidR="005A3DF9" w:rsidRPr="00B973BD" w:rsidRDefault="005A3DF9" w:rsidP="005A3DF9">
            <w:pPr>
              <w:ind w:firstLine="313"/>
              <w:jc w:val="both"/>
              <w:rPr>
                <w:rFonts w:ascii="Times New Roman" w:hAnsi="Times New Roman" w:cs="Times New Roman"/>
                <w:sz w:val="24"/>
                <w:szCs w:val="24"/>
              </w:rPr>
            </w:pPr>
            <w:r w:rsidRPr="00B973BD">
              <w:rPr>
                <w:rFonts w:ascii="Times New Roman" w:hAnsi="Times New Roman" w:cs="Times New Roman"/>
                <w:sz w:val="24"/>
                <w:szCs w:val="24"/>
              </w:rPr>
              <w:t>дополнить подпунктом 3-1) следующего содержания:</w:t>
            </w:r>
          </w:p>
          <w:p w:rsidR="005A3DF9" w:rsidRPr="00B973BD" w:rsidRDefault="005A3DF9" w:rsidP="005A3DF9">
            <w:pPr>
              <w:ind w:firstLine="313"/>
              <w:jc w:val="both"/>
              <w:rPr>
                <w:rFonts w:ascii="Times New Roman" w:hAnsi="Times New Roman" w:cs="Times New Roman"/>
                <w:b/>
                <w:sz w:val="24"/>
                <w:szCs w:val="24"/>
                <w:u w:val="single"/>
              </w:rPr>
            </w:pPr>
            <w:r w:rsidRPr="00B973BD">
              <w:rPr>
                <w:rFonts w:ascii="Times New Roman" w:hAnsi="Times New Roman" w:cs="Times New Roman"/>
                <w:b/>
                <w:sz w:val="24"/>
                <w:szCs w:val="24"/>
                <w:u w:val="single"/>
              </w:rPr>
              <w:t>Доработанная редакция:</w:t>
            </w:r>
          </w:p>
          <w:p w:rsidR="005A3DF9" w:rsidRPr="00B973BD" w:rsidRDefault="005A3DF9" w:rsidP="005A3DF9">
            <w:pPr>
              <w:ind w:firstLine="313"/>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sz w:val="24"/>
                <w:szCs w:val="24"/>
                <w:lang w:eastAsia="ru-RU"/>
              </w:rPr>
              <w:t xml:space="preserve">   «</w:t>
            </w:r>
            <w:r w:rsidRPr="00B973BD">
              <w:rPr>
                <w:rFonts w:ascii="Times New Roman" w:eastAsia="Times New Roman" w:hAnsi="Times New Roman" w:cs="Times New Roman"/>
                <w:b/>
                <w:sz w:val="24"/>
                <w:szCs w:val="24"/>
                <w:lang w:eastAsia="ru-RU"/>
              </w:rPr>
              <w:t>3-1)</w:t>
            </w:r>
            <w:r w:rsidRPr="00B973BD">
              <w:rPr>
                <w:rFonts w:ascii="Times New Roman" w:eastAsia="Times New Roman" w:hAnsi="Times New Roman" w:cs="Times New Roman"/>
                <w:sz w:val="24"/>
                <w:szCs w:val="24"/>
                <w:lang w:eastAsia="ru-RU"/>
              </w:rPr>
              <w:t xml:space="preserve"> </w:t>
            </w:r>
            <w:r w:rsidRPr="00B973BD">
              <w:rPr>
                <w:rFonts w:ascii="Times New Roman" w:eastAsia="Times New Roman" w:hAnsi="Times New Roman" w:cs="Times New Roman"/>
                <w:b/>
                <w:sz w:val="24"/>
                <w:szCs w:val="24"/>
                <w:lang w:eastAsia="ru-RU"/>
              </w:rPr>
              <w:t>от деятельности организаций, осуществляющих деятельность в социальной сфере, кроме применяющих статью 321 настоящего Кодекса:</w:t>
            </w:r>
          </w:p>
          <w:p w:rsidR="005A3DF9" w:rsidRPr="00B973BD" w:rsidRDefault="005A3DF9" w:rsidP="005A3DF9">
            <w:pPr>
              <w:ind w:firstLine="313"/>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 с 1 января 2026 года по 31 декабря 2026 года включительно – 5 процентов;</w:t>
            </w:r>
          </w:p>
          <w:p w:rsidR="005A3DF9" w:rsidRPr="00B973BD" w:rsidRDefault="005A3DF9" w:rsidP="005A3DF9">
            <w:pPr>
              <w:ind w:firstLine="313"/>
              <w:jc w:val="both"/>
              <w:rPr>
                <w:rFonts w:ascii="Times New Roman" w:eastAsia="Times New Roman" w:hAnsi="Times New Roman" w:cs="Times New Roman"/>
                <w:b/>
                <w:sz w:val="24"/>
                <w:szCs w:val="24"/>
                <w:lang w:eastAsia="ru-RU"/>
              </w:rPr>
            </w:pPr>
          </w:p>
          <w:p w:rsidR="005A3DF9" w:rsidRPr="00B973BD" w:rsidRDefault="005A3DF9" w:rsidP="005A3DF9">
            <w:pPr>
              <w:ind w:firstLine="313"/>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с 1 января 2027 года по 31 декабря 2027 года включительно – 6 процентов;</w:t>
            </w:r>
          </w:p>
          <w:p w:rsidR="005A3DF9" w:rsidRPr="00B973BD" w:rsidRDefault="005A3DF9" w:rsidP="005A3DF9">
            <w:pPr>
              <w:ind w:firstLine="313"/>
              <w:jc w:val="both"/>
              <w:rPr>
                <w:rFonts w:ascii="Times New Roman" w:eastAsia="Times New Roman" w:hAnsi="Times New Roman" w:cs="Times New Roman"/>
                <w:b/>
                <w:sz w:val="24"/>
                <w:szCs w:val="24"/>
                <w:lang w:eastAsia="ru-RU"/>
              </w:rPr>
            </w:pPr>
          </w:p>
          <w:p w:rsidR="005A3DF9" w:rsidRPr="00B973BD" w:rsidRDefault="005A3DF9" w:rsidP="005A3DF9">
            <w:pPr>
              <w:ind w:firstLine="313"/>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с 1 января 2028 года по 31 декабря 2028 года включительно – 7 процентов;</w:t>
            </w:r>
          </w:p>
          <w:p w:rsidR="005A3DF9" w:rsidRPr="00B973BD" w:rsidRDefault="005A3DF9" w:rsidP="005A3DF9">
            <w:pPr>
              <w:ind w:firstLine="313"/>
              <w:jc w:val="both"/>
              <w:rPr>
                <w:rFonts w:ascii="Times New Roman" w:eastAsia="Times New Roman" w:hAnsi="Times New Roman" w:cs="Times New Roman"/>
                <w:b/>
                <w:sz w:val="24"/>
                <w:szCs w:val="24"/>
                <w:lang w:eastAsia="ru-RU"/>
              </w:rPr>
            </w:pPr>
          </w:p>
          <w:p w:rsidR="005A3DF9" w:rsidRPr="00B973BD" w:rsidRDefault="005A3DF9" w:rsidP="005A3DF9">
            <w:pPr>
              <w:ind w:firstLine="313"/>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с 1 января 2029 года по 31 декабря 2029 года включительно – 8 процентов;</w:t>
            </w:r>
          </w:p>
          <w:p w:rsidR="005A3DF9" w:rsidRPr="00B973BD" w:rsidRDefault="005A3DF9" w:rsidP="005A3DF9">
            <w:pPr>
              <w:ind w:firstLine="313"/>
              <w:jc w:val="both"/>
              <w:rPr>
                <w:rFonts w:ascii="Times New Roman" w:eastAsia="Times New Roman" w:hAnsi="Times New Roman" w:cs="Times New Roman"/>
                <w:b/>
                <w:sz w:val="24"/>
                <w:szCs w:val="24"/>
                <w:lang w:eastAsia="ru-RU"/>
              </w:rPr>
            </w:pPr>
          </w:p>
          <w:p w:rsidR="005A3DF9" w:rsidRPr="00B973BD" w:rsidRDefault="005A3DF9" w:rsidP="005A3DF9">
            <w:pPr>
              <w:ind w:firstLine="313"/>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с 1 января 2030 года по 31 декабря 2030 года включительно – 9 процентов;</w:t>
            </w:r>
          </w:p>
          <w:p w:rsidR="005A3DF9" w:rsidRPr="00B973BD" w:rsidRDefault="005A3DF9" w:rsidP="005A3DF9">
            <w:pPr>
              <w:ind w:firstLine="313"/>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sz w:val="24"/>
                <w:szCs w:val="24"/>
                <w:lang w:eastAsia="ru-RU"/>
              </w:rPr>
              <w:t>с 1 января 2031 года по 31 декабря 2031 года включительно – 10 процентов;</w:t>
            </w:r>
            <w:r w:rsidRPr="00B973BD">
              <w:rPr>
                <w:rFonts w:ascii="Times New Roman" w:eastAsia="Times New Roman" w:hAnsi="Times New Roman" w:cs="Times New Roman"/>
                <w:sz w:val="24"/>
                <w:szCs w:val="24"/>
                <w:lang w:eastAsia="ru-RU"/>
              </w:rPr>
              <w:t>»;</w:t>
            </w:r>
          </w:p>
          <w:p w:rsidR="005A3DF9" w:rsidRPr="00B973BD" w:rsidRDefault="005A3DF9" w:rsidP="005A3DF9">
            <w:pPr>
              <w:ind w:firstLine="313"/>
              <w:jc w:val="both"/>
              <w:rPr>
                <w:rFonts w:ascii="Times New Roman" w:hAnsi="Times New Roman" w:cs="Times New Roman"/>
                <w:sz w:val="24"/>
                <w:szCs w:val="24"/>
              </w:rPr>
            </w:pPr>
          </w:p>
        </w:tc>
        <w:tc>
          <w:tcPr>
            <w:tcW w:w="3119" w:type="dxa"/>
          </w:tcPr>
          <w:p w:rsidR="005A3DF9" w:rsidRPr="00B973BD" w:rsidRDefault="005A3DF9" w:rsidP="005A3DF9">
            <w:pPr>
              <w:widowControl w:val="0"/>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5A3DF9" w:rsidRPr="00B973BD" w:rsidRDefault="005A3DF9" w:rsidP="005A3DF9">
            <w:pPr>
              <w:widowControl w:val="0"/>
              <w:jc w:val="center"/>
              <w:rPr>
                <w:rFonts w:ascii="Times New Roman" w:hAnsi="Times New Roman" w:cs="Times New Roman"/>
                <w:b/>
                <w:sz w:val="24"/>
                <w:szCs w:val="24"/>
              </w:rPr>
            </w:pPr>
            <w:r w:rsidRPr="00B973BD">
              <w:rPr>
                <w:rFonts w:ascii="Times New Roman" w:hAnsi="Times New Roman" w:cs="Times New Roman"/>
                <w:b/>
                <w:sz w:val="24"/>
                <w:szCs w:val="24"/>
              </w:rPr>
              <w:t>А. Аймагамбетов</w:t>
            </w:r>
          </w:p>
          <w:p w:rsidR="005A3DF9" w:rsidRPr="00B973BD" w:rsidRDefault="005A3DF9" w:rsidP="005A3DF9">
            <w:pPr>
              <w:widowControl w:val="0"/>
              <w:jc w:val="center"/>
              <w:rPr>
                <w:rFonts w:ascii="Times New Roman" w:hAnsi="Times New Roman" w:cs="Times New Roman"/>
                <w:sz w:val="24"/>
                <w:szCs w:val="24"/>
              </w:rPr>
            </w:pPr>
            <w:r w:rsidRPr="00B973BD">
              <w:rPr>
                <w:rFonts w:ascii="Times New Roman" w:hAnsi="Times New Roman" w:cs="Times New Roman"/>
                <w:b/>
                <w:sz w:val="24"/>
                <w:szCs w:val="24"/>
              </w:rPr>
              <w:t>Н. Сарсенгалиев</w:t>
            </w:r>
          </w:p>
          <w:p w:rsidR="005A3DF9" w:rsidRPr="00B973BD" w:rsidRDefault="005A3DF9" w:rsidP="005A3DF9">
            <w:pPr>
              <w:widowControl w:val="0"/>
              <w:jc w:val="both"/>
              <w:rPr>
                <w:rFonts w:ascii="Times New Roman" w:hAnsi="Times New Roman" w:cs="Times New Roman"/>
                <w:sz w:val="24"/>
                <w:szCs w:val="24"/>
              </w:rPr>
            </w:pPr>
          </w:p>
          <w:p w:rsidR="005A3DF9" w:rsidRPr="00B973BD" w:rsidRDefault="005A3DF9" w:rsidP="005A3DF9">
            <w:pPr>
              <w:widowControl w:val="0"/>
              <w:ind w:firstLine="458"/>
              <w:jc w:val="both"/>
              <w:rPr>
                <w:rFonts w:ascii="Times New Roman" w:hAnsi="Times New Roman" w:cs="Times New Roman"/>
                <w:sz w:val="24"/>
                <w:szCs w:val="24"/>
              </w:rPr>
            </w:pPr>
            <w:r w:rsidRPr="00B973BD">
              <w:rPr>
                <w:rFonts w:ascii="Times New Roman" w:eastAsia="Times New Roman" w:hAnsi="Times New Roman" w:cs="Times New Roman"/>
                <w:sz w:val="24"/>
                <w:szCs w:val="24"/>
                <w:lang w:eastAsia="ru-RU"/>
              </w:rPr>
              <w:t>В целях обеспечения дифференцированного увеличения ставки КПН для организаций социальной сферы.</w:t>
            </w:r>
          </w:p>
          <w:p w:rsidR="005A3DF9" w:rsidRPr="00B973BD" w:rsidRDefault="005A3DF9" w:rsidP="005A3DF9">
            <w:pPr>
              <w:widowControl w:val="0"/>
              <w:ind w:firstLine="458"/>
              <w:jc w:val="both"/>
              <w:rPr>
                <w:rFonts w:ascii="Times New Roman" w:hAnsi="Times New Roman" w:cs="Times New Roman"/>
                <w:sz w:val="24"/>
                <w:szCs w:val="24"/>
              </w:rPr>
            </w:pPr>
          </w:p>
          <w:p w:rsidR="005A3DF9" w:rsidRPr="00B973BD" w:rsidRDefault="005A3DF9" w:rsidP="005A3DF9">
            <w:pPr>
              <w:widowControl w:val="0"/>
              <w:ind w:firstLine="458"/>
              <w:jc w:val="both"/>
              <w:rPr>
                <w:rFonts w:ascii="Times New Roman" w:hAnsi="Times New Roman" w:cs="Times New Roman"/>
                <w:sz w:val="24"/>
                <w:szCs w:val="24"/>
              </w:rPr>
            </w:pPr>
          </w:p>
          <w:p w:rsidR="005A3DF9" w:rsidRPr="00B973BD" w:rsidRDefault="005A3DF9" w:rsidP="005A3DF9">
            <w:pPr>
              <w:widowControl w:val="0"/>
              <w:ind w:firstLine="458"/>
              <w:jc w:val="both"/>
              <w:rPr>
                <w:rFonts w:ascii="Times New Roman" w:hAnsi="Times New Roman" w:cs="Times New Roman"/>
                <w:sz w:val="24"/>
                <w:szCs w:val="24"/>
              </w:rPr>
            </w:pPr>
          </w:p>
          <w:p w:rsidR="005A3DF9" w:rsidRPr="00B973BD" w:rsidRDefault="005A3DF9" w:rsidP="005A3DF9">
            <w:pPr>
              <w:pStyle w:val="pj"/>
              <w:shd w:val="clear" w:color="auto" w:fill="FFFFFF" w:themeFill="background1"/>
              <w:ind w:firstLine="458"/>
              <w:textAlignment w:val="baseline"/>
              <w:rPr>
                <w:b/>
                <w:u w:val="single"/>
              </w:rPr>
            </w:pPr>
            <w:r w:rsidRPr="00B973BD">
              <w:rPr>
                <w:rStyle w:val="s1"/>
              </w:rPr>
              <w:t xml:space="preserve">Ранее внесенная редакция: </w:t>
            </w:r>
          </w:p>
          <w:p w:rsidR="005A3DF9" w:rsidRPr="00B973BD" w:rsidRDefault="005A3DF9" w:rsidP="005A3DF9">
            <w:pPr>
              <w:ind w:firstLine="458"/>
              <w:jc w:val="both"/>
              <w:rPr>
                <w:rFonts w:ascii="Times New Roman" w:hAnsi="Times New Roman" w:cs="Times New Roman"/>
                <w:sz w:val="24"/>
                <w:szCs w:val="24"/>
              </w:rPr>
            </w:pPr>
            <w:r w:rsidRPr="00B973BD">
              <w:rPr>
                <w:rFonts w:ascii="Times New Roman" w:hAnsi="Times New Roman" w:cs="Times New Roman"/>
                <w:sz w:val="24"/>
                <w:szCs w:val="24"/>
              </w:rPr>
              <w:t>дополнить подпунктом 3-1) следующего содержания:</w:t>
            </w:r>
          </w:p>
          <w:p w:rsidR="005A3DF9" w:rsidRPr="00B973BD" w:rsidRDefault="005A3DF9" w:rsidP="005A3DF9">
            <w:pPr>
              <w:widowControl w:val="0"/>
              <w:ind w:firstLine="458"/>
              <w:jc w:val="both"/>
              <w:rPr>
                <w:rFonts w:ascii="Times New Roman" w:hAnsi="Times New Roman" w:cs="Times New Roman"/>
                <w:sz w:val="24"/>
                <w:szCs w:val="24"/>
              </w:rPr>
            </w:pPr>
            <w:r w:rsidRPr="00B973BD">
              <w:rPr>
                <w:rFonts w:ascii="Times New Roman" w:hAnsi="Times New Roman" w:cs="Times New Roman"/>
                <w:sz w:val="24"/>
                <w:szCs w:val="24"/>
              </w:rPr>
              <w:t xml:space="preserve">   «</w:t>
            </w:r>
            <w:r w:rsidRPr="00B973BD">
              <w:rPr>
                <w:rFonts w:ascii="Times New Roman" w:hAnsi="Times New Roman" w:cs="Times New Roman"/>
                <w:b/>
                <w:sz w:val="24"/>
                <w:szCs w:val="24"/>
              </w:rPr>
              <w:t>3-1)</w:t>
            </w:r>
            <w:r w:rsidRPr="00B973BD">
              <w:rPr>
                <w:rFonts w:ascii="Times New Roman" w:hAnsi="Times New Roman" w:cs="Times New Roman"/>
                <w:sz w:val="24"/>
                <w:szCs w:val="24"/>
              </w:rPr>
              <w:t xml:space="preserve"> </w:t>
            </w:r>
            <w:r w:rsidRPr="00B973BD">
              <w:rPr>
                <w:rFonts w:ascii="Times New Roman" w:hAnsi="Times New Roman" w:cs="Times New Roman"/>
                <w:b/>
                <w:sz w:val="24"/>
                <w:szCs w:val="24"/>
              </w:rPr>
              <w:t>от деятельности организаций, осуществляющих деятельность в социальной сфере, кроме применяющих статью 321 настоящего Кодекса – 5 процентов</w:t>
            </w:r>
            <w:r w:rsidRPr="00B973BD">
              <w:rPr>
                <w:rFonts w:ascii="Times New Roman" w:hAnsi="Times New Roman" w:cs="Times New Roman"/>
                <w:sz w:val="24"/>
                <w:szCs w:val="24"/>
              </w:rPr>
              <w:t>»;</w:t>
            </w:r>
          </w:p>
          <w:p w:rsidR="005A3DF9" w:rsidRPr="00B973BD" w:rsidRDefault="005A3DF9" w:rsidP="005A3DF9">
            <w:pPr>
              <w:widowControl w:val="0"/>
              <w:ind w:firstLine="458"/>
              <w:jc w:val="both"/>
              <w:rPr>
                <w:rFonts w:ascii="Times New Roman" w:hAnsi="Times New Roman" w:cs="Times New Roman"/>
                <w:sz w:val="24"/>
                <w:szCs w:val="24"/>
              </w:rPr>
            </w:pPr>
          </w:p>
          <w:p w:rsidR="005A3DF9" w:rsidRPr="00B973BD" w:rsidRDefault="005A3DF9" w:rsidP="005A3DF9">
            <w:pPr>
              <w:widowControl w:val="0"/>
              <w:ind w:firstLine="458"/>
              <w:jc w:val="both"/>
              <w:rPr>
                <w:rFonts w:ascii="Times New Roman" w:hAnsi="Times New Roman" w:cs="Times New Roman"/>
                <w:sz w:val="24"/>
                <w:szCs w:val="24"/>
              </w:rPr>
            </w:pPr>
            <w:r w:rsidRPr="00B973BD">
              <w:rPr>
                <w:rFonts w:ascii="Times New Roman" w:hAnsi="Times New Roman" w:cs="Times New Roman"/>
                <w:sz w:val="24"/>
                <w:szCs w:val="24"/>
              </w:rPr>
              <w:t>В целях уменьшения ставки КПН для организаций социальной сферы.</w:t>
            </w:r>
          </w:p>
          <w:p w:rsidR="005A3DF9" w:rsidRPr="00B973BD" w:rsidRDefault="005A3DF9" w:rsidP="005A3DF9">
            <w:pPr>
              <w:widowControl w:val="0"/>
              <w:jc w:val="both"/>
              <w:rPr>
                <w:rFonts w:ascii="Times New Roman" w:hAnsi="Times New Roman" w:cs="Times New Roman"/>
                <w:sz w:val="24"/>
                <w:szCs w:val="24"/>
              </w:rPr>
            </w:pPr>
          </w:p>
        </w:tc>
        <w:tc>
          <w:tcPr>
            <w:tcW w:w="2551" w:type="dxa"/>
          </w:tcPr>
          <w:p w:rsidR="005A3DF9" w:rsidRPr="008E3412" w:rsidRDefault="005A3DF9" w:rsidP="005A3DF9">
            <w:pPr>
              <w:pStyle w:val="3"/>
              <w:spacing w:before="0"/>
              <w:contextualSpacing/>
              <w:jc w:val="both"/>
              <w:outlineLvl w:val="2"/>
              <w:rPr>
                <w:rFonts w:ascii="Times New Roman" w:hAnsi="Times New Roman" w:cs="Times New Roman"/>
                <w:b/>
                <w:color w:val="auto"/>
              </w:rPr>
            </w:pPr>
            <w:r w:rsidRPr="008E3412">
              <w:rPr>
                <w:rFonts w:ascii="Times New Roman" w:hAnsi="Times New Roman" w:cs="Times New Roman"/>
                <w:b/>
                <w:color w:val="auto"/>
              </w:rPr>
              <w:t>Доработать</w:t>
            </w:r>
          </w:p>
          <w:p w:rsidR="005A3DF9" w:rsidRPr="008E3412" w:rsidRDefault="005A3DF9" w:rsidP="005A3DF9">
            <w:pPr>
              <w:pStyle w:val="3"/>
              <w:spacing w:before="0"/>
              <w:contextualSpacing/>
              <w:jc w:val="both"/>
              <w:outlineLvl w:val="2"/>
              <w:rPr>
                <w:rFonts w:ascii="Times New Roman" w:hAnsi="Times New Roman" w:cs="Times New Roman"/>
                <w:b/>
                <w:color w:val="auto"/>
              </w:rPr>
            </w:pPr>
          </w:p>
          <w:p w:rsidR="005A3DF9" w:rsidRPr="008E3412" w:rsidRDefault="005A3DF9" w:rsidP="005A3DF9">
            <w:pPr>
              <w:pStyle w:val="3"/>
              <w:spacing w:before="0"/>
              <w:contextualSpacing/>
              <w:jc w:val="both"/>
              <w:outlineLvl w:val="2"/>
              <w:rPr>
                <w:rFonts w:ascii="Times New Roman" w:hAnsi="Times New Roman" w:cs="Times New Roman"/>
                <w:b/>
                <w:color w:val="auto"/>
              </w:rPr>
            </w:pPr>
            <w:r w:rsidRPr="008E3412">
              <w:rPr>
                <w:rFonts w:ascii="Times New Roman" w:hAnsi="Times New Roman" w:cs="Times New Roman"/>
                <w:b/>
                <w:color w:val="auto"/>
              </w:rPr>
              <w:t>270425</w:t>
            </w:r>
          </w:p>
          <w:p w:rsidR="005A3DF9" w:rsidRDefault="005A3DF9" w:rsidP="005A3DF9">
            <w:pPr>
              <w:pStyle w:val="3"/>
              <w:spacing w:before="0"/>
              <w:contextualSpacing/>
              <w:jc w:val="both"/>
              <w:outlineLvl w:val="2"/>
              <w:rPr>
                <w:rFonts w:ascii="Times New Roman" w:hAnsi="Times New Roman" w:cs="Times New Roman"/>
                <w:color w:val="auto"/>
                <w:sz w:val="20"/>
                <w:szCs w:val="20"/>
              </w:rPr>
            </w:pPr>
          </w:p>
          <w:p w:rsidR="005A3DF9" w:rsidRDefault="005A3DF9" w:rsidP="005A3DF9">
            <w:pPr>
              <w:pStyle w:val="3"/>
              <w:spacing w:before="0"/>
              <w:contextualSpacing/>
              <w:jc w:val="both"/>
              <w:outlineLvl w:val="2"/>
              <w:rPr>
                <w:rFonts w:ascii="Times New Roman" w:hAnsi="Times New Roman" w:cs="Times New Roman"/>
                <w:color w:val="auto"/>
                <w:sz w:val="20"/>
                <w:szCs w:val="20"/>
              </w:rPr>
            </w:pPr>
          </w:p>
          <w:p w:rsidR="005A3DF9" w:rsidRDefault="005A3DF9" w:rsidP="005A3DF9">
            <w:pPr>
              <w:pStyle w:val="3"/>
              <w:spacing w:before="0"/>
              <w:contextualSpacing/>
              <w:jc w:val="both"/>
              <w:outlineLvl w:val="2"/>
              <w:rPr>
                <w:rFonts w:ascii="Times New Roman" w:hAnsi="Times New Roman" w:cs="Times New Roman"/>
                <w:color w:val="auto"/>
                <w:sz w:val="20"/>
                <w:szCs w:val="20"/>
              </w:rPr>
            </w:pPr>
            <w:r>
              <w:rPr>
                <w:rFonts w:ascii="Times New Roman" w:hAnsi="Times New Roman" w:cs="Times New Roman"/>
                <w:color w:val="auto"/>
                <w:sz w:val="20"/>
                <w:szCs w:val="20"/>
              </w:rPr>
              <w:t>На ранее внесенную редакцию:</w:t>
            </w:r>
          </w:p>
          <w:p w:rsidR="005A3DF9" w:rsidRDefault="005A3DF9" w:rsidP="005A3DF9">
            <w:pPr>
              <w:pStyle w:val="3"/>
              <w:spacing w:before="0"/>
              <w:contextualSpacing/>
              <w:jc w:val="both"/>
              <w:outlineLvl w:val="2"/>
              <w:rPr>
                <w:rFonts w:ascii="Times New Roman" w:hAnsi="Times New Roman" w:cs="Times New Roman"/>
                <w:color w:val="auto"/>
                <w:sz w:val="20"/>
                <w:szCs w:val="20"/>
              </w:rPr>
            </w:pPr>
          </w:p>
          <w:p w:rsidR="005A3DF9" w:rsidRPr="00DC43AE" w:rsidRDefault="005A3DF9" w:rsidP="005A3DF9">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5A3DF9" w:rsidRPr="00DC43AE" w:rsidRDefault="005A3DF9" w:rsidP="005A3DF9">
            <w:pPr>
              <w:ind w:firstLine="708"/>
              <w:contextualSpacing/>
              <w:jc w:val="both"/>
              <w:rPr>
                <w:rFonts w:ascii="Times New Roman" w:hAnsi="Times New Roman" w:cs="Times New Roman"/>
                <w:bCs/>
                <w:iCs/>
                <w:sz w:val="20"/>
                <w:szCs w:val="20"/>
              </w:rPr>
            </w:pPr>
            <w:r w:rsidRPr="00DC43AE">
              <w:rPr>
                <w:rFonts w:ascii="Times New Roman" w:hAnsi="Times New Roman" w:cs="Times New Roman"/>
                <w:b/>
                <w:bCs/>
                <w:i/>
                <w:sz w:val="20"/>
                <w:szCs w:val="20"/>
              </w:rPr>
              <w:t>по позиции 7</w:t>
            </w:r>
            <w:r w:rsidRPr="00DC43AE">
              <w:rPr>
                <w:rFonts w:ascii="Times New Roman" w:hAnsi="Times New Roman" w:cs="Times New Roman"/>
                <w:i/>
                <w:sz w:val="20"/>
                <w:szCs w:val="20"/>
              </w:rPr>
              <w:t xml:space="preserve"> </w:t>
            </w:r>
            <w:r w:rsidRPr="00DC43AE">
              <w:rPr>
                <w:rFonts w:ascii="Times New Roman" w:hAnsi="Times New Roman" w:cs="Times New Roman"/>
                <w:iCs/>
                <w:sz w:val="20"/>
                <w:szCs w:val="20"/>
              </w:rPr>
              <w:t>относительно дополнения новым подпунктом 3-1) пункта 2 статьи 348 проекта, исключения второго абзаца подпункта 3), пр</w:t>
            </w:r>
            <w:bookmarkStart w:id="45" w:name="_Hlk195118438"/>
            <w:r w:rsidRPr="00DC43AE">
              <w:rPr>
                <w:rFonts w:ascii="Times New Roman" w:hAnsi="Times New Roman" w:cs="Times New Roman"/>
                <w:iCs/>
                <w:sz w:val="20"/>
                <w:szCs w:val="20"/>
              </w:rPr>
              <w:t xml:space="preserve">едусматривающих по деятельности организаций, осуществляющих деятельность в социальной сфере, кроме применяющих статью 321 проекта, замену ставки КПН с 10 процентов на 5 процентов, </w:t>
            </w:r>
            <w:bookmarkEnd w:id="45"/>
            <w:r w:rsidRPr="00DC43AE">
              <w:rPr>
                <w:rFonts w:ascii="Times New Roman" w:hAnsi="Times New Roman" w:cs="Times New Roman"/>
                <w:iCs/>
                <w:sz w:val="20"/>
                <w:szCs w:val="20"/>
              </w:rPr>
              <w:t>отмечаем, что п</w:t>
            </w:r>
            <w:r w:rsidRPr="00DC43AE">
              <w:rPr>
                <w:rFonts w:ascii="Times New Roman" w:hAnsi="Times New Roman" w:cs="Times New Roman"/>
                <w:bCs/>
                <w:iCs/>
                <w:sz w:val="20"/>
                <w:szCs w:val="20"/>
              </w:rPr>
              <w:t>озиция по аналогичной норме направлена письмом №12-13/6370 зп, 6489 зп, 472 зп от 4 апреля 2025 года.</w:t>
            </w:r>
          </w:p>
          <w:p w:rsidR="005A3DF9" w:rsidRPr="00DC43AE" w:rsidRDefault="005A3DF9" w:rsidP="005A3DF9">
            <w:pPr>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 xml:space="preserve">Вместе с тем, учитывая чувствительность социальной сферы и потенциальные риски увеличения </w:t>
            </w:r>
            <w:r w:rsidRPr="00DC43AE">
              <w:rPr>
                <w:rFonts w:ascii="Times New Roman" w:hAnsi="Times New Roman" w:cs="Times New Roman"/>
                <w:bCs/>
                <w:sz w:val="20"/>
                <w:szCs w:val="20"/>
              </w:rPr>
              <w:lastRenderedPageBreak/>
              <w:t>единовременной налоговой нагрузки на налогоплательщиков предлагается поэтапное увеличение ставки КПН</w:t>
            </w:r>
            <w:r w:rsidRPr="00DC43AE">
              <w:rPr>
                <w:rFonts w:ascii="Times New Roman" w:hAnsi="Times New Roman" w:cs="Times New Roman"/>
                <w:sz w:val="20"/>
                <w:szCs w:val="20"/>
              </w:rPr>
              <w:t xml:space="preserve"> по деятельности организаций, осуществляющих деятельность в социальной сфере</w:t>
            </w:r>
            <w:r w:rsidRPr="00DC43AE">
              <w:rPr>
                <w:rFonts w:ascii="Times New Roman" w:hAnsi="Times New Roman" w:cs="Times New Roman"/>
                <w:bCs/>
                <w:sz w:val="20"/>
                <w:szCs w:val="20"/>
              </w:rPr>
              <w:t>, в связи с чем, предлагается подпункт 3) пункта 2 статьи 348 проекта изложить в следующей редакции:</w:t>
            </w:r>
          </w:p>
          <w:p w:rsidR="005A3DF9" w:rsidRPr="00DC43AE" w:rsidRDefault="005A3DF9" w:rsidP="005A3DF9">
            <w:pPr>
              <w:tabs>
                <w:tab w:val="left" w:pos="993"/>
              </w:tabs>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 xml:space="preserve">«3) от деятельности организаций, осуществляющих деятельность в социальной сфере, кроме применяющих статью 321 настоящего Кодекса – </w:t>
            </w:r>
            <w:r w:rsidRPr="00DC43AE">
              <w:rPr>
                <w:rFonts w:ascii="Times New Roman" w:hAnsi="Times New Roman" w:cs="Times New Roman"/>
                <w:bCs/>
                <w:sz w:val="20"/>
                <w:szCs w:val="20"/>
              </w:rPr>
              <w:br/>
              <w:t xml:space="preserve">5 процентов за налоговый период с 1 января 2026 года по 31 декабря 2026 года, с </w:t>
            </w:r>
            <w:r w:rsidRPr="00DC43AE">
              <w:rPr>
                <w:rFonts w:ascii="Times New Roman" w:hAnsi="Times New Roman" w:cs="Times New Roman"/>
                <w:bCs/>
                <w:sz w:val="20"/>
                <w:szCs w:val="20"/>
              </w:rPr>
              <w:br/>
              <w:t>1 января 2027 года - 10 процентов;</w:t>
            </w:r>
          </w:p>
          <w:p w:rsidR="005A3DF9" w:rsidRPr="00DC43AE" w:rsidRDefault="005A3DF9" w:rsidP="005A3DF9">
            <w:pPr>
              <w:ind w:firstLine="709"/>
              <w:contextualSpacing/>
              <w:jc w:val="both"/>
              <w:rPr>
                <w:rFonts w:ascii="Times New Roman" w:hAnsi="Times New Roman" w:cs="Times New Roman"/>
                <w:iCs/>
                <w:sz w:val="20"/>
                <w:szCs w:val="20"/>
              </w:rPr>
            </w:pPr>
            <w:r w:rsidRPr="00DC43AE">
              <w:rPr>
                <w:rFonts w:ascii="Times New Roman" w:hAnsi="Times New Roman" w:cs="Times New Roman"/>
                <w:iCs/>
                <w:sz w:val="20"/>
                <w:szCs w:val="20"/>
              </w:rPr>
              <w:t>часть первую пункта 1 статьи 203 проекта дополнить десятым абзацем следующего содержания:</w:t>
            </w:r>
          </w:p>
          <w:p w:rsidR="005A3DF9" w:rsidRPr="00DC43AE" w:rsidRDefault="005A3DF9" w:rsidP="005A3DF9">
            <w:pPr>
              <w:ind w:firstLine="709"/>
              <w:contextualSpacing/>
              <w:jc w:val="both"/>
              <w:rPr>
                <w:rFonts w:ascii="Times New Roman" w:hAnsi="Times New Roman" w:cs="Times New Roman"/>
                <w:iCs/>
                <w:sz w:val="20"/>
                <w:szCs w:val="20"/>
              </w:rPr>
            </w:pPr>
            <w:r w:rsidRPr="00DC43AE">
              <w:rPr>
                <w:rFonts w:ascii="Times New Roman" w:hAnsi="Times New Roman" w:cs="Times New Roman"/>
                <w:iCs/>
                <w:sz w:val="20"/>
                <w:szCs w:val="20"/>
              </w:rPr>
              <w:t>«ставка налога.»;</w:t>
            </w:r>
          </w:p>
          <w:p w:rsidR="005A3DF9" w:rsidRPr="00DC43AE" w:rsidRDefault="005A3DF9" w:rsidP="005A3DF9">
            <w:pPr>
              <w:widowControl w:val="0"/>
              <w:contextualSpacing/>
              <w:jc w:val="center"/>
              <w:rPr>
                <w:rFonts w:ascii="Times New Roman" w:hAnsi="Times New Roman" w:cs="Times New Roman"/>
                <w:b/>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shd w:val="clear" w:color="auto" w:fill="FFFFFF" w:themeFill="background1"/>
              <w:contextualSpacing/>
              <w:jc w:val="center"/>
              <w:rPr>
                <w:rFonts w:ascii="Times New Roman" w:eastAsia="Calibri" w:hAnsi="Times New Roman" w:cs="Times New Roman"/>
                <w:sz w:val="24"/>
                <w:szCs w:val="24"/>
              </w:rPr>
            </w:pPr>
            <w:r w:rsidRPr="00B973BD">
              <w:rPr>
                <w:rFonts w:ascii="Times New Roman" w:eastAsia="Calibri" w:hAnsi="Times New Roman" w:cs="Times New Roman"/>
                <w:sz w:val="24"/>
                <w:szCs w:val="24"/>
              </w:rPr>
              <w:t>подпункты 4) и 5)</w:t>
            </w:r>
          </w:p>
          <w:p w:rsidR="005A3DF9" w:rsidRPr="00B973BD" w:rsidRDefault="005A3DF9" w:rsidP="005A3DF9">
            <w:pPr>
              <w:shd w:val="clear" w:color="auto" w:fill="FFFFFF" w:themeFill="background1"/>
              <w:contextualSpacing/>
              <w:jc w:val="center"/>
              <w:rPr>
                <w:rFonts w:ascii="Times New Roman" w:eastAsia="Calibri" w:hAnsi="Times New Roman" w:cs="Times New Roman"/>
                <w:sz w:val="24"/>
                <w:szCs w:val="24"/>
              </w:rPr>
            </w:pPr>
            <w:r w:rsidRPr="00B973BD">
              <w:rPr>
                <w:rFonts w:ascii="Times New Roman" w:eastAsia="Calibri" w:hAnsi="Times New Roman" w:cs="Times New Roman"/>
                <w:sz w:val="24"/>
                <w:szCs w:val="24"/>
              </w:rPr>
              <w:t>пункта 2 статьи 348</w:t>
            </w:r>
          </w:p>
          <w:p w:rsidR="005A3DF9" w:rsidRPr="00B973BD" w:rsidRDefault="005A3DF9" w:rsidP="005A3DF9">
            <w:pPr>
              <w:shd w:val="clear" w:color="auto" w:fill="FFFFFF" w:themeFill="background1"/>
              <w:contextualSpacing/>
              <w:jc w:val="center"/>
              <w:rPr>
                <w:rFonts w:ascii="Times New Roman" w:eastAsia="Calibri" w:hAnsi="Times New Roman" w:cs="Times New Roman"/>
                <w:sz w:val="24"/>
                <w:szCs w:val="24"/>
              </w:rPr>
            </w:pPr>
            <w:r w:rsidRPr="00B973BD">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shd w:val="clear" w:color="auto" w:fill="FFFFFF" w:themeFill="background1"/>
              <w:ind w:firstLine="326"/>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348. Ставки налога</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2. К налогооблагаемому доходу для исчисления налога применяются следующие ставки </w:t>
            </w:r>
            <w:r w:rsidRPr="00B973BD">
              <w:rPr>
                <w:rFonts w:ascii="Times New Roman" w:eastAsia="Calibri" w:hAnsi="Times New Roman" w:cs="Times New Roman"/>
                <w:bCs/>
                <w:sz w:val="24"/>
                <w:szCs w:val="24"/>
              </w:rPr>
              <w:lastRenderedPageBreak/>
              <w:t>корпоративного подоходного налога по видам деятельности:</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4) от следующих видов деятельности -  25 процентов:</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банковской деятельности, осуществляемой банками второго уровня</w:t>
            </w:r>
            <w:r w:rsidRPr="00B973BD">
              <w:rPr>
                <w:rFonts w:ascii="Times New Roman" w:eastAsia="Calibri" w:hAnsi="Times New Roman" w:cs="Times New Roman"/>
                <w:b/>
                <w:bCs/>
                <w:sz w:val="24"/>
                <w:szCs w:val="24"/>
              </w:rPr>
              <w:t>, за исключением налогооблагаемого дохода, полученного от деятельности по кредитованию реального сектора экономики</w:t>
            </w: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ind w:firstLine="326"/>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B973BD">
              <w:rPr>
                <w:rFonts w:ascii="Times New Roman" w:eastAsia="Times New Roman" w:hAnsi="Times New Roman" w:cs="Times New Roman"/>
                <w:b/>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от оказания услуг казино, зала игровых автоматов;</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lastRenderedPageBreak/>
              <w:t xml:space="preserve">5)от иной деятельности, не предусмотренной подпунктами 1), 2), 3) и </w:t>
            </w:r>
            <w:proofErr w:type="gramStart"/>
            <w:r w:rsidRPr="00B973BD">
              <w:rPr>
                <w:rFonts w:ascii="Times New Roman" w:eastAsia="Calibri" w:hAnsi="Times New Roman" w:cs="Times New Roman"/>
                <w:b/>
                <w:bCs/>
                <w:sz w:val="24"/>
                <w:szCs w:val="24"/>
              </w:rPr>
              <w:t>4)</w:t>
            </w:r>
            <w:r w:rsidRPr="00B973BD">
              <w:rPr>
                <w:rFonts w:ascii="Times New Roman" w:eastAsia="Calibri" w:hAnsi="Times New Roman" w:cs="Times New Roman"/>
                <w:bCs/>
                <w:sz w:val="24"/>
                <w:szCs w:val="24"/>
              </w:rPr>
              <w:t>настоящего</w:t>
            </w:r>
            <w:proofErr w:type="gramEnd"/>
            <w:r w:rsidRPr="00B973BD">
              <w:rPr>
                <w:rFonts w:ascii="Times New Roman" w:eastAsia="Calibri" w:hAnsi="Times New Roman" w:cs="Times New Roman"/>
                <w:bCs/>
                <w:sz w:val="24"/>
                <w:szCs w:val="24"/>
              </w:rPr>
              <w:t xml:space="preserve"> пункта, – 20 процентов.</w:t>
            </w:r>
          </w:p>
          <w:p w:rsidR="005A3DF9" w:rsidRPr="00B973BD" w:rsidRDefault="005A3DF9" w:rsidP="005A3DF9">
            <w:pPr>
              <w:shd w:val="clear" w:color="auto" w:fill="FFFFFF" w:themeFill="background1"/>
              <w:ind w:firstLine="113"/>
              <w:contextualSpacing/>
              <w:jc w:val="both"/>
              <w:rPr>
                <w:rFonts w:ascii="Times New Roman" w:eastAsia="SimSun" w:hAnsi="Times New Roman" w:cs="Times New Roman"/>
                <w:b/>
                <w:sz w:val="24"/>
                <w:szCs w:val="24"/>
              </w:rPr>
            </w:pPr>
          </w:p>
        </w:tc>
        <w:tc>
          <w:tcPr>
            <w:tcW w:w="3967" w:type="dxa"/>
          </w:tcPr>
          <w:p w:rsidR="005A3DF9" w:rsidRPr="00B973BD" w:rsidRDefault="005A3DF9" w:rsidP="005A3DF9">
            <w:pPr>
              <w:ind w:firstLine="461"/>
              <w:jc w:val="both"/>
              <w:rPr>
                <w:rFonts w:ascii="Times New Roman" w:eastAsia="SimSun" w:hAnsi="Times New Roman"/>
                <w:sz w:val="24"/>
                <w:szCs w:val="24"/>
              </w:rPr>
            </w:pPr>
            <w:r w:rsidRPr="00B973BD">
              <w:rPr>
                <w:rFonts w:ascii="Times New Roman" w:eastAsia="SimSun" w:hAnsi="Times New Roman"/>
                <w:sz w:val="24"/>
                <w:szCs w:val="24"/>
              </w:rPr>
              <w:lastRenderedPageBreak/>
              <w:t>в статье 348 проекта:</w:t>
            </w:r>
          </w:p>
          <w:p w:rsidR="005A3DF9" w:rsidRPr="00B973BD" w:rsidRDefault="005A3DF9" w:rsidP="005A3DF9">
            <w:pPr>
              <w:ind w:firstLine="461"/>
              <w:jc w:val="both"/>
              <w:rPr>
                <w:rFonts w:ascii="Times New Roman" w:eastAsia="SimSun" w:hAnsi="Times New Roman"/>
                <w:sz w:val="24"/>
                <w:szCs w:val="24"/>
              </w:rPr>
            </w:pPr>
          </w:p>
          <w:p w:rsidR="005A3DF9" w:rsidRPr="00B973BD" w:rsidRDefault="005A3DF9" w:rsidP="005A3DF9">
            <w:pPr>
              <w:ind w:firstLine="461"/>
              <w:jc w:val="both"/>
              <w:rPr>
                <w:rFonts w:ascii="Times New Roman" w:eastAsia="SimSun" w:hAnsi="Times New Roman"/>
                <w:sz w:val="24"/>
                <w:szCs w:val="24"/>
              </w:rPr>
            </w:pPr>
          </w:p>
          <w:p w:rsidR="005A3DF9" w:rsidRPr="00B973BD" w:rsidRDefault="005A3DF9" w:rsidP="005A3DF9">
            <w:pPr>
              <w:ind w:firstLine="461"/>
              <w:jc w:val="both"/>
              <w:rPr>
                <w:rFonts w:ascii="Times New Roman" w:eastAsia="SimSun" w:hAnsi="Times New Roman"/>
                <w:sz w:val="24"/>
                <w:szCs w:val="24"/>
              </w:rPr>
            </w:pPr>
          </w:p>
          <w:p w:rsidR="005A3DF9" w:rsidRPr="00B973BD" w:rsidRDefault="005A3DF9" w:rsidP="005A3DF9">
            <w:pPr>
              <w:ind w:firstLine="461"/>
              <w:jc w:val="both"/>
              <w:rPr>
                <w:rFonts w:ascii="Times New Roman" w:eastAsia="SimSun" w:hAnsi="Times New Roman"/>
                <w:sz w:val="24"/>
                <w:szCs w:val="24"/>
              </w:rPr>
            </w:pPr>
          </w:p>
          <w:p w:rsidR="005A3DF9" w:rsidRPr="00B973BD" w:rsidRDefault="005A3DF9" w:rsidP="005A3DF9">
            <w:pPr>
              <w:ind w:firstLine="461"/>
              <w:jc w:val="both"/>
              <w:rPr>
                <w:rFonts w:ascii="Times New Roman" w:eastAsia="SimSun" w:hAnsi="Times New Roman"/>
                <w:sz w:val="24"/>
                <w:szCs w:val="24"/>
              </w:rPr>
            </w:pPr>
          </w:p>
          <w:p w:rsidR="005A3DF9" w:rsidRPr="00B973BD" w:rsidRDefault="005A3DF9" w:rsidP="005A3DF9">
            <w:pPr>
              <w:ind w:firstLine="461"/>
              <w:jc w:val="both"/>
              <w:rPr>
                <w:rFonts w:ascii="Times New Roman" w:eastAsia="SimSun" w:hAnsi="Times New Roman"/>
                <w:sz w:val="24"/>
                <w:szCs w:val="24"/>
              </w:rPr>
            </w:pPr>
          </w:p>
          <w:p w:rsidR="005A3DF9" w:rsidRPr="00B973BD" w:rsidRDefault="005A3DF9" w:rsidP="005A3DF9">
            <w:pPr>
              <w:ind w:firstLine="461"/>
              <w:jc w:val="both"/>
              <w:rPr>
                <w:rFonts w:ascii="Times New Roman" w:eastAsia="SimSun" w:hAnsi="Times New Roman"/>
                <w:sz w:val="24"/>
                <w:szCs w:val="24"/>
              </w:rPr>
            </w:pPr>
          </w:p>
          <w:p w:rsidR="005A3DF9" w:rsidRPr="00B973BD" w:rsidRDefault="005A3DF9" w:rsidP="005A3DF9">
            <w:pPr>
              <w:ind w:firstLine="461"/>
              <w:jc w:val="both"/>
              <w:rPr>
                <w:rFonts w:ascii="Times New Roman" w:eastAsia="SimSun" w:hAnsi="Times New Roman"/>
                <w:sz w:val="24"/>
                <w:szCs w:val="24"/>
              </w:rPr>
            </w:pPr>
          </w:p>
          <w:p w:rsidR="005A3DF9" w:rsidRPr="00B973BD" w:rsidRDefault="005A3DF9" w:rsidP="005A3DF9">
            <w:pPr>
              <w:ind w:firstLine="461"/>
              <w:jc w:val="both"/>
              <w:rPr>
                <w:rFonts w:ascii="Times New Roman" w:eastAsia="SimSun" w:hAnsi="Times New Roman"/>
                <w:sz w:val="24"/>
                <w:szCs w:val="24"/>
              </w:rPr>
            </w:pPr>
            <w:r w:rsidRPr="00B973BD">
              <w:rPr>
                <w:rFonts w:ascii="Times New Roman" w:eastAsia="SimSun" w:hAnsi="Times New Roman"/>
                <w:sz w:val="24"/>
                <w:szCs w:val="24"/>
              </w:rPr>
              <w:t>подпункт 4) изложить в следующей редакции:</w:t>
            </w:r>
          </w:p>
          <w:p w:rsidR="005A3DF9" w:rsidRPr="00B973BD" w:rsidRDefault="005A3DF9" w:rsidP="005A3DF9">
            <w:pPr>
              <w:shd w:val="clear" w:color="auto" w:fill="FFFFFF" w:themeFill="background1"/>
              <w:tabs>
                <w:tab w:val="left" w:pos="993"/>
              </w:tabs>
              <w:ind w:firstLine="461"/>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«4) от следующих видов деятельности -  25 процентов:</w:t>
            </w:r>
          </w:p>
          <w:p w:rsidR="005A3DF9" w:rsidRPr="00B973BD" w:rsidRDefault="005A3DF9" w:rsidP="005A3DF9">
            <w:pPr>
              <w:shd w:val="clear" w:color="auto" w:fill="FFFFFF" w:themeFill="background1"/>
              <w:tabs>
                <w:tab w:val="left" w:pos="993"/>
              </w:tabs>
              <w:ind w:firstLine="461"/>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Cs/>
                <w:sz w:val="24"/>
                <w:szCs w:val="24"/>
              </w:rPr>
              <w:t>банковской деятельности, осуществляемой банками второго уровня</w:t>
            </w:r>
            <w:r w:rsidRPr="00B973BD">
              <w:rPr>
                <w:rFonts w:ascii="Times New Roman" w:eastAsia="Calibri" w:hAnsi="Times New Roman" w:cs="Times New Roman"/>
                <w:b/>
                <w:bCs/>
                <w:sz w:val="24"/>
                <w:szCs w:val="24"/>
              </w:rPr>
              <w:t>;</w:t>
            </w:r>
          </w:p>
          <w:p w:rsidR="005A3DF9" w:rsidRPr="00B973BD" w:rsidRDefault="005A3DF9" w:rsidP="005A3DF9">
            <w:pPr>
              <w:shd w:val="clear" w:color="auto" w:fill="FFFFFF" w:themeFill="background1"/>
              <w:tabs>
                <w:tab w:val="left" w:pos="993"/>
              </w:tabs>
              <w:ind w:firstLine="461"/>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
                <w:bCs/>
                <w:sz w:val="24"/>
                <w:szCs w:val="24"/>
              </w:rPr>
              <w:t xml:space="preserve">от </w:t>
            </w:r>
            <w:r w:rsidRPr="00B973BD">
              <w:rPr>
                <w:rFonts w:ascii="Times New Roman" w:eastAsia="Calibri" w:hAnsi="Times New Roman" w:cs="Times New Roman"/>
                <w:bCs/>
                <w:sz w:val="24"/>
                <w:szCs w:val="24"/>
              </w:rPr>
              <w:t>оказания услуг казино, зала игровых автоматов;»;</w:t>
            </w: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p>
          <w:p w:rsidR="005A3DF9" w:rsidRPr="00B973BD" w:rsidRDefault="005A3DF9" w:rsidP="005A3DF9">
            <w:pPr>
              <w:ind w:firstLine="461"/>
              <w:jc w:val="both"/>
              <w:rPr>
                <w:rFonts w:ascii="Times New Roman" w:hAnsi="Times New Roman"/>
                <w:b/>
                <w:sz w:val="24"/>
                <w:szCs w:val="24"/>
              </w:rPr>
            </w:pPr>
            <w:r w:rsidRPr="00B973BD">
              <w:rPr>
                <w:rFonts w:ascii="Times New Roman" w:hAnsi="Times New Roman"/>
                <w:sz w:val="24"/>
                <w:szCs w:val="24"/>
              </w:rPr>
              <w:lastRenderedPageBreak/>
              <w:t>в подпункте 5) слово</w:t>
            </w:r>
            <w:r w:rsidRPr="00B973BD">
              <w:rPr>
                <w:rFonts w:ascii="Times New Roman" w:hAnsi="Times New Roman"/>
                <w:b/>
                <w:sz w:val="24"/>
                <w:szCs w:val="24"/>
              </w:rPr>
              <w:t xml:space="preserve"> «4)» - </w:t>
            </w:r>
            <w:r w:rsidRPr="00B973BD">
              <w:rPr>
                <w:rFonts w:ascii="Times New Roman" w:hAnsi="Times New Roman"/>
                <w:sz w:val="24"/>
                <w:szCs w:val="24"/>
              </w:rPr>
              <w:t>исключить;</w:t>
            </w:r>
          </w:p>
        </w:tc>
        <w:tc>
          <w:tcPr>
            <w:tcW w:w="3119" w:type="dxa"/>
          </w:tcPr>
          <w:p w:rsidR="005A3DF9" w:rsidRPr="00B973BD" w:rsidRDefault="005A3DF9" w:rsidP="005A3DF9">
            <w:pPr>
              <w:pStyle w:val="a4"/>
              <w:spacing w:before="0" w:beforeAutospacing="0" w:after="0" w:afterAutospacing="0"/>
              <w:jc w:val="center"/>
              <w:rPr>
                <w:b/>
                <w:bCs/>
                <w:color w:val="000000"/>
              </w:rPr>
            </w:pPr>
            <w:r w:rsidRPr="00B973BD">
              <w:rPr>
                <w:b/>
                <w:bCs/>
                <w:color w:val="000000"/>
              </w:rPr>
              <w:lastRenderedPageBreak/>
              <w:t>депутат</w:t>
            </w:r>
          </w:p>
          <w:p w:rsidR="005A3DF9" w:rsidRPr="00B973BD" w:rsidRDefault="005A3DF9" w:rsidP="005A3DF9">
            <w:pPr>
              <w:pStyle w:val="a4"/>
              <w:spacing w:before="0" w:beforeAutospacing="0" w:after="0" w:afterAutospacing="0"/>
              <w:jc w:val="center"/>
              <w:rPr>
                <w:b/>
                <w:bCs/>
                <w:color w:val="000000"/>
              </w:rPr>
            </w:pPr>
            <w:r w:rsidRPr="00B973BD">
              <w:rPr>
                <w:b/>
                <w:bCs/>
                <w:color w:val="000000"/>
              </w:rPr>
              <w:t>Н. Сабильянов</w:t>
            </w:r>
          </w:p>
          <w:p w:rsidR="005A3DF9" w:rsidRPr="00B973BD" w:rsidRDefault="005A3DF9" w:rsidP="005A3DF9">
            <w:pPr>
              <w:jc w:val="both"/>
              <w:rPr>
                <w:rFonts w:ascii="Times New Roman" w:hAnsi="Times New Roman"/>
                <w:sz w:val="24"/>
                <w:szCs w:val="24"/>
              </w:rPr>
            </w:pPr>
          </w:p>
          <w:p w:rsidR="005A3DF9" w:rsidRPr="00B973BD" w:rsidRDefault="005A3DF9" w:rsidP="005A3DF9">
            <w:pPr>
              <w:jc w:val="both"/>
              <w:rPr>
                <w:rFonts w:ascii="Times New Roman" w:hAnsi="Times New Roman"/>
                <w:sz w:val="24"/>
                <w:szCs w:val="24"/>
              </w:rPr>
            </w:pPr>
            <w:r w:rsidRPr="00B973BD">
              <w:rPr>
                <w:rFonts w:ascii="Times New Roman" w:hAnsi="Times New Roman"/>
                <w:sz w:val="24"/>
                <w:szCs w:val="24"/>
              </w:rPr>
              <w:t xml:space="preserve">Данная мера позволит устранить налоговую льготу </w:t>
            </w:r>
            <w:r w:rsidRPr="00B973BD">
              <w:rPr>
                <w:rFonts w:ascii="Times New Roman" w:hAnsi="Times New Roman"/>
                <w:sz w:val="24"/>
                <w:szCs w:val="24"/>
              </w:rPr>
              <w:lastRenderedPageBreak/>
              <w:t>для банков второго уровня, обеспечив единое налогообложение всей их деятельности по ставке 25%. Это предотвратит искусственное занижение налоговой базы и увеличит поступления в бюджет за счет справедливого налогообложения банковского сектора.</w:t>
            </w:r>
          </w:p>
          <w:p w:rsidR="005A3DF9" w:rsidRPr="00B973BD" w:rsidRDefault="005A3DF9" w:rsidP="005A3DF9">
            <w:pPr>
              <w:jc w:val="both"/>
              <w:rPr>
                <w:rFonts w:ascii="Times New Roman" w:hAnsi="Times New Roman"/>
                <w:sz w:val="24"/>
                <w:szCs w:val="24"/>
              </w:rPr>
            </w:pPr>
            <w:r w:rsidRPr="00B973BD">
              <w:rPr>
                <w:rFonts w:ascii="Times New Roman" w:hAnsi="Times New Roman"/>
                <w:sz w:val="24"/>
                <w:szCs w:val="24"/>
              </w:rPr>
              <w:t>В статье упоминается «реальный сектор экономики», однако это понятие может трактоваться широко. Чтобы избежать двусмысленности, необходимо уточнить, что именно подразумевается под этим термином. В экономике реальный сектор обычно включает промышленность, сельское хозяйство, строительство, транспорт и другие отрасли, производящие товары и оказывающие материальные услуги. Если в статье речь идет о каком-то конкретном сегменте, это следует обозначить более точно.</w:t>
            </w:r>
          </w:p>
        </w:tc>
        <w:tc>
          <w:tcPr>
            <w:tcW w:w="2551" w:type="dxa"/>
          </w:tcPr>
          <w:p w:rsidR="005A3DF9" w:rsidRPr="008E3412" w:rsidRDefault="005A3DF9" w:rsidP="005A3DF9">
            <w:pPr>
              <w:pStyle w:val="3"/>
              <w:spacing w:before="0"/>
              <w:contextualSpacing/>
              <w:jc w:val="both"/>
              <w:outlineLvl w:val="2"/>
              <w:rPr>
                <w:rFonts w:ascii="Times New Roman" w:hAnsi="Times New Roman" w:cs="Times New Roman"/>
                <w:b/>
                <w:color w:val="auto"/>
              </w:rPr>
            </w:pPr>
            <w:r w:rsidRPr="008E3412">
              <w:rPr>
                <w:rFonts w:ascii="Times New Roman" w:hAnsi="Times New Roman" w:cs="Times New Roman"/>
                <w:b/>
                <w:color w:val="auto"/>
              </w:rPr>
              <w:lastRenderedPageBreak/>
              <w:t xml:space="preserve">Доработать </w:t>
            </w:r>
          </w:p>
          <w:p w:rsidR="005A3DF9" w:rsidRPr="008E3412" w:rsidRDefault="005A3DF9" w:rsidP="005A3DF9">
            <w:pPr>
              <w:rPr>
                <w:b/>
                <w:sz w:val="24"/>
                <w:szCs w:val="24"/>
              </w:rPr>
            </w:pPr>
          </w:p>
          <w:p w:rsidR="005A3DF9" w:rsidRPr="008E3412" w:rsidRDefault="005A3DF9" w:rsidP="005A3DF9">
            <w:pPr>
              <w:rPr>
                <w:b/>
                <w:sz w:val="24"/>
                <w:szCs w:val="24"/>
              </w:rPr>
            </w:pPr>
            <w:r w:rsidRPr="008E3412">
              <w:rPr>
                <w:b/>
                <w:sz w:val="24"/>
                <w:szCs w:val="24"/>
              </w:rPr>
              <w:t>270425</w:t>
            </w:r>
          </w:p>
          <w:p w:rsidR="005A3DF9" w:rsidRDefault="005A3DF9" w:rsidP="005A3DF9">
            <w:pPr>
              <w:pStyle w:val="3"/>
              <w:spacing w:before="0"/>
              <w:contextualSpacing/>
              <w:jc w:val="both"/>
              <w:outlineLvl w:val="2"/>
              <w:rPr>
                <w:rFonts w:ascii="Times New Roman" w:hAnsi="Times New Roman" w:cs="Times New Roman"/>
                <w:color w:val="auto"/>
                <w:sz w:val="20"/>
                <w:szCs w:val="20"/>
              </w:rPr>
            </w:pPr>
          </w:p>
          <w:p w:rsidR="005A3DF9" w:rsidRPr="00DC43AE" w:rsidRDefault="005A3DF9" w:rsidP="005A3DF9">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5A3DF9" w:rsidRPr="00DC43AE" w:rsidRDefault="005A3DF9" w:rsidP="005A3DF9">
            <w:pPr>
              <w:ind w:firstLine="708"/>
              <w:contextualSpacing/>
              <w:jc w:val="both"/>
              <w:rPr>
                <w:rFonts w:ascii="Times New Roman" w:hAnsi="Times New Roman" w:cs="Times New Roman"/>
                <w:i/>
                <w:sz w:val="20"/>
                <w:szCs w:val="20"/>
              </w:rPr>
            </w:pPr>
            <w:r w:rsidRPr="00DC43AE">
              <w:rPr>
                <w:rFonts w:ascii="Times New Roman" w:hAnsi="Times New Roman" w:cs="Times New Roman"/>
                <w:b/>
                <w:i/>
                <w:sz w:val="20"/>
                <w:szCs w:val="20"/>
              </w:rPr>
              <w:t>по позиции 8</w:t>
            </w:r>
            <w:r w:rsidRPr="00DC43AE">
              <w:rPr>
                <w:rFonts w:ascii="Times New Roman" w:hAnsi="Times New Roman" w:cs="Times New Roman"/>
                <w:i/>
                <w:sz w:val="20"/>
                <w:szCs w:val="20"/>
              </w:rPr>
              <w:t xml:space="preserve"> </w:t>
            </w:r>
            <w:r w:rsidRPr="00DC43AE">
              <w:rPr>
                <w:rFonts w:ascii="Times New Roman" w:hAnsi="Times New Roman" w:cs="Times New Roman"/>
                <w:iCs/>
                <w:sz w:val="20"/>
                <w:szCs w:val="20"/>
              </w:rPr>
              <w:t xml:space="preserve">относительно исключения из пункта 2 статьи 348 проекта в абзаце первом подпункта 4) слова «, за исключением налогооблагаемого дохода, полученного от деятельности по кредитованию реального сектора экономики», абзаца второго и ссылки на данный подпункт в подпункте 5) данного пункта, предусматривающих применение </w:t>
            </w:r>
            <w:bookmarkStart w:id="46" w:name="_Hlk195118527"/>
            <w:r w:rsidRPr="00DC43AE">
              <w:rPr>
                <w:rFonts w:ascii="Times New Roman" w:hAnsi="Times New Roman" w:cs="Times New Roman"/>
                <w:iCs/>
                <w:sz w:val="20"/>
                <w:szCs w:val="20"/>
              </w:rPr>
              <w:t>ставки КПН 25 процентов по всей банковской деятельности, осуществляемой банками второго уровня без привязки к кредитованию реального сектора экономики</w:t>
            </w:r>
          </w:p>
          <w:bookmarkEnd w:id="46"/>
          <w:p w:rsidR="005A3DF9" w:rsidRPr="00DC43AE" w:rsidRDefault="005A3DF9" w:rsidP="005A3DF9">
            <w:pPr>
              <w:contextualSpacing/>
              <w:jc w:val="both"/>
              <w:rPr>
                <w:rFonts w:ascii="Times New Roman" w:hAnsi="Times New Roman" w:cs="Times New Roman"/>
                <w:sz w:val="20"/>
                <w:szCs w:val="20"/>
              </w:rPr>
            </w:pPr>
            <w:r w:rsidRPr="00DC43AE">
              <w:rPr>
                <w:rFonts w:ascii="Times New Roman" w:hAnsi="Times New Roman" w:cs="Times New Roman"/>
                <w:i/>
                <w:sz w:val="20"/>
                <w:szCs w:val="20"/>
              </w:rPr>
              <w:tab/>
            </w:r>
            <w:r w:rsidRPr="00DC43AE">
              <w:rPr>
                <w:rFonts w:ascii="Times New Roman" w:hAnsi="Times New Roman" w:cs="Times New Roman"/>
                <w:sz w:val="20"/>
                <w:szCs w:val="20"/>
              </w:rPr>
              <w:t xml:space="preserve">Проектом предусматриваются две ставки КПН: по банковской деятельности, осуществляемой банками второго уровня, за исключением налогооблагаемого дохода, полученного от </w:t>
            </w:r>
            <w:r w:rsidRPr="00DC43AE">
              <w:rPr>
                <w:rFonts w:ascii="Times New Roman" w:hAnsi="Times New Roman" w:cs="Times New Roman"/>
                <w:sz w:val="20"/>
                <w:szCs w:val="20"/>
              </w:rPr>
              <w:lastRenderedPageBreak/>
              <w:t>деятельности по кредитованию реального сектора экономики - 25 процентов, по остальной деятельности 20 процентов.</w:t>
            </w:r>
          </w:p>
          <w:p w:rsidR="005A3DF9" w:rsidRPr="00DC43AE" w:rsidRDefault="005A3DF9" w:rsidP="005A3DF9">
            <w:pPr>
              <w:contextualSpacing/>
              <w:jc w:val="both"/>
              <w:rPr>
                <w:rFonts w:ascii="Times New Roman" w:hAnsi="Times New Roman" w:cs="Times New Roman"/>
                <w:sz w:val="20"/>
                <w:szCs w:val="20"/>
              </w:rPr>
            </w:pPr>
            <w:r w:rsidRPr="00DC43AE">
              <w:rPr>
                <w:rFonts w:ascii="Times New Roman" w:hAnsi="Times New Roman" w:cs="Times New Roman"/>
                <w:sz w:val="20"/>
                <w:szCs w:val="20"/>
              </w:rPr>
              <w:tab/>
              <w:t>Следует отметить, что ставка 20 процентов является стандартной ставкой, соответственно, не рассматривается в виде налоговой льготы.</w:t>
            </w:r>
          </w:p>
          <w:p w:rsidR="005A3DF9" w:rsidRPr="00DC43AE" w:rsidRDefault="005A3DF9" w:rsidP="005A3DF9">
            <w:pPr>
              <w:contextualSpacing/>
              <w:jc w:val="both"/>
              <w:rPr>
                <w:rFonts w:ascii="Times New Roman" w:hAnsi="Times New Roman" w:cs="Times New Roman"/>
                <w:sz w:val="20"/>
                <w:szCs w:val="20"/>
              </w:rPr>
            </w:pPr>
            <w:r w:rsidRPr="00DC43AE">
              <w:rPr>
                <w:rFonts w:ascii="Times New Roman" w:hAnsi="Times New Roman" w:cs="Times New Roman"/>
                <w:sz w:val="20"/>
                <w:szCs w:val="20"/>
              </w:rPr>
              <w:tab/>
              <w:t>При этом разграничение ставок КПН по деятельности банков второго уровня является мерой налогового стимулирования к кредитованию и увеличению оборотных средств хозяйствующих субъектов. Так, по состоянию на 1 января 2024 года по статистическим данным в структуре ссудного портфеля банков второго уровня займы юридическим лицам составили порядка 15 процентов, физическим лицам – 57 процентов, при этом по потребительским займам - 35 процентов, а займам МСБ 26 - процентов.</w:t>
            </w:r>
          </w:p>
          <w:p w:rsidR="005A3DF9" w:rsidRPr="00DC43AE" w:rsidRDefault="005A3DF9" w:rsidP="005A3DF9">
            <w:pPr>
              <w:contextualSpacing/>
              <w:jc w:val="both"/>
              <w:rPr>
                <w:rFonts w:ascii="Times New Roman" w:hAnsi="Times New Roman" w:cs="Times New Roman"/>
                <w:sz w:val="20"/>
                <w:szCs w:val="20"/>
              </w:rPr>
            </w:pPr>
            <w:r w:rsidRPr="00DC43AE">
              <w:rPr>
                <w:rFonts w:ascii="Times New Roman" w:hAnsi="Times New Roman" w:cs="Times New Roman"/>
                <w:sz w:val="20"/>
                <w:szCs w:val="20"/>
              </w:rPr>
              <w:tab/>
              <w:t xml:space="preserve">Для исключения разночтений по </w:t>
            </w:r>
            <w:r w:rsidRPr="00DC43AE">
              <w:rPr>
                <w:rFonts w:ascii="Times New Roman" w:hAnsi="Times New Roman" w:cs="Times New Roman"/>
                <w:sz w:val="20"/>
                <w:szCs w:val="20"/>
              </w:rPr>
              <w:lastRenderedPageBreak/>
              <w:t>применению понятия «реальный сектор экономики», а также в целях упрощения порядка исчисления налогооблагаемого дохода с действующим порядком раздельного налогового учета, предлагается в подпункте 4) пункта 2 статьи 328 проекта исключить абзац третий, а абзацы первый и второй изложить в следующей редакции:</w:t>
            </w:r>
          </w:p>
          <w:p w:rsidR="005A3DF9" w:rsidRPr="00DC43AE" w:rsidRDefault="005A3DF9" w:rsidP="005A3DF9">
            <w:pPr>
              <w:ind w:firstLine="708"/>
              <w:contextualSpacing/>
              <w:jc w:val="both"/>
              <w:rPr>
                <w:rFonts w:ascii="Times New Roman" w:hAnsi="Times New Roman" w:cs="Times New Roman"/>
                <w:sz w:val="20"/>
                <w:szCs w:val="20"/>
              </w:rPr>
            </w:pPr>
            <w:r w:rsidRPr="00DC43AE">
              <w:rPr>
                <w:rFonts w:ascii="Times New Roman" w:hAnsi="Times New Roman" w:cs="Times New Roman"/>
                <w:sz w:val="20"/>
                <w:szCs w:val="20"/>
              </w:rPr>
              <w:t>«4) от следующих видов деятельности - 25 процентов:</w:t>
            </w:r>
          </w:p>
          <w:p w:rsidR="005A3DF9" w:rsidRPr="00DC43AE" w:rsidRDefault="005A3DF9" w:rsidP="005A3DF9">
            <w:pPr>
              <w:ind w:firstLine="708"/>
              <w:contextualSpacing/>
              <w:jc w:val="both"/>
              <w:rPr>
                <w:rFonts w:ascii="Times New Roman" w:hAnsi="Times New Roman" w:cs="Times New Roman"/>
                <w:sz w:val="20"/>
                <w:szCs w:val="20"/>
              </w:rPr>
            </w:pPr>
            <w:r w:rsidRPr="00DC43AE">
              <w:rPr>
                <w:rFonts w:ascii="Times New Roman" w:hAnsi="Times New Roman" w:cs="Times New Roman"/>
                <w:sz w:val="20"/>
                <w:szCs w:val="20"/>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субъектов предпринимательства на цели, связанные с осуществлением предпринимательской деятельности;»;</w:t>
            </w:r>
          </w:p>
          <w:p w:rsidR="005A3DF9" w:rsidRPr="00DC43AE" w:rsidRDefault="005A3DF9" w:rsidP="005A3DF9">
            <w:pPr>
              <w:pStyle w:val="a4"/>
              <w:spacing w:before="0" w:beforeAutospacing="0" w:after="0" w:afterAutospacing="0"/>
              <w:contextualSpacing/>
              <w:jc w:val="center"/>
              <w:rPr>
                <w:b/>
                <w:bCs/>
                <w:color w:val="000000"/>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shd w:val="clear" w:color="auto" w:fill="FFFFFF" w:themeFill="background1"/>
              <w:contextualSpacing/>
              <w:jc w:val="center"/>
              <w:rPr>
                <w:rFonts w:ascii="Times New Roman" w:eastAsia="Calibri" w:hAnsi="Times New Roman" w:cs="Times New Roman"/>
                <w:sz w:val="24"/>
                <w:szCs w:val="24"/>
              </w:rPr>
            </w:pPr>
            <w:r w:rsidRPr="00B973BD">
              <w:rPr>
                <w:rFonts w:ascii="Times New Roman" w:eastAsia="Calibri" w:hAnsi="Times New Roman" w:cs="Times New Roman"/>
                <w:sz w:val="24"/>
                <w:szCs w:val="24"/>
              </w:rPr>
              <w:t>подпункт 4)</w:t>
            </w:r>
          </w:p>
          <w:p w:rsidR="005A3DF9" w:rsidRPr="00B973BD" w:rsidRDefault="005A3DF9" w:rsidP="005A3DF9">
            <w:pPr>
              <w:shd w:val="clear" w:color="auto" w:fill="FFFFFF" w:themeFill="background1"/>
              <w:contextualSpacing/>
              <w:jc w:val="center"/>
              <w:rPr>
                <w:rFonts w:ascii="Times New Roman" w:eastAsia="Calibri" w:hAnsi="Times New Roman" w:cs="Times New Roman"/>
                <w:sz w:val="24"/>
                <w:szCs w:val="24"/>
              </w:rPr>
            </w:pPr>
            <w:r w:rsidRPr="00B973BD">
              <w:rPr>
                <w:rFonts w:ascii="Times New Roman" w:eastAsia="Calibri" w:hAnsi="Times New Roman" w:cs="Times New Roman"/>
                <w:sz w:val="24"/>
                <w:szCs w:val="24"/>
              </w:rPr>
              <w:t>пункта 2 статьи 348</w:t>
            </w:r>
          </w:p>
          <w:p w:rsidR="005A3DF9" w:rsidRPr="00B973BD" w:rsidRDefault="005A3DF9" w:rsidP="005A3DF9">
            <w:pPr>
              <w:shd w:val="clear" w:color="auto" w:fill="FFFFFF" w:themeFill="background1"/>
              <w:contextualSpacing/>
              <w:jc w:val="center"/>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проекта</w:t>
            </w:r>
          </w:p>
        </w:tc>
        <w:tc>
          <w:tcPr>
            <w:tcW w:w="3828"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shd w:val="clear" w:color="auto" w:fill="FFFFFF" w:themeFill="background1"/>
              <w:ind w:firstLine="326"/>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lastRenderedPageBreak/>
              <w:t>Статья 348. Ставки налога</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2. К налогооблагаемому доходу для исчисления налога </w:t>
            </w:r>
            <w:r w:rsidRPr="00B973BD">
              <w:rPr>
                <w:rFonts w:ascii="Times New Roman" w:eastAsia="Calibri" w:hAnsi="Times New Roman" w:cs="Times New Roman"/>
                <w:bCs/>
                <w:sz w:val="24"/>
                <w:szCs w:val="24"/>
              </w:rPr>
              <w:lastRenderedPageBreak/>
              <w:t>применяются следующие ставки корпоративного подоходного налога по видам деятельности:</w:t>
            </w:r>
          </w:p>
          <w:p w:rsidR="005A3DF9" w:rsidRPr="00B973BD" w:rsidRDefault="005A3DF9" w:rsidP="005A3DF9">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3) от следующих видов деятельности – 10 процентов:</w:t>
            </w:r>
          </w:p>
          <w:p w:rsidR="005A3DF9" w:rsidRPr="00B973BD" w:rsidRDefault="005A3DF9" w:rsidP="005A3DF9">
            <w:pPr>
              <w:shd w:val="clear" w:color="auto" w:fill="FFFFFF" w:themeFill="background1"/>
              <w:tabs>
                <w:tab w:val="left" w:pos="993"/>
              </w:tabs>
              <w:ind w:firstLine="311"/>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5A3DF9" w:rsidRPr="00B973BD" w:rsidRDefault="005A3DF9" w:rsidP="005A3DF9">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5A3DF9" w:rsidRPr="00B973BD" w:rsidRDefault="005A3DF9" w:rsidP="005A3DF9">
            <w:pPr>
              <w:shd w:val="clear" w:color="auto" w:fill="FFFFFF" w:themeFill="background1"/>
              <w:tabs>
                <w:tab w:val="left" w:pos="993"/>
              </w:tabs>
              <w:ind w:firstLine="311"/>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5A3DF9" w:rsidRPr="00B973BD" w:rsidRDefault="005A3DF9" w:rsidP="005A3DF9">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w:t>
            </w:r>
            <w:r w:rsidRPr="00B973BD">
              <w:rPr>
                <w:rFonts w:ascii="Times New Roman" w:eastAsia="Calibri" w:hAnsi="Times New Roman" w:cs="Times New Roman"/>
                <w:bCs/>
                <w:sz w:val="24"/>
                <w:szCs w:val="24"/>
              </w:rPr>
              <w:lastRenderedPageBreak/>
              <w:t>осуществляющим государственное регулирование в области технического регулирования;</w:t>
            </w:r>
          </w:p>
          <w:p w:rsidR="005A3DF9" w:rsidRPr="00B973BD" w:rsidRDefault="005A3DF9" w:rsidP="005A3DF9">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4) от следующих видов деятельности -  </w:t>
            </w:r>
            <w:r w:rsidRPr="00B973BD">
              <w:rPr>
                <w:rFonts w:ascii="Times New Roman" w:eastAsia="Calibri" w:hAnsi="Times New Roman" w:cs="Times New Roman"/>
                <w:b/>
                <w:bCs/>
                <w:sz w:val="24"/>
                <w:szCs w:val="24"/>
              </w:rPr>
              <w:t>25 процентов</w:t>
            </w: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5A3DF9" w:rsidRPr="00B973BD" w:rsidRDefault="005A3DF9" w:rsidP="005A3DF9">
            <w:pPr>
              <w:shd w:val="clear" w:color="auto" w:fill="FFFFFF" w:themeFill="background1"/>
              <w:ind w:firstLine="311"/>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B973BD">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5A3DF9" w:rsidRPr="00B973BD" w:rsidRDefault="005A3DF9" w:rsidP="005A3DF9">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от оказания услуг казино, зала игровых автоматов;</w:t>
            </w:r>
          </w:p>
          <w:p w:rsidR="005A3DF9" w:rsidRPr="00B973BD" w:rsidRDefault="005A3DF9" w:rsidP="005A3DF9">
            <w:pPr>
              <w:shd w:val="clear" w:color="auto" w:fill="FFFFFF" w:themeFill="background1"/>
              <w:tabs>
                <w:tab w:val="left" w:pos="993"/>
              </w:tabs>
              <w:ind w:firstLine="311"/>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 xml:space="preserve">Отсутствует. </w:t>
            </w:r>
          </w:p>
          <w:p w:rsidR="005A3DF9" w:rsidRPr="00B973BD" w:rsidRDefault="005A3DF9" w:rsidP="005A3DF9">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5)от иной деятельности, не предусмотренной подпунктами 1), </w:t>
            </w:r>
            <w:r w:rsidRPr="00B973BD">
              <w:rPr>
                <w:rFonts w:ascii="Times New Roman" w:eastAsia="Calibri" w:hAnsi="Times New Roman" w:cs="Times New Roman"/>
                <w:bCs/>
                <w:sz w:val="24"/>
                <w:szCs w:val="24"/>
              </w:rPr>
              <w:lastRenderedPageBreak/>
              <w:t xml:space="preserve">2), 3) и </w:t>
            </w:r>
            <w:proofErr w:type="gramStart"/>
            <w:r w:rsidRPr="00B973BD">
              <w:rPr>
                <w:rFonts w:ascii="Times New Roman" w:eastAsia="Calibri" w:hAnsi="Times New Roman" w:cs="Times New Roman"/>
                <w:bCs/>
                <w:sz w:val="24"/>
                <w:szCs w:val="24"/>
              </w:rPr>
              <w:t>4)настоящего</w:t>
            </w:r>
            <w:proofErr w:type="gramEnd"/>
            <w:r w:rsidRPr="00B973BD">
              <w:rPr>
                <w:rFonts w:ascii="Times New Roman" w:eastAsia="Calibri" w:hAnsi="Times New Roman" w:cs="Times New Roman"/>
                <w:bCs/>
                <w:sz w:val="24"/>
                <w:szCs w:val="24"/>
              </w:rPr>
              <w:t xml:space="preserve"> пункта, – 20 процентов.</w:t>
            </w:r>
          </w:p>
          <w:p w:rsidR="005A3DF9" w:rsidRPr="00B973BD" w:rsidRDefault="005A3DF9" w:rsidP="005A3DF9">
            <w:pPr>
              <w:shd w:val="clear" w:color="auto" w:fill="FFFFFF" w:themeFill="background1"/>
              <w:ind w:firstLine="311"/>
              <w:contextualSpacing/>
              <w:jc w:val="both"/>
              <w:rPr>
                <w:rFonts w:ascii="Times New Roman" w:eastAsia="SimSun" w:hAnsi="Times New Roman" w:cs="Times New Roman"/>
                <w:b/>
                <w:sz w:val="24"/>
                <w:szCs w:val="24"/>
              </w:rPr>
            </w:pPr>
            <w:r w:rsidRPr="00B973BD">
              <w:rPr>
                <w:rFonts w:ascii="Times New Roman" w:eastAsia="SimSun" w:hAnsi="Times New Roman" w:cs="Times New Roman"/>
                <w:b/>
                <w:sz w:val="24"/>
                <w:szCs w:val="24"/>
              </w:rPr>
              <w:t>…</w:t>
            </w:r>
          </w:p>
        </w:tc>
        <w:tc>
          <w:tcPr>
            <w:tcW w:w="3967"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r w:rsidRPr="00B973BD">
              <w:rPr>
                <w:rFonts w:ascii="Times New Roman" w:eastAsia="SimSun" w:hAnsi="Times New Roman" w:cs="Times New Roman"/>
                <w:sz w:val="24"/>
                <w:szCs w:val="24"/>
              </w:rPr>
              <w:lastRenderedPageBreak/>
              <w:t>в пункте 2 статьи 348 проекта:</w:t>
            </w: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r w:rsidRPr="00B973BD">
              <w:rPr>
                <w:rFonts w:ascii="Times New Roman" w:eastAsia="SimSun" w:hAnsi="Times New Roman" w:cs="Times New Roman"/>
                <w:sz w:val="24"/>
                <w:szCs w:val="24"/>
              </w:rPr>
              <w:t xml:space="preserve"> </w:t>
            </w: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r w:rsidRPr="00B973BD">
              <w:rPr>
                <w:rFonts w:ascii="Times New Roman" w:eastAsia="SimSun" w:hAnsi="Times New Roman" w:cs="Times New Roman"/>
                <w:b/>
                <w:sz w:val="24"/>
                <w:szCs w:val="24"/>
              </w:rPr>
              <w:t>абзац второй</w:t>
            </w:r>
            <w:r w:rsidRPr="00B973BD">
              <w:rPr>
                <w:rFonts w:ascii="Times New Roman" w:eastAsia="SimSun" w:hAnsi="Times New Roman" w:cs="Times New Roman"/>
                <w:sz w:val="24"/>
                <w:szCs w:val="24"/>
              </w:rPr>
              <w:t xml:space="preserve"> подпункта 3) </w:t>
            </w:r>
            <w:r w:rsidRPr="00B973BD">
              <w:rPr>
                <w:rFonts w:ascii="Times New Roman" w:eastAsia="SimSun" w:hAnsi="Times New Roman" w:cs="Times New Roman"/>
                <w:b/>
                <w:sz w:val="24"/>
                <w:szCs w:val="24"/>
              </w:rPr>
              <w:t>исключить;</w:t>
            </w:r>
            <w:r w:rsidRPr="00B973BD">
              <w:rPr>
                <w:rFonts w:ascii="Times New Roman" w:eastAsia="SimSun" w:hAnsi="Times New Roman" w:cs="Times New Roman"/>
                <w:sz w:val="24"/>
                <w:szCs w:val="24"/>
              </w:rPr>
              <w:t xml:space="preserve"> </w:t>
            </w:r>
          </w:p>
          <w:p w:rsidR="005A3DF9" w:rsidRPr="00B973BD" w:rsidRDefault="005A3DF9" w:rsidP="005A3DF9">
            <w:pPr>
              <w:shd w:val="clear" w:color="auto" w:fill="FFFFFF" w:themeFill="background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r w:rsidRPr="00B973BD">
              <w:rPr>
                <w:rFonts w:ascii="Times New Roman" w:eastAsia="SimSun" w:hAnsi="Times New Roman" w:cs="Times New Roman"/>
                <w:sz w:val="24"/>
                <w:szCs w:val="24"/>
              </w:rPr>
              <w:t>в абзаце первом подпункта 4) слова «</w:t>
            </w:r>
            <w:r w:rsidRPr="00B973BD">
              <w:rPr>
                <w:rFonts w:ascii="Times New Roman" w:eastAsia="Calibri" w:hAnsi="Times New Roman" w:cs="Times New Roman"/>
                <w:b/>
                <w:sz w:val="24"/>
                <w:szCs w:val="24"/>
              </w:rPr>
              <w:t>25 процентов</w:t>
            </w:r>
            <w:r w:rsidRPr="00B973BD">
              <w:rPr>
                <w:rFonts w:ascii="Times New Roman" w:eastAsia="Calibri" w:hAnsi="Times New Roman" w:cs="Times New Roman"/>
                <w:sz w:val="24"/>
                <w:szCs w:val="24"/>
              </w:rPr>
              <w:t xml:space="preserve">» заменить словами </w:t>
            </w:r>
            <w:r w:rsidRPr="00B973BD">
              <w:rPr>
                <w:rFonts w:ascii="Times New Roman" w:eastAsia="Calibri" w:hAnsi="Times New Roman" w:cs="Times New Roman"/>
                <w:b/>
                <w:sz w:val="24"/>
                <w:szCs w:val="24"/>
              </w:rPr>
              <w:t>«40 процентов»</w:t>
            </w:r>
            <w:r w:rsidRPr="00B973BD">
              <w:rPr>
                <w:rFonts w:ascii="Times New Roman" w:eastAsia="Calibri" w:hAnsi="Times New Roman" w:cs="Times New Roman"/>
                <w:sz w:val="24"/>
                <w:szCs w:val="24"/>
              </w:rPr>
              <w:t>;</w:t>
            </w: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дополнить новым подпунктом 5) следующего содержания:</w:t>
            </w:r>
          </w:p>
          <w:p w:rsidR="005A3DF9" w:rsidRPr="00B973BD" w:rsidRDefault="005A3DF9" w:rsidP="005A3DF9">
            <w:pPr>
              <w:shd w:val="clear" w:color="auto" w:fill="FFFFFF" w:themeFill="background1"/>
              <w:ind w:firstLine="461"/>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lastRenderedPageBreak/>
              <w:t>«5</w:t>
            </w:r>
            <w:r w:rsidRPr="00B973BD">
              <w:rPr>
                <w:rFonts w:ascii="Times New Roman" w:hAnsi="Times New Roman" w:cs="Times New Roman"/>
                <w:b/>
                <w:sz w:val="24"/>
                <w:szCs w:val="24"/>
              </w:rPr>
              <w:t xml:space="preserve">) </w:t>
            </w:r>
            <w:r w:rsidRPr="00B973BD">
              <w:rPr>
                <w:rFonts w:ascii="Times New Roman" w:hAnsi="Times New Roman" w:cs="Times New Roman"/>
                <w:b/>
                <w:bCs/>
                <w:sz w:val="24"/>
                <w:szCs w:val="24"/>
              </w:rPr>
              <w:t>деятельности организаций, осуществляющих деятельность в социальной сфере, распределяющих и выплачивающих дивиденды, кроме применяющих статью 321 настоящего Кодекса, – 5 процентов;»;</w:t>
            </w:r>
          </w:p>
          <w:p w:rsidR="005A3DF9" w:rsidRPr="00B973BD" w:rsidRDefault="005A3DF9" w:rsidP="005A3DF9">
            <w:pPr>
              <w:shd w:val="clear" w:color="auto" w:fill="FFFFFF" w:themeFill="background1"/>
              <w:ind w:firstLine="461"/>
              <w:jc w:val="both"/>
              <w:rPr>
                <w:rFonts w:ascii="Times New Roman" w:eastAsia="SimSun" w:hAnsi="Times New Roman" w:cs="Times New Roman"/>
                <w:sz w:val="24"/>
                <w:szCs w:val="24"/>
              </w:rPr>
            </w:pPr>
          </w:p>
          <w:p w:rsidR="005A3DF9" w:rsidRPr="00B973BD" w:rsidRDefault="005A3DF9" w:rsidP="005A3DF9">
            <w:pPr>
              <w:shd w:val="clear" w:color="auto" w:fill="FFFFFF" w:themeFill="background1"/>
              <w:ind w:firstLine="461"/>
              <w:jc w:val="both"/>
              <w:rPr>
                <w:rFonts w:ascii="Times New Roman" w:eastAsia="SimSun" w:hAnsi="Times New Roman" w:cs="Times New Roman"/>
                <w:i/>
                <w:sz w:val="24"/>
                <w:szCs w:val="24"/>
              </w:rPr>
            </w:pPr>
            <w:r w:rsidRPr="00B973BD">
              <w:rPr>
                <w:rFonts w:ascii="Times New Roman" w:eastAsia="SimSun" w:hAnsi="Times New Roman" w:cs="Times New Roman"/>
                <w:i/>
                <w:sz w:val="24"/>
                <w:szCs w:val="24"/>
              </w:rPr>
              <w:t>Соответственно изменить последующую нумерацию подпунктов</w:t>
            </w:r>
          </w:p>
        </w:tc>
        <w:tc>
          <w:tcPr>
            <w:tcW w:w="3119"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5A3DF9" w:rsidRPr="00B973BD" w:rsidRDefault="005A3DF9" w:rsidP="005A3DF9">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5A3DF9" w:rsidRPr="00B973BD" w:rsidRDefault="005A3DF9" w:rsidP="005A3DF9">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5A3DF9" w:rsidRPr="00B973BD" w:rsidRDefault="005A3DF9" w:rsidP="005A3DF9">
            <w:pPr>
              <w:shd w:val="clear" w:color="auto" w:fill="FFFFFF" w:themeFill="background1"/>
              <w:tabs>
                <w:tab w:val="left" w:pos="311"/>
              </w:tabs>
              <w:ind w:left="27"/>
              <w:jc w:val="both"/>
              <w:rPr>
                <w:rFonts w:ascii="Times New Roman" w:hAnsi="Times New Roman" w:cs="Times New Roman"/>
                <w:sz w:val="24"/>
                <w:szCs w:val="24"/>
              </w:rPr>
            </w:pPr>
          </w:p>
          <w:p w:rsidR="005A3DF9" w:rsidRPr="00B973BD" w:rsidRDefault="005A3DF9" w:rsidP="005A3DF9">
            <w:pPr>
              <w:shd w:val="clear" w:color="auto" w:fill="FFFFFF" w:themeFill="background1"/>
              <w:ind w:firstLine="146"/>
              <w:jc w:val="both"/>
              <w:rPr>
                <w:rFonts w:ascii="Times New Roman" w:hAnsi="Times New Roman" w:cs="Times New Roman"/>
                <w:sz w:val="24"/>
                <w:szCs w:val="24"/>
              </w:rPr>
            </w:pPr>
            <w:r w:rsidRPr="00B973BD">
              <w:rPr>
                <w:rFonts w:ascii="Times New Roman" w:hAnsi="Times New Roman" w:cs="Times New Roman"/>
                <w:sz w:val="24"/>
                <w:szCs w:val="24"/>
              </w:rPr>
              <w:lastRenderedPageBreak/>
              <w:t>Отмена налоговых льгот может привести к следующим негативным последствиям:</w:t>
            </w:r>
          </w:p>
          <w:p w:rsidR="005A3DF9" w:rsidRPr="00B973BD" w:rsidRDefault="005A3DF9" w:rsidP="005A3DF9">
            <w:pPr>
              <w:shd w:val="clear" w:color="auto" w:fill="FFFFFF" w:themeFill="background1"/>
              <w:ind w:firstLine="146"/>
              <w:jc w:val="both"/>
              <w:rPr>
                <w:rFonts w:ascii="Times New Roman" w:hAnsi="Times New Roman" w:cs="Times New Roman"/>
                <w:sz w:val="24"/>
                <w:szCs w:val="24"/>
              </w:rPr>
            </w:pPr>
            <w:r w:rsidRPr="00B973BD">
              <w:rPr>
                <w:rFonts w:ascii="Times New Roman" w:hAnsi="Times New Roman" w:cs="Times New Roman"/>
                <w:sz w:val="24"/>
                <w:szCs w:val="24"/>
              </w:rPr>
              <w:t>- снижение финансовой устойчивости мед организаций, в том числе банкротство особенно в условиях недофинансирования отрасли и роста задолженности.</w:t>
            </w:r>
          </w:p>
          <w:p w:rsidR="005A3DF9" w:rsidRPr="00B973BD" w:rsidRDefault="005A3DF9" w:rsidP="005A3DF9">
            <w:pPr>
              <w:shd w:val="clear" w:color="auto" w:fill="FFFFFF" w:themeFill="background1"/>
              <w:ind w:firstLine="146"/>
              <w:jc w:val="both"/>
              <w:rPr>
                <w:rFonts w:ascii="Times New Roman" w:hAnsi="Times New Roman" w:cs="Times New Roman"/>
                <w:sz w:val="24"/>
                <w:szCs w:val="24"/>
              </w:rPr>
            </w:pPr>
            <w:r w:rsidRPr="00B973BD">
              <w:rPr>
                <w:rFonts w:ascii="Times New Roman" w:hAnsi="Times New Roman" w:cs="Times New Roman"/>
                <w:sz w:val="24"/>
                <w:szCs w:val="24"/>
              </w:rPr>
              <w:t xml:space="preserve">Возникновение дополнительных обязательств отрасли порядка 350 млрд. тг., при наличии текущего дефицита ликвидности в 571 млрд. тг. по итогам 8 месяцев т.е. порядка 0,9 трлн. тг. по итогам года, может определить непредсказуемые последствия. Не иметь возможность вовремя оплачивать счета за приобретение расходных материалов (в том числе одноразовые перчатки, шприцы и т.д., а значит есть риски внутрибольничных заражений пациентов), </w:t>
            </w:r>
            <w:r w:rsidRPr="00B973BD">
              <w:rPr>
                <w:rFonts w:ascii="Times New Roman" w:hAnsi="Times New Roman" w:cs="Times New Roman"/>
                <w:sz w:val="24"/>
                <w:szCs w:val="24"/>
              </w:rPr>
              <w:lastRenderedPageBreak/>
              <w:t xml:space="preserve">услуги соисполнителей (в том числе лабораторных анализов, а значит ставить диагнозы согласно Протоколам диагностики и лечения, и т.д.) и т.п. Как следствие, такие </w:t>
            </w:r>
            <w:proofErr w:type="gramStart"/>
            <w:r w:rsidRPr="00B973BD">
              <w:rPr>
                <w:rFonts w:ascii="Times New Roman" w:hAnsi="Times New Roman" w:cs="Times New Roman"/>
                <w:sz w:val="24"/>
                <w:szCs w:val="24"/>
              </w:rPr>
              <w:t>мед.организации</w:t>
            </w:r>
            <w:proofErr w:type="gramEnd"/>
            <w:r w:rsidRPr="00B973BD">
              <w:rPr>
                <w:rFonts w:ascii="Times New Roman" w:hAnsi="Times New Roman" w:cs="Times New Roman"/>
                <w:sz w:val="24"/>
                <w:szCs w:val="24"/>
              </w:rPr>
              <w:t xml:space="preserve"> можно отнести к «зомби медицине», т.е. формально они существуют, но «де-факто» оказывать медуслуги не могут. В прошлом году в таком положении оказались 2/3 государственных </w:t>
            </w:r>
            <w:proofErr w:type="gramStart"/>
            <w:r w:rsidRPr="00B973BD">
              <w:rPr>
                <w:rFonts w:ascii="Times New Roman" w:hAnsi="Times New Roman" w:cs="Times New Roman"/>
                <w:sz w:val="24"/>
                <w:szCs w:val="24"/>
              </w:rPr>
              <w:t>мед.организаций</w:t>
            </w:r>
            <w:proofErr w:type="gramEnd"/>
            <w:r w:rsidRPr="00B973BD">
              <w:rPr>
                <w:rFonts w:ascii="Times New Roman" w:hAnsi="Times New Roman" w:cs="Times New Roman"/>
                <w:sz w:val="24"/>
                <w:szCs w:val="24"/>
              </w:rPr>
              <w:t xml:space="preserve">, формирующих «становой хребет» отечественного здравоохранения, обслуживающий большую часть граждан РК.  Это при задолженности на конец года 113 млрд тенге. О проблемах с доступностью медпомощи еще в начале осени 2023 г. говорил Премьер-министр и требовал изменить ситуацию. Повышение данной суммы на порядок (т.е. 0,35 + 0,9 = 1,2 трлн. тг.) </w:t>
            </w:r>
            <w:r w:rsidRPr="00B973BD">
              <w:rPr>
                <w:rFonts w:ascii="Times New Roman" w:hAnsi="Times New Roman" w:cs="Times New Roman"/>
                <w:sz w:val="24"/>
                <w:szCs w:val="24"/>
              </w:rPr>
              <w:lastRenderedPageBreak/>
              <w:t>может многократно усилить эту проблему, вплоть до катастрофических последствий в том числе и для социально-политической стабильности в обществе;</w:t>
            </w:r>
          </w:p>
          <w:p w:rsidR="005A3DF9" w:rsidRPr="00B973BD" w:rsidRDefault="005A3DF9" w:rsidP="005A3DF9">
            <w:pPr>
              <w:shd w:val="clear" w:color="auto" w:fill="FFFFFF" w:themeFill="background1"/>
              <w:ind w:firstLine="146"/>
              <w:jc w:val="both"/>
              <w:rPr>
                <w:rFonts w:ascii="Times New Roman" w:hAnsi="Times New Roman" w:cs="Times New Roman"/>
                <w:sz w:val="24"/>
                <w:szCs w:val="24"/>
              </w:rPr>
            </w:pPr>
            <w:r w:rsidRPr="00B973BD">
              <w:rPr>
                <w:rFonts w:ascii="Times New Roman" w:hAnsi="Times New Roman" w:cs="Times New Roman"/>
                <w:sz w:val="24"/>
                <w:szCs w:val="24"/>
              </w:rPr>
              <w:t>- удар по материально – технической базе отрасли.</w:t>
            </w:r>
          </w:p>
          <w:p w:rsidR="005A3DF9" w:rsidRPr="00B973BD" w:rsidRDefault="005A3DF9" w:rsidP="005A3DF9">
            <w:pPr>
              <w:shd w:val="clear" w:color="auto" w:fill="FFFFFF" w:themeFill="background1"/>
              <w:ind w:firstLine="146"/>
              <w:jc w:val="both"/>
              <w:rPr>
                <w:rFonts w:ascii="Times New Roman" w:hAnsi="Times New Roman" w:cs="Times New Roman"/>
                <w:sz w:val="24"/>
                <w:szCs w:val="24"/>
              </w:rPr>
            </w:pPr>
            <w:r w:rsidRPr="00B973BD">
              <w:rPr>
                <w:rFonts w:ascii="Times New Roman" w:hAnsi="Times New Roman" w:cs="Times New Roman"/>
                <w:sz w:val="24"/>
                <w:szCs w:val="24"/>
              </w:rPr>
              <w:t>В отечественном здравоохранении наблюдается высокий уровень износа медицинского оборудования и инфраструктуры. Так, в Национальном плане развития РК до 2029 (пункт №1.1.) отмечается, что «…износ оборудования в среднем составляет 66,3%, из них медицинское оборудование – 49,1%, лабораторное оборудование – 83,5%»;</w:t>
            </w:r>
          </w:p>
          <w:p w:rsidR="005A3DF9" w:rsidRPr="00B973BD" w:rsidRDefault="005A3DF9" w:rsidP="005A3DF9">
            <w:pPr>
              <w:shd w:val="clear" w:color="auto" w:fill="FFFFFF" w:themeFill="background1"/>
              <w:ind w:firstLine="146"/>
              <w:jc w:val="both"/>
              <w:rPr>
                <w:rFonts w:ascii="Times New Roman" w:hAnsi="Times New Roman" w:cs="Times New Roman"/>
                <w:sz w:val="24"/>
                <w:szCs w:val="24"/>
              </w:rPr>
            </w:pPr>
            <w:r w:rsidRPr="00B973BD">
              <w:rPr>
                <w:rFonts w:ascii="Times New Roman" w:hAnsi="Times New Roman" w:cs="Times New Roman"/>
                <w:sz w:val="24"/>
                <w:szCs w:val="24"/>
              </w:rPr>
              <w:t>- ухудшение инвестиционной привлекательности.</w:t>
            </w:r>
          </w:p>
          <w:p w:rsidR="005A3DF9" w:rsidRPr="00B973BD" w:rsidRDefault="005A3DF9" w:rsidP="005A3DF9">
            <w:pPr>
              <w:shd w:val="clear" w:color="auto" w:fill="FFFFFF" w:themeFill="background1"/>
              <w:ind w:firstLine="146"/>
              <w:jc w:val="both"/>
              <w:rPr>
                <w:rFonts w:ascii="Times New Roman" w:hAnsi="Times New Roman" w:cs="Times New Roman"/>
                <w:sz w:val="24"/>
                <w:szCs w:val="24"/>
              </w:rPr>
            </w:pPr>
            <w:r w:rsidRPr="00B973BD">
              <w:rPr>
                <w:rFonts w:ascii="Times New Roman" w:hAnsi="Times New Roman" w:cs="Times New Roman"/>
                <w:sz w:val="24"/>
                <w:szCs w:val="24"/>
              </w:rPr>
              <w:t xml:space="preserve">В последние несколько лет, в результате проведенных реформ, отмечался активный рост </w:t>
            </w:r>
            <w:r w:rsidRPr="00B973BD">
              <w:rPr>
                <w:rFonts w:ascii="Times New Roman" w:hAnsi="Times New Roman" w:cs="Times New Roman"/>
                <w:sz w:val="24"/>
                <w:szCs w:val="24"/>
              </w:rPr>
              <w:lastRenderedPageBreak/>
              <w:t xml:space="preserve">инвестиций. Их объем только за 2023 г. составил порядка 0,4 трлн. </w:t>
            </w:r>
            <w:proofErr w:type="gramStart"/>
            <w:r w:rsidRPr="00B973BD">
              <w:rPr>
                <w:rFonts w:ascii="Times New Roman" w:hAnsi="Times New Roman" w:cs="Times New Roman"/>
                <w:sz w:val="24"/>
                <w:szCs w:val="24"/>
              </w:rPr>
              <w:t>тг  (</w:t>
            </w:r>
            <w:proofErr w:type="gramEnd"/>
            <w:r w:rsidRPr="00B973BD">
              <w:rPr>
                <w:rFonts w:ascii="Times New Roman" w:hAnsi="Times New Roman" w:cs="Times New Roman"/>
                <w:sz w:val="24"/>
                <w:szCs w:val="24"/>
              </w:rPr>
              <w:t>$0,9 млрд.), увеличившись в 1,5 раза. Это создает материальные возможности для развития отечественной медицины как регионального хаба медтуризма.</w:t>
            </w:r>
          </w:p>
          <w:p w:rsidR="005A3DF9" w:rsidRPr="00B973BD" w:rsidRDefault="005A3DF9" w:rsidP="005A3DF9">
            <w:pPr>
              <w:shd w:val="clear" w:color="auto" w:fill="FFFFFF" w:themeFill="background1"/>
              <w:ind w:firstLine="146"/>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Однако данные за первые месяцы 2024 г. демонстрируют резкое падение темпов роста госинвестиций (-65,5%) и сохранение темпов роста частных (+53%). С учетом проблем с государственным бюджетом вероятно госинвестиции в отрасль будут под большим вопросом. Также отмечаются существенные проблемы с качеством госинвестиций. </w:t>
            </w:r>
          </w:p>
          <w:p w:rsidR="005A3DF9" w:rsidRPr="00B973BD" w:rsidRDefault="005A3DF9" w:rsidP="005A3DF9">
            <w:pPr>
              <w:shd w:val="clear" w:color="auto" w:fill="FFFFFF" w:themeFill="background1"/>
              <w:ind w:firstLine="146"/>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Падение инвестиционной активности грозит провалом реализации Национального плана развития РК до 2029 года (Направление развития 1/Высокое качество жизни 1.1. Здравоохранение/ в </w:t>
            </w:r>
            <w:r w:rsidRPr="00B973BD">
              <w:rPr>
                <w:rFonts w:ascii="Times New Roman" w:eastAsia="Calibri" w:hAnsi="Times New Roman" w:cs="Times New Roman"/>
                <w:sz w:val="24"/>
                <w:szCs w:val="24"/>
              </w:rPr>
              <w:lastRenderedPageBreak/>
              <w:t>части снижения смертности (приоритет 1), обеспечения качества (приоритет 3) и доступности медпомощи (приоритет 4).</w:t>
            </w:r>
          </w:p>
          <w:p w:rsidR="005A3DF9" w:rsidRPr="00B973BD" w:rsidRDefault="005A3DF9" w:rsidP="005A3DF9">
            <w:pPr>
              <w:shd w:val="clear" w:color="auto" w:fill="FFFFFF" w:themeFill="background1"/>
              <w:ind w:firstLine="146"/>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Падение инвестиций в отрасль, а значит возможности замены изношенного медоборудования и инфраструктуры, будет вести к сокращению доступности медуслуг и снижению их качества с увеличением очередей, количества медошибок и т.д.  Другим трендом станет резкое нарастание выезжающих за рубеж за медуслугами, который уже составляет порядка $1 млрд. и свыше 100 тыс. человек.</w:t>
            </w:r>
          </w:p>
          <w:p w:rsidR="005A3DF9" w:rsidRPr="00B973BD" w:rsidRDefault="005A3DF9" w:rsidP="005A3DF9">
            <w:pPr>
              <w:shd w:val="clear" w:color="auto" w:fill="FFFFFF" w:themeFill="background1"/>
              <w:ind w:firstLine="146"/>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отсутствие возможности реализовать имеющийся потенциал и возможности для развития нашей страны как регионального хаба медтуризма.</w:t>
            </w:r>
          </w:p>
          <w:p w:rsidR="005A3DF9" w:rsidRPr="00B973BD" w:rsidRDefault="005A3DF9" w:rsidP="005A3DF9">
            <w:pPr>
              <w:shd w:val="clear" w:color="auto" w:fill="FFFFFF" w:themeFill="background1"/>
              <w:ind w:firstLine="146"/>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В Казахстане ожидается рост спроса на услуги медтуризма ввиду влияния санкций со стороны </w:t>
            </w:r>
            <w:r w:rsidRPr="00B973BD">
              <w:rPr>
                <w:rFonts w:ascii="Times New Roman" w:eastAsia="Calibri" w:hAnsi="Times New Roman" w:cs="Times New Roman"/>
                <w:sz w:val="24"/>
                <w:szCs w:val="24"/>
              </w:rPr>
              <w:lastRenderedPageBreak/>
              <w:t xml:space="preserve">развитых стран против РФ, что определяет ограничения на доступ к современным технологиям, оборудованию, расходным материалам и т.д. В свою очередь в нашей стране наблюдается выход отечественного здравоохранения на новый уровень развития. Так, согласно данным Бюро национальной статистики РК ожидаемая продолжительность жизни при рождении в 2023 г. составила 75,1 лет, что является самым высоким показателем среди ЕАЭС и соседних стран. Кроме того, наблюдаются высокие темпы роста инвестиций в отрасль в последние несколько лет, особенно со стороны частного сектора. Это создает возможности для становления Казахстана как регионального хаба по высокотехнологичным медуслугам для стран Центральной Азии (порядка 80 млн. человек) и, как </w:t>
            </w:r>
            <w:r w:rsidRPr="00B973BD">
              <w:rPr>
                <w:rFonts w:ascii="Times New Roman" w:eastAsia="Calibri" w:hAnsi="Times New Roman" w:cs="Times New Roman"/>
                <w:sz w:val="24"/>
                <w:szCs w:val="24"/>
              </w:rPr>
              <w:lastRenderedPageBreak/>
              <w:t xml:space="preserve">минимум приграничных регионов РФ (порядка 26 млн. человек), с совокупным населением более 100 млн. человек. </w:t>
            </w:r>
          </w:p>
          <w:p w:rsidR="005A3DF9" w:rsidRPr="00B973BD" w:rsidRDefault="005A3DF9" w:rsidP="005A3DF9">
            <w:pPr>
              <w:shd w:val="clear" w:color="auto" w:fill="FFFFFF" w:themeFill="background1"/>
              <w:ind w:firstLine="146"/>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С учетом того, что эксперты все увереннее говорят о скором окончании «эпохи нефти», а медуслуги это трудоемкие услуги и несут большой мультипликативный эффект для рынка труда РК, очевидна стратегическая значимость данного направления развития «несырьевого экспорта». </w:t>
            </w:r>
          </w:p>
          <w:p w:rsidR="005A3DF9" w:rsidRPr="00B973BD" w:rsidRDefault="005A3DF9" w:rsidP="005A3DF9">
            <w:pPr>
              <w:shd w:val="clear" w:color="auto" w:fill="FFFFFF" w:themeFill="background1"/>
              <w:ind w:firstLine="146"/>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В этих условиях наложение дополнительных налоговых обязательств по НДС (порядка 350 млрд. тг.) и КПН (194,1*10%=19,4 млрд. тг.) просто остановит инвестиционную активность в отрасли, т.к. эти суммы превышают годовой объем инвестиций в отрасль без учета привлеченных займов, которые за последние 3 года составили 79,4 млрд. тг. (по </w:t>
            </w:r>
            <w:r w:rsidRPr="00B973BD">
              <w:rPr>
                <w:rFonts w:ascii="Times New Roman" w:eastAsia="Calibri" w:hAnsi="Times New Roman" w:cs="Times New Roman"/>
                <w:sz w:val="24"/>
                <w:szCs w:val="24"/>
              </w:rPr>
              <w:lastRenderedPageBreak/>
              <w:t xml:space="preserve">которым надо платить проценты и т.д.). </w:t>
            </w:r>
          </w:p>
          <w:p w:rsidR="005A3DF9" w:rsidRPr="00B973BD" w:rsidRDefault="005A3DF9" w:rsidP="005A3DF9">
            <w:pPr>
              <w:widowControl w:val="0"/>
              <w:pBdr>
                <w:bottom w:val="single" w:sz="4" w:space="31" w:color="FFFFFF"/>
              </w:pBdr>
              <w:shd w:val="clear" w:color="auto" w:fill="FFFFFF" w:themeFill="background1"/>
              <w:ind w:right="-1" w:firstLine="146"/>
              <w:jc w:val="both"/>
              <w:rPr>
                <w:rFonts w:ascii="Times New Roman" w:hAnsi="Times New Roman" w:cs="Times New Roman"/>
                <w:sz w:val="24"/>
                <w:szCs w:val="24"/>
              </w:rPr>
            </w:pPr>
            <w:r w:rsidRPr="00B973BD">
              <w:rPr>
                <w:rFonts w:ascii="Times New Roman" w:hAnsi="Times New Roman" w:cs="Times New Roman"/>
                <w:sz w:val="24"/>
                <w:szCs w:val="24"/>
              </w:rPr>
              <w:t xml:space="preserve">Более того, </w:t>
            </w:r>
            <w:proofErr w:type="gramStart"/>
            <w:r w:rsidRPr="00B973BD">
              <w:rPr>
                <w:rFonts w:ascii="Times New Roman" w:hAnsi="Times New Roman" w:cs="Times New Roman"/>
                <w:sz w:val="24"/>
                <w:szCs w:val="24"/>
              </w:rPr>
              <w:t>в своем посланием народу</w:t>
            </w:r>
            <w:proofErr w:type="gramEnd"/>
            <w:r w:rsidRPr="00B973BD">
              <w:rPr>
                <w:rFonts w:ascii="Times New Roman" w:hAnsi="Times New Roman" w:cs="Times New Roman"/>
                <w:sz w:val="24"/>
                <w:szCs w:val="24"/>
              </w:rPr>
              <w:t xml:space="preserve"> Казахстана от 2 сентября 2024 года «Справедливый Казахстан: закон и порядок, экономический рост, общественный оптимизм», Глава государства отметил, что нужно сохранить налоговые льготы, которые реально стимулируют бизнес. </w:t>
            </w:r>
          </w:p>
          <w:p w:rsidR="005A3DF9" w:rsidRPr="00B973BD" w:rsidRDefault="005A3DF9" w:rsidP="005A3DF9">
            <w:pPr>
              <w:shd w:val="clear" w:color="auto" w:fill="FFFFFF" w:themeFill="background1"/>
              <w:tabs>
                <w:tab w:val="left" w:pos="311"/>
              </w:tabs>
              <w:ind w:left="27"/>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В связи с чем, предлагаем предоставить возможность выбора: сохранить налоговые льготы для организаций социальной сферы (медицины), в части уменьшения суммы исчисленного КПН на 100%, для медицинских организаций, которые не распределяют дивиденды. В случае их распределения установить ставку КПН в размере 5%.</w:t>
            </w:r>
          </w:p>
          <w:p w:rsidR="005A3DF9" w:rsidRPr="00B973BD" w:rsidRDefault="005A3DF9" w:rsidP="005A3DF9">
            <w:pPr>
              <w:shd w:val="clear" w:color="auto" w:fill="FFFFFF" w:themeFill="background1"/>
              <w:tabs>
                <w:tab w:val="left" w:pos="311"/>
              </w:tabs>
              <w:ind w:left="27"/>
              <w:jc w:val="both"/>
              <w:rPr>
                <w:rFonts w:ascii="Times New Roman" w:eastAsia="Times New Roman" w:hAnsi="Times New Roman" w:cs="Times New Roman"/>
                <w:sz w:val="24"/>
                <w:szCs w:val="24"/>
                <w:lang w:eastAsia="ru-RU"/>
              </w:rPr>
            </w:pPr>
          </w:p>
          <w:p w:rsidR="005A3DF9" w:rsidRPr="00B973BD" w:rsidRDefault="005A3DF9" w:rsidP="005A3DF9">
            <w:pPr>
              <w:shd w:val="clear" w:color="auto" w:fill="FFFFFF" w:themeFill="background1"/>
              <w:tabs>
                <w:tab w:val="left" w:pos="311"/>
              </w:tabs>
              <w:ind w:left="27"/>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Обоснование повышения ставки корпоративного подоходного налога (КПН) </w:t>
            </w:r>
            <w:r w:rsidRPr="00B973BD">
              <w:rPr>
                <w:rFonts w:ascii="Times New Roman" w:hAnsi="Times New Roman" w:cs="Times New Roman"/>
                <w:b/>
                <w:bCs/>
                <w:sz w:val="24"/>
                <w:szCs w:val="24"/>
              </w:rPr>
              <w:t>для банков с 25% до 40%:</w:t>
            </w:r>
          </w:p>
          <w:p w:rsidR="005A3DF9" w:rsidRPr="00B973BD" w:rsidRDefault="005A3DF9" w:rsidP="00FB59DD">
            <w:pPr>
              <w:numPr>
                <w:ilvl w:val="0"/>
                <w:numId w:val="9"/>
              </w:numPr>
              <w:shd w:val="clear" w:color="auto" w:fill="FFFFFF" w:themeFill="background1"/>
              <w:tabs>
                <w:tab w:val="left" w:pos="311"/>
              </w:tabs>
              <w:ind w:left="27" w:firstLine="0"/>
              <w:jc w:val="both"/>
              <w:rPr>
                <w:rFonts w:ascii="Times New Roman" w:hAnsi="Times New Roman" w:cs="Times New Roman"/>
                <w:sz w:val="24"/>
                <w:szCs w:val="24"/>
              </w:rPr>
            </w:pPr>
            <w:r w:rsidRPr="00B973BD">
              <w:rPr>
                <w:rFonts w:ascii="Times New Roman" w:hAnsi="Times New Roman" w:cs="Times New Roman"/>
                <w:b/>
                <w:bCs/>
                <w:sz w:val="24"/>
                <w:szCs w:val="24"/>
              </w:rPr>
              <w:t>Международный опыт и справедливость налогообложения</w:t>
            </w:r>
            <w:r w:rsidRPr="00B973BD">
              <w:rPr>
                <w:rFonts w:ascii="Times New Roman" w:hAnsi="Times New Roman" w:cs="Times New Roman"/>
                <w:sz w:val="24"/>
                <w:szCs w:val="24"/>
              </w:rPr>
              <w:br/>
              <w:t xml:space="preserve">Во многих странах мира банковский сектор облагается повышенными налоговыми ставками, что объясняется высокой доходностью и стратегической значимостью этого сектора. В Турции ставка КПН для финансового сектора составляет 30%, в Иордании — 35%. Аналогичная практика существует в Грузии, Норвегии, Таджикистане и Украине. Казахстанские банки демонстрируют одну из самых высоких рентабельностей среди стран с богатой ресурсной базой, что делает необходимость повышения налоговой ставки справедливым шагом для </w:t>
            </w:r>
            <w:r w:rsidRPr="00B973BD">
              <w:rPr>
                <w:rFonts w:ascii="Times New Roman" w:hAnsi="Times New Roman" w:cs="Times New Roman"/>
                <w:sz w:val="24"/>
                <w:szCs w:val="24"/>
              </w:rPr>
              <w:lastRenderedPageBreak/>
              <w:t>достижения соразмерного налогообложения.</w:t>
            </w:r>
          </w:p>
          <w:p w:rsidR="005A3DF9" w:rsidRPr="00B973BD" w:rsidRDefault="005A3DF9" w:rsidP="00FB59DD">
            <w:pPr>
              <w:numPr>
                <w:ilvl w:val="0"/>
                <w:numId w:val="9"/>
              </w:numPr>
              <w:shd w:val="clear" w:color="auto" w:fill="FFFFFF" w:themeFill="background1"/>
              <w:tabs>
                <w:tab w:val="left" w:pos="311"/>
              </w:tabs>
              <w:ind w:left="27" w:firstLine="0"/>
              <w:jc w:val="both"/>
              <w:rPr>
                <w:rFonts w:ascii="Times New Roman" w:hAnsi="Times New Roman" w:cs="Times New Roman"/>
                <w:sz w:val="24"/>
                <w:szCs w:val="24"/>
              </w:rPr>
            </w:pPr>
            <w:r w:rsidRPr="00B973BD">
              <w:rPr>
                <w:rFonts w:ascii="Times New Roman" w:hAnsi="Times New Roman" w:cs="Times New Roman"/>
                <w:b/>
                <w:bCs/>
                <w:sz w:val="24"/>
                <w:szCs w:val="24"/>
              </w:rPr>
              <w:t>Налоговые льготы и их последствия для бюджета</w:t>
            </w:r>
            <w:r w:rsidRPr="00B973BD">
              <w:rPr>
                <w:rFonts w:ascii="Times New Roman" w:hAnsi="Times New Roman" w:cs="Times New Roman"/>
                <w:sz w:val="24"/>
                <w:szCs w:val="24"/>
              </w:rPr>
              <w:br/>
              <w:t>За 2020–2022 годы потери бюджета от налоговых льгот для финансового и страхового секторов составили 5,1 трлн тенге, в том числе 2,2 трлн тенге только за 2022 год. Несмотря на шаги по сокращению налоговых льгот, Правительство оставляет необоснованные преференции на сотни миллиардов тенге, что вызывает вопросы о прозрачности принятия решений. Увеличение ставки КПН компенсирует часть бюджетных потерь, возникающих из-за предоставленных льгот.</w:t>
            </w:r>
          </w:p>
          <w:p w:rsidR="005A3DF9" w:rsidRPr="00B973BD" w:rsidRDefault="005A3DF9" w:rsidP="00FB59DD">
            <w:pPr>
              <w:numPr>
                <w:ilvl w:val="0"/>
                <w:numId w:val="9"/>
              </w:numPr>
              <w:shd w:val="clear" w:color="auto" w:fill="FFFFFF" w:themeFill="background1"/>
              <w:tabs>
                <w:tab w:val="left" w:pos="311"/>
              </w:tabs>
              <w:ind w:left="27" w:firstLine="0"/>
              <w:jc w:val="both"/>
              <w:rPr>
                <w:rFonts w:ascii="Times New Roman" w:hAnsi="Times New Roman" w:cs="Times New Roman"/>
                <w:sz w:val="24"/>
                <w:szCs w:val="24"/>
              </w:rPr>
            </w:pPr>
            <w:r w:rsidRPr="00B973BD">
              <w:rPr>
                <w:rFonts w:ascii="Times New Roman" w:hAnsi="Times New Roman" w:cs="Times New Roman"/>
                <w:b/>
                <w:bCs/>
                <w:sz w:val="24"/>
                <w:szCs w:val="24"/>
              </w:rPr>
              <w:t>Государственная поддержка и её эффект</w:t>
            </w:r>
            <w:r w:rsidRPr="00B973BD">
              <w:rPr>
                <w:rFonts w:ascii="Times New Roman" w:hAnsi="Times New Roman" w:cs="Times New Roman"/>
                <w:sz w:val="24"/>
                <w:szCs w:val="24"/>
              </w:rPr>
              <w:br/>
              <w:t xml:space="preserve">С момента кризиса 2007 года объем государственной поддержки банковскому сектору составил 6,6 трлн тенге. Такая значительная </w:t>
            </w:r>
            <w:r w:rsidRPr="00B973BD">
              <w:rPr>
                <w:rFonts w:ascii="Times New Roman" w:hAnsi="Times New Roman" w:cs="Times New Roman"/>
                <w:sz w:val="24"/>
                <w:szCs w:val="24"/>
              </w:rPr>
              <w:lastRenderedPageBreak/>
              <w:t>поддержка требует ответственного подхода со стороны банков в виде более справедливого перераспределения прибыли через налоговые платежи.</w:t>
            </w:r>
          </w:p>
          <w:p w:rsidR="005A3DF9" w:rsidRPr="00B973BD" w:rsidRDefault="005A3DF9" w:rsidP="00FB59DD">
            <w:pPr>
              <w:numPr>
                <w:ilvl w:val="0"/>
                <w:numId w:val="9"/>
              </w:numPr>
              <w:shd w:val="clear" w:color="auto" w:fill="FFFFFF" w:themeFill="background1"/>
              <w:tabs>
                <w:tab w:val="left" w:pos="311"/>
              </w:tabs>
              <w:ind w:left="27" w:firstLine="0"/>
              <w:jc w:val="both"/>
              <w:rPr>
                <w:rFonts w:ascii="Times New Roman" w:hAnsi="Times New Roman" w:cs="Times New Roman"/>
                <w:sz w:val="24"/>
                <w:szCs w:val="24"/>
              </w:rPr>
            </w:pPr>
            <w:r w:rsidRPr="00B973BD">
              <w:rPr>
                <w:rFonts w:ascii="Times New Roman" w:hAnsi="Times New Roman" w:cs="Times New Roman"/>
                <w:b/>
                <w:bCs/>
                <w:sz w:val="24"/>
                <w:szCs w:val="24"/>
              </w:rPr>
              <w:t>Сверхприбыльность банков</w:t>
            </w:r>
            <w:r w:rsidRPr="00B973BD">
              <w:rPr>
                <w:rFonts w:ascii="Times New Roman" w:hAnsi="Times New Roman" w:cs="Times New Roman"/>
                <w:sz w:val="24"/>
                <w:szCs w:val="24"/>
              </w:rPr>
              <w:br/>
              <w:t>В 2022 году чистая прибыль банков составила 1,5 трлн тенге, в первой половине 2023 года — более 1 трлн тенге, а за 8 месяцев 2024 года — 1,6 трлн тенге. Основным источником такой сверхдоходности является высокая базовая ставка Национального банка, а не операционная эффективность. Более справедливое перераспределение этой прибыли через налоги отвечает интересам государства и общества.</w:t>
            </w:r>
          </w:p>
          <w:p w:rsidR="005A3DF9" w:rsidRPr="00B973BD" w:rsidRDefault="005A3DF9" w:rsidP="00FB59DD">
            <w:pPr>
              <w:numPr>
                <w:ilvl w:val="0"/>
                <w:numId w:val="9"/>
              </w:numPr>
              <w:shd w:val="clear" w:color="auto" w:fill="FFFFFF" w:themeFill="background1"/>
              <w:tabs>
                <w:tab w:val="left" w:pos="311"/>
              </w:tabs>
              <w:ind w:left="27" w:firstLine="0"/>
              <w:jc w:val="both"/>
              <w:rPr>
                <w:rFonts w:ascii="Times New Roman" w:hAnsi="Times New Roman" w:cs="Times New Roman"/>
                <w:sz w:val="24"/>
                <w:szCs w:val="24"/>
              </w:rPr>
            </w:pPr>
            <w:r w:rsidRPr="00B973BD">
              <w:rPr>
                <w:rFonts w:ascii="Times New Roman" w:hAnsi="Times New Roman" w:cs="Times New Roman"/>
                <w:b/>
                <w:bCs/>
                <w:sz w:val="24"/>
                <w:szCs w:val="24"/>
              </w:rPr>
              <w:t>Несоразмерность налоговых отчислений и дивидендов</w:t>
            </w:r>
            <w:r w:rsidRPr="00B973BD">
              <w:rPr>
                <w:rFonts w:ascii="Times New Roman" w:hAnsi="Times New Roman" w:cs="Times New Roman"/>
                <w:sz w:val="24"/>
                <w:szCs w:val="24"/>
              </w:rPr>
              <w:br/>
              <w:t xml:space="preserve">В 2023 году совокупная прибыль 15 крупнейших банков составила 2,07 трлн </w:t>
            </w:r>
            <w:r w:rsidRPr="00B973BD">
              <w:rPr>
                <w:rFonts w:ascii="Times New Roman" w:hAnsi="Times New Roman" w:cs="Times New Roman"/>
                <w:sz w:val="24"/>
                <w:szCs w:val="24"/>
              </w:rPr>
              <w:lastRenderedPageBreak/>
              <w:t>тенге, из которых налоговые платежи составили всего 581,8 млрд тенге, тогда как объявленные дивиденды — 825 млрд тенге. Эта диспропорция демонстрирует необходимость повышения налоговой нагрузки для обеспечения справедливости в распределении прибыли между акционерами и государством.</w:t>
            </w:r>
          </w:p>
          <w:p w:rsidR="005A3DF9" w:rsidRPr="00B973BD" w:rsidRDefault="005A3DF9" w:rsidP="00FB59DD">
            <w:pPr>
              <w:numPr>
                <w:ilvl w:val="0"/>
                <w:numId w:val="9"/>
              </w:numPr>
              <w:shd w:val="clear" w:color="auto" w:fill="FFFFFF" w:themeFill="background1"/>
              <w:tabs>
                <w:tab w:val="left" w:pos="311"/>
              </w:tabs>
              <w:ind w:left="27" w:firstLine="0"/>
              <w:jc w:val="both"/>
              <w:rPr>
                <w:rFonts w:ascii="Times New Roman" w:hAnsi="Times New Roman" w:cs="Times New Roman"/>
                <w:sz w:val="24"/>
                <w:szCs w:val="24"/>
              </w:rPr>
            </w:pPr>
            <w:r w:rsidRPr="00B973BD">
              <w:rPr>
                <w:rFonts w:ascii="Times New Roman" w:hAnsi="Times New Roman" w:cs="Times New Roman"/>
                <w:b/>
                <w:bCs/>
                <w:sz w:val="24"/>
                <w:szCs w:val="24"/>
              </w:rPr>
              <w:t>Социальная значимость инициативы</w:t>
            </w:r>
            <w:r w:rsidRPr="00B973BD">
              <w:rPr>
                <w:rFonts w:ascii="Times New Roman" w:hAnsi="Times New Roman" w:cs="Times New Roman"/>
                <w:sz w:val="24"/>
                <w:szCs w:val="24"/>
              </w:rPr>
              <w:br/>
              <w:t xml:space="preserve">Увеличение ставки КПН до 40% создаст дополнительные доходы для бюджета, которые могут быть направлены на реализацию социальных программ и поддержку реального сектора экономики. Это также повысит доверие общества к справедливости налоговой системы, учитывая, что налоговые поступления от сверхдоходов банковского </w:t>
            </w:r>
            <w:r w:rsidRPr="00B973BD">
              <w:rPr>
                <w:rFonts w:ascii="Times New Roman" w:hAnsi="Times New Roman" w:cs="Times New Roman"/>
                <w:sz w:val="24"/>
                <w:szCs w:val="24"/>
              </w:rPr>
              <w:lastRenderedPageBreak/>
              <w:t>сектора будут использованы на благо всех граждан.</w:t>
            </w:r>
          </w:p>
          <w:p w:rsidR="005A3DF9" w:rsidRPr="00B973BD" w:rsidRDefault="005A3DF9" w:rsidP="005A3DF9">
            <w:pPr>
              <w:shd w:val="clear" w:color="auto" w:fill="FFFFFF" w:themeFill="background1"/>
              <w:tabs>
                <w:tab w:val="left" w:pos="175"/>
              </w:tabs>
              <w:ind w:firstLine="166"/>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sz w:val="24"/>
                <w:szCs w:val="24"/>
                <w:lang w:eastAsia="ru-RU"/>
              </w:rPr>
              <w:t>Таким образом, предложенное повышение ставки КПН для банковского сектора с 25% до 40% обосновано международным опытом, высоким уровнем прибыли казахстанских банков, их исторической зависимостью от государственной поддержки и необходимостью справедливого перераспределения ресурсов в интересах государства и общества.</w:t>
            </w:r>
          </w:p>
        </w:tc>
        <w:tc>
          <w:tcPr>
            <w:tcW w:w="2551" w:type="dxa"/>
          </w:tcPr>
          <w:p w:rsidR="005A3DF9" w:rsidRPr="00FC0F11"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r w:rsidRPr="00FC0F11">
              <w:rPr>
                <w:rFonts w:ascii="Times New Roman" w:eastAsia="Times New Roman" w:hAnsi="Times New Roman" w:cs="Times New Roman"/>
                <w:b/>
                <w:sz w:val="24"/>
                <w:szCs w:val="24"/>
                <w:lang w:eastAsia="ru-RU"/>
              </w:rPr>
              <w:lastRenderedPageBreak/>
              <w:t>Доработать</w:t>
            </w:r>
          </w:p>
          <w:p w:rsidR="005A3DF9" w:rsidRPr="00FC0F11"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Pr="00FC0F11"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r w:rsidRPr="00FC0F11">
              <w:rPr>
                <w:rFonts w:ascii="Times New Roman" w:eastAsia="Times New Roman" w:hAnsi="Times New Roman" w:cs="Times New Roman"/>
                <w:b/>
                <w:sz w:val="24"/>
                <w:szCs w:val="24"/>
                <w:lang w:eastAsia="ru-RU"/>
              </w:rPr>
              <w:t>270425</w:t>
            </w:r>
          </w:p>
          <w:p w:rsidR="005A3DF9" w:rsidRPr="00FC0F11" w:rsidRDefault="005A3DF9" w:rsidP="005A3DF9">
            <w:pPr>
              <w:widowControl w:val="0"/>
              <w:shd w:val="clear" w:color="auto" w:fill="FFFFFF" w:themeFill="background1"/>
              <w:jc w:val="both"/>
              <w:rPr>
                <w:rFonts w:ascii="Times New Roman" w:eastAsia="Times New Roman" w:hAnsi="Times New Roman" w:cs="Times New Roman"/>
                <w:sz w:val="20"/>
                <w:szCs w:val="20"/>
                <w:lang w:eastAsia="ru-RU"/>
              </w:rPr>
            </w:pPr>
          </w:p>
          <w:p w:rsidR="005A3DF9" w:rsidRPr="00FC0F11" w:rsidRDefault="005A3DF9" w:rsidP="005A3DF9">
            <w:pPr>
              <w:widowControl w:val="0"/>
              <w:shd w:val="clear" w:color="auto" w:fill="FFFFFF" w:themeFill="background1"/>
              <w:jc w:val="both"/>
              <w:rPr>
                <w:rFonts w:ascii="Times New Roman" w:eastAsia="Times New Roman" w:hAnsi="Times New Roman" w:cs="Times New Roman"/>
                <w:iCs/>
                <w:sz w:val="20"/>
                <w:szCs w:val="20"/>
                <w:lang w:eastAsia="ru-RU"/>
              </w:rPr>
            </w:pPr>
            <w:r w:rsidRPr="00FC0F11">
              <w:rPr>
                <w:rFonts w:ascii="Times New Roman" w:eastAsia="Times New Roman" w:hAnsi="Times New Roman" w:cs="Times New Roman"/>
                <w:iCs/>
                <w:sz w:val="20"/>
                <w:szCs w:val="20"/>
                <w:lang w:eastAsia="ru-RU"/>
              </w:rPr>
              <w:t xml:space="preserve">Правительством </w:t>
            </w:r>
            <w:r w:rsidRPr="00FC0F11">
              <w:rPr>
                <w:rFonts w:ascii="Times New Roman" w:eastAsia="Times New Roman" w:hAnsi="Times New Roman" w:cs="Times New Roman"/>
                <w:bCs/>
                <w:iCs/>
                <w:sz w:val="20"/>
                <w:szCs w:val="20"/>
                <w:lang w:eastAsia="ru-RU"/>
              </w:rPr>
              <w:t xml:space="preserve">частично </w:t>
            </w:r>
            <w:r w:rsidRPr="00FC0F11">
              <w:rPr>
                <w:rFonts w:ascii="Times New Roman" w:eastAsia="Times New Roman" w:hAnsi="Times New Roman" w:cs="Times New Roman"/>
                <w:bCs/>
                <w:iCs/>
                <w:sz w:val="20"/>
                <w:szCs w:val="20"/>
                <w:lang w:eastAsia="ru-RU"/>
              </w:rPr>
              <w:lastRenderedPageBreak/>
              <w:t>поддерживаются</w:t>
            </w:r>
            <w:r w:rsidRPr="00FC0F11">
              <w:rPr>
                <w:rFonts w:ascii="Times New Roman" w:eastAsia="Times New Roman" w:hAnsi="Times New Roman" w:cs="Times New Roman"/>
                <w:iCs/>
                <w:sz w:val="20"/>
                <w:szCs w:val="20"/>
                <w:lang w:eastAsia="ru-RU"/>
              </w:rPr>
              <w:t xml:space="preserve"> поправки по следующим позициям сравнительной таблицы:</w:t>
            </w:r>
          </w:p>
          <w:p w:rsidR="005A3DF9" w:rsidRPr="00FC0F11" w:rsidRDefault="005A3DF9" w:rsidP="005A3DF9">
            <w:pPr>
              <w:widowControl w:val="0"/>
              <w:shd w:val="clear" w:color="auto" w:fill="FFFFFF" w:themeFill="background1"/>
              <w:jc w:val="both"/>
              <w:rPr>
                <w:rFonts w:ascii="Times New Roman" w:eastAsia="Times New Roman" w:hAnsi="Times New Roman" w:cs="Times New Roman"/>
                <w:iCs/>
                <w:sz w:val="20"/>
                <w:szCs w:val="20"/>
                <w:lang w:eastAsia="ru-RU"/>
              </w:rPr>
            </w:pPr>
            <w:r w:rsidRPr="00FC0F11">
              <w:rPr>
                <w:rFonts w:ascii="Times New Roman" w:eastAsia="Times New Roman" w:hAnsi="Times New Roman" w:cs="Times New Roman"/>
                <w:iCs/>
                <w:sz w:val="20"/>
                <w:szCs w:val="20"/>
                <w:lang w:eastAsia="ru-RU"/>
              </w:rPr>
              <w:t>по позиции 33 проекта относительно изменений в пункте 2 статьи 348 проекта, предусматривающих изменение ставки КПН с 10 процентов на 5 процентов по деятельности организаций, осуществляющих деятельность в социальной сфере, а также по замене в абзаце первом подпункта 4) пункта 2 статьи 348 проекта  ставки КПН 25 процентов на ставку КПН 40 процентов по 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 и деятельности от оказания услуг казино, зала игровых автоматов.</w:t>
            </w:r>
          </w:p>
          <w:p w:rsidR="005A3DF9" w:rsidRPr="00FC0F11" w:rsidRDefault="005A3DF9" w:rsidP="005A3DF9">
            <w:pPr>
              <w:widowControl w:val="0"/>
              <w:shd w:val="clear" w:color="auto" w:fill="FFFFFF" w:themeFill="background1"/>
              <w:jc w:val="both"/>
              <w:rPr>
                <w:rFonts w:ascii="Times New Roman" w:eastAsia="Times New Roman" w:hAnsi="Times New Roman" w:cs="Times New Roman"/>
                <w:bCs/>
                <w:iCs/>
                <w:sz w:val="20"/>
                <w:szCs w:val="20"/>
                <w:lang w:eastAsia="ru-RU"/>
              </w:rPr>
            </w:pPr>
            <w:r w:rsidRPr="00FC0F11">
              <w:rPr>
                <w:rFonts w:ascii="Times New Roman" w:eastAsia="Times New Roman" w:hAnsi="Times New Roman" w:cs="Times New Roman"/>
                <w:bCs/>
                <w:iCs/>
                <w:sz w:val="20"/>
                <w:szCs w:val="20"/>
                <w:lang w:eastAsia="ru-RU"/>
              </w:rPr>
              <w:t xml:space="preserve">Увеличение ставки КПН по налогооблагаемому доходу по банковской деятельности и от оказания услуг казино, зала игровых автоматов до 40 процентов </w:t>
            </w:r>
            <w:r w:rsidRPr="00FC0F11">
              <w:rPr>
                <w:rFonts w:ascii="Times New Roman" w:eastAsia="Times New Roman" w:hAnsi="Times New Roman" w:cs="Times New Roman"/>
                <w:bCs/>
                <w:iCs/>
                <w:sz w:val="20"/>
                <w:szCs w:val="20"/>
                <w:lang w:eastAsia="ru-RU"/>
              </w:rPr>
              <w:lastRenderedPageBreak/>
              <w:t>предусматривает увеличение базовой ставки КПН с потенциальным увеличением поступлений в бюджет.</w:t>
            </w:r>
          </w:p>
          <w:p w:rsidR="005A3DF9" w:rsidRPr="00FC0F11" w:rsidRDefault="005A3DF9" w:rsidP="005A3DF9">
            <w:pPr>
              <w:widowControl w:val="0"/>
              <w:shd w:val="clear" w:color="auto" w:fill="FFFFFF" w:themeFill="background1"/>
              <w:jc w:val="both"/>
              <w:rPr>
                <w:rFonts w:ascii="Times New Roman" w:eastAsia="Times New Roman" w:hAnsi="Times New Roman" w:cs="Times New Roman"/>
                <w:bCs/>
                <w:iCs/>
                <w:sz w:val="20"/>
                <w:szCs w:val="20"/>
                <w:lang w:eastAsia="ru-RU"/>
              </w:rPr>
            </w:pPr>
            <w:r w:rsidRPr="00FC0F11">
              <w:rPr>
                <w:rFonts w:ascii="Times New Roman" w:eastAsia="Times New Roman" w:hAnsi="Times New Roman" w:cs="Times New Roman"/>
                <w:bCs/>
                <w:iCs/>
                <w:sz w:val="20"/>
                <w:szCs w:val="20"/>
                <w:lang w:eastAsia="ru-RU"/>
              </w:rPr>
              <w:t xml:space="preserve">Однако, чрезмерное увеличение ставок налогов может негативно повлиять на сохранение и развитие указанных видов деятельности в Казахстане, от которых зависит обеспечение местных бюджетов регионов, в которых поступления по таким видам деятельности являются бюджетообразующими.  При этом важным фактором является обеспечение доходами населения, являющихся работниками данных налогоплательщиков.   </w:t>
            </w:r>
          </w:p>
          <w:p w:rsidR="005A3DF9" w:rsidRPr="00FC0F11" w:rsidRDefault="005A3DF9" w:rsidP="005A3DF9">
            <w:pPr>
              <w:widowControl w:val="0"/>
              <w:shd w:val="clear" w:color="auto" w:fill="FFFFFF" w:themeFill="background1"/>
              <w:jc w:val="both"/>
              <w:rPr>
                <w:rFonts w:ascii="Times New Roman" w:eastAsia="Times New Roman" w:hAnsi="Times New Roman" w:cs="Times New Roman"/>
                <w:bCs/>
                <w:iCs/>
                <w:sz w:val="20"/>
                <w:szCs w:val="20"/>
                <w:lang w:eastAsia="ru-RU"/>
              </w:rPr>
            </w:pPr>
            <w:r w:rsidRPr="00FC0F11">
              <w:rPr>
                <w:rFonts w:ascii="Times New Roman" w:eastAsia="Times New Roman" w:hAnsi="Times New Roman" w:cs="Times New Roman"/>
                <w:bCs/>
                <w:iCs/>
                <w:sz w:val="20"/>
                <w:szCs w:val="20"/>
                <w:lang w:eastAsia="ru-RU"/>
              </w:rPr>
              <w:t xml:space="preserve">Помимо этого, следует учесть, что ставка КПН для банков второго уровня по налогооблагаемому доходу, полученному от деятельности по кредитованию реального сектора экономики не увеличена, соответственно, чрезмерное увеличение ставки КПН дестимулирует развитие сферы банковских услуг населению и с учетом </w:t>
            </w:r>
            <w:r w:rsidRPr="00FC0F11">
              <w:rPr>
                <w:rFonts w:ascii="Times New Roman" w:eastAsia="Times New Roman" w:hAnsi="Times New Roman" w:cs="Times New Roman"/>
                <w:bCs/>
                <w:iCs/>
                <w:sz w:val="20"/>
                <w:szCs w:val="20"/>
                <w:lang w:eastAsia="ru-RU"/>
              </w:rPr>
              <w:lastRenderedPageBreak/>
              <w:t>сложившейся структуры в Казахстане может быть расценена как репрессивное отношение со стороны государства к конкретному банку.</w:t>
            </w:r>
          </w:p>
          <w:p w:rsidR="005A3DF9" w:rsidRPr="00FC0F11" w:rsidRDefault="005A3DF9" w:rsidP="005A3DF9">
            <w:pPr>
              <w:widowControl w:val="0"/>
              <w:shd w:val="clear" w:color="auto" w:fill="FFFFFF" w:themeFill="background1"/>
              <w:jc w:val="both"/>
              <w:rPr>
                <w:rFonts w:ascii="Times New Roman" w:eastAsia="Times New Roman" w:hAnsi="Times New Roman" w:cs="Times New Roman"/>
                <w:bCs/>
                <w:iCs/>
                <w:sz w:val="20"/>
                <w:szCs w:val="20"/>
                <w:lang w:eastAsia="ru-RU"/>
              </w:rPr>
            </w:pPr>
            <w:r w:rsidRPr="00FC0F11">
              <w:rPr>
                <w:rFonts w:ascii="Times New Roman" w:eastAsia="Times New Roman" w:hAnsi="Times New Roman" w:cs="Times New Roman"/>
                <w:bCs/>
                <w:iCs/>
                <w:sz w:val="20"/>
                <w:szCs w:val="20"/>
                <w:lang w:eastAsia="ru-RU"/>
              </w:rPr>
              <w:t>Необходимо отметить, что для деятельности по оказанию услуг казино, зала игровых автоматов увеличена действующая нагрузка налога на игорный бизнес в соответствии с положениями главы 67 проекта с единицы объекта налогообложения, то есть в 2 раза увеличены ставки при осуществлении деятельности казино и (или) залов игровых автоматов.</w:t>
            </w:r>
          </w:p>
          <w:p w:rsidR="005A3DF9" w:rsidRPr="00FC0F11" w:rsidRDefault="005A3DF9" w:rsidP="005A3DF9">
            <w:pPr>
              <w:widowControl w:val="0"/>
              <w:shd w:val="clear" w:color="auto" w:fill="FFFFFF" w:themeFill="background1"/>
              <w:jc w:val="both"/>
              <w:rPr>
                <w:rFonts w:ascii="Times New Roman" w:eastAsia="Times New Roman" w:hAnsi="Times New Roman" w:cs="Times New Roman"/>
                <w:bCs/>
                <w:iCs/>
                <w:sz w:val="20"/>
                <w:szCs w:val="20"/>
                <w:lang w:eastAsia="ru-RU"/>
              </w:rPr>
            </w:pPr>
            <w:r w:rsidRPr="00FC0F11">
              <w:rPr>
                <w:rFonts w:ascii="Times New Roman" w:eastAsia="Times New Roman" w:hAnsi="Times New Roman" w:cs="Times New Roman"/>
                <w:bCs/>
                <w:iCs/>
                <w:sz w:val="20"/>
                <w:szCs w:val="20"/>
                <w:lang w:eastAsia="ru-RU"/>
              </w:rPr>
              <w:t>Вместе с тем, учитывая чувствительность социальной сферы и потенциальные риски увеличения единовременной налоговой нагрузки на налогоплательщиков предлагается поэтапное увеличение ставки КПН</w:t>
            </w:r>
            <w:r w:rsidRPr="00FC0F11">
              <w:rPr>
                <w:rFonts w:ascii="Times New Roman" w:eastAsia="Times New Roman" w:hAnsi="Times New Roman" w:cs="Times New Roman"/>
                <w:iCs/>
                <w:sz w:val="20"/>
                <w:szCs w:val="20"/>
                <w:lang w:eastAsia="ru-RU"/>
              </w:rPr>
              <w:t xml:space="preserve"> по деятельности организаций, осуществляющих деятельность в социальной сфере</w:t>
            </w:r>
            <w:r w:rsidRPr="00FC0F11">
              <w:rPr>
                <w:rFonts w:ascii="Times New Roman" w:eastAsia="Times New Roman" w:hAnsi="Times New Roman" w:cs="Times New Roman"/>
                <w:bCs/>
                <w:iCs/>
                <w:sz w:val="20"/>
                <w:szCs w:val="20"/>
                <w:lang w:eastAsia="ru-RU"/>
              </w:rPr>
              <w:t xml:space="preserve">, в связи с чем, предлагается подпункт 3) пункта 2 статьи 348 </w:t>
            </w:r>
            <w:r w:rsidRPr="00FC0F11">
              <w:rPr>
                <w:rFonts w:ascii="Times New Roman" w:eastAsia="Times New Roman" w:hAnsi="Times New Roman" w:cs="Times New Roman"/>
                <w:bCs/>
                <w:iCs/>
                <w:sz w:val="20"/>
                <w:szCs w:val="20"/>
                <w:lang w:eastAsia="ru-RU"/>
              </w:rPr>
              <w:lastRenderedPageBreak/>
              <w:t>проекта изложить в следующей редакции:</w:t>
            </w:r>
          </w:p>
          <w:p w:rsidR="005A3DF9" w:rsidRPr="00FC0F11" w:rsidRDefault="005A3DF9" w:rsidP="005A3DF9">
            <w:pPr>
              <w:widowControl w:val="0"/>
              <w:shd w:val="clear" w:color="auto" w:fill="FFFFFF" w:themeFill="background1"/>
              <w:jc w:val="both"/>
              <w:rPr>
                <w:rFonts w:ascii="Times New Roman" w:eastAsia="Times New Roman" w:hAnsi="Times New Roman" w:cs="Times New Roman"/>
                <w:bCs/>
                <w:sz w:val="20"/>
                <w:szCs w:val="20"/>
                <w:lang w:eastAsia="ru-RU"/>
              </w:rPr>
            </w:pPr>
            <w:r w:rsidRPr="00FC0F11">
              <w:rPr>
                <w:rFonts w:ascii="Times New Roman" w:eastAsia="Times New Roman" w:hAnsi="Times New Roman" w:cs="Times New Roman"/>
                <w:bCs/>
                <w:sz w:val="20"/>
                <w:szCs w:val="20"/>
                <w:lang w:eastAsia="ru-RU"/>
              </w:rPr>
              <w:t>«3) от деятельности организаций, осуществляющих деятельность в социальной сфере, кроме применяющих статью 321 настоящего Кодекса – 5 процентов за налоговый период с 1 января 2026 года по 31 декабря 2026 года, с 1 января 2027 года - 10 процентов;»,</w:t>
            </w:r>
          </w:p>
          <w:p w:rsidR="005A3DF9" w:rsidRPr="00FC0F11" w:rsidRDefault="005A3DF9" w:rsidP="005A3DF9">
            <w:pPr>
              <w:widowControl w:val="0"/>
              <w:shd w:val="clear" w:color="auto" w:fill="FFFFFF" w:themeFill="background1"/>
              <w:jc w:val="both"/>
              <w:rPr>
                <w:rFonts w:ascii="Times New Roman" w:eastAsia="Times New Roman" w:hAnsi="Times New Roman" w:cs="Times New Roman"/>
                <w:iCs/>
                <w:sz w:val="20"/>
                <w:szCs w:val="20"/>
                <w:lang w:eastAsia="ru-RU"/>
              </w:rPr>
            </w:pPr>
            <w:r w:rsidRPr="00FC0F11">
              <w:rPr>
                <w:rFonts w:ascii="Times New Roman" w:eastAsia="Times New Roman" w:hAnsi="Times New Roman" w:cs="Times New Roman"/>
                <w:iCs/>
                <w:sz w:val="20"/>
                <w:szCs w:val="20"/>
                <w:lang w:eastAsia="ru-RU"/>
              </w:rPr>
              <w:t>часть первую пункта 1 статьи 203 проекта дополнить десятым абзацем следующего содержания:</w:t>
            </w:r>
          </w:p>
          <w:p w:rsidR="005A3DF9" w:rsidRPr="00FC0F11" w:rsidRDefault="005A3DF9" w:rsidP="005A3DF9">
            <w:pPr>
              <w:widowControl w:val="0"/>
              <w:shd w:val="clear" w:color="auto" w:fill="FFFFFF" w:themeFill="background1"/>
              <w:jc w:val="both"/>
              <w:rPr>
                <w:rFonts w:ascii="Times New Roman" w:eastAsia="Times New Roman" w:hAnsi="Times New Roman" w:cs="Times New Roman"/>
                <w:bCs/>
                <w:sz w:val="20"/>
                <w:szCs w:val="20"/>
                <w:lang w:eastAsia="ru-RU"/>
              </w:rPr>
            </w:pPr>
            <w:r w:rsidRPr="00FC0F11">
              <w:rPr>
                <w:rFonts w:ascii="Times New Roman" w:eastAsia="Times New Roman" w:hAnsi="Times New Roman" w:cs="Times New Roman"/>
                <w:iCs/>
                <w:sz w:val="20"/>
                <w:szCs w:val="20"/>
                <w:lang w:eastAsia="ru-RU"/>
              </w:rPr>
              <w:t>«ставка налога.»</w:t>
            </w:r>
            <w:r w:rsidRPr="00FC0F11">
              <w:rPr>
                <w:rFonts w:ascii="Times New Roman" w:eastAsia="Times New Roman" w:hAnsi="Times New Roman" w:cs="Times New Roman"/>
                <w:bCs/>
                <w:sz w:val="20"/>
                <w:szCs w:val="20"/>
                <w:lang w:eastAsia="ru-RU"/>
              </w:rPr>
              <w:t>.</w:t>
            </w:r>
          </w:p>
          <w:p w:rsidR="005A3DF9" w:rsidRPr="00FC0F11" w:rsidRDefault="005A3DF9" w:rsidP="005A3DF9">
            <w:pPr>
              <w:widowControl w:val="0"/>
              <w:shd w:val="clear" w:color="auto" w:fill="FFFFFF" w:themeFill="background1"/>
              <w:jc w:val="both"/>
              <w:rPr>
                <w:rFonts w:ascii="Times New Roman" w:eastAsia="Times New Roman" w:hAnsi="Times New Roman" w:cs="Times New Roman"/>
                <w:iCs/>
                <w:sz w:val="20"/>
                <w:szCs w:val="20"/>
                <w:lang w:eastAsia="ru-RU"/>
              </w:rPr>
            </w:pPr>
          </w:p>
          <w:p w:rsidR="005A3DF9" w:rsidRPr="00FC0F11" w:rsidRDefault="005A3DF9" w:rsidP="005A3DF9">
            <w:pPr>
              <w:widowControl w:val="0"/>
              <w:shd w:val="clear" w:color="auto" w:fill="FFFFFF" w:themeFill="background1"/>
              <w:jc w:val="both"/>
              <w:rPr>
                <w:rFonts w:ascii="Times New Roman" w:eastAsia="Times New Roman" w:hAnsi="Times New Roman" w:cs="Times New Roman"/>
                <w:sz w:val="20"/>
                <w:szCs w:val="20"/>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shd w:val="clear" w:color="auto" w:fill="FFFFFF" w:themeFill="background1"/>
              <w:tabs>
                <w:tab w:val="left" w:pos="567"/>
                <w:tab w:val="left" w:pos="12049"/>
              </w:tabs>
              <w:jc w:val="center"/>
              <w:rPr>
                <w:rFonts w:ascii="Times New Roman" w:eastAsia="SimSun" w:hAnsi="Times New Roman" w:cs="Times New Roman"/>
                <w:bCs/>
                <w:sz w:val="24"/>
                <w:szCs w:val="24"/>
              </w:rPr>
            </w:pPr>
            <w:r w:rsidRPr="00B973BD">
              <w:rPr>
                <w:rFonts w:ascii="Times New Roman" w:eastAsia="SimSun" w:hAnsi="Times New Roman" w:cs="Times New Roman"/>
                <w:bCs/>
                <w:sz w:val="24"/>
                <w:szCs w:val="24"/>
              </w:rPr>
              <w:t>новый подпункт 6) пункта 2 статьи 348</w:t>
            </w:r>
          </w:p>
          <w:p w:rsidR="005A3DF9" w:rsidRPr="00B973BD" w:rsidRDefault="005A3DF9" w:rsidP="005A3DF9">
            <w:pPr>
              <w:shd w:val="clear" w:color="auto" w:fill="FFFFFF" w:themeFill="background1"/>
              <w:tabs>
                <w:tab w:val="left" w:pos="567"/>
                <w:tab w:val="left" w:pos="12049"/>
              </w:tabs>
              <w:jc w:val="center"/>
              <w:rPr>
                <w:rFonts w:ascii="Times New Roman" w:eastAsia="SimSun" w:hAnsi="Times New Roman" w:cs="Times New Roman"/>
                <w:bCs/>
                <w:sz w:val="24"/>
                <w:szCs w:val="24"/>
              </w:rPr>
            </w:pPr>
            <w:r w:rsidRPr="00B973BD">
              <w:rPr>
                <w:rFonts w:ascii="Times New Roman" w:eastAsia="SimSun" w:hAnsi="Times New Roman" w:cs="Times New Roman"/>
                <w:bCs/>
                <w:sz w:val="24"/>
                <w:szCs w:val="24"/>
              </w:rPr>
              <w:t>проекта</w:t>
            </w:r>
          </w:p>
        </w:tc>
        <w:tc>
          <w:tcPr>
            <w:tcW w:w="3828" w:type="dxa"/>
          </w:tcPr>
          <w:p w:rsidR="005A3DF9" w:rsidRPr="00B973BD" w:rsidRDefault="005A3DF9" w:rsidP="005A3DF9">
            <w:pPr>
              <w:shd w:val="clear" w:color="auto" w:fill="FFFFFF" w:themeFill="background1"/>
              <w:ind w:firstLine="453"/>
              <w:contextualSpacing/>
              <w:jc w:val="both"/>
              <w:rPr>
                <w:rFonts w:ascii="Times New Roman" w:hAnsi="Times New Roman" w:cs="Times New Roman"/>
                <w:sz w:val="24"/>
                <w:szCs w:val="24"/>
              </w:rPr>
            </w:pPr>
            <w:r w:rsidRPr="00B973BD">
              <w:rPr>
                <w:rFonts w:ascii="Times New Roman" w:hAnsi="Times New Roman" w:cs="Times New Roman"/>
                <w:sz w:val="24"/>
                <w:szCs w:val="24"/>
              </w:rPr>
              <w:t>Статья 348. Ставки налога</w:t>
            </w:r>
          </w:p>
          <w:p w:rsidR="005A3DF9" w:rsidRPr="00B973BD" w:rsidRDefault="005A3DF9" w:rsidP="005A3DF9">
            <w:pPr>
              <w:pStyle w:val="ad"/>
              <w:shd w:val="clear" w:color="auto" w:fill="FFFFFF" w:themeFill="background1"/>
              <w:ind w:firstLine="453"/>
              <w:contextualSpacing/>
              <w:jc w:val="both"/>
              <w:rPr>
                <w:rFonts w:ascii="Times New Roman" w:hAnsi="Times New Roman" w:cs="Times New Roman"/>
                <w:sz w:val="24"/>
                <w:szCs w:val="24"/>
              </w:rPr>
            </w:pPr>
            <w:r w:rsidRPr="00B973BD">
              <w:rPr>
                <w:rFonts w:ascii="Times New Roman" w:hAnsi="Times New Roman" w:cs="Times New Roman"/>
                <w:sz w:val="24"/>
                <w:szCs w:val="24"/>
              </w:rPr>
              <w:t>…</w:t>
            </w:r>
          </w:p>
          <w:p w:rsidR="005A3DF9" w:rsidRPr="00B973BD" w:rsidRDefault="005A3DF9" w:rsidP="005A3DF9">
            <w:pPr>
              <w:pStyle w:val="ad"/>
              <w:shd w:val="clear" w:color="auto" w:fill="FFFFFF" w:themeFill="background1"/>
              <w:ind w:firstLine="453"/>
              <w:contextualSpacing/>
              <w:jc w:val="both"/>
              <w:rPr>
                <w:rFonts w:ascii="Times New Roman" w:hAnsi="Times New Roman" w:cs="Times New Roman"/>
                <w:sz w:val="24"/>
                <w:szCs w:val="24"/>
              </w:rPr>
            </w:pPr>
            <w:r w:rsidRPr="00B973BD">
              <w:rPr>
                <w:rFonts w:ascii="Times New Roman" w:hAnsi="Times New Roman" w:cs="Times New Roman"/>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5A3DF9" w:rsidRPr="00B973BD" w:rsidRDefault="005A3DF9" w:rsidP="005A3DF9">
            <w:pPr>
              <w:pStyle w:val="ad"/>
              <w:shd w:val="clear" w:color="auto" w:fill="FFFFFF" w:themeFill="background1"/>
              <w:ind w:firstLine="453"/>
              <w:contextualSpacing/>
              <w:jc w:val="both"/>
              <w:rPr>
                <w:rFonts w:ascii="Times New Roman" w:hAnsi="Times New Roman" w:cs="Times New Roman"/>
                <w:sz w:val="24"/>
                <w:szCs w:val="24"/>
              </w:rPr>
            </w:pPr>
            <w:r w:rsidRPr="00B973BD">
              <w:rPr>
                <w:rFonts w:ascii="Times New Roman" w:hAnsi="Times New Roman" w:cs="Times New Roman"/>
                <w:sz w:val="24"/>
                <w:szCs w:val="24"/>
              </w:rPr>
              <w:t>…</w:t>
            </w:r>
          </w:p>
          <w:p w:rsidR="005A3DF9" w:rsidRPr="00B973BD" w:rsidRDefault="005A3DF9" w:rsidP="005A3DF9">
            <w:pPr>
              <w:shd w:val="clear" w:color="auto" w:fill="FFFFFF" w:themeFill="background1"/>
              <w:ind w:firstLineChars="144" w:firstLine="346"/>
              <w:contextualSpacing/>
              <w:jc w:val="both"/>
              <w:rPr>
                <w:rFonts w:ascii="Times New Roman" w:hAnsi="Times New Roman" w:cs="Times New Roman"/>
                <w:sz w:val="24"/>
                <w:szCs w:val="24"/>
              </w:rPr>
            </w:pPr>
            <w:r w:rsidRPr="00B973BD">
              <w:rPr>
                <w:rFonts w:ascii="Times New Roman" w:hAnsi="Times New Roman" w:cs="Times New Roman"/>
                <w:b/>
                <w:bCs/>
                <w:sz w:val="24"/>
                <w:szCs w:val="24"/>
              </w:rPr>
              <w:t>6) отсутствует.</w:t>
            </w:r>
          </w:p>
        </w:tc>
        <w:tc>
          <w:tcPr>
            <w:tcW w:w="3967" w:type="dxa"/>
          </w:tcPr>
          <w:p w:rsidR="005A3DF9" w:rsidRPr="00B973BD" w:rsidRDefault="005A3DF9" w:rsidP="005A3DF9">
            <w:pPr>
              <w:pStyle w:val="ad"/>
              <w:shd w:val="clear" w:color="auto" w:fill="FFFFFF" w:themeFill="background1"/>
              <w:ind w:firstLine="455"/>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 xml:space="preserve">пункт 2 статьи 348 проекта </w:t>
            </w:r>
            <w:r w:rsidRPr="00B973BD">
              <w:rPr>
                <w:rFonts w:ascii="Times New Roman" w:hAnsi="Times New Roman" w:cs="Times New Roman"/>
                <w:b/>
                <w:bCs/>
                <w:sz w:val="24"/>
                <w:szCs w:val="24"/>
              </w:rPr>
              <w:t>дополнить подпунктом 6)</w:t>
            </w:r>
            <w:r w:rsidRPr="00B973BD">
              <w:rPr>
                <w:rFonts w:ascii="Times New Roman" w:hAnsi="Times New Roman" w:cs="Times New Roman"/>
                <w:bCs/>
                <w:sz w:val="24"/>
                <w:szCs w:val="24"/>
              </w:rPr>
              <w:t xml:space="preserve"> следующего содержания:</w:t>
            </w:r>
          </w:p>
          <w:p w:rsidR="005A3DF9" w:rsidRPr="00B973BD" w:rsidRDefault="005A3DF9" w:rsidP="005A3DF9">
            <w:pPr>
              <w:pStyle w:val="ad"/>
              <w:shd w:val="clear" w:color="auto" w:fill="FFFFFF" w:themeFill="background1"/>
              <w:ind w:firstLine="455"/>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«6) от деятельности по сбору и реализации отходов, вторичного сырья – 3 процентов.</w:t>
            </w:r>
          </w:p>
          <w:p w:rsidR="005A3DF9" w:rsidRPr="00B973BD" w:rsidRDefault="005A3DF9" w:rsidP="005A3DF9">
            <w:pPr>
              <w:shd w:val="clear" w:color="auto" w:fill="FFFFFF" w:themeFill="background1"/>
              <w:tabs>
                <w:tab w:val="left" w:pos="993"/>
              </w:tabs>
              <w:ind w:firstLine="455"/>
              <w:contextualSpacing/>
              <w:jc w:val="both"/>
              <w:rPr>
                <w:rFonts w:ascii="Times New Roman" w:hAnsi="Times New Roman" w:cs="Times New Roman"/>
                <w:sz w:val="24"/>
                <w:szCs w:val="24"/>
              </w:rPr>
            </w:pPr>
            <w:r w:rsidRPr="00B973BD">
              <w:rPr>
                <w:rFonts w:ascii="Times New Roman" w:hAnsi="Times New Roman" w:cs="Times New Roman"/>
                <w:b/>
                <w:bCs/>
                <w:sz w:val="24"/>
                <w:szCs w:val="24"/>
              </w:rPr>
              <w:t>Положения настоящего подпункта распространяются на налогоплательщиков, доход от реализации отходов, вторичного сырья и полученных субсидий которых составляет не менее 90% от совокупного годового дохода.»;</w:t>
            </w:r>
          </w:p>
        </w:tc>
        <w:tc>
          <w:tcPr>
            <w:tcW w:w="3119" w:type="dxa"/>
          </w:tcPr>
          <w:p w:rsidR="005A3DF9" w:rsidRPr="00B973BD" w:rsidRDefault="005A3DF9" w:rsidP="005A3DF9">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депутаты</w:t>
            </w:r>
          </w:p>
          <w:p w:rsidR="005A3DF9" w:rsidRPr="00B973BD" w:rsidRDefault="005A3DF9" w:rsidP="005A3DF9">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5A3DF9" w:rsidRPr="00B973BD" w:rsidRDefault="005A3DF9" w:rsidP="005A3DF9">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5A3DF9" w:rsidRPr="00B973BD" w:rsidRDefault="005A3DF9" w:rsidP="005A3DF9">
            <w:pPr>
              <w:shd w:val="clear" w:color="auto" w:fill="FFFFFF" w:themeFill="background1"/>
              <w:ind w:firstLine="175"/>
              <w:jc w:val="both"/>
              <w:rPr>
                <w:rFonts w:ascii="Times New Roman" w:hAnsi="Times New Roman" w:cs="Times New Roman"/>
                <w:sz w:val="24"/>
                <w:szCs w:val="24"/>
              </w:rPr>
            </w:pPr>
          </w:p>
          <w:p w:rsidR="005A3DF9" w:rsidRPr="00B973BD" w:rsidRDefault="005A3DF9" w:rsidP="005A3DF9">
            <w:pPr>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 xml:space="preserve">Отрасль сбора вторичного сырья оценивается более 202,2 млрд. тенге ежегодно. Собирается и перерабатывается на сегодняшний день на сумму 24,6 млрд. тенге. Ежегодно на полигонах ТБО в </w:t>
            </w:r>
            <w:r w:rsidRPr="00B973BD">
              <w:rPr>
                <w:rFonts w:ascii="Times New Roman" w:hAnsi="Times New Roman" w:cs="Times New Roman"/>
                <w:sz w:val="24"/>
                <w:szCs w:val="24"/>
              </w:rPr>
              <w:lastRenderedPageBreak/>
              <w:t>Казахстане подлежит захоронению вторичного сырья на сумму более 177,6 млрд. тенге.</w:t>
            </w:r>
          </w:p>
          <w:p w:rsidR="005A3DF9" w:rsidRPr="00B973BD" w:rsidRDefault="005A3DF9" w:rsidP="005A3DF9">
            <w:pPr>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 xml:space="preserve">В целях развития отрасли по сбору вторичного сырья и сокращения расходов из бюджета на решение проблем с ТБО, а также для стимулирования населения и бизнеса к более активной деятельности по раздельному сбору ТБО и недопущению загрязнения окружающей среды через мусорные полигоны необходим комплекс налоговых мероприятий в </w:t>
            </w:r>
            <w:proofErr w:type="gramStart"/>
            <w:r w:rsidRPr="00B973BD">
              <w:rPr>
                <w:rFonts w:ascii="Times New Roman" w:hAnsi="Times New Roman" w:cs="Times New Roman"/>
                <w:sz w:val="24"/>
                <w:szCs w:val="24"/>
              </w:rPr>
              <w:t>виде:отмены</w:t>
            </w:r>
            <w:proofErr w:type="gramEnd"/>
            <w:r w:rsidRPr="00B973BD">
              <w:rPr>
                <w:rFonts w:ascii="Times New Roman" w:hAnsi="Times New Roman" w:cs="Times New Roman"/>
                <w:sz w:val="24"/>
                <w:szCs w:val="24"/>
              </w:rPr>
              <w:t xml:space="preserve"> ИПН для физических лиц</w:t>
            </w:r>
          </w:p>
          <w:p w:rsidR="005A3DF9" w:rsidRPr="00B973BD" w:rsidRDefault="005A3DF9" w:rsidP="00FB59DD">
            <w:pPr>
              <w:pStyle w:val="a6"/>
              <w:numPr>
                <w:ilvl w:val="0"/>
                <w:numId w:val="10"/>
              </w:numPr>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понижения ставки налогообложения КПН/ИПН</w:t>
            </w:r>
          </w:p>
          <w:p w:rsidR="005A3DF9" w:rsidRPr="00B973BD" w:rsidRDefault="005A3DF9" w:rsidP="00FB59DD">
            <w:pPr>
              <w:pStyle w:val="a6"/>
              <w:numPr>
                <w:ilvl w:val="0"/>
                <w:numId w:val="10"/>
              </w:numPr>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снижение налоговой нагрузки по НДС</w:t>
            </w:r>
          </w:p>
          <w:p w:rsidR="005A3DF9" w:rsidRPr="00B973BD" w:rsidRDefault="005A3DF9" w:rsidP="00FB59DD">
            <w:pPr>
              <w:pStyle w:val="a6"/>
              <w:numPr>
                <w:ilvl w:val="0"/>
                <w:numId w:val="10"/>
              </w:numPr>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некоторое снижение нагрузки на фонд оплаты труда.</w:t>
            </w:r>
          </w:p>
          <w:p w:rsidR="005A3DF9" w:rsidRPr="00B973BD" w:rsidRDefault="005A3DF9" w:rsidP="005A3DF9">
            <w:pPr>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 xml:space="preserve">Высокая доля налогов в себестоимости сбора </w:t>
            </w:r>
            <w:r w:rsidRPr="00B973BD">
              <w:rPr>
                <w:rFonts w:ascii="Times New Roman" w:hAnsi="Times New Roman" w:cs="Times New Roman"/>
                <w:sz w:val="24"/>
                <w:szCs w:val="24"/>
              </w:rPr>
              <w:lastRenderedPageBreak/>
              <w:t>вторичного сырья приводит к отсутствию экономической целесообразности его сбора и использования для производства конечного продукта.</w:t>
            </w:r>
          </w:p>
          <w:p w:rsidR="005A3DF9" w:rsidRPr="00B973BD" w:rsidRDefault="005A3DF9" w:rsidP="005A3DF9">
            <w:pPr>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 xml:space="preserve">По расчетам нагрузка по налогам и социальным платежам по компаниям, занимающихся сбором вторичного сырья, составляет около 59% на 1 кг вторичного сырья, закупаемого у населения.  </w:t>
            </w:r>
          </w:p>
          <w:p w:rsidR="005A3DF9" w:rsidRPr="00B973BD" w:rsidRDefault="005A3DF9" w:rsidP="005A3DF9">
            <w:pPr>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 xml:space="preserve">Из-за высокой налоговой нагрузки стоимость закупа вторичного сырья у населения является очень низкой, а стоимость их реализации   -  высокой. На текущий момент для производства конечного продукта проще использовать первичное сырье, чем покупать дорогое вторичное сырье. От мотивации населения и скорости компаний, занимающихся сбором вторичного сырья, зависит, </w:t>
            </w:r>
            <w:r w:rsidRPr="00B973BD">
              <w:rPr>
                <w:rFonts w:ascii="Times New Roman" w:hAnsi="Times New Roman" w:cs="Times New Roman"/>
                <w:sz w:val="24"/>
                <w:szCs w:val="24"/>
              </w:rPr>
              <w:lastRenderedPageBreak/>
              <w:t>отвезут ли мусор на полигон или мусор в виде вторичного сырья будет переработан в продукцию. Вторичное сырье не является товаром, который производят или импортируют для последующей реализации населению. Поэтому мы просим иные условия налогообложения. Согласно Указу Президента РК от 10.06.2024 № 568, в целях обеспечения перехода Республики Казахстан к "зеленой экономике" доля переработки и утилизации коммунальных отходов должна будет к 2030 составить 40% (к 2050 г. – 60%).</w:t>
            </w:r>
          </w:p>
          <w:p w:rsidR="005A3DF9" w:rsidRPr="00B973BD" w:rsidRDefault="005A3DF9" w:rsidP="005A3DF9">
            <w:pPr>
              <w:pStyle w:val="a4"/>
              <w:shd w:val="clear" w:color="auto" w:fill="FFFFFF" w:themeFill="background1"/>
              <w:spacing w:before="0" w:beforeAutospacing="0" w:after="0" w:afterAutospacing="0"/>
              <w:ind w:firstLine="456"/>
              <w:contextualSpacing/>
              <w:jc w:val="both"/>
            </w:pPr>
            <w:r w:rsidRPr="00B973BD">
              <w:t>Соответственно предлагаемые нами налоговые изменения будут способствовать достижению этих показателей.</w:t>
            </w:r>
          </w:p>
          <w:p w:rsidR="005A3DF9" w:rsidRPr="00B973BD" w:rsidRDefault="005A3DF9" w:rsidP="005A3DF9">
            <w:pPr>
              <w:pStyle w:val="a4"/>
              <w:shd w:val="clear" w:color="auto" w:fill="FFFFFF" w:themeFill="background1"/>
              <w:spacing w:before="0" w:beforeAutospacing="0" w:after="0" w:afterAutospacing="0"/>
              <w:ind w:firstLine="456"/>
              <w:contextualSpacing/>
              <w:jc w:val="both"/>
            </w:pPr>
            <w:r w:rsidRPr="00B973BD">
              <w:t xml:space="preserve">Снижение налоговой нагрузки компаниям, занимающимся сбором вторичного сырья, позволит </w:t>
            </w:r>
            <w:r w:rsidRPr="00B973BD">
              <w:lastRenderedPageBreak/>
              <w:t>увеличить закупную цену и объем закупа у населения, что повлечет к большей загрузке производителей конечного продукта из вторичного сырья.</w:t>
            </w:r>
          </w:p>
          <w:p w:rsidR="005A3DF9" w:rsidRPr="00B973BD" w:rsidRDefault="005A3DF9" w:rsidP="005A3DF9">
            <w:pPr>
              <w:pStyle w:val="a4"/>
              <w:shd w:val="clear" w:color="auto" w:fill="FFFFFF" w:themeFill="background1"/>
              <w:spacing w:before="0" w:beforeAutospacing="0" w:after="0" w:afterAutospacing="0"/>
              <w:ind w:firstLine="456"/>
              <w:contextualSpacing/>
              <w:jc w:val="both"/>
            </w:pPr>
            <w:r w:rsidRPr="00B973BD">
              <w:t xml:space="preserve"> В абсолютном выражении сумма налогов и социальных платежей в бюджет по всей отрасли сбора увеличится с 6 млрд. тенге до 6,5 млрд. тенге. </w:t>
            </w:r>
          </w:p>
          <w:p w:rsidR="005A3DF9" w:rsidRPr="00B973BD" w:rsidRDefault="005A3DF9" w:rsidP="005A3DF9">
            <w:pPr>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 xml:space="preserve">Кроме того, при увеличении сбора вторичного сырья, уменьшатся расходы государства на ликвидацию несанкционированных свалок, содержание полигонов и тушение пожаров на полигонах (на текущий момент расходы бюджета составляют более </w:t>
            </w:r>
            <w:r w:rsidRPr="00B973BD">
              <w:rPr>
                <w:rFonts w:ascii="Times New Roman" w:hAnsi="Times New Roman" w:cs="Times New Roman"/>
                <w:b/>
                <w:sz w:val="24"/>
                <w:szCs w:val="24"/>
              </w:rPr>
              <w:t>40 млрд.</w:t>
            </w:r>
            <w:r w:rsidRPr="00B973BD">
              <w:rPr>
                <w:rFonts w:ascii="Times New Roman" w:hAnsi="Times New Roman" w:cs="Times New Roman"/>
                <w:sz w:val="24"/>
                <w:szCs w:val="24"/>
              </w:rPr>
              <w:t xml:space="preserve"> тенге в год).</w:t>
            </w:r>
          </w:p>
          <w:p w:rsidR="005A3DF9" w:rsidRPr="00B973BD" w:rsidRDefault="005A3DF9" w:rsidP="005A3DF9">
            <w:pPr>
              <w:shd w:val="clear" w:color="auto" w:fill="FFFFFF" w:themeFill="background1"/>
              <w:ind w:firstLine="146"/>
              <w:jc w:val="both"/>
              <w:rPr>
                <w:rFonts w:ascii="Times New Roman" w:hAnsi="Times New Roman" w:cs="Times New Roman"/>
                <w:sz w:val="24"/>
                <w:szCs w:val="24"/>
              </w:rPr>
            </w:pPr>
          </w:p>
        </w:tc>
        <w:tc>
          <w:tcPr>
            <w:tcW w:w="2551" w:type="dxa"/>
          </w:tcPr>
          <w:p w:rsidR="005A3DF9" w:rsidRPr="00432A34" w:rsidRDefault="005A3DF9" w:rsidP="005A3DF9">
            <w:pPr>
              <w:contextualSpacing/>
              <w:jc w:val="both"/>
              <w:rPr>
                <w:rFonts w:ascii="Times New Roman" w:hAnsi="Times New Roman" w:cs="Times New Roman"/>
                <w:b/>
                <w:iCs/>
                <w:sz w:val="24"/>
                <w:szCs w:val="24"/>
              </w:rPr>
            </w:pPr>
            <w:r w:rsidRPr="00432A34">
              <w:rPr>
                <w:rFonts w:ascii="Times New Roman" w:hAnsi="Times New Roman" w:cs="Times New Roman"/>
                <w:b/>
                <w:iCs/>
                <w:sz w:val="24"/>
                <w:szCs w:val="24"/>
              </w:rPr>
              <w:lastRenderedPageBreak/>
              <w:t xml:space="preserve">Доработать </w:t>
            </w:r>
          </w:p>
          <w:p w:rsidR="005A3DF9" w:rsidRPr="00432A34" w:rsidRDefault="005A3DF9" w:rsidP="005A3DF9">
            <w:pPr>
              <w:contextualSpacing/>
              <w:jc w:val="both"/>
              <w:rPr>
                <w:rFonts w:ascii="Times New Roman" w:hAnsi="Times New Roman" w:cs="Times New Roman"/>
                <w:b/>
                <w:iCs/>
                <w:sz w:val="24"/>
                <w:szCs w:val="24"/>
              </w:rPr>
            </w:pPr>
          </w:p>
          <w:p w:rsidR="005A3DF9" w:rsidRPr="00432A34" w:rsidRDefault="005A3DF9" w:rsidP="005A3DF9">
            <w:pPr>
              <w:contextualSpacing/>
              <w:jc w:val="both"/>
              <w:rPr>
                <w:rFonts w:ascii="Times New Roman" w:hAnsi="Times New Roman" w:cs="Times New Roman"/>
                <w:b/>
                <w:iCs/>
                <w:sz w:val="24"/>
                <w:szCs w:val="24"/>
              </w:rPr>
            </w:pPr>
            <w:r w:rsidRPr="00432A34">
              <w:rPr>
                <w:rFonts w:ascii="Times New Roman" w:hAnsi="Times New Roman" w:cs="Times New Roman"/>
                <w:b/>
                <w:iCs/>
                <w:sz w:val="24"/>
                <w:szCs w:val="24"/>
              </w:rPr>
              <w:t>270425</w:t>
            </w:r>
          </w:p>
          <w:p w:rsidR="005A3DF9" w:rsidRDefault="005A3DF9" w:rsidP="005A3DF9">
            <w:pPr>
              <w:contextualSpacing/>
              <w:jc w:val="both"/>
              <w:rPr>
                <w:rFonts w:ascii="Times New Roman" w:hAnsi="Times New Roman" w:cs="Times New Roman"/>
                <w:iCs/>
                <w:sz w:val="20"/>
                <w:szCs w:val="20"/>
              </w:rPr>
            </w:pPr>
          </w:p>
          <w:p w:rsidR="005A3DF9" w:rsidRDefault="005A3DF9" w:rsidP="005A3DF9">
            <w:pPr>
              <w:contextualSpacing/>
              <w:jc w:val="both"/>
              <w:rPr>
                <w:rFonts w:ascii="Times New Roman" w:hAnsi="Times New Roman" w:cs="Times New Roman"/>
                <w:iCs/>
                <w:sz w:val="20"/>
                <w:szCs w:val="20"/>
              </w:rPr>
            </w:pPr>
          </w:p>
          <w:p w:rsidR="005A3DF9" w:rsidRPr="00594A5D" w:rsidRDefault="005A3DF9" w:rsidP="005A3DF9">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не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 </w:t>
            </w:r>
          </w:p>
          <w:p w:rsidR="005A3DF9" w:rsidRPr="00594A5D" w:rsidRDefault="005A3DF9" w:rsidP="005A3DF9">
            <w:pPr>
              <w:shd w:val="clear" w:color="auto" w:fill="FFFFFF"/>
              <w:ind w:firstLine="709"/>
              <w:contextualSpacing/>
              <w:jc w:val="both"/>
              <w:rPr>
                <w:rFonts w:ascii="Times New Roman" w:hAnsi="Times New Roman" w:cs="Times New Roman"/>
                <w:iCs/>
                <w:sz w:val="20"/>
                <w:szCs w:val="20"/>
              </w:rPr>
            </w:pPr>
            <w:r w:rsidRPr="00594A5D">
              <w:rPr>
                <w:rFonts w:ascii="Times New Roman" w:hAnsi="Times New Roman" w:cs="Times New Roman"/>
                <w:b/>
                <w:iCs/>
                <w:sz w:val="20"/>
                <w:szCs w:val="20"/>
              </w:rPr>
              <w:t>по позициям 22, 34, 35, 40, 41, 42, 43 и 45</w:t>
            </w:r>
            <w:r w:rsidRPr="00594A5D">
              <w:rPr>
                <w:rFonts w:ascii="Times New Roman" w:hAnsi="Times New Roman" w:cs="Times New Roman"/>
                <w:iCs/>
                <w:sz w:val="20"/>
                <w:szCs w:val="20"/>
              </w:rPr>
              <w:t xml:space="preserve"> относительно дополнения:</w:t>
            </w:r>
          </w:p>
          <w:p w:rsidR="005A3DF9" w:rsidRPr="00594A5D" w:rsidRDefault="005A3DF9" w:rsidP="005A3DF9">
            <w:pPr>
              <w:shd w:val="clear" w:color="auto" w:fill="FFFFFF"/>
              <w:ind w:firstLine="709"/>
              <w:contextualSpacing/>
              <w:jc w:val="both"/>
              <w:rPr>
                <w:rFonts w:ascii="Times New Roman" w:hAnsi="Times New Roman" w:cs="Times New Roman"/>
                <w:iCs/>
                <w:sz w:val="20"/>
                <w:szCs w:val="20"/>
              </w:rPr>
            </w:pPr>
            <w:r w:rsidRPr="00594A5D">
              <w:rPr>
                <w:rFonts w:ascii="Times New Roman" w:eastAsia="Interstate-Light" w:hAnsi="Times New Roman" w:cs="Times New Roman"/>
                <w:iCs/>
                <w:sz w:val="20"/>
                <w:szCs w:val="20"/>
              </w:rPr>
              <w:t xml:space="preserve">пункта 1 статьи 19 проекта </w:t>
            </w:r>
            <w:r w:rsidRPr="00594A5D">
              <w:rPr>
                <w:rFonts w:ascii="Times New Roman" w:hAnsi="Times New Roman" w:cs="Times New Roman"/>
                <w:iCs/>
                <w:sz w:val="20"/>
                <w:szCs w:val="20"/>
              </w:rPr>
              <w:t xml:space="preserve">новыми </w:t>
            </w:r>
            <w:r w:rsidRPr="00594A5D">
              <w:rPr>
                <w:rFonts w:ascii="Times New Roman" w:hAnsi="Times New Roman" w:cs="Times New Roman"/>
                <w:iCs/>
                <w:sz w:val="20"/>
                <w:szCs w:val="20"/>
              </w:rPr>
              <w:lastRenderedPageBreak/>
              <w:t xml:space="preserve">подпунктами 21) и 22) </w:t>
            </w:r>
            <w:r w:rsidRPr="00594A5D">
              <w:rPr>
                <w:rFonts w:ascii="Times New Roman" w:eastAsia="Interstate-Light" w:hAnsi="Times New Roman" w:cs="Times New Roman"/>
                <w:iCs/>
                <w:sz w:val="20"/>
                <w:szCs w:val="20"/>
              </w:rPr>
              <w:t>с установлением новых понятий в целях налогообложения «</w:t>
            </w:r>
            <w:r w:rsidRPr="00594A5D">
              <w:rPr>
                <w:rFonts w:ascii="Times New Roman" w:hAnsi="Times New Roman" w:cs="Times New Roman"/>
                <w:iCs/>
                <w:sz w:val="20"/>
                <w:szCs w:val="20"/>
              </w:rPr>
              <w:t xml:space="preserve">отходы для целей налогообложения» и «вторичное сырье для целей налогообложения»; </w:t>
            </w:r>
          </w:p>
          <w:p w:rsidR="005A3DF9" w:rsidRPr="00594A5D" w:rsidRDefault="005A3DF9" w:rsidP="005A3DF9">
            <w:pPr>
              <w:shd w:val="clear" w:color="auto" w:fill="FFFFFF"/>
              <w:ind w:firstLine="709"/>
              <w:contextualSpacing/>
              <w:jc w:val="both"/>
              <w:rPr>
                <w:rFonts w:ascii="Times New Roman" w:hAnsi="Times New Roman" w:cs="Times New Roman"/>
                <w:iCs/>
                <w:sz w:val="20"/>
                <w:szCs w:val="20"/>
              </w:rPr>
            </w:pPr>
            <w:r w:rsidRPr="00594A5D">
              <w:rPr>
                <w:rFonts w:ascii="Times New Roman" w:hAnsi="Times New Roman" w:cs="Times New Roman"/>
                <w:bCs/>
                <w:iCs/>
                <w:sz w:val="20"/>
                <w:szCs w:val="20"/>
              </w:rPr>
              <w:t xml:space="preserve">пункта 2 статьи 348 проекта новым подпунктом 6) по применению ставки </w:t>
            </w:r>
            <w:r w:rsidRPr="00594A5D">
              <w:rPr>
                <w:rFonts w:ascii="Times New Roman" w:hAnsi="Times New Roman" w:cs="Times New Roman"/>
                <w:iCs/>
                <w:sz w:val="20"/>
                <w:szCs w:val="20"/>
              </w:rPr>
              <w:t xml:space="preserve">корпоративного подоходного налога и индивидуального подоходного налога 3 процента </w:t>
            </w:r>
            <w:r w:rsidRPr="00594A5D">
              <w:rPr>
                <w:rFonts w:ascii="Times New Roman" w:hAnsi="Times New Roman" w:cs="Times New Roman"/>
                <w:bCs/>
                <w:iCs/>
                <w:sz w:val="20"/>
                <w:szCs w:val="20"/>
              </w:rPr>
              <w:t xml:space="preserve">от деятельности по сбору и реализации отходов, вторичного сырья в случае получения дохода от реализации отходов, вторичного сырья и полученных субсидий не менее 90% от совокупного годового дохода (аналогичные условия предложены по позициям 42 и 43), а также по установлению </w:t>
            </w:r>
            <w:r w:rsidRPr="00594A5D">
              <w:rPr>
                <w:rFonts w:ascii="Times New Roman" w:hAnsi="Times New Roman" w:cs="Times New Roman"/>
                <w:iCs/>
                <w:sz w:val="20"/>
                <w:szCs w:val="20"/>
              </w:rPr>
              <w:t>ставки 0,1 процента к доходам работников индивидуальных предпринимателей, занимающихся сбором и реализацией отходов, вторичного сырья;</w:t>
            </w:r>
          </w:p>
          <w:p w:rsidR="005A3DF9" w:rsidRPr="00594A5D" w:rsidRDefault="005A3DF9" w:rsidP="005A3DF9">
            <w:pPr>
              <w:shd w:val="clear" w:color="auto" w:fill="FFFFFF"/>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пункта 1 статьи 391 проекта новым </w:t>
            </w:r>
            <w:r w:rsidRPr="00594A5D">
              <w:rPr>
                <w:rFonts w:ascii="Times New Roman" w:hAnsi="Times New Roman" w:cs="Times New Roman"/>
                <w:iCs/>
                <w:sz w:val="20"/>
                <w:szCs w:val="20"/>
              </w:rPr>
              <w:lastRenderedPageBreak/>
              <w:t>подпунктом 25), предусматривающим уменьшение дохода физического лица при определении индивидуального подоходного налога на доход от реализации отходов, вторичного сырья индивидуальным предпринимателям и юридическим лицам;</w:t>
            </w:r>
          </w:p>
          <w:p w:rsidR="005A3DF9" w:rsidRPr="00594A5D" w:rsidRDefault="005A3DF9" w:rsidP="005A3DF9">
            <w:pPr>
              <w:shd w:val="clear" w:color="auto" w:fill="FFFFFF"/>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пункта 1 статьи 481 проекта подпунктом 4) об отнесении дополнительной суммы налога на добавленную стоимость в зачет индивидуальными предпринимателями и юридическими лицами, занимающимися сбором и реализацией отходов, вторичного сырья; </w:t>
            </w:r>
          </w:p>
          <w:p w:rsidR="005A3DF9" w:rsidRPr="00594A5D" w:rsidRDefault="005A3DF9" w:rsidP="005A3DF9">
            <w:pPr>
              <w:shd w:val="clear" w:color="auto" w:fill="FFFFFF"/>
              <w:ind w:firstLine="709"/>
              <w:contextualSpacing/>
              <w:jc w:val="both"/>
              <w:rPr>
                <w:rFonts w:ascii="Times New Roman" w:hAnsi="Times New Roman" w:cs="Times New Roman"/>
                <w:bCs/>
                <w:iCs/>
                <w:sz w:val="20"/>
                <w:szCs w:val="20"/>
                <w:lang w:eastAsia="ru-RU"/>
              </w:rPr>
            </w:pPr>
            <w:r w:rsidRPr="00594A5D">
              <w:rPr>
                <w:rFonts w:ascii="Times New Roman" w:eastAsia="Times New Roman" w:hAnsi="Times New Roman" w:cs="Times New Roman"/>
                <w:bCs/>
                <w:iCs/>
                <w:sz w:val="20"/>
                <w:szCs w:val="20"/>
                <w:lang w:eastAsia="ru-RU"/>
              </w:rPr>
              <w:t xml:space="preserve">новым подпунктом 3) пункта 2 статьи 546 проекта по </w:t>
            </w:r>
            <w:proofErr w:type="gramStart"/>
            <w:r w:rsidRPr="00594A5D">
              <w:rPr>
                <w:rFonts w:ascii="Times New Roman" w:eastAsia="Times New Roman" w:hAnsi="Times New Roman" w:cs="Times New Roman"/>
                <w:bCs/>
                <w:iCs/>
                <w:sz w:val="20"/>
                <w:szCs w:val="20"/>
                <w:lang w:eastAsia="ru-RU"/>
              </w:rPr>
              <w:t>не признанию</w:t>
            </w:r>
            <w:proofErr w:type="gramEnd"/>
            <w:r w:rsidRPr="00594A5D">
              <w:rPr>
                <w:rFonts w:ascii="Times New Roman" w:eastAsia="Times New Roman" w:hAnsi="Times New Roman" w:cs="Times New Roman"/>
                <w:bCs/>
                <w:iCs/>
                <w:sz w:val="20"/>
                <w:szCs w:val="20"/>
                <w:lang w:eastAsia="ru-RU"/>
              </w:rPr>
              <w:t xml:space="preserve"> плательщиками социального налога индивидуальных предпринимателей и юридических лиц, занимающиеся </w:t>
            </w:r>
            <w:r w:rsidRPr="00594A5D">
              <w:rPr>
                <w:rFonts w:ascii="Times New Roman" w:hAnsi="Times New Roman" w:cs="Times New Roman"/>
                <w:bCs/>
                <w:iCs/>
                <w:sz w:val="20"/>
                <w:szCs w:val="20"/>
                <w:lang w:eastAsia="ru-RU"/>
              </w:rPr>
              <w:t>сбором и реализацией отходов, вторичного сырья;</w:t>
            </w:r>
          </w:p>
          <w:p w:rsidR="005A3DF9" w:rsidRPr="00594A5D" w:rsidRDefault="005A3DF9" w:rsidP="005A3DF9">
            <w:pPr>
              <w:shd w:val="clear" w:color="auto" w:fill="FFFFFF"/>
              <w:ind w:firstLine="709"/>
              <w:contextualSpacing/>
              <w:jc w:val="both"/>
              <w:rPr>
                <w:rFonts w:ascii="Times New Roman" w:eastAsia="Times New Roman" w:hAnsi="Times New Roman" w:cs="Times New Roman"/>
                <w:iCs/>
                <w:sz w:val="20"/>
                <w:szCs w:val="20"/>
                <w:lang w:eastAsia="ru-RU"/>
              </w:rPr>
            </w:pPr>
            <w:r w:rsidRPr="00594A5D">
              <w:rPr>
                <w:rFonts w:ascii="Times New Roman" w:eastAsia="Times New Roman" w:hAnsi="Times New Roman" w:cs="Times New Roman"/>
                <w:iCs/>
                <w:sz w:val="20"/>
                <w:szCs w:val="20"/>
                <w:lang w:eastAsia="ru-RU"/>
              </w:rPr>
              <w:t xml:space="preserve">пунктом 1-1 статьи 705 проекта, предусматривающим </w:t>
            </w:r>
            <w:r w:rsidRPr="00594A5D">
              <w:rPr>
                <w:rFonts w:ascii="Times New Roman" w:eastAsia="Times New Roman" w:hAnsi="Times New Roman" w:cs="Times New Roman"/>
                <w:iCs/>
                <w:sz w:val="20"/>
                <w:szCs w:val="20"/>
                <w:lang w:eastAsia="ru-RU"/>
              </w:rPr>
              <w:lastRenderedPageBreak/>
              <w:t>применение специального налогового режима на основе упрощенной декларации индивидуальными предпринимателями, юридическими лицами, занимающимися сбором и реализацией отходов, вторичного сырья с установлением размера предельного дохода 135 000 МРП в год и ставкой индивидуального подоходного налога либо корпоративного подоходного налога 2%;</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Предлагаемые к введению новые понятия не предусматривают однозначность их применения ввиду отсутствия единых отраслевых требований к макулатуре, стеклобою, использованной стеклянной таре, пластику, пластмассе, алюминиевым банкам, пищевым и опасным составляющим коммунальным отходам. При этом Экологический кодекс Республики Казахстан (далее – Экологический кодекс) не позволяет идентифицировать указанные объекты.</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lastRenderedPageBreak/>
              <w:t>Более того, предлагаемая редакция предполагает расширенное применение льгот всеми лицами, которые в своей деятельности используют макулатуру, стеклобой, использованную стеклянную тару, пластик, пластмассу, алюминиевые банки, пищевые и опасные составляющие коммунальных отходов, а также при их реализации. В частности, редакция позволяет применять льготы не только лицами, осуществляющими сбор отходов, но и лицами, осуществляющими деятельность в сфере торговли, производстве и других отраслях, то есть, не определена сфера применения льгот.</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Практика и идеология представления налоговых льгот предполагает их рассмотрение после принятия мер отраслевого характера и доказанности их неэффективности. В данном случае, меры отраслевого регулирования не исчерпаны.</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Предлагаемые льготы по КПН, ИПН, НДС </w:t>
            </w:r>
            <w:r w:rsidRPr="00594A5D">
              <w:rPr>
                <w:rFonts w:ascii="Times New Roman" w:hAnsi="Times New Roman" w:cs="Times New Roman"/>
                <w:iCs/>
                <w:sz w:val="20"/>
                <w:szCs w:val="20"/>
              </w:rPr>
              <w:lastRenderedPageBreak/>
              <w:t xml:space="preserve">и введение СНР предлагаются по деятельности по сбору и реализации отходов, вторсырья. Однако, с учетом норм Экологического кодекса, такая деятельность как реализация отходов, вторсырья - не предусмотрена. </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Так, согласно пункту 1 статьи 317 Экологического кодекса под отходами понимаются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w:t>
            </w:r>
            <w:r w:rsidRPr="00594A5D">
              <w:rPr>
                <w:rFonts w:ascii="Times New Roman" w:hAnsi="Times New Roman" w:cs="Times New Roman"/>
                <w:b/>
                <w:iCs/>
                <w:sz w:val="20"/>
                <w:szCs w:val="20"/>
              </w:rPr>
              <w:t xml:space="preserve"> </w:t>
            </w:r>
            <w:r w:rsidRPr="00594A5D">
              <w:rPr>
                <w:rFonts w:ascii="Times New Roman" w:hAnsi="Times New Roman" w:cs="Times New Roman"/>
                <w:iCs/>
                <w:sz w:val="20"/>
                <w:szCs w:val="20"/>
              </w:rPr>
              <w:t xml:space="preserve">прямо признает отходами либо должен направить на удаление или восстановление в силу требований закона или намеревается </w:t>
            </w:r>
            <w:proofErr w:type="gramStart"/>
            <w:r w:rsidRPr="00594A5D">
              <w:rPr>
                <w:rFonts w:ascii="Times New Roman" w:hAnsi="Times New Roman" w:cs="Times New Roman"/>
                <w:iCs/>
                <w:sz w:val="20"/>
                <w:szCs w:val="20"/>
              </w:rPr>
              <w:t>подвергнуть</w:t>
            </w:r>
            <w:proofErr w:type="gramEnd"/>
            <w:r w:rsidRPr="00594A5D">
              <w:rPr>
                <w:rFonts w:ascii="Times New Roman" w:hAnsi="Times New Roman" w:cs="Times New Roman"/>
                <w:iCs/>
                <w:sz w:val="20"/>
                <w:szCs w:val="20"/>
              </w:rPr>
              <w:t xml:space="preserve"> либо подвергает операциям по удалению или восстановлению.</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Из положений пунктов 1 и 2 статьи 319 Экологического кодекса под управлением отходами </w:t>
            </w:r>
            <w:r w:rsidRPr="00594A5D">
              <w:rPr>
                <w:rFonts w:ascii="Times New Roman" w:hAnsi="Times New Roman" w:cs="Times New Roman"/>
                <w:iCs/>
                <w:sz w:val="20"/>
                <w:szCs w:val="20"/>
              </w:rPr>
              <w:lastRenderedPageBreak/>
              <w:t>понимаются операции, осуществляемые в отношении отходов с момента их образования до окончательного удаления.</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К операциям по управлению отходами относятся:</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1) накопление отходов на месте их образования;</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2) сбор отходов;</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3) транспортировка отходов;</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4) восстановление отходов;</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5) удаление отходов;</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6) вспомогательные операции, выполняемые в процессе осуществления операций, предусмотренных подпунктами 1), 2), 4) и 5) настоящего пункта;</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7) проведение наблюдений за операциями по сбору, транспортировке, восстановлению и (или) удалению отходов;</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8) деятельность по обслуживанию ликвидированных (закрытых, выведенных из эксплуатации) объектов удаления отходов.</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lastRenderedPageBreak/>
              <w:t>Таким образом, из норм Экологического кодекса не предусматривается реализация отходов.</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Предлагаемое понятие вторичного сырья в целях налогообложения предусматривает, что это продукты переработки отходов. При этом проектом меры стимулирования отрасли переработки уже предусмотрены (пониженная ставка КПН и ИПН, нормы по стимулированию технологического обновления).    </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Принимая во внимание вышеизложенное отдельное выделение переработки именно отходов, а также предложение по введению нового СНР для указанной деятельности не поддерживается.</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Предложение о введении новой пониженной ставки ИПН 0,1 процента для работников лиц, занимающихся сбором и реализацией отходов, вторсырья не </w:t>
            </w:r>
            <w:r w:rsidRPr="00594A5D">
              <w:rPr>
                <w:rFonts w:ascii="Times New Roman" w:hAnsi="Times New Roman" w:cs="Times New Roman"/>
                <w:iCs/>
                <w:sz w:val="20"/>
                <w:szCs w:val="20"/>
              </w:rPr>
              <w:lastRenderedPageBreak/>
              <w:t>соответствует выработанной позиции Правительства Республики Казахстан по введению дифференцированных ставок ИПН в зависимости от размера получаемых доходов физическим лицом от работодателя за год, без учета специфики их происхождения (включая причастность к конкретной отрасли).</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Предлагаемое снижение ставки ИПН для работников конкретной сферы дает конкурентное преимущество и противоречит политике государства на поддержку развития производства, рабочих профессий.</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В части предложенной льготы по социальному налогу по признанию лиц, занимающихся сбором и реализацией отходов, вторсырья неплательщиками социального налога приведены доводы только в части ИПН, возникающему при закупе отходов у физических лиц. Тогда как, учитывая, что объектом обложения социального налога </w:t>
            </w:r>
            <w:r w:rsidRPr="00594A5D">
              <w:rPr>
                <w:rFonts w:ascii="Times New Roman" w:hAnsi="Times New Roman" w:cs="Times New Roman"/>
                <w:iCs/>
                <w:sz w:val="20"/>
                <w:szCs w:val="20"/>
              </w:rPr>
              <w:lastRenderedPageBreak/>
              <w:t>являются расходы работодателя по доходам работника, приведенные обоснования не могут являться основанием для предоставления льготы.</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Следует отметить, что действующим Налоговым кодексом и проектом </w:t>
            </w:r>
            <w:proofErr w:type="gramStart"/>
            <w:r w:rsidRPr="00594A5D">
              <w:rPr>
                <w:rFonts w:ascii="Times New Roman" w:hAnsi="Times New Roman" w:cs="Times New Roman"/>
                <w:iCs/>
                <w:sz w:val="20"/>
                <w:szCs w:val="20"/>
              </w:rPr>
              <w:t>не признание</w:t>
            </w:r>
            <w:proofErr w:type="gramEnd"/>
            <w:r w:rsidRPr="00594A5D">
              <w:rPr>
                <w:rFonts w:ascii="Times New Roman" w:hAnsi="Times New Roman" w:cs="Times New Roman"/>
                <w:iCs/>
                <w:sz w:val="20"/>
                <w:szCs w:val="20"/>
              </w:rPr>
              <w:t xml:space="preserve"> плательщиками социального налога предусмотрено только для лиц, применяющих СНР, поскольку их налоговая нагрузка заложена ставкой в режиме СНР, а также специализированные организации, в которых работают лица с инвалидностью;</w:t>
            </w:r>
          </w:p>
          <w:p w:rsidR="005A3DF9" w:rsidRPr="00594A5D" w:rsidRDefault="005A3DF9" w:rsidP="005A3DF9">
            <w:pPr>
              <w:ind w:firstLine="709"/>
              <w:contextualSpacing/>
              <w:jc w:val="both"/>
              <w:rPr>
                <w:rFonts w:ascii="Times New Roman" w:hAnsi="Times New Roman" w:cs="Times New Roman"/>
                <w:iCs/>
                <w:sz w:val="20"/>
                <w:szCs w:val="20"/>
              </w:rPr>
            </w:pPr>
          </w:p>
          <w:p w:rsidR="005A3DF9" w:rsidRPr="00594A5D" w:rsidRDefault="005A3DF9" w:rsidP="005A3DF9">
            <w:pPr>
              <w:shd w:val="clear" w:color="auto" w:fill="FFFFFF" w:themeFill="background1"/>
              <w:contextualSpacing/>
              <w:jc w:val="center"/>
              <w:rPr>
                <w:rFonts w:ascii="Times New Roman" w:eastAsia="Times New Roman" w:hAnsi="Times New Roman" w:cs="Times New Roman"/>
                <w:b/>
                <w:sz w:val="20"/>
                <w:szCs w:val="20"/>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shd w:val="clear" w:color="auto" w:fill="FFFFFF" w:themeFill="background1"/>
              <w:jc w:val="center"/>
              <w:rPr>
                <w:rFonts w:ascii="Times New Roman" w:eastAsia="Calibri" w:hAnsi="Times New Roman" w:cs="Times New Roman"/>
                <w:sz w:val="24"/>
                <w:szCs w:val="24"/>
              </w:rPr>
            </w:pPr>
            <w:r w:rsidRPr="00B973BD">
              <w:rPr>
                <w:rFonts w:ascii="Times New Roman" w:eastAsia="Calibri" w:hAnsi="Times New Roman" w:cs="Times New Roman"/>
                <w:sz w:val="24"/>
                <w:szCs w:val="24"/>
              </w:rPr>
              <w:t>абзац четвертый подпункта 4) пункта 2 статьи 348 проекта</w:t>
            </w:r>
          </w:p>
        </w:tc>
        <w:tc>
          <w:tcPr>
            <w:tcW w:w="3828" w:type="dxa"/>
          </w:tcPr>
          <w:p w:rsidR="005A3DF9" w:rsidRPr="00B973BD" w:rsidRDefault="005A3DF9" w:rsidP="005A3DF9">
            <w:pPr>
              <w:shd w:val="clear" w:color="auto" w:fill="FFFFFF" w:themeFill="background1"/>
              <w:ind w:firstLine="326"/>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348. Ставки налога</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4) от следующих видов деятельности -  </w:t>
            </w:r>
            <w:r w:rsidRPr="00B973BD">
              <w:rPr>
                <w:rFonts w:ascii="Times New Roman" w:eastAsia="Calibri" w:hAnsi="Times New Roman" w:cs="Times New Roman"/>
                <w:b/>
                <w:bCs/>
                <w:sz w:val="24"/>
                <w:szCs w:val="24"/>
              </w:rPr>
              <w:t>25 процентов</w:t>
            </w: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банковской деятельности, осуществляемой банками второго уровня, за исключением </w:t>
            </w:r>
            <w:r w:rsidRPr="00B973BD">
              <w:rPr>
                <w:rFonts w:ascii="Times New Roman" w:eastAsia="Calibri" w:hAnsi="Times New Roman" w:cs="Times New Roman"/>
                <w:bCs/>
                <w:sz w:val="24"/>
                <w:szCs w:val="24"/>
              </w:rPr>
              <w:lastRenderedPageBreak/>
              <w:t>налогооблагаемого дохода, полученного от деятельности по кредитованию реального сектора экономики.</w:t>
            </w:r>
          </w:p>
          <w:p w:rsidR="005A3DF9" w:rsidRPr="00B973BD" w:rsidRDefault="005A3DF9" w:rsidP="005A3DF9">
            <w:pPr>
              <w:shd w:val="clear" w:color="auto" w:fill="FFFFFF" w:themeFill="background1"/>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B973BD">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от оказания услуг казино, зала игровых автоматов;</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
                <w:sz w:val="24"/>
                <w:szCs w:val="24"/>
              </w:rPr>
            </w:pPr>
            <w:r w:rsidRPr="00B973BD">
              <w:rPr>
                <w:rFonts w:ascii="Times New Roman" w:eastAsia="Calibri" w:hAnsi="Times New Roman" w:cs="Times New Roman"/>
                <w:bCs/>
                <w:sz w:val="24"/>
                <w:szCs w:val="24"/>
              </w:rPr>
              <w:t>…</w:t>
            </w:r>
          </w:p>
        </w:tc>
        <w:tc>
          <w:tcPr>
            <w:tcW w:w="3967" w:type="dxa"/>
          </w:tcPr>
          <w:p w:rsidR="005A3DF9" w:rsidRPr="00B973BD" w:rsidRDefault="005A3DF9" w:rsidP="005A3DF9">
            <w:pPr>
              <w:ind w:firstLine="321"/>
              <w:jc w:val="both"/>
              <w:rPr>
                <w:rFonts w:ascii="Times New Roman" w:eastAsia="Calibri" w:hAnsi="Times New Roman" w:cs="Times New Roman"/>
                <w:sz w:val="24"/>
                <w:szCs w:val="24"/>
              </w:rPr>
            </w:pPr>
            <w:r w:rsidRPr="00B973BD">
              <w:rPr>
                <w:rFonts w:ascii="Times New Roman" w:eastAsia="Calibri" w:hAnsi="Times New Roman" w:cs="Times New Roman"/>
                <w:b/>
                <w:sz w:val="24"/>
                <w:szCs w:val="24"/>
              </w:rPr>
              <w:lastRenderedPageBreak/>
              <w:t xml:space="preserve">абзац четвертый (от оказания услуг казино, зала игровых автоматов) </w:t>
            </w:r>
            <w:r w:rsidRPr="00B973BD">
              <w:rPr>
                <w:rFonts w:ascii="Times New Roman" w:eastAsia="Calibri" w:hAnsi="Times New Roman" w:cs="Times New Roman"/>
                <w:sz w:val="24"/>
                <w:szCs w:val="24"/>
              </w:rPr>
              <w:t xml:space="preserve">подпункта 4) пункта 2 статьи 348 проекта </w:t>
            </w:r>
            <w:r w:rsidRPr="00B973BD">
              <w:rPr>
                <w:rFonts w:ascii="Times New Roman" w:eastAsia="Calibri" w:hAnsi="Times New Roman" w:cs="Times New Roman"/>
                <w:b/>
                <w:bCs/>
                <w:sz w:val="24"/>
                <w:szCs w:val="24"/>
              </w:rPr>
              <w:t>исключить</w:t>
            </w:r>
            <w:r w:rsidRPr="00B973BD">
              <w:rPr>
                <w:rFonts w:ascii="Times New Roman" w:eastAsia="Calibri" w:hAnsi="Times New Roman" w:cs="Times New Roman"/>
                <w:sz w:val="24"/>
                <w:szCs w:val="24"/>
              </w:rPr>
              <w:t>;</w:t>
            </w:r>
          </w:p>
        </w:tc>
        <w:tc>
          <w:tcPr>
            <w:tcW w:w="3119" w:type="dxa"/>
          </w:tcPr>
          <w:p w:rsidR="005A3DF9" w:rsidRPr="00B973BD" w:rsidRDefault="005A3DF9" w:rsidP="005A3DF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депутаты</w:t>
            </w:r>
          </w:p>
          <w:p w:rsidR="005A3DF9" w:rsidRPr="00B973BD" w:rsidRDefault="005A3DF9" w:rsidP="005A3DF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Сайлаубай Н.С.</w:t>
            </w:r>
          </w:p>
          <w:p w:rsidR="005A3DF9" w:rsidRPr="00B973BD" w:rsidRDefault="005A3DF9" w:rsidP="005A3DF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Сагандыкова А.Б.</w:t>
            </w:r>
          </w:p>
          <w:p w:rsidR="005A3DF9" w:rsidRPr="00B973BD" w:rsidRDefault="005A3DF9" w:rsidP="005A3DF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Рахимжанов А.Н.</w:t>
            </w:r>
          </w:p>
          <w:p w:rsidR="005A3DF9" w:rsidRPr="00B973BD" w:rsidRDefault="005A3DF9" w:rsidP="005A3DF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Ауесбаев Н.С.</w:t>
            </w:r>
          </w:p>
          <w:p w:rsidR="005A3DF9" w:rsidRPr="00B973BD" w:rsidRDefault="005A3DF9" w:rsidP="005A3DF9">
            <w:pPr>
              <w:ind w:firstLine="316"/>
              <w:jc w:val="both"/>
              <w:rPr>
                <w:rFonts w:ascii="Times New Roman" w:hAnsi="Times New Roman" w:cs="Times New Roman"/>
                <w:b/>
                <w:bCs/>
                <w:sz w:val="24"/>
                <w:szCs w:val="24"/>
              </w:rPr>
            </w:pPr>
          </w:p>
          <w:p w:rsidR="005A3DF9" w:rsidRPr="00B973BD" w:rsidRDefault="005A3DF9" w:rsidP="005A3DF9">
            <w:pPr>
              <w:ind w:firstLine="316"/>
              <w:jc w:val="both"/>
              <w:rPr>
                <w:rStyle w:val="s1"/>
                <w:b w:val="0"/>
                <w:bCs w:val="0"/>
                <w:sz w:val="24"/>
                <w:szCs w:val="24"/>
              </w:rPr>
            </w:pPr>
            <w:r w:rsidRPr="00B973BD">
              <w:rPr>
                <w:rFonts w:ascii="Times New Roman" w:hAnsi="Times New Roman" w:cs="Times New Roman"/>
                <w:b/>
                <w:bCs/>
                <w:sz w:val="24"/>
                <w:szCs w:val="24"/>
              </w:rPr>
              <w:t>Предлагается оставить действующую редакцию налогового кодекса.</w:t>
            </w:r>
          </w:p>
          <w:p w:rsidR="005A3DF9" w:rsidRPr="00B973BD" w:rsidRDefault="005A3DF9" w:rsidP="005A3DF9">
            <w:pPr>
              <w:ind w:firstLine="316"/>
              <w:jc w:val="both"/>
              <w:rPr>
                <w:rStyle w:val="s1"/>
                <w:b w:val="0"/>
                <w:bCs w:val="0"/>
                <w:sz w:val="24"/>
                <w:szCs w:val="24"/>
              </w:rPr>
            </w:pPr>
            <w:r w:rsidRPr="00B973BD">
              <w:rPr>
                <w:rStyle w:val="s1"/>
                <w:sz w:val="24"/>
                <w:szCs w:val="24"/>
              </w:rPr>
              <w:t>Увеличение ставок на объекты налогообложения приведет:</w:t>
            </w:r>
          </w:p>
          <w:p w:rsidR="005A3DF9" w:rsidRPr="00B973BD" w:rsidRDefault="005A3DF9" w:rsidP="005A3DF9">
            <w:pPr>
              <w:ind w:firstLine="316"/>
              <w:jc w:val="both"/>
              <w:rPr>
                <w:rStyle w:val="s1"/>
                <w:b w:val="0"/>
                <w:bCs w:val="0"/>
                <w:sz w:val="24"/>
                <w:szCs w:val="24"/>
              </w:rPr>
            </w:pPr>
            <w:r w:rsidRPr="00B973BD">
              <w:rPr>
                <w:rStyle w:val="s1"/>
                <w:sz w:val="24"/>
                <w:szCs w:val="24"/>
              </w:rPr>
              <w:lastRenderedPageBreak/>
              <w:t>к убыточности и закрытию работающих наземных казино и залов игровых автоматов (игорные заведения), т.к. сумма налогов будет в несколько раз превышать доходы организаторов игорного бизнеса;</w:t>
            </w:r>
          </w:p>
          <w:p w:rsidR="005A3DF9" w:rsidRPr="00B973BD" w:rsidRDefault="005A3DF9" w:rsidP="005A3DF9">
            <w:pPr>
              <w:ind w:firstLine="316"/>
              <w:jc w:val="both"/>
              <w:rPr>
                <w:rStyle w:val="s1"/>
                <w:b w:val="0"/>
                <w:bCs w:val="0"/>
                <w:sz w:val="24"/>
                <w:szCs w:val="24"/>
              </w:rPr>
            </w:pPr>
            <w:r w:rsidRPr="00B973BD">
              <w:rPr>
                <w:rStyle w:val="s1"/>
                <w:sz w:val="24"/>
                <w:szCs w:val="24"/>
              </w:rPr>
              <w:t>к сокращению рабочих мест, росту социального напряжения;</w:t>
            </w:r>
          </w:p>
          <w:p w:rsidR="005A3DF9" w:rsidRPr="00B973BD" w:rsidRDefault="005A3DF9" w:rsidP="005A3DF9">
            <w:pPr>
              <w:ind w:firstLine="316"/>
              <w:jc w:val="both"/>
              <w:rPr>
                <w:rStyle w:val="s1"/>
                <w:b w:val="0"/>
                <w:bCs w:val="0"/>
                <w:sz w:val="24"/>
                <w:szCs w:val="24"/>
              </w:rPr>
            </w:pPr>
            <w:r w:rsidRPr="00B973BD">
              <w:rPr>
                <w:rStyle w:val="s1"/>
                <w:sz w:val="24"/>
                <w:szCs w:val="24"/>
              </w:rPr>
              <w:t>3. Сокращение числа действующих заведений вызовет отток игроков, денег и трудоспособной молодежи в соседние страны (к примеру, в Киргизии только за 2024 год открыто 4 Игровых заведения, а в Казахстане, с 2018 года – ни одного, а наоборот количество казино и залов игровых автоматов постоянно сокращается);</w:t>
            </w:r>
          </w:p>
          <w:p w:rsidR="005A3DF9" w:rsidRPr="00B973BD" w:rsidRDefault="005A3DF9" w:rsidP="005A3DF9">
            <w:pPr>
              <w:ind w:firstLine="316"/>
              <w:jc w:val="both"/>
              <w:rPr>
                <w:rStyle w:val="s1"/>
                <w:b w:val="0"/>
                <w:bCs w:val="0"/>
                <w:sz w:val="24"/>
                <w:szCs w:val="24"/>
              </w:rPr>
            </w:pPr>
            <w:r w:rsidRPr="00B973BD">
              <w:rPr>
                <w:rStyle w:val="s1"/>
                <w:sz w:val="24"/>
                <w:szCs w:val="24"/>
              </w:rPr>
              <w:t>4. городу Конаев был присвоен статус «города областного значения» и</w:t>
            </w:r>
          </w:p>
          <w:p w:rsidR="005A3DF9" w:rsidRPr="00B973BD" w:rsidRDefault="005A3DF9" w:rsidP="005A3DF9">
            <w:pPr>
              <w:ind w:firstLine="316"/>
              <w:jc w:val="both"/>
              <w:rPr>
                <w:rStyle w:val="s1"/>
                <w:b w:val="0"/>
                <w:bCs w:val="0"/>
                <w:sz w:val="24"/>
                <w:szCs w:val="24"/>
              </w:rPr>
            </w:pPr>
            <w:r w:rsidRPr="00B973BD">
              <w:rPr>
                <w:rStyle w:val="s1"/>
                <w:sz w:val="24"/>
                <w:szCs w:val="24"/>
              </w:rPr>
              <w:t xml:space="preserve">Глава государства особо отметил, что необходимо развивать </w:t>
            </w:r>
            <w:r w:rsidRPr="00B973BD">
              <w:rPr>
                <w:rStyle w:val="s1"/>
                <w:sz w:val="24"/>
                <w:szCs w:val="24"/>
              </w:rPr>
              <w:lastRenderedPageBreak/>
              <w:t>этот город как один из туристических центров. В этом отношении именно игорные заведения могут стать локомотивом такого развития;</w:t>
            </w:r>
          </w:p>
          <w:p w:rsidR="005A3DF9" w:rsidRPr="00B973BD" w:rsidRDefault="005A3DF9" w:rsidP="005A3DF9">
            <w:pPr>
              <w:ind w:firstLine="316"/>
              <w:jc w:val="both"/>
              <w:rPr>
                <w:rFonts w:ascii="Times New Roman" w:eastAsia="Times New Roman" w:hAnsi="Times New Roman" w:cs="Times New Roman"/>
                <w:b/>
                <w:kern w:val="36"/>
                <w:sz w:val="24"/>
                <w:szCs w:val="24"/>
                <w:lang w:eastAsia="ru-RU"/>
              </w:rPr>
            </w:pPr>
            <w:r w:rsidRPr="00B973BD">
              <w:rPr>
                <w:rStyle w:val="s1"/>
                <w:rFonts w:eastAsiaTheme="minorEastAsia"/>
                <w:sz w:val="24"/>
                <w:szCs w:val="24"/>
                <w:lang w:eastAsia="ru-RU"/>
              </w:rPr>
              <w:t>5. Сокращение числа легальных заведений вызовет увеличение подпольных заведений (Пример: в 2023 году АФМ РК выявило 19 незаконно организованных игорных заведений и 111 терминалов)</w:t>
            </w:r>
            <w:r w:rsidRPr="00B973BD">
              <w:rPr>
                <w:rFonts w:ascii="Times New Roman" w:hAnsi="Times New Roman" w:cs="Times New Roman"/>
                <w:sz w:val="24"/>
                <w:szCs w:val="24"/>
              </w:rPr>
              <w:t>.</w:t>
            </w:r>
          </w:p>
        </w:tc>
        <w:tc>
          <w:tcPr>
            <w:tcW w:w="2551" w:type="dxa"/>
          </w:tcPr>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Доработать </w:t>
            </w: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Pr="009424A4" w:rsidRDefault="005A3DF9" w:rsidP="005A3DF9">
            <w:pPr>
              <w:spacing w:after="160" w:line="259" w:lineRule="auto"/>
              <w:ind w:firstLine="709"/>
              <w:contextualSpacing/>
              <w:jc w:val="both"/>
              <w:rPr>
                <w:rFonts w:ascii="Times New Roman" w:eastAsia="Calibri" w:hAnsi="Times New Roman" w:cs="Times New Roman"/>
                <w:b/>
                <w:bCs/>
                <w:i/>
                <w:iCs/>
                <w:sz w:val="20"/>
                <w:szCs w:val="20"/>
                <w:lang w:val="kk-KZ"/>
              </w:rPr>
            </w:pPr>
            <w:r w:rsidRPr="009424A4">
              <w:rPr>
                <w:rFonts w:ascii="Times New Roman" w:eastAsia="Calibri" w:hAnsi="Times New Roman" w:cs="Times New Roman"/>
                <w:b/>
                <w:bCs/>
                <w:i/>
                <w:iCs/>
                <w:sz w:val="20"/>
                <w:szCs w:val="20"/>
                <w:lang w:val="kk-KZ"/>
              </w:rPr>
              <w:t xml:space="preserve">Не поддерживается </w:t>
            </w:r>
          </w:p>
          <w:p w:rsidR="005A3DF9" w:rsidRPr="009424A4" w:rsidRDefault="005A3DF9" w:rsidP="005A3DF9">
            <w:pPr>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b/>
                <w:bCs/>
                <w:i/>
                <w:iCs/>
                <w:sz w:val="20"/>
                <w:szCs w:val="20"/>
              </w:rPr>
              <w:t>по позиции 11</w:t>
            </w:r>
            <w:r w:rsidRPr="009424A4">
              <w:rPr>
                <w:rFonts w:ascii="Times New Roman" w:eastAsia="Calibri" w:hAnsi="Times New Roman" w:cs="Times New Roman"/>
                <w:sz w:val="20"/>
                <w:szCs w:val="20"/>
              </w:rPr>
              <w:t xml:space="preserve"> </w:t>
            </w:r>
            <w:bookmarkStart w:id="47" w:name="_Hlk195627509"/>
            <w:r w:rsidRPr="009424A4">
              <w:rPr>
                <w:rFonts w:ascii="Times New Roman" w:eastAsia="Calibri" w:hAnsi="Times New Roman" w:cs="Times New Roman"/>
                <w:sz w:val="20"/>
                <w:szCs w:val="20"/>
              </w:rPr>
              <w:t xml:space="preserve">относительно исключения абзаца четвертого подпункта 4) пункта 2 статьи 348 проекта, предусматривающего </w:t>
            </w:r>
            <w:bookmarkStart w:id="48" w:name="_Hlk195193424"/>
            <w:r w:rsidRPr="009424A4">
              <w:rPr>
                <w:rFonts w:ascii="Times New Roman" w:eastAsia="Calibri" w:hAnsi="Times New Roman" w:cs="Times New Roman"/>
                <w:sz w:val="20"/>
                <w:szCs w:val="20"/>
              </w:rPr>
              <w:t xml:space="preserve">обложение по повышенной ставке КПН 25 процентов </w:t>
            </w:r>
            <w:r w:rsidRPr="009424A4">
              <w:rPr>
                <w:rFonts w:ascii="Times New Roman" w:eastAsia="Calibri" w:hAnsi="Times New Roman" w:cs="Times New Roman"/>
                <w:sz w:val="20"/>
                <w:szCs w:val="20"/>
              </w:rPr>
              <w:lastRenderedPageBreak/>
              <w:t>налогооблагаемого дохода по деятельности от оказания услуг казино, зала игровых автоматов</w:t>
            </w:r>
            <w:bookmarkEnd w:id="47"/>
          </w:p>
          <w:bookmarkEnd w:id="48"/>
          <w:p w:rsidR="005A3DF9" w:rsidRPr="009424A4" w:rsidRDefault="005A3DF9" w:rsidP="005A3DF9">
            <w:pPr>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sz w:val="20"/>
                <w:szCs w:val="20"/>
              </w:rPr>
              <w:t xml:space="preserve">По итогам 2023 года от казино и залов игровых автоматов в бюджет поступило 16 516 </w:t>
            </w:r>
            <w:proofErr w:type="gramStart"/>
            <w:r w:rsidRPr="009424A4">
              <w:rPr>
                <w:rFonts w:ascii="Times New Roman" w:eastAsia="Calibri" w:hAnsi="Times New Roman" w:cs="Times New Roman"/>
                <w:sz w:val="20"/>
                <w:szCs w:val="20"/>
              </w:rPr>
              <w:t>млн.тенге</w:t>
            </w:r>
            <w:proofErr w:type="gramEnd"/>
            <w:r w:rsidRPr="009424A4">
              <w:rPr>
                <w:rFonts w:ascii="Times New Roman" w:eastAsia="Calibri" w:hAnsi="Times New Roman" w:cs="Times New Roman"/>
                <w:sz w:val="20"/>
                <w:szCs w:val="20"/>
              </w:rPr>
              <w:t xml:space="preserve"> (в т.ч. в виде налога на игорный бизнес -14 756 млн.тенге, НДС – 1 520,0 млн.тенге, КПН – 240,0 млн.тенге). </w:t>
            </w:r>
          </w:p>
          <w:p w:rsidR="005A3DF9" w:rsidRPr="009424A4" w:rsidRDefault="005A3DF9" w:rsidP="005A3DF9">
            <w:pPr>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sz w:val="20"/>
                <w:szCs w:val="20"/>
              </w:rPr>
              <w:t>Объект налогообложения по корпоративному подоходному налогу в виде налогооблагаемого дохода формируется в виде превышения полученных доходов над произведенными вычетами (расходами). Следует отметить, что налогооблагаемый доход формируется с учетом произведенных затрат, в том числе и расходов по заработной плате. При отсутствии налоговой выгоды обязательства по уплате налога не предусматриваются.</w:t>
            </w:r>
          </w:p>
          <w:p w:rsidR="005A3DF9" w:rsidRPr="009424A4" w:rsidRDefault="005A3DF9" w:rsidP="005A3DF9">
            <w:pPr>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sz w:val="20"/>
                <w:szCs w:val="20"/>
              </w:rPr>
              <w:t xml:space="preserve">При этом участие налогоплательщика в экономике обеспечивается </w:t>
            </w:r>
            <w:r w:rsidRPr="009424A4">
              <w:rPr>
                <w:rFonts w:ascii="Times New Roman" w:eastAsia="Calibri" w:hAnsi="Times New Roman" w:cs="Times New Roman"/>
                <w:sz w:val="20"/>
                <w:szCs w:val="20"/>
              </w:rPr>
              <w:lastRenderedPageBreak/>
              <w:t xml:space="preserve">через размер ставки налога, устанавливающей долю государства на полученный налогооблагаемый доход. </w:t>
            </w:r>
          </w:p>
          <w:p w:rsidR="005A3DF9" w:rsidRPr="009424A4" w:rsidRDefault="005A3DF9" w:rsidP="005A3DF9">
            <w:pPr>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sz w:val="20"/>
                <w:szCs w:val="20"/>
              </w:rPr>
              <w:t>Казино и залы игровых автоматов, как и другие представители игорного бизнеса, не являются производителями материальных ценностей и относятся к сфере ограниченного развлечения. При этом с учетом вероятных социальных последствий от деятельности казино и игровых автоматов, а также с учетом маржинальности самого вида деятельности, установление повышенной ставки КПН является обоснованным;</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shd w:val="clear" w:color="auto" w:fill="FFFFFF" w:themeFill="background1"/>
              <w:jc w:val="center"/>
              <w:rPr>
                <w:rFonts w:ascii="Times New Roman" w:eastAsia="Calibri" w:hAnsi="Times New Roman" w:cs="Times New Roman"/>
                <w:sz w:val="24"/>
                <w:szCs w:val="24"/>
              </w:rPr>
            </w:pPr>
            <w:r w:rsidRPr="00B973BD">
              <w:rPr>
                <w:rFonts w:ascii="Times New Roman" w:eastAsia="Calibri" w:hAnsi="Times New Roman" w:cs="Times New Roman"/>
                <w:sz w:val="24"/>
                <w:szCs w:val="24"/>
              </w:rPr>
              <w:t>пункт 2 статьи 348 проекта</w:t>
            </w:r>
          </w:p>
        </w:tc>
        <w:tc>
          <w:tcPr>
            <w:tcW w:w="3828" w:type="dxa"/>
          </w:tcPr>
          <w:p w:rsidR="005A3DF9" w:rsidRPr="00B973BD" w:rsidRDefault="005A3DF9" w:rsidP="005A3DF9">
            <w:pPr>
              <w:shd w:val="clear" w:color="auto" w:fill="FFFFFF" w:themeFill="background1"/>
              <w:ind w:firstLine="326"/>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348. Ставки налога</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lastRenderedPageBreak/>
              <w:t xml:space="preserve">4) от следующих видов деятельности -  </w:t>
            </w:r>
            <w:r w:rsidRPr="00B973BD">
              <w:rPr>
                <w:rFonts w:ascii="Times New Roman" w:eastAsia="Calibri" w:hAnsi="Times New Roman" w:cs="Times New Roman"/>
                <w:b/>
                <w:bCs/>
                <w:sz w:val="24"/>
                <w:szCs w:val="24"/>
              </w:rPr>
              <w:t>25 процентов</w:t>
            </w:r>
            <w:r w:rsidRPr="00B973BD">
              <w:rPr>
                <w:rFonts w:ascii="Times New Roman" w:eastAsia="Calibri" w:hAnsi="Times New Roman" w:cs="Times New Roman"/>
                <w:bCs/>
                <w:sz w:val="24"/>
                <w:szCs w:val="24"/>
              </w:rPr>
              <w:t>:</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5A3DF9" w:rsidRPr="00B973BD" w:rsidRDefault="005A3DF9" w:rsidP="005A3DF9">
            <w:pPr>
              <w:shd w:val="clear" w:color="auto" w:fill="FFFFFF" w:themeFill="background1"/>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B973BD">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от оказания услуг казино, зала игровых автоматов;</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Отсутствует.</w:t>
            </w:r>
          </w:p>
          <w:p w:rsidR="005A3DF9" w:rsidRPr="00B973BD" w:rsidRDefault="005A3DF9" w:rsidP="005A3DF9">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5)от иной деятельности, не предусмотренной подпунктами 1), 2), 3) и </w:t>
            </w:r>
            <w:proofErr w:type="gramStart"/>
            <w:r w:rsidRPr="00B973BD">
              <w:rPr>
                <w:rFonts w:ascii="Times New Roman" w:eastAsia="Calibri" w:hAnsi="Times New Roman" w:cs="Times New Roman"/>
                <w:bCs/>
                <w:sz w:val="24"/>
                <w:szCs w:val="24"/>
              </w:rPr>
              <w:t>4)настоящего</w:t>
            </w:r>
            <w:proofErr w:type="gramEnd"/>
            <w:r w:rsidRPr="00B973BD">
              <w:rPr>
                <w:rFonts w:ascii="Times New Roman" w:eastAsia="Calibri" w:hAnsi="Times New Roman" w:cs="Times New Roman"/>
                <w:bCs/>
                <w:sz w:val="24"/>
                <w:szCs w:val="24"/>
              </w:rPr>
              <w:t xml:space="preserve"> пункта, – 20 процентов.</w:t>
            </w:r>
          </w:p>
          <w:p w:rsidR="005A3DF9" w:rsidRPr="00B973BD" w:rsidRDefault="005A3DF9" w:rsidP="005A3DF9">
            <w:pPr>
              <w:shd w:val="clear" w:color="auto" w:fill="FFFFFF" w:themeFill="background1"/>
              <w:contextualSpacing/>
              <w:jc w:val="both"/>
              <w:textAlignment w:val="baseline"/>
              <w:rPr>
                <w:rFonts w:ascii="Times New Roman" w:eastAsia="Calibri" w:hAnsi="Times New Roman" w:cs="Times New Roman"/>
                <w:b/>
                <w:sz w:val="24"/>
                <w:szCs w:val="24"/>
              </w:rPr>
            </w:pPr>
          </w:p>
        </w:tc>
        <w:tc>
          <w:tcPr>
            <w:tcW w:w="3967" w:type="dxa"/>
          </w:tcPr>
          <w:p w:rsidR="005A3DF9" w:rsidRPr="00B973BD" w:rsidRDefault="005A3DF9" w:rsidP="005A3DF9">
            <w:pPr>
              <w:shd w:val="clear" w:color="auto" w:fill="FFFFFF" w:themeFill="background1"/>
              <w:ind w:firstLine="320"/>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320"/>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320"/>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320"/>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320"/>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320"/>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320"/>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320"/>
              <w:jc w:val="both"/>
              <w:rPr>
                <w:rFonts w:ascii="Times New Roman" w:eastAsia="Calibri" w:hAnsi="Times New Roman" w:cs="Times New Roman"/>
                <w:sz w:val="24"/>
                <w:szCs w:val="24"/>
              </w:rPr>
            </w:pPr>
          </w:p>
          <w:p w:rsidR="005A3DF9" w:rsidRPr="00B973BD" w:rsidRDefault="005A3DF9" w:rsidP="005A3DF9">
            <w:pPr>
              <w:shd w:val="clear" w:color="auto" w:fill="FFFFFF" w:themeFill="background1"/>
              <w:ind w:firstLine="45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 xml:space="preserve">подпункт 4) пункта 2 статьи 348 проекта </w:t>
            </w:r>
            <w:r w:rsidRPr="00B973BD">
              <w:rPr>
                <w:rFonts w:ascii="Times New Roman" w:eastAsia="Calibri" w:hAnsi="Times New Roman" w:cs="Times New Roman"/>
                <w:b/>
                <w:sz w:val="24"/>
                <w:szCs w:val="24"/>
              </w:rPr>
              <w:t>дополнить абзацем пятым</w:t>
            </w:r>
            <w:r w:rsidRPr="00B973BD">
              <w:rPr>
                <w:rFonts w:ascii="Times New Roman" w:eastAsia="Calibri" w:hAnsi="Times New Roman" w:cs="Times New Roman"/>
                <w:sz w:val="24"/>
                <w:szCs w:val="24"/>
              </w:rPr>
              <w:t xml:space="preserve"> следующего содержания:</w:t>
            </w:r>
          </w:p>
          <w:p w:rsidR="005A3DF9" w:rsidRPr="00B973BD" w:rsidRDefault="005A3DF9" w:rsidP="005A3DF9">
            <w:pPr>
              <w:shd w:val="clear" w:color="auto" w:fill="FFFFFF" w:themeFill="background1"/>
              <w:ind w:firstLine="455"/>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«деятельности букмекерской конторы и тотализаторов;»;</w:t>
            </w:r>
          </w:p>
        </w:tc>
        <w:tc>
          <w:tcPr>
            <w:tcW w:w="3119" w:type="dxa"/>
          </w:tcPr>
          <w:p w:rsidR="005A3DF9" w:rsidRPr="00B973BD" w:rsidRDefault="005A3DF9" w:rsidP="005A3DF9">
            <w:pPr>
              <w:shd w:val="clear" w:color="auto" w:fill="FFFFFF" w:themeFill="background1"/>
              <w:jc w:val="center"/>
              <w:outlineLvl w:val="0"/>
              <w:rPr>
                <w:rFonts w:ascii="Times New Roman" w:eastAsia="Times New Roman" w:hAnsi="Times New Roman" w:cs="Times New Roman"/>
                <w:b/>
                <w:bCs/>
                <w:kern w:val="36"/>
                <w:sz w:val="24"/>
                <w:szCs w:val="24"/>
                <w:lang w:eastAsia="ru-RU"/>
              </w:rPr>
            </w:pPr>
            <w:r w:rsidRPr="00B973BD">
              <w:rPr>
                <w:rFonts w:ascii="Times New Roman" w:eastAsia="Times New Roman" w:hAnsi="Times New Roman" w:cs="Times New Roman"/>
                <w:b/>
                <w:bCs/>
                <w:kern w:val="36"/>
                <w:sz w:val="24"/>
                <w:szCs w:val="24"/>
                <w:lang w:eastAsia="ru-RU"/>
              </w:rPr>
              <w:lastRenderedPageBreak/>
              <w:t xml:space="preserve">депутат </w:t>
            </w:r>
          </w:p>
          <w:p w:rsidR="005A3DF9" w:rsidRPr="00B973BD" w:rsidRDefault="005A3DF9" w:rsidP="005A3DF9">
            <w:pPr>
              <w:shd w:val="clear" w:color="auto" w:fill="FFFFFF" w:themeFill="background1"/>
              <w:jc w:val="center"/>
              <w:outlineLvl w:val="0"/>
              <w:rPr>
                <w:rFonts w:ascii="Times New Roman" w:eastAsia="Times New Roman" w:hAnsi="Times New Roman" w:cs="Times New Roman"/>
                <w:b/>
                <w:bCs/>
                <w:kern w:val="36"/>
                <w:sz w:val="24"/>
                <w:szCs w:val="24"/>
                <w:lang w:eastAsia="ru-RU"/>
              </w:rPr>
            </w:pPr>
            <w:r w:rsidRPr="00B973BD">
              <w:rPr>
                <w:rFonts w:ascii="Times New Roman" w:eastAsia="Times New Roman" w:hAnsi="Times New Roman" w:cs="Times New Roman"/>
                <w:b/>
                <w:bCs/>
                <w:kern w:val="36"/>
                <w:sz w:val="24"/>
                <w:szCs w:val="24"/>
                <w:lang w:eastAsia="ru-RU"/>
              </w:rPr>
              <w:t xml:space="preserve">А. Сарым </w:t>
            </w:r>
          </w:p>
          <w:p w:rsidR="005A3DF9" w:rsidRPr="00B973BD" w:rsidRDefault="005A3DF9" w:rsidP="005A3DF9">
            <w:pPr>
              <w:shd w:val="clear" w:color="auto" w:fill="FFFFFF" w:themeFill="background1"/>
              <w:jc w:val="center"/>
              <w:outlineLvl w:val="0"/>
              <w:rPr>
                <w:rFonts w:ascii="Times New Roman" w:eastAsia="Times New Roman" w:hAnsi="Times New Roman" w:cs="Times New Roman"/>
                <w:b/>
                <w:bCs/>
                <w:kern w:val="36"/>
                <w:sz w:val="24"/>
                <w:szCs w:val="24"/>
                <w:lang w:eastAsia="ru-RU"/>
              </w:rPr>
            </w:pPr>
          </w:p>
          <w:p w:rsidR="005A3DF9" w:rsidRPr="00B973BD" w:rsidRDefault="005A3DF9" w:rsidP="005A3DF9">
            <w:pPr>
              <w:shd w:val="clear" w:color="auto" w:fill="FFFFFF" w:themeFill="background1"/>
              <w:ind w:firstLine="456"/>
              <w:jc w:val="both"/>
              <w:outlineLvl w:val="0"/>
              <w:rPr>
                <w:rFonts w:ascii="Times New Roman" w:eastAsia="Times New Roman" w:hAnsi="Times New Roman" w:cs="Times New Roman"/>
                <w:bCs/>
                <w:kern w:val="36"/>
                <w:sz w:val="24"/>
                <w:szCs w:val="24"/>
                <w:lang w:eastAsia="ru-RU"/>
              </w:rPr>
            </w:pPr>
            <w:r w:rsidRPr="00B973BD">
              <w:rPr>
                <w:rFonts w:ascii="Times New Roman" w:eastAsia="Times New Roman" w:hAnsi="Times New Roman" w:cs="Times New Roman"/>
                <w:bCs/>
                <w:kern w:val="36"/>
                <w:sz w:val="24"/>
                <w:szCs w:val="24"/>
                <w:lang w:eastAsia="ru-RU"/>
              </w:rPr>
              <w:t xml:space="preserve">Для обеспечения единообразия подходов к налогообложению субъектов иогрной отрасли, деятельность которых регулируется единым, </w:t>
            </w:r>
            <w:r w:rsidRPr="00B973BD">
              <w:rPr>
                <w:rFonts w:ascii="Times New Roman" w:eastAsia="Times New Roman" w:hAnsi="Times New Roman" w:cs="Times New Roman"/>
                <w:bCs/>
                <w:kern w:val="36"/>
                <w:sz w:val="24"/>
                <w:szCs w:val="24"/>
                <w:lang w:eastAsia="ru-RU"/>
              </w:rPr>
              <w:lastRenderedPageBreak/>
              <w:t xml:space="preserve">общим для всех, Законом «Об игорном бизнесе», предлагается установление единой ставки корпаративного подоходного налога для лотерей, казино, залов игровых автоматов, букмекерских контор и тотализаторов. Данное изменение обеспечит последовательность и равномерность налогового режима в рамках одной отрасли, что будет способствовать укреплению правовой определенности и стабильности в регулировании данного сектора экономики. </w:t>
            </w:r>
          </w:p>
        </w:tc>
        <w:tc>
          <w:tcPr>
            <w:tcW w:w="2551" w:type="dxa"/>
          </w:tcPr>
          <w:p w:rsidR="005A3DF9" w:rsidRPr="001731D3" w:rsidRDefault="005A3DF9" w:rsidP="005A3DF9">
            <w:pPr>
              <w:pStyle w:val="3"/>
              <w:spacing w:before="0"/>
              <w:contextualSpacing/>
              <w:jc w:val="both"/>
              <w:outlineLvl w:val="2"/>
              <w:rPr>
                <w:rFonts w:ascii="Times New Roman" w:hAnsi="Times New Roman" w:cs="Times New Roman"/>
                <w:b/>
                <w:color w:val="auto"/>
              </w:rPr>
            </w:pPr>
            <w:r w:rsidRPr="001731D3">
              <w:rPr>
                <w:rFonts w:ascii="Times New Roman" w:hAnsi="Times New Roman" w:cs="Times New Roman"/>
                <w:b/>
                <w:color w:val="auto"/>
              </w:rPr>
              <w:lastRenderedPageBreak/>
              <w:t>Доработать</w:t>
            </w:r>
          </w:p>
          <w:p w:rsidR="005A3DF9" w:rsidRPr="001731D3" w:rsidRDefault="005A3DF9" w:rsidP="005A3DF9">
            <w:pPr>
              <w:pStyle w:val="3"/>
              <w:spacing w:before="0"/>
              <w:contextualSpacing/>
              <w:jc w:val="both"/>
              <w:outlineLvl w:val="2"/>
              <w:rPr>
                <w:rFonts w:ascii="Times New Roman" w:hAnsi="Times New Roman" w:cs="Times New Roman"/>
                <w:b/>
                <w:color w:val="auto"/>
              </w:rPr>
            </w:pPr>
          </w:p>
          <w:p w:rsidR="005A3DF9" w:rsidRPr="001731D3" w:rsidRDefault="005A3DF9" w:rsidP="005A3DF9">
            <w:pPr>
              <w:pStyle w:val="3"/>
              <w:spacing w:before="0"/>
              <w:contextualSpacing/>
              <w:jc w:val="both"/>
              <w:outlineLvl w:val="2"/>
              <w:rPr>
                <w:rFonts w:ascii="Times New Roman" w:hAnsi="Times New Roman" w:cs="Times New Roman"/>
                <w:b/>
                <w:color w:val="auto"/>
              </w:rPr>
            </w:pPr>
            <w:r w:rsidRPr="001731D3">
              <w:rPr>
                <w:rFonts w:ascii="Times New Roman" w:hAnsi="Times New Roman" w:cs="Times New Roman"/>
                <w:b/>
                <w:color w:val="auto"/>
              </w:rPr>
              <w:t>270425</w:t>
            </w:r>
          </w:p>
          <w:p w:rsidR="005A3DF9" w:rsidRDefault="005A3DF9" w:rsidP="005A3DF9">
            <w:pPr>
              <w:pStyle w:val="3"/>
              <w:spacing w:before="0"/>
              <w:contextualSpacing/>
              <w:jc w:val="both"/>
              <w:outlineLvl w:val="2"/>
              <w:rPr>
                <w:rFonts w:ascii="Times New Roman" w:hAnsi="Times New Roman" w:cs="Times New Roman"/>
                <w:color w:val="auto"/>
                <w:sz w:val="20"/>
                <w:szCs w:val="20"/>
              </w:rPr>
            </w:pPr>
          </w:p>
          <w:p w:rsidR="005A3DF9" w:rsidRPr="00DC43AE" w:rsidRDefault="005A3DF9" w:rsidP="005A3DF9">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5A3DF9" w:rsidRPr="00DC43AE" w:rsidRDefault="005A3DF9" w:rsidP="005A3DF9">
            <w:pPr>
              <w:ind w:firstLine="708"/>
              <w:contextualSpacing/>
              <w:jc w:val="both"/>
              <w:rPr>
                <w:rFonts w:ascii="Times New Roman" w:hAnsi="Times New Roman" w:cs="Times New Roman"/>
                <w:i/>
                <w:sz w:val="20"/>
                <w:szCs w:val="20"/>
              </w:rPr>
            </w:pPr>
            <w:r w:rsidRPr="00DC43AE">
              <w:rPr>
                <w:rFonts w:ascii="Times New Roman" w:hAnsi="Times New Roman" w:cs="Times New Roman"/>
                <w:b/>
                <w:i/>
                <w:sz w:val="20"/>
                <w:szCs w:val="20"/>
              </w:rPr>
              <w:t>по позициям 9, 20 и 21</w:t>
            </w:r>
            <w:r w:rsidRPr="00DC43AE">
              <w:rPr>
                <w:rFonts w:ascii="Times New Roman" w:hAnsi="Times New Roman" w:cs="Times New Roman"/>
                <w:i/>
                <w:sz w:val="20"/>
                <w:szCs w:val="20"/>
              </w:rPr>
              <w:t xml:space="preserve"> относительно дополнения подпункта 4) </w:t>
            </w:r>
            <w:r w:rsidRPr="00DC43AE">
              <w:rPr>
                <w:rFonts w:ascii="Times New Roman" w:hAnsi="Times New Roman" w:cs="Times New Roman"/>
                <w:i/>
                <w:sz w:val="20"/>
                <w:szCs w:val="20"/>
              </w:rPr>
              <w:lastRenderedPageBreak/>
              <w:t xml:space="preserve">пункта 2 статьи 348 проекта новой частью, </w:t>
            </w:r>
            <w:bookmarkStart w:id="49" w:name="_Hlk195118580"/>
            <w:r w:rsidRPr="00DC43AE">
              <w:rPr>
                <w:rFonts w:ascii="Times New Roman" w:hAnsi="Times New Roman" w:cs="Times New Roman"/>
                <w:i/>
                <w:sz w:val="20"/>
                <w:szCs w:val="20"/>
              </w:rPr>
              <w:t xml:space="preserve">предусматривающей применение ставки КПН 25% по деятельности букмекерской конторы и </w:t>
            </w:r>
            <w:proofErr w:type="gramStart"/>
            <w:r w:rsidRPr="00DC43AE">
              <w:rPr>
                <w:rFonts w:ascii="Times New Roman" w:hAnsi="Times New Roman" w:cs="Times New Roman"/>
                <w:i/>
                <w:sz w:val="20"/>
                <w:szCs w:val="20"/>
              </w:rPr>
              <w:t>тотализаторов</w:t>
            </w:r>
            <w:proofErr w:type="gramEnd"/>
            <w:r w:rsidRPr="00DC43AE">
              <w:rPr>
                <w:rFonts w:ascii="Times New Roman" w:hAnsi="Times New Roman" w:cs="Times New Roman"/>
                <w:i/>
                <w:sz w:val="20"/>
                <w:szCs w:val="20"/>
              </w:rPr>
              <w:t xml:space="preserve"> и внесения изменений в статью 598 проекта в части ставок по налогу на игорный бизнес </w:t>
            </w:r>
            <w:bookmarkEnd w:id="49"/>
          </w:p>
          <w:p w:rsidR="005A3DF9" w:rsidRPr="00DC43AE" w:rsidRDefault="005A3DF9" w:rsidP="005A3DF9">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Проектом предусмотрено по деятельности букмекерской конторы </w:t>
            </w:r>
            <w:proofErr w:type="gramStart"/>
            <w:r w:rsidRPr="00DC43AE">
              <w:rPr>
                <w:rFonts w:ascii="Times New Roman" w:hAnsi="Times New Roman" w:cs="Times New Roman"/>
                <w:sz w:val="20"/>
                <w:szCs w:val="20"/>
              </w:rPr>
              <w:t>и  тотализатора</w:t>
            </w:r>
            <w:proofErr w:type="gramEnd"/>
            <w:r w:rsidRPr="00DC43AE">
              <w:rPr>
                <w:rFonts w:ascii="Times New Roman" w:hAnsi="Times New Roman" w:cs="Times New Roman"/>
                <w:sz w:val="20"/>
                <w:szCs w:val="20"/>
              </w:rPr>
              <w:t xml:space="preserve"> обложение налогом на игорный бизнес. Вместе с тем, учитывая, что объектом обложения налога на игорный бизнес при осуществлении деятельности букмекерской конторы и тотализатора является доход за налоговый период, то поддерживается обложение деятельности букмекерской конторы и тотализатора корпоративным подоходным налогом с установлением предельной ставки КПН 25 процентов по аналогии с другими субъектами, осуществляющими деятельность в сфере </w:t>
            </w:r>
            <w:r w:rsidRPr="00DC43AE">
              <w:rPr>
                <w:rFonts w:ascii="Times New Roman" w:hAnsi="Times New Roman" w:cs="Times New Roman"/>
                <w:sz w:val="20"/>
                <w:szCs w:val="20"/>
              </w:rPr>
              <w:lastRenderedPageBreak/>
              <w:t xml:space="preserve">игорного бизнеса (казино, залы игровых автоматов). </w:t>
            </w:r>
          </w:p>
          <w:p w:rsidR="005A3DF9" w:rsidRPr="00DC43AE" w:rsidRDefault="005A3DF9" w:rsidP="005A3DF9">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При этом в целях корректности применения норм предлагаются следующие изменения в проект:</w:t>
            </w:r>
          </w:p>
          <w:p w:rsidR="005A3DF9" w:rsidRPr="00DC43AE" w:rsidRDefault="005A3DF9" w:rsidP="005A3DF9">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подпункт 3) пункта 1 статьи 248 проекта исключить;</w:t>
            </w:r>
          </w:p>
          <w:p w:rsidR="005A3DF9" w:rsidRPr="00DC43AE" w:rsidRDefault="005A3DF9" w:rsidP="005A3DF9">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подпункт 16) статьи 279 проекта исключить;</w:t>
            </w:r>
          </w:p>
          <w:p w:rsidR="005A3DF9" w:rsidRPr="00DC43AE" w:rsidRDefault="005A3DF9" w:rsidP="005A3DF9">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подпункте 4) пункта 2 статьи 348 проекта:</w:t>
            </w:r>
          </w:p>
          <w:p w:rsidR="005A3DF9" w:rsidRPr="00DC43AE" w:rsidRDefault="005A3DF9" w:rsidP="005A3DF9">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абзац четвертый изложить в следующей редакции:</w:t>
            </w:r>
          </w:p>
          <w:p w:rsidR="005A3DF9" w:rsidRPr="00DC43AE" w:rsidRDefault="005A3DF9" w:rsidP="005A3DF9">
            <w:pPr>
              <w:tabs>
                <w:tab w:val="left" w:pos="993"/>
              </w:tabs>
              <w:ind w:firstLine="709"/>
              <w:contextualSpacing/>
              <w:jc w:val="both"/>
              <w:rPr>
                <w:rFonts w:ascii="Times New Roman" w:hAnsi="Times New Roman" w:cs="Times New Roman"/>
                <w:bCs/>
                <w:sz w:val="20"/>
                <w:szCs w:val="20"/>
              </w:rPr>
            </w:pPr>
            <w:r w:rsidRPr="00DC43AE">
              <w:rPr>
                <w:rFonts w:ascii="Times New Roman" w:hAnsi="Times New Roman" w:cs="Times New Roman"/>
                <w:sz w:val="20"/>
                <w:szCs w:val="20"/>
              </w:rPr>
              <w:t>«</w:t>
            </w:r>
            <w:r w:rsidRPr="00DC43AE">
              <w:rPr>
                <w:rFonts w:ascii="Times New Roman" w:hAnsi="Times New Roman" w:cs="Times New Roman"/>
                <w:bCs/>
                <w:sz w:val="20"/>
                <w:szCs w:val="20"/>
              </w:rPr>
              <w:t>от деятельности казино, зала игровых автоматов;»</w:t>
            </w:r>
          </w:p>
          <w:p w:rsidR="005A3DF9" w:rsidRPr="00DC43AE" w:rsidRDefault="005A3DF9" w:rsidP="005A3DF9">
            <w:pPr>
              <w:tabs>
                <w:tab w:val="left" w:pos="993"/>
              </w:tabs>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дополнить новым абзацем следующего содержания:</w:t>
            </w:r>
          </w:p>
          <w:p w:rsidR="005A3DF9" w:rsidRPr="00DC43AE" w:rsidRDefault="005A3DF9" w:rsidP="005A3DF9">
            <w:pPr>
              <w:tabs>
                <w:tab w:val="left" w:pos="993"/>
              </w:tabs>
              <w:ind w:firstLine="709"/>
              <w:contextualSpacing/>
              <w:jc w:val="both"/>
              <w:rPr>
                <w:rFonts w:ascii="Times New Roman" w:hAnsi="Times New Roman" w:cs="Times New Roman"/>
                <w:sz w:val="20"/>
                <w:szCs w:val="20"/>
                <w:lang w:val="kk-KZ"/>
              </w:rPr>
            </w:pPr>
            <w:r w:rsidRPr="00DC43AE">
              <w:rPr>
                <w:rFonts w:ascii="Times New Roman" w:hAnsi="Times New Roman" w:cs="Times New Roman"/>
                <w:bCs/>
                <w:sz w:val="20"/>
                <w:szCs w:val="20"/>
              </w:rPr>
              <w:t>«от деятельности тотализатора и букмекерской конторы, связанной с заключением пари</w:t>
            </w:r>
            <w:r w:rsidRPr="00DC43AE">
              <w:rPr>
                <w:rFonts w:ascii="Times New Roman" w:hAnsi="Times New Roman" w:cs="Times New Roman"/>
                <w:sz w:val="20"/>
                <w:szCs w:val="20"/>
                <w:lang w:val="kk-KZ"/>
              </w:rPr>
              <w:t>;»;</w:t>
            </w:r>
          </w:p>
          <w:p w:rsidR="005A3DF9" w:rsidRPr="00DC43AE" w:rsidRDefault="005A3DF9" w:rsidP="005A3DF9">
            <w:pPr>
              <w:tabs>
                <w:tab w:val="left" w:pos="993"/>
              </w:tabs>
              <w:ind w:firstLine="709"/>
              <w:contextualSpacing/>
              <w:jc w:val="both"/>
              <w:rPr>
                <w:rFonts w:ascii="Times New Roman" w:hAnsi="Times New Roman" w:cs="Times New Roman"/>
                <w:sz w:val="20"/>
                <w:szCs w:val="20"/>
                <w:lang w:val="kk-KZ"/>
              </w:rPr>
            </w:pPr>
            <w:r w:rsidRPr="00DC43AE">
              <w:rPr>
                <w:rFonts w:ascii="Times New Roman" w:hAnsi="Times New Roman" w:cs="Times New Roman"/>
                <w:sz w:val="20"/>
                <w:szCs w:val="20"/>
                <w:lang w:val="kk-KZ"/>
              </w:rPr>
              <w:t>статью 441 проекта дополнить новым подпунктом 7) в следующей редакции:</w:t>
            </w:r>
          </w:p>
          <w:p w:rsidR="005A3DF9" w:rsidRPr="00DC43AE" w:rsidRDefault="005A3DF9" w:rsidP="005A3DF9">
            <w:pPr>
              <w:tabs>
                <w:tab w:val="left" w:pos="993"/>
              </w:tabs>
              <w:ind w:firstLine="709"/>
              <w:contextualSpacing/>
              <w:jc w:val="both"/>
              <w:rPr>
                <w:rFonts w:ascii="Times New Roman" w:hAnsi="Times New Roman" w:cs="Times New Roman"/>
                <w:sz w:val="20"/>
                <w:szCs w:val="20"/>
                <w:lang w:val="kk-KZ"/>
              </w:rPr>
            </w:pPr>
            <w:r w:rsidRPr="00DC43AE">
              <w:rPr>
                <w:rFonts w:ascii="Times New Roman" w:hAnsi="Times New Roman" w:cs="Times New Roman"/>
                <w:sz w:val="20"/>
                <w:szCs w:val="20"/>
                <w:lang w:val="kk-KZ"/>
              </w:rPr>
              <w:t>«</w:t>
            </w:r>
            <w:r w:rsidRPr="00DC43AE">
              <w:rPr>
                <w:rFonts w:ascii="Times New Roman" w:hAnsi="Times New Roman" w:cs="Times New Roman"/>
                <w:sz w:val="20"/>
                <w:szCs w:val="20"/>
              </w:rPr>
              <w:t xml:space="preserve">7) обороты по деятельности букмекерских контор и </w:t>
            </w:r>
            <w:r w:rsidRPr="00DC43AE">
              <w:rPr>
                <w:rFonts w:ascii="Times New Roman" w:hAnsi="Times New Roman" w:cs="Times New Roman"/>
                <w:sz w:val="20"/>
                <w:szCs w:val="20"/>
              </w:rPr>
              <w:lastRenderedPageBreak/>
              <w:t>тотализаторов, связанной с заключением пари.»;</w:t>
            </w:r>
          </w:p>
          <w:p w:rsidR="005A3DF9" w:rsidRPr="00DC43AE" w:rsidRDefault="005A3DF9" w:rsidP="005A3DF9">
            <w:pPr>
              <w:ind w:firstLine="708"/>
              <w:contextualSpacing/>
              <w:jc w:val="both"/>
              <w:rPr>
                <w:rFonts w:ascii="Times New Roman" w:hAnsi="Times New Roman" w:cs="Times New Roman"/>
                <w:sz w:val="20"/>
                <w:szCs w:val="20"/>
                <w:lang w:val="kk-KZ"/>
              </w:rPr>
            </w:pPr>
            <w:r w:rsidRPr="00DC43AE">
              <w:rPr>
                <w:rFonts w:ascii="Times New Roman" w:hAnsi="Times New Roman" w:cs="Times New Roman"/>
                <w:sz w:val="20"/>
                <w:szCs w:val="20"/>
                <w:lang w:val="kk-KZ"/>
              </w:rPr>
              <w:t>подпункты 3) и 4) статьи 596 проекта исключить;</w:t>
            </w:r>
          </w:p>
          <w:p w:rsidR="005A3DF9" w:rsidRPr="00DC43AE" w:rsidRDefault="005A3DF9" w:rsidP="005A3DF9">
            <w:pPr>
              <w:shd w:val="clear" w:color="auto" w:fill="FFFFFF" w:themeFill="background1"/>
              <w:tabs>
                <w:tab w:val="left" w:pos="142"/>
              </w:tabs>
              <w:ind w:firstLine="709"/>
              <w:contextualSpacing/>
              <w:jc w:val="both"/>
              <w:rPr>
                <w:rFonts w:ascii="Times New Roman" w:hAnsi="Times New Roman" w:cs="Times New Roman"/>
                <w:sz w:val="20"/>
                <w:szCs w:val="20"/>
              </w:rPr>
            </w:pPr>
            <w:bookmarkStart w:id="50" w:name="_Hlk195620612"/>
            <w:r w:rsidRPr="00DC43AE">
              <w:rPr>
                <w:rFonts w:ascii="Times New Roman" w:eastAsia="Times New Roman" w:hAnsi="Times New Roman" w:cs="Times New Roman"/>
                <w:bCs/>
                <w:sz w:val="20"/>
                <w:szCs w:val="20"/>
                <w:lang w:val="kk-KZ" w:eastAsia="ru-RU"/>
              </w:rPr>
              <w:t xml:space="preserve">Статьи 597, 598 и 600 проекта </w:t>
            </w:r>
            <w:r w:rsidRPr="00DC43AE">
              <w:rPr>
                <w:rFonts w:ascii="Times New Roman" w:eastAsia="Times New Roman" w:hAnsi="Times New Roman" w:cs="Times New Roman"/>
                <w:bCs/>
                <w:sz w:val="20"/>
                <w:szCs w:val="20"/>
                <w:lang w:eastAsia="ru-RU"/>
              </w:rPr>
              <w:t xml:space="preserve">предлагается </w:t>
            </w:r>
            <w:r w:rsidRPr="00DC43AE">
              <w:rPr>
                <w:rFonts w:ascii="Times New Roman" w:eastAsia="Times New Roman" w:hAnsi="Times New Roman" w:cs="Times New Roman"/>
                <w:bCs/>
                <w:sz w:val="20"/>
                <w:szCs w:val="20"/>
                <w:lang w:val="kk-KZ" w:eastAsia="ru-RU"/>
              </w:rPr>
              <w:t>изложить в</w:t>
            </w:r>
            <w:r w:rsidRPr="00DC43AE">
              <w:rPr>
                <w:rFonts w:ascii="Times New Roman" w:hAnsi="Times New Roman" w:cs="Times New Roman"/>
                <w:sz w:val="20"/>
                <w:szCs w:val="20"/>
              </w:rPr>
              <w:t xml:space="preserve"> следующ</w:t>
            </w:r>
            <w:r w:rsidRPr="00DC43AE">
              <w:rPr>
                <w:rFonts w:ascii="Times New Roman" w:hAnsi="Times New Roman" w:cs="Times New Roman"/>
                <w:sz w:val="20"/>
                <w:szCs w:val="20"/>
                <w:lang w:val="kk-KZ"/>
              </w:rPr>
              <w:t>ей</w:t>
            </w:r>
            <w:r w:rsidRPr="00DC43AE">
              <w:rPr>
                <w:rFonts w:ascii="Times New Roman" w:hAnsi="Times New Roman" w:cs="Times New Roman"/>
                <w:sz w:val="20"/>
                <w:szCs w:val="20"/>
              </w:rPr>
              <w:t xml:space="preserve"> редакци</w:t>
            </w:r>
            <w:r w:rsidRPr="00DC43AE">
              <w:rPr>
                <w:rFonts w:ascii="Times New Roman" w:hAnsi="Times New Roman" w:cs="Times New Roman"/>
                <w:sz w:val="20"/>
                <w:szCs w:val="20"/>
                <w:lang w:val="kk-KZ"/>
              </w:rPr>
              <w:t>и</w:t>
            </w:r>
            <w:r w:rsidRPr="00DC43AE">
              <w:rPr>
                <w:rFonts w:ascii="Times New Roman" w:hAnsi="Times New Roman" w:cs="Times New Roman"/>
                <w:sz w:val="20"/>
                <w:szCs w:val="20"/>
              </w:rPr>
              <w:t>:</w:t>
            </w:r>
          </w:p>
          <w:p w:rsidR="005A3DF9" w:rsidRPr="00DC43AE" w:rsidRDefault="005A3DF9" w:rsidP="005A3DF9">
            <w:pPr>
              <w:pStyle w:val="pj"/>
              <w:ind w:firstLine="709"/>
              <w:contextualSpacing/>
              <w:rPr>
                <w:rStyle w:val="s1"/>
                <w:b w:val="0"/>
                <w:bCs w:val="0"/>
                <w:color w:val="auto"/>
                <w:sz w:val="20"/>
                <w:szCs w:val="20"/>
              </w:rPr>
            </w:pPr>
            <w:r w:rsidRPr="00DC43AE">
              <w:rPr>
                <w:b/>
                <w:bCs/>
                <w:sz w:val="20"/>
                <w:szCs w:val="20"/>
              </w:rPr>
              <w:t>«</w:t>
            </w:r>
            <w:r w:rsidRPr="00DC43AE">
              <w:rPr>
                <w:rStyle w:val="s1"/>
                <w:color w:val="auto"/>
                <w:sz w:val="20"/>
                <w:szCs w:val="20"/>
              </w:rPr>
              <w:t>Статья 597. Объект налогообложения</w:t>
            </w:r>
          </w:p>
          <w:p w:rsidR="005A3DF9" w:rsidRPr="00DC43AE" w:rsidRDefault="005A3DF9" w:rsidP="005A3DF9">
            <w:pPr>
              <w:pStyle w:val="pj"/>
              <w:ind w:firstLine="709"/>
              <w:contextualSpacing/>
              <w:rPr>
                <w:sz w:val="20"/>
                <w:szCs w:val="20"/>
              </w:rPr>
            </w:pPr>
            <w:r w:rsidRPr="00DC43AE">
              <w:rPr>
                <w:sz w:val="20"/>
                <w:szCs w:val="20"/>
              </w:rPr>
              <w:t>Объектами обложения налога на игорный бизнес при осуществлении деятельности казино и (или) залов игровых автоматов являются:</w:t>
            </w:r>
          </w:p>
          <w:p w:rsidR="005A3DF9" w:rsidRPr="00DC43AE" w:rsidRDefault="005A3DF9" w:rsidP="005A3DF9">
            <w:pPr>
              <w:pStyle w:val="pj"/>
              <w:ind w:firstLine="709"/>
              <w:contextualSpacing/>
              <w:rPr>
                <w:sz w:val="20"/>
                <w:szCs w:val="20"/>
              </w:rPr>
            </w:pPr>
            <w:r w:rsidRPr="00DC43AE">
              <w:rPr>
                <w:sz w:val="20"/>
                <w:szCs w:val="20"/>
              </w:rPr>
              <w:t>1) игровой стол;</w:t>
            </w:r>
          </w:p>
          <w:p w:rsidR="005A3DF9" w:rsidRPr="00DC43AE" w:rsidRDefault="005A3DF9" w:rsidP="005A3DF9">
            <w:pPr>
              <w:pStyle w:val="pj"/>
              <w:ind w:firstLine="709"/>
              <w:contextualSpacing/>
              <w:rPr>
                <w:sz w:val="20"/>
                <w:szCs w:val="20"/>
              </w:rPr>
            </w:pPr>
            <w:r w:rsidRPr="00DC43AE">
              <w:rPr>
                <w:sz w:val="20"/>
                <w:szCs w:val="20"/>
              </w:rPr>
              <w:t>2) игровой автомат.</w:t>
            </w:r>
          </w:p>
          <w:p w:rsidR="005A3DF9" w:rsidRPr="00DC43AE" w:rsidRDefault="005A3DF9" w:rsidP="005A3DF9">
            <w:pPr>
              <w:pStyle w:val="pj"/>
              <w:ind w:firstLine="709"/>
              <w:contextualSpacing/>
              <w:rPr>
                <w:b/>
                <w:bCs/>
                <w:sz w:val="20"/>
                <w:szCs w:val="20"/>
              </w:rPr>
            </w:pPr>
            <w:r w:rsidRPr="00DC43AE">
              <w:rPr>
                <w:rStyle w:val="s1"/>
                <w:color w:val="auto"/>
                <w:sz w:val="20"/>
                <w:szCs w:val="20"/>
              </w:rPr>
              <w:t>Статья 598. Ставки налога</w:t>
            </w:r>
            <w:r w:rsidRPr="00DC43AE">
              <w:rPr>
                <w:b/>
                <w:bCs/>
                <w:sz w:val="20"/>
                <w:szCs w:val="20"/>
              </w:rPr>
              <w:t xml:space="preserve"> </w:t>
            </w:r>
          </w:p>
          <w:p w:rsidR="005A3DF9" w:rsidRPr="00DC43AE" w:rsidRDefault="005A3DF9" w:rsidP="005A3DF9">
            <w:pPr>
              <w:pStyle w:val="pj"/>
              <w:ind w:firstLine="709"/>
              <w:contextualSpacing/>
              <w:rPr>
                <w:sz w:val="20"/>
                <w:szCs w:val="20"/>
              </w:rPr>
            </w:pPr>
            <w:r w:rsidRPr="00DC43AE">
              <w:rPr>
                <w:sz w:val="20"/>
                <w:szCs w:val="20"/>
              </w:rPr>
              <w:t>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5A3DF9" w:rsidRPr="00DC43AE" w:rsidRDefault="005A3DF9" w:rsidP="005A3DF9">
            <w:pPr>
              <w:tabs>
                <w:tab w:val="left" w:pos="2863"/>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1) игровой стол – 2 490-кратный размер МРП в месяц;</w:t>
            </w:r>
          </w:p>
          <w:p w:rsidR="005A3DF9" w:rsidRPr="00DC43AE" w:rsidRDefault="005A3DF9" w:rsidP="005A3DF9">
            <w:pPr>
              <w:widowControl w:val="0"/>
              <w:ind w:firstLine="709"/>
              <w:contextualSpacing/>
              <w:jc w:val="both"/>
              <w:rPr>
                <w:rFonts w:ascii="Times New Roman" w:eastAsia="Times New Roman" w:hAnsi="Times New Roman" w:cs="Times New Roman"/>
                <w:bCs/>
                <w:sz w:val="20"/>
                <w:szCs w:val="20"/>
                <w:lang w:eastAsia="ru-RU"/>
              </w:rPr>
            </w:pPr>
            <w:r w:rsidRPr="00DC43AE">
              <w:rPr>
                <w:rFonts w:ascii="Times New Roman" w:hAnsi="Times New Roman" w:cs="Times New Roman"/>
                <w:sz w:val="20"/>
                <w:szCs w:val="20"/>
              </w:rPr>
              <w:t>2) игровой автомат – 90-кратный размер МРП в месяц.</w:t>
            </w:r>
          </w:p>
          <w:p w:rsidR="005A3DF9" w:rsidRPr="00DC43AE" w:rsidRDefault="005A3DF9" w:rsidP="005A3DF9">
            <w:pPr>
              <w:pStyle w:val="pj"/>
              <w:ind w:firstLine="709"/>
              <w:contextualSpacing/>
              <w:rPr>
                <w:b/>
                <w:bCs/>
                <w:sz w:val="20"/>
                <w:szCs w:val="20"/>
              </w:rPr>
            </w:pPr>
            <w:r w:rsidRPr="00DC43AE">
              <w:rPr>
                <w:rStyle w:val="s1"/>
                <w:color w:val="auto"/>
                <w:sz w:val="20"/>
                <w:szCs w:val="20"/>
              </w:rPr>
              <w:lastRenderedPageBreak/>
              <w:t>Статья 600. Порядок исчисления налога</w:t>
            </w:r>
            <w:r w:rsidRPr="00DC43AE">
              <w:rPr>
                <w:b/>
                <w:bCs/>
                <w:sz w:val="20"/>
                <w:szCs w:val="20"/>
              </w:rPr>
              <w:t xml:space="preserve"> </w:t>
            </w:r>
          </w:p>
          <w:p w:rsidR="005A3DF9" w:rsidRPr="00DC43AE" w:rsidRDefault="005A3DF9" w:rsidP="005A3DF9">
            <w:pPr>
              <w:pStyle w:val="pj"/>
              <w:ind w:firstLine="709"/>
              <w:contextualSpacing/>
              <w:rPr>
                <w:bCs/>
                <w:sz w:val="20"/>
                <w:szCs w:val="20"/>
              </w:rPr>
            </w:pPr>
            <w:r w:rsidRPr="00DC43AE">
              <w:rPr>
                <w:sz w:val="20"/>
                <w:szCs w:val="20"/>
              </w:rPr>
              <w:t xml:space="preserve">Исчисление налога на игорный бизнес производится путем применения соответствующей ставки налога к каждому объекту налогообложения, определенному в пункте 1 </w:t>
            </w:r>
            <w:hyperlink w:anchor="sub5350000" w:history="1">
              <w:r w:rsidRPr="00DC43AE">
                <w:rPr>
                  <w:rStyle w:val="ac"/>
                  <w:rFonts w:eastAsia="Calibri"/>
                  <w:color w:val="auto"/>
                  <w:sz w:val="20"/>
                  <w:szCs w:val="20"/>
                </w:rPr>
                <w:t>статьи 5</w:t>
              </w:r>
            </w:hyperlink>
            <w:r w:rsidRPr="00DC43AE">
              <w:rPr>
                <w:rStyle w:val="ac"/>
                <w:rFonts w:eastAsia="Calibri"/>
                <w:color w:val="auto"/>
                <w:sz w:val="20"/>
                <w:szCs w:val="20"/>
              </w:rPr>
              <w:t xml:space="preserve">97 </w:t>
            </w:r>
            <w:r w:rsidRPr="00DC43AE">
              <w:rPr>
                <w:sz w:val="20"/>
                <w:szCs w:val="20"/>
              </w:rPr>
              <w:t>настоящего Кодекса.»;</w:t>
            </w:r>
          </w:p>
          <w:bookmarkEnd w:id="50"/>
          <w:p w:rsidR="005A3DF9" w:rsidRPr="00DC43AE" w:rsidRDefault="005A3DF9" w:rsidP="005A3DF9">
            <w:pPr>
              <w:shd w:val="clear" w:color="auto" w:fill="FFFFFF" w:themeFill="background1"/>
              <w:contextualSpacing/>
              <w:jc w:val="center"/>
              <w:outlineLvl w:val="0"/>
              <w:rPr>
                <w:rFonts w:ascii="Times New Roman" w:eastAsia="Times New Roman" w:hAnsi="Times New Roman" w:cs="Times New Roman"/>
                <w:b/>
                <w:bCs/>
                <w:kern w:val="36"/>
                <w:sz w:val="20"/>
                <w:szCs w:val="20"/>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5A3DF9" w:rsidRPr="00B973BD" w:rsidRDefault="005A3DF9" w:rsidP="005A3DF9">
            <w:pPr>
              <w:contextualSpacing/>
              <w:jc w:val="center"/>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статья 351 проекта</w:t>
            </w:r>
          </w:p>
        </w:tc>
        <w:tc>
          <w:tcPr>
            <w:tcW w:w="3828" w:type="dxa"/>
          </w:tcPr>
          <w:p w:rsidR="005A3DF9" w:rsidRPr="00B973BD" w:rsidRDefault="005A3DF9" w:rsidP="005A3DF9">
            <w:pPr>
              <w:ind w:firstLineChars="252" w:firstLine="60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Статья 351. Плательщики  </w:t>
            </w:r>
          </w:p>
          <w:p w:rsidR="005A3DF9" w:rsidRPr="00B973BD" w:rsidRDefault="005A3DF9" w:rsidP="005A3DF9">
            <w:pPr>
              <w:ind w:firstLineChars="252" w:firstLine="605"/>
              <w:contextualSpacing/>
              <w:jc w:val="both"/>
              <w:rPr>
                <w:rFonts w:ascii="Times New Roman" w:eastAsia="Calibri" w:hAnsi="Times New Roman" w:cs="Times New Roman"/>
                <w:b/>
                <w:sz w:val="24"/>
                <w:szCs w:val="24"/>
              </w:rPr>
            </w:pPr>
          </w:p>
          <w:p w:rsidR="005A3DF9" w:rsidRPr="00B973BD" w:rsidRDefault="005A3DF9" w:rsidP="005A3DF9">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Плательщиками индивидуального подоходного налога являются физические лица, имеющие объекты налогообложения в виде:</w:t>
            </w:r>
          </w:p>
          <w:p w:rsidR="005A3DF9" w:rsidRPr="00B973BD" w:rsidRDefault="005A3DF9" w:rsidP="005A3DF9">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облагаемого дохода физического лица, индивидуальный подоходный налог по которому исчисляется, удерживается у источника выплаты и перечисляется в бюджет налоговым агентом;</w:t>
            </w:r>
          </w:p>
          <w:p w:rsidR="005A3DF9" w:rsidRPr="00B973BD" w:rsidRDefault="005A3DF9" w:rsidP="005A3DF9">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облагаемого дохода физического лица, подлежащего налогообложению самостоятельно, индивидуальный подоходный налог по которому исчисляется и </w:t>
            </w:r>
            <w:r w:rsidRPr="00B973BD">
              <w:rPr>
                <w:rFonts w:ascii="Times New Roman" w:eastAsia="Calibri" w:hAnsi="Times New Roman" w:cs="Times New Roman"/>
                <w:sz w:val="24"/>
                <w:szCs w:val="24"/>
              </w:rPr>
              <w:lastRenderedPageBreak/>
              <w:t>уплачивается в бюджет таким физическим лицом.</w:t>
            </w:r>
          </w:p>
          <w:p w:rsidR="005A3DF9" w:rsidRPr="00B973BD" w:rsidRDefault="005A3DF9" w:rsidP="005A3DF9">
            <w:pPr>
              <w:ind w:firstLine="461"/>
              <w:contextualSpacing/>
              <w:jc w:val="both"/>
              <w:rPr>
                <w:rFonts w:ascii="Times New Roman" w:hAnsi="Times New Roman" w:cs="Times New Roman"/>
                <w:sz w:val="24"/>
                <w:szCs w:val="24"/>
              </w:rPr>
            </w:pPr>
          </w:p>
        </w:tc>
        <w:tc>
          <w:tcPr>
            <w:tcW w:w="3967" w:type="dxa"/>
          </w:tcPr>
          <w:p w:rsidR="005A3DF9" w:rsidRPr="00B973BD" w:rsidRDefault="005A3DF9" w:rsidP="005A3DF9">
            <w:pPr>
              <w:ind w:firstLine="461"/>
              <w:contextualSpacing/>
              <w:jc w:val="both"/>
              <w:rPr>
                <w:rFonts w:ascii="Times New Roman" w:hAnsi="Times New Roman" w:cs="Times New Roman"/>
                <w:sz w:val="24"/>
                <w:szCs w:val="24"/>
              </w:rPr>
            </w:pPr>
            <w:r w:rsidRPr="00B973BD">
              <w:rPr>
                <w:rFonts w:ascii="Times New Roman" w:hAnsi="Times New Roman" w:cs="Times New Roman"/>
                <w:sz w:val="24"/>
                <w:szCs w:val="24"/>
              </w:rPr>
              <w:lastRenderedPageBreak/>
              <w:t>статью 351 проекта изложить в следующей редакции:</w:t>
            </w:r>
          </w:p>
          <w:p w:rsidR="005A3DF9" w:rsidRPr="00B973BD" w:rsidRDefault="005A3DF9" w:rsidP="005A3DF9">
            <w:pPr>
              <w:ind w:firstLine="461"/>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«Статья 351. Плательщики  </w:t>
            </w:r>
          </w:p>
          <w:p w:rsidR="005A3DF9" w:rsidRPr="00B973BD" w:rsidRDefault="005A3DF9" w:rsidP="005A3DF9">
            <w:pPr>
              <w:ind w:firstLine="461"/>
              <w:contextualSpacing/>
              <w:jc w:val="both"/>
              <w:rPr>
                <w:rFonts w:ascii="Times New Roman" w:hAnsi="Times New Roman" w:cs="Times New Roman"/>
                <w:sz w:val="24"/>
                <w:szCs w:val="24"/>
              </w:rPr>
            </w:pPr>
            <w:r w:rsidRPr="00B973BD">
              <w:rPr>
                <w:rFonts w:ascii="Times New Roman" w:hAnsi="Times New Roman" w:cs="Times New Roman"/>
                <w:b/>
                <w:sz w:val="24"/>
                <w:szCs w:val="24"/>
              </w:rPr>
              <w:t>1.</w:t>
            </w:r>
            <w:r w:rsidRPr="00B973BD">
              <w:rPr>
                <w:rFonts w:ascii="Times New Roman" w:hAnsi="Times New Roman" w:cs="Times New Roman"/>
                <w:sz w:val="24"/>
                <w:szCs w:val="24"/>
              </w:rPr>
              <w:t xml:space="preserve"> Плательщиками индивидуального подоходного налога являются физические лица, имеющие объекты налогообложения в виде:</w:t>
            </w:r>
          </w:p>
          <w:p w:rsidR="005A3DF9" w:rsidRPr="00B973BD" w:rsidRDefault="005A3DF9" w:rsidP="005A3DF9">
            <w:pPr>
              <w:ind w:firstLine="461"/>
              <w:contextualSpacing/>
              <w:jc w:val="both"/>
              <w:rPr>
                <w:rFonts w:ascii="Times New Roman" w:hAnsi="Times New Roman" w:cs="Times New Roman"/>
                <w:sz w:val="24"/>
                <w:szCs w:val="24"/>
              </w:rPr>
            </w:pPr>
            <w:r w:rsidRPr="00B973BD">
              <w:rPr>
                <w:rFonts w:ascii="Times New Roman" w:hAnsi="Times New Roman" w:cs="Times New Roman"/>
                <w:sz w:val="24"/>
                <w:szCs w:val="24"/>
              </w:rPr>
              <w:t>1) облагаемого дохода физического лица, индивидуальный подоходный налог по которому исчисляется, удерживается у источника выплаты и перечисляется в бюджет налоговым агентом;</w:t>
            </w:r>
          </w:p>
          <w:p w:rsidR="005A3DF9" w:rsidRPr="00B973BD" w:rsidRDefault="005A3DF9" w:rsidP="005A3DF9">
            <w:pPr>
              <w:ind w:firstLine="461"/>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2) облагаемого дохода физического лица, подлежащего налогообложению самостоятельно, индивидуальный подоходный налог по которому исчисляется и </w:t>
            </w:r>
            <w:r w:rsidRPr="00B973BD">
              <w:rPr>
                <w:rFonts w:ascii="Times New Roman" w:hAnsi="Times New Roman" w:cs="Times New Roman"/>
                <w:sz w:val="24"/>
                <w:szCs w:val="24"/>
              </w:rPr>
              <w:lastRenderedPageBreak/>
              <w:t>уплачивается в бюджет таким физическим лицом.</w:t>
            </w:r>
          </w:p>
          <w:p w:rsidR="005A3DF9" w:rsidRPr="00B973BD" w:rsidRDefault="005A3DF9" w:rsidP="005A3DF9">
            <w:pPr>
              <w:ind w:firstLine="461"/>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2. Действие настоящей статьи не распространяется на доходы иностранцев в виде выигрыша</w:t>
            </w:r>
            <w:r w:rsidRPr="00B973BD">
              <w:rPr>
                <w:b/>
                <w:bCs/>
                <w:sz w:val="24"/>
                <w:szCs w:val="24"/>
              </w:rPr>
              <w:t xml:space="preserve"> </w:t>
            </w:r>
            <w:r w:rsidRPr="00B973BD">
              <w:rPr>
                <w:rFonts w:ascii="Times New Roman" w:hAnsi="Times New Roman" w:cs="Times New Roman"/>
                <w:b/>
                <w:bCs/>
                <w:sz w:val="24"/>
                <w:szCs w:val="24"/>
              </w:rPr>
              <w:t>в азартной игре и (или) пари.»;</w:t>
            </w:r>
          </w:p>
        </w:tc>
        <w:tc>
          <w:tcPr>
            <w:tcW w:w="3119" w:type="dxa"/>
          </w:tcPr>
          <w:p w:rsidR="005A3DF9" w:rsidRPr="00B973BD" w:rsidRDefault="005A3DF9" w:rsidP="005A3DF9">
            <w:pPr>
              <w:contextualSpacing/>
              <w:jc w:val="center"/>
              <w:rPr>
                <w:rFonts w:ascii="Times New Roman" w:hAnsi="Times New Roman" w:cs="Times New Roman"/>
                <w:b/>
                <w:bCs/>
                <w:color w:val="000000"/>
                <w:sz w:val="24"/>
                <w:szCs w:val="24"/>
              </w:rPr>
            </w:pPr>
            <w:r w:rsidRPr="00B973BD">
              <w:rPr>
                <w:rFonts w:ascii="Times New Roman" w:hAnsi="Times New Roman" w:cs="Times New Roman"/>
                <w:b/>
                <w:bCs/>
                <w:color w:val="000000"/>
                <w:sz w:val="24"/>
                <w:szCs w:val="24"/>
              </w:rPr>
              <w:lastRenderedPageBreak/>
              <w:t>депутат</w:t>
            </w:r>
          </w:p>
          <w:p w:rsidR="005A3DF9" w:rsidRPr="00B973BD" w:rsidRDefault="005A3DF9" w:rsidP="005A3DF9">
            <w:pPr>
              <w:contextualSpacing/>
              <w:jc w:val="center"/>
              <w:rPr>
                <w:rFonts w:ascii="Times New Roman" w:hAnsi="Times New Roman" w:cs="Times New Roman"/>
                <w:b/>
                <w:bCs/>
                <w:color w:val="000000"/>
                <w:sz w:val="24"/>
                <w:szCs w:val="24"/>
              </w:rPr>
            </w:pPr>
            <w:r w:rsidRPr="00B973BD">
              <w:rPr>
                <w:rFonts w:ascii="Times New Roman" w:hAnsi="Times New Roman" w:cs="Times New Roman"/>
                <w:b/>
                <w:bCs/>
                <w:color w:val="000000"/>
                <w:sz w:val="24"/>
                <w:szCs w:val="24"/>
              </w:rPr>
              <w:t>А. Сарым</w:t>
            </w:r>
          </w:p>
          <w:p w:rsidR="005A3DF9" w:rsidRPr="00B973BD" w:rsidRDefault="005A3DF9" w:rsidP="005A3DF9">
            <w:pPr>
              <w:ind w:firstLine="450"/>
              <w:contextualSpacing/>
              <w:jc w:val="both"/>
              <w:rPr>
                <w:rFonts w:ascii="Times New Roman" w:hAnsi="Times New Roman" w:cs="Times New Roman"/>
                <w:bCs/>
                <w:color w:val="000000"/>
                <w:sz w:val="24"/>
                <w:szCs w:val="24"/>
              </w:rPr>
            </w:pPr>
          </w:p>
          <w:p w:rsidR="005A3DF9" w:rsidRPr="00B973BD" w:rsidRDefault="005A3DF9" w:rsidP="005A3DF9">
            <w:pPr>
              <w:ind w:firstLine="450"/>
              <w:contextualSpacing/>
              <w:jc w:val="both"/>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С целью стимулирования въездного гэмблинг-туризма и турпотоков из зарубежа по опыту Великобритании предлагается освободит от уплаты ИПН иностранных граждан.</w:t>
            </w:r>
          </w:p>
          <w:p w:rsidR="005A3DF9" w:rsidRPr="00B973BD" w:rsidRDefault="005A3DF9" w:rsidP="005A3DF9">
            <w:pPr>
              <w:ind w:firstLine="450"/>
              <w:contextualSpacing/>
              <w:jc w:val="both"/>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 xml:space="preserve">Данная мера позволит привлечь состоятельных и платежеспособных иностранных туристов и инвесторов для создания новых игорных зон для иностранцев в соответствующих турдестинациях в рамках </w:t>
            </w:r>
            <w:r w:rsidRPr="00B973BD">
              <w:rPr>
                <w:rFonts w:ascii="Times New Roman" w:hAnsi="Times New Roman" w:cs="Times New Roman"/>
                <w:bCs/>
                <w:color w:val="000000"/>
                <w:sz w:val="24"/>
                <w:szCs w:val="24"/>
              </w:rPr>
              <w:lastRenderedPageBreak/>
              <w:t>поручения Главы государства.</w:t>
            </w:r>
          </w:p>
        </w:tc>
        <w:tc>
          <w:tcPr>
            <w:tcW w:w="2551" w:type="dxa"/>
          </w:tcPr>
          <w:p w:rsidR="005A3DF9" w:rsidRPr="00804F52" w:rsidRDefault="005A3DF9" w:rsidP="005A3DF9">
            <w:pPr>
              <w:pStyle w:val="3"/>
              <w:spacing w:before="0"/>
              <w:contextualSpacing/>
              <w:jc w:val="both"/>
              <w:outlineLvl w:val="2"/>
              <w:rPr>
                <w:rFonts w:ascii="Times New Roman" w:hAnsi="Times New Roman" w:cs="Times New Roman"/>
                <w:b/>
                <w:color w:val="auto"/>
              </w:rPr>
            </w:pPr>
            <w:r w:rsidRPr="00804F52">
              <w:rPr>
                <w:rFonts w:ascii="Times New Roman" w:hAnsi="Times New Roman" w:cs="Times New Roman"/>
                <w:b/>
                <w:color w:val="auto"/>
              </w:rPr>
              <w:lastRenderedPageBreak/>
              <w:t>Доработать</w:t>
            </w:r>
          </w:p>
          <w:p w:rsidR="005A3DF9" w:rsidRPr="00804F52" w:rsidRDefault="005A3DF9" w:rsidP="005A3DF9">
            <w:pPr>
              <w:pStyle w:val="3"/>
              <w:spacing w:before="0"/>
              <w:contextualSpacing/>
              <w:jc w:val="both"/>
              <w:outlineLvl w:val="2"/>
              <w:rPr>
                <w:rFonts w:ascii="Times New Roman" w:hAnsi="Times New Roman" w:cs="Times New Roman"/>
                <w:b/>
                <w:color w:val="auto"/>
              </w:rPr>
            </w:pPr>
          </w:p>
          <w:p w:rsidR="005A3DF9" w:rsidRPr="00804F52" w:rsidRDefault="005A3DF9" w:rsidP="005A3DF9">
            <w:pPr>
              <w:pStyle w:val="3"/>
              <w:spacing w:before="0"/>
              <w:contextualSpacing/>
              <w:jc w:val="both"/>
              <w:outlineLvl w:val="2"/>
              <w:rPr>
                <w:rFonts w:ascii="Times New Roman" w:hAnsi="Times New Roman" w:cs="Times New Roman"/>
                <w:b/>
                <w:color w:val="auto"/>
              </w:rPr>
            </w:pPr>
            <w:r w:rsidRPr="00804F52">
              <w:rPr>
                <w:rFonts w:ascii="Times New Roman" w:hAnsi="Times New Roman" w:cs="Times New Roman"/>
                <w:b/>
                <w:color w:val="auto"/>
              </w:rPr>
              <w:t>270425</w:t>
            </w:r>
          </w:p>
          <w:p w:rsidR="005A3DF9" w:rsidRDefault="005A3DF9" w:rsidP="005A3DF9">
            <w:pPr>
              <w:pStyle w:val="3"/>
              <w:spacing w:before="0"/>
              <w:contextualSpacing/>
              <w:jc w:val="both"/>
              <w:outlineLvl w:val="2"/>
              <w:rPr>
                <w:rFonts w:ascii="Times New Roman" w:hAnsi="Times New Roman" w:cs="Times New Roman"/>
                <w:color w:val="auto"/>
                <w:sz w:val="20"/>
                <w:szCs w:val="20"/>
              </w:rPr>
            </w:pPr>
          </w:p>
          <w:p w:rsidR="005A3DF9" w:rsidRDefault="005A3DF9" w:rsidP="005A3DF9">
            <w:pPr>
              <w:pStyle w:val="3"/>
              <w:spacing w:before="0"/>
              <w:contextualSpacing/>
              <w:jc w:val="both"/>
              <w:outlineLvl w:val="2"/>
              <w:rPr>
                <w:rFonts w:ascii="Times New Roman" w:hAnsi="Times New Roman" w:cs="Times New Roman"/>
                <w:color w:val="auto"/>
                <w:sz w:val="20"/>
                <w:szCs w:val="20"/>
              </w:rPr>
            </w:pPr>
          </w:p>
          <w:p w:rsidR="005A3DF9" w:rsidRPr="00DC43AE" w:rsidRDefault="005A3DF9" w:rsidP="005A3DF9">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не поддерживаются</w:t>
            </w:r>
            <w:r w:rsidRPr="00DC43AE">
              <w:rPr>
                <w:rFonts w:ascii="Times New Roman" w:hAnsi="Times New Roman" w:cs="Times New Roman"/>
                <w:color w:val="auto"/>
                <w:sz w:val="20"/>
                <w:szCs w:val="20"/>
              </w:rPr>
              <w:t xml:space="preserve"> поправки по следующим позициям:</w:t>
            </w:r>
          </w:p>
          <w:p w:rsidR="005A3DF9" w:rsidRPr="00DC43AE" w:rsidRDefault="005A3DF9" w:rsidP="005A3DF9">
            <w:pPr>
              <w:ind w:firstLine="709"/>
              <w:contextualSpacing/>
              <w:jc w:val="both"/>
              <w:rPr>
                <w:rFonts w:ascii="Times New Roman" w:hAnsi="Times New Roman" w:cs="Times New Roman"/>
                <w:bCs/>
                <w:i/>
                <w:sz w:val="20"/>
                <w:szCs w:val="20"/>
              </w:rPr>
            </w:pPr>
            <w:r w:rsidRPr="00DC43AE">
              <w:rPr>
                <w:rFonts w:ascii="Times New Roman" w:hAnsi="Times New Roman" w:cs="Times New Roman"/>
                <w:b/>
                <w:bCs/>
                <w:i/>
                <w:iCs/>
                <w:sz w:val="20"/>
                <w:szCs w:val="20"/>
              </w:rPr>
              <w:t>по позиции 10</w:t>
            </w:r>
            <w:r w:rsidRPr="00DC43AE">
              <w:rPr>
                <w:rFonts w:ascii="Times New Roman" w:hAnsi="Times New Roman" w:cs="Times New Roman"/>
                <w:bCs/>
                <w:i/>
                <w:sz w:val="20"/>
                <w:szCs w:val="20"/>
              </w:rPr>
              <w:t xml:space="preserve"> </w:t>
            </w:r>
            <w:r w:rsidRPr="00DC43AE">
              <w:rPr>
                <w:rFonts w:ascii="Times New Roman" w:hAnsi="Times New Roman" w:cs="Times New Roman"/>
                <w:bCs/>
                <w:iCs/>
                <w:sz w:val="20"/>
                <w:szCs w:val="20"/>
              </w:rPr>
              <w:t xml:space="preserve">относительно дополнения пунктом 2 статьи 351 проекта в части </w:t>
            </w:r>
            <w:bookmarkStart w:id="51" w:name="_Hlk195177932"/>
            <w:r w:rsidRPr="00DC43AE">
              <w:rPr>
                <w:rFonts w:ascii="Times New Roman" w:hAnsi="Times New Roman" w:cs="Times New Roman"/>
                <w:bCs/>
                <w:iCs/>
                <w:sz w:val="20"/>
                <w:szCs w:val="20"/>
              </w:rPr>
              <w:t>нераспространения действия данной статьи на доходы иностранцев в виде выигрыша в азартной игре и (или) пари.</w:t>
            </w:r>
            <w:bookmarkEnd w:id="51"/>
          </w:p>
          <w:p w:rsidR="005A3DF9" w:rsidRPr="00DC43AE" w:rsidRDefault="005A3DF9" w:rsidP="005A3DF9">
            <w:pPr>
              <w:ind w:firstLineChars="252" w:firstLine="504"/>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В соответствии с преамбулой к разделу 6 «Индивидуальный подоходный налог» положения раздела применяются к доходам </w:t>
            </w:r>
            <w:r w:rsidRPr="00DC43AE">
              <w:rPr>
                <w:rFonts w:ascii="Times New Roman" w:hAnsi="Times New Roman" w:cs="Times New Roman"/>
                <w:sz w:val="20"/>
                <w:szCs w:val="20"/>
              </w:rPr>
              <w:lastRenderedPageBreak/>
              <w:t>физических лиц – резидентов. Налогообложение доходов физических лиц – нерезидентов осуществляется в соответствии с разделом 15 проекта.</w:t>
            </w:r>
          </w:p>
          <w:p w:rsidR="005A3DF9" w:rsidRPr="00DC43AE" w:rsidRDefault="005A3DF9" w:rsidP="005A3DF9">
            <w:pPr>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Таким образом, раздел, включающий статью 351 проекта, предусмотрен для физических лиц-резидентов, соответственно данная статья не распространяется на доходы иностранцев;</w:t>
            </w:r>
          </w:p>
          <w:p w:rsidR="005A3DF9" w:rsidRPr="00DC43AE" w:rsidRDefault="005A3DF9" w:rsidP="005A3DF9">
            <w:pPr>
              <w:contextualSpacing/>
              <w:jc w:val="center"/>
              <w:rPr>
                <w:rFonts w:ascii="Times New Roman" w:hAnsi="Times New Roman" w:cs="Times New Roman"/>
                <w:b/>
                <w:bCs/>
                <w:color w:val="000000"/>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A3DF9" w:rsidRPr="00B973BD" w:rsidRDefault="005A3DF9" w:rsidP="005A3DF9">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val="kk-KZ" w:eastAsia="ar-SA"/>
              </w:rPr>
              <w:t>подпункт 3</w:t>
            </w:r>
            <w:r w:rsidRPr="00B973BD">
              <w:rPr>
                <w:rFonts w:ascii="Times New Roman" w:eastAsia="Calibri" w:hAnsi="Times New Roman" w:cs="Times New Roman"/>
                <w:bCs/>
                <w:spacing w:val="2"/>
                <w:sz w:val="24"/>
                <w:szCs w:val="24"/>
                <w:bdr w:val="none" w:sz="0" w:space="0" w:color="auto" w:frame="1"/>
                <w:shd w:val="clear" w:color="auto" w:fill="FFFFFF"/>
                <w:lang w:eastAsia="ar-SA"/>
              </w:rPr>
              <w:t>) статьи 354 проекта</w:t>
            </w:r>
          </w:p>
        </w:tc>
        <w:tc>
          <w:tcPr>
            <w:tcW w:w="3828"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ind w:firstLineChars="252" w:firstLine="60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354. Ставки налога</w:t>
            </w:r>
          </w:p>
          <w:p w:rsidR="005A3DF9" w:rsidRPr="00B973BD" w:rsidRDefault="005A3DF9" w:rsidP="005A3DF9">
            <w:pPr>
              <w:ind w:firstLineChars="252" w:firstLine="605"/>
              <w:contextualSpacing/>
              <w:jc w:val="both"/>
              <w:rPr>
                <w:rFonts w:ascii="Times New Roman" w:eastAsia="Calibri" w:hAnsi="Times New Roman" w:cs="Times New Roman"/>
                <w:b/>
                <w:sz w:val="24"/>
                <w:szCs w:val="24"/>
              </w:rPr>
            </w:pPr>
          </w:p>
          <w:p w:rsidR="005A3DF9" w:rsidRPr="00B973BD" w:rsidRDefault="005A3DF9" w:rsidP="005A3DF9">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Доходы физического лица подлежат обложению по следующим ставкам:</w:t>
            </w:r>
          </w:p>
          <w:p w:rsidR="005A3DF9" w:rsidRPr="00B973BD" w:rsidRDefault="005A3DF9" w:rsidP="005A3DF9">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w:t>
            </w:r>
            <w:r w:rsidRPr="00B973BD">
              <w:rPr>
                <w:rFonts w:ascii="Times New Roman" w:eastAsia="Calibri" w:hAnsi="Times New Roman" w:cs="Times New Roman"/>
                <w:sz w:val="24"/>
                <w:szCs w:val="24"/>
              </w:rPr>
              <w:tab/>
              <w:t>доходы, кроме указанных в подпунктах 2) – 4) настоящей статьи - 10 процентов;</w:t>
            </w:r>
          </w:p>
          <w:p w:rsidR="005A3DF9" w:rsidRPr="00B973BD" w:rsidRDefault="005A3DF9" w:rsidP="005A3DF9">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доходы лица, занимающегося частной практикой - 9 процентов;</w:t>
            </w:r>
          </w:p>
          <w:p w:rsidR="005A3DF9" w:rsidRPr="00B973BD" w:rsidRDefault="005A3DF9" w:rsidP="005A3DF9">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b/>
                <w:sz w:val="24"/>
                <w:szCs w:val="24"/>
              </w:rPr>
              <w:t xml:space="preserve">3) доходы индивидуального предпринимателя от осуществления деятельности по производству иреализации товаров собственного производства, относящейся к </w:t>
            </w:r>
            <w:r w:rsidRPr="00B973BD">
              <w:rPr>
                <w:rFonts w:ascii="Times New Roman" w:eastAsia="Calibri" w:hAnsi="Times New Roman" w:cs="Times New Roman"/>
                <w:b/>
                <w:sz w:val="24"/>
                <w:szCs w:val="24"/>
              </w:rPr>
              <w:lastRenderedPageBreak/>
              <w:t>обрабатывающей промышленности,</w:t>
            </w:r>
            <w:r w:rsidRPr="00B973BD">
              <w:rPr>
                <w:rFonts w:ascii="Times New Roman" w:eastAsia="Calibri" w:hAnsi="Times New Roman" w:cs="Times New Roman"/>
                <w:sz w:val="24"/>
                <w:szCs w:val="24"/>
              </w:rPr>
              <w:t xml:space="preserve"> – </w:t>
            </w:r>
            <w:r w:rsidRPr="00B973BD">
              <w:rPr>
                <w:rFonts w:ascii="Times New Roman" w:eastAsia="Calibri" w:hAnsi="Times New Roman" w:cs="Times New Roman"/>
                <w:b/>
                <w:sz w:val="24"/>
                <w:szCs w:val="24"/>
              </w:rPr>
              <w:t>5 процентов</w:t>
            </w:r>
            <w:r w:rsidRPr="00B973BD">
              <w:rPr>
                <w:rFonts w:ascii="Times New Roman" w:eastAsia="Calibri" w:hAnsi="Times New Roman" w:cs="Times New Roman"/>
                <w:sz w:val="24"/>
                <w:szCs w:val="24"/>
              </w:rPr>
              <w:t xml:space="preserve">. </w:t>
            </w:r>
            <w:r w:rsidRPr="00B973BD">
              <w:rPr>
                <w:rFonts w:ascii="Times New Roman" w:eastAsia="Calibri" w:hAnsi="Times New Roman" w:cs="Times New Roman"/>
                <w:b/>
                <w:bCs/>
                <w:sz w:val="24"/>
                <w:szCs w:val="24"/>
              </w:rPr>
              <w:t>Перечень видов деятельности, относящихся к</w:t>
            </w:r>
            <w:r w:rsidRPr="00B973BD">
              <w:rPr>
                <w:rFonts w:ascii="Times New Roman" w:eastAsia="Calibri" w:hAnsi="Times New Roman" w:cs="Times New Roman"/>
                <w:b/>
                <w:sz w:val="24"/>
                <w:szCs w:val="24"/>
              </w:rPr>
              <w:t xml:space="preserve"> обрабатывающей промышленности, к которым применяется ставка налога, установленная настоящим подпунктом,</w:t>
            </w:r>
            <w:r w:rsidRPr="00B973BD">
              <w:rPr>
                <w:rFonts w:ascii="Times New Roman" w:eastAsia="Calibri" w:hAnsi="Times New Roman" w:cs="Times New Roman"/>
                <w:b/>
                <w:bCs/>
                <w:sz w:val="24"/>
                <w:szCs w:val="24"/>
              </w:rPr>
              <w:t xml:space="preserve"> утверждается Правительством Республики Казахстан</w:t>
            </w:r>
            <w:r w:rsidRPr="00B973BD">
              <w:rPr>
                <w:rFonts w:ascii="Times New Roman" w:eastAsia="Calibri" w:hAnsi="Times New Roman" w:cs="Times New Roman"/>
                <w:b/>
                <w:sz w:val="24"/>
                <w:szCs w:val="24"/>
              </w:rPr>
              <w:t>;</w:t>
            </w:r>
          </w:p>
          <w:p w:rsidR="005A3DF9" w:rsidRPr="00B973BD" w:rsidRDefault="005A3DF9" w:rsidP="005A3DF9">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5A3DF9" w:rsidRPr="00B973BD" w:rsidRDefault="005A3DF9" w:rsidP="005A3DF9">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5A3DF9" w:rsidRPr="00B973BD" w:rsidRDefault="005A3DF9" w:rsidP="005A3DF9">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5A3DF9" w:rsidRPr="00B973BD" w:rsidRDefault="005A3DF9" w:rsidP="005A3DF9">
            <w:pPr>
              <w:ind w:firstLine="709"/>
              <w:contextualSpacing/>
              <w:jc w:val="both"/>
              <w:rPr>
                <w:rFonts w:ascii="Times New Roman" w:eastAsia="Calibri" w:hAnsi="Times New Roman" w:cs="Times New Roman"/>
                <w:b/>
                <w:sz w:val="24"/>
                <w:szCs w:val="24"/>
              </w:rPr>
            </w:pPr>
          </w:p>
        </w:tc>
        <w:tc>
          <w:tcPr>
            <w:tcW w:w="3967"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ind w:firstLine="315"/>
              <w:contextualSpacing/>
              <w:jc w:val="both"/>
              <w:rPr>
                <w:rFonts w:ascii="Times New Roman" w:eastAsia="Calibri" w:hAnsi="Times New Roman" w:cs="Times New Roman"/>
                <w:sz w:val="24"/>
                <w:szCs w:val="24"/>
              </w:rPr>
            </w:pPr>
          </w:p>
          <w:p w:rsidR="005A3DF9" w:rsidRPr="00B973BD" w:rsidRDefault="005A3DF9" w:rsidP="005A3DF9">
            <w:pPr>
              <w:ind w:firstLine="315"/>
              <w:contextualSpacing/>
              <w:jc w:val="both"/>
              <w:rPr>
                <w:rFonts w:ascii="Times New Roman" w:eastAsia="Calibri" w:hAnsi="Times New Roman" w:cs="Times New Roman"/>
                <w:sz w:val="24"/>
                <w:szCs w:val="24"/>
              </w:rPr>
            </w:pPr>
          </w:p>
          <w:p w:rsidR="005A3DF9" w:rsidRPr="00B973BD" w:rsidRDefault="005A3DF9" w:rsidP="005A3DF9">
            <w:pPr>
              <w:ind w:firstLine="315"/>
              <w:contextualSpacing/>
              <w:jc w:val="both"/>
              <w:rPr>
                <w:rFonts w:ascii="Times New Roman" w:eastAsia="Calibri" w:hAnsi="Times New Roman" w:cs="Times New Roman"/>
                <w:sz w:val="24"/>
                <w:szCs w:val="24"/>
              </w:rPr>
            </w:pPr>
          </w:p>
          <w:p w:rsidR="005A3DF9" w:rsidRPr="00B973BD" w:rsidRDefault="005A3DF9" w:rsidP="005A3DF9">
            <w:pPr>
              <w:ind w:firstLine="31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в статье 354 проекта:</w:t>
            </w:r>
          </w:p>
          <w:p w:rsidR="005A3DF9" w:rsidRPr="00B973BD" w:rsidRDefault="005A3DF9" w:rsidP="005A3DF9">
            <w:pPr>
              <w:ind w:firstLine="315"/>
              <w:contextualSpacing/>
              <w:jc w:val="both"/>
              <w:rPr>
                <w:rFonts w:ascii="Times New Roman" w:eastAsia="Calibri" w:hAnsi="Times New Roman" w:cs="Times New Roman"/>
                <w:sz w:val="24"/>
                <w:szCs w:val="24"/>
              </w:rPr>
            </w:pPr>
          </w:p>
          <w:p w:rsidR="005A3DF9" w:rsidRPr="00B973BD" w:rsidRDefault="005A3DF9" w:rsidP="005A3DF9">
            <w:pPr>
              <w:ind w:firstLine="315"/>
              <w:contextualSpacing/>
              <w:jc w:val="both"/>
              <w:rPr>
                <w:rFonts w:ascii="Times New Roman" w:eastAsia="Calibri" w:hAnsi="Times New Roman" w:cs="Times New Roman"/>
                <w:b/>
                <w:sz w:val="24"/>
                <w:szCs w:val="24"/>
              </w:rPr>
            </w:pPr>
            <w:r w:rsidRPr="00B973BD">
              <w:rPr>
                <w:rFonts w:ascii="Times New Roman" w:eastAsia="Calibri" w:hAnsi="Times New Roman" w:cs="Times New Roman"/>
                <w:sz w:val="24"/>
                <w:szCs w:val="24"/>
              </w:rPr>
              <w:t xml:space="preserve">в подпункте 1) слова </w:t>
            </w:r>
            <w:r w:rsidRPr="00B973BD">
              <w:rPr>
                <w:rFonts w:ascii="Times New Roman" w:eastAsia="Calibri" w:hAnsi="Times New Roman" w:cs="Times New Roman"/>
                <w:b/>
                <w:sz w:val="24"/>
                <w:szCs w:val="24"/>
              </w:rPr>
              <w:t xml:space="preserve">«в подпунктах 2) – 4)» </w:t>
            </w:r>
            <w:r w:rsidRPr="00B973BD">
              <w:rPr>
                <w:rFonts w:ascii="Times New Roman" w:eastAsia="Calibri" w:hAnsi="Times New Roman" w:cs="Times New Roman"/>
                <w:sz w:val="24"/>
                <w:szCs w:val="24"/>
              </w:rPr>
              <w:t xml:space="preserve">заменить словами </w:t>
            </w:r>
            <w:r w:rsidRPr="00B973BD">
              <w:rPr>
                <w:rFonts w:ascii="Times New Roman" w:eastAsia="Calibri" w:hAnsi="Times New Roman" w:cs="Times New Roman"/>
                <w:b/>
                <w:sz w:val="24"/>
                <w:szCs w:val="24"/>
              </w:rPr>
              <w:t>«в подпунктах 2) и 4)»;</w:t>
            </w:r>
          </w:p>
          <w:p w:rsidR="005A3DF9" w:rsidRPr="00B973BD" w:rsidRDefault="005A3DF9" w:rsidP="005A3DF9">
            <w:pPr>
              <w:ind w:firstLine="315"/>
              <w:contextualSpacing/>
              <w:jc w:val="both"/>
              <w:rPr>
                <w:rFonts w:ascii="Times New Roman" w:eastAsia="Calibri" w:hAnsi="Times New Roman" w:cs="Times New Roman"/>
                <w:sz w:val="24"/>
                <w:szCs w:val="24"/>
              </w:rPr>
            </w:pPr>
          </w:p>
          <w:p w:rsidR="005A3DF9" w:rsidRPr="00B973BD" w:rsidRDefault="005A3DF9" w:rsidP="005A3DF9">
            <w:pPr>
              <w:ind w:firstLine="315"/>
              <w:contextualSpacing/>
              <w:jc w:val="both"/>
              <w:rPr>
                <w:rFonts w:ascii="Times New Roman" w:eastAsia="Calibri" w:hAnsi="Times New Roman" w:cs="Times New Roman"/>
                <w:sz w:val="24"/>
                <w:szCs w:val="24"/>
              </w:rPr>
            </w:pPr>
          </w:p>
          <w:p w:rsidR="005A3DF9" w:rsidRPr="00B973BD" w:rsidRDefault="005A3DF9" w:rsidP="005A3DF9">
            <w:pPr>
              <w:ind w:firstLine="315"/>
              <w:contextualSpacing/>
              <w:jc w:val="both"/>
              <w:rPr>
                <w:rFonts w:ascii="Times New Roman" w:eastAsia="Calibri" w:hAnsi="Times New Roman" w:cs="Times New Roman"/>
                <w:sz w:val="24"/>
                <w:szCs w:val="24"/>
              </w:rPr>
            </w:pPr>
          </w:p>
          <w:p w:rsidR="005A3DF9" w:rsidRPr="00B973BD" w:rsidRDefault="005A3DF9" w:rsidP="005A3DF9">
            <w:pPr>
              <w:ind w:firstLine="315"/>
              <w:contextualSpacing/>
              <w:jc w:val="both"/>
              <w:rPr>
                <w:rFonts w:ascii="Times New Roman" w:eastAsia="Calibri" w:hAnsi="Times New Roman" w:cs="Times New Roman"/>
                <w:sz w:val="24"/>
                <w:szCs w:val="24"/>
              </w:rPr>
            </w:pPr>
            <w:r w:rsidRPr="00B973BD">
              <w:rPr>
                <w:rFonts w:ascii="Times New Roman" w:eastAsia="Calibri" w:hAnsi="Times New Roman" w:cs="Times New Roman"/>
                <w:b/>
                <w:sz w:val="24"/>
                <w:szCs w:val="24"/>
              </w:rPr>
              <w:t>подпункт 3)</w:t>
            </w:r>
            <w:r w:rsidRPr="00B973BD">
              <w:rPr>
                <w:rFonts w:ascii="Times New Roman" w:eastAsia="Calibri" w:hAnsi="Times New Roman" w:cs="Times New Roman"/>
                <w:sz w:val="24"/>
                <w:szCs w:val="24"/>
              </w:rPr>
              <w:t xml:space="preserve"> проекта </w:t>
            </w:r>
            <w:r w:rsidRPr="00B973BD">
              <w:rPr>
                <w:rFonts w:ascii="Times New Roman" w:eastAsia="Calibri" w:hAnsi="Times New Roman" w:cs="Times New Roman"/>
                <w:b/>
                <w:sz w:val="24"/>
                <w:szCs w:val="24"/>
              </w:rPr>
              <w:t>исключить;</w:t>
            </w:r>
          </w:p>
        </w:tc>
        <w:tc>
          <w:tcPr>
            <w:tcW w:w="3119" w:type="dxa"/>
            <w:tcBorders>
              <w:top w:val="single" w:sz="4" w:space="0" w:color="auto"/>
              <w:left w:val="single" w:sz="4" w:space="0" w:color="auto"/>
              <w:bottom w:val="single" w:sz="4" w:space="0" w:color="auto"/>
              <w:right w:val="single" w:sz="4" w:space="0" w:color="auto"/>
            </w:tcBorders>
          </w:tcPr>
          <w:p w:rsidR="005A3DF9" w:rsidRPr="00B973BD" w:rsidRDefault="005A3DF9" w:rsidP="005A3DF9">
            <w:pPr>
              <w:contextualSpacing/>
              <w:jc w:val="center"/>
              <w:rPr>
                <w:rFonts w:ascii="Times New Roman" w:eastAsia="Calibri" w:hAnsi="Times New Roman" w:cs="Times New Roman"/>
                <w:b/>
                <w:sz w:val="24"/>
                <w:szCs w:val="24"/>
                <w:lang w:val="kk-KZ" w:eastAsia="ru-RU"/>
              </w:rPr>
            </w:pPr>
            <w:r w:rsidRPr="00B973BD">
              <w:rPr>
                <w:rFonts w:ascii="Times New Roman" w:eastAsia="Calibri" w:hAnsi="Times New Roman" w:cs="Times New Roman"/>
                <w:b/>
                <w:sz w:val="24"/>
                <w:szCs w:val="24"/>
                <w:lang w:val="kk-KZ" w:eastAsia="ru-RU"/>
              </w:rPr>
              <w:t>депутаты</w:t>
            </w:r>
          </w:p>
          <w:p w:rsidR="005A3DF9" w:rsidRPr="00B973BD" w:rsidRDefault="005A3DF9" w:rsidP="005A3DF9">
            <w:pPr>
              <w:contextualSpacing/>
              <w:jc w:val="center"/>
              <w:rPr>
                <w:rFonts w:ascii="Times New Roman" w:eastAsia="Calibri" w:hAnsi="Times New Roman" w:cs="Times New Roman"/>
                <w:b/>
                <w:sz w:val="24"/>
                <w:szCs w:val="24"/>
                <w:lang w:val="kk-KZ" w:eastAsia="ru-RU"/>
              </w:rPr>
            </w:pPr>
            <w:r w:rsidRPr="00B973BD">
              <w:rPr>
                <w:rFonts w:ascii="Times New Roman" w:eastAsia="Calibri" w:hAnsi="Times New Roman" w:cs="Times New Roman"/>
                <w:b/>
                <w:sz w:val="24"/>
                <w:szCs w:val="24"/>
                <w:lang w:val="kk-KZ" w:eastAsia="ru-RU"/>
              </w:rPr>
              <w:t>Б. Бейсенгалиев</w:t>
            </w:r>
          </w:p>
          <w:p w:rsidR="005A3DF9" w:rsidRPr="00B973BD" w:rsidRDefault="005A3DF9" w:rsidP="005A3DF9">
            <w:pPr>
              <w:contextualSpacing/>
              <w:jc w:val="center"/>
              <w:rPr>
                <w:rFonts w:ascii="Times New Roman" w:eastAsia="Calibri" w:hAnsi="Times New Roman" w:cs="Times New Roman"/>
                <w:b/>
                <w:sz w:val="24"/>
                <w:szCs w:val="24"/>
                <w:lang w:val="kk-KZ" w:eastAsia="ru-RU"/>
              </w:rPr>
            </w:pPr>
            <w:r w:rsidRPr="00B973BD">
              <w:rPr>
                <w:rFonts w:ascii="Times New Roman" w:eastAsia="Calibri" w:hAnsi="Times New Roman" w:cs="Times New Roman"/>
                <w:b/>
                <w:sz w:val="24"/>
                <w:szCs w:val="24"/>
                <w:lang w:val="kk-KZ" w:eastAsia="ru-RU"/>
              </w:rPr>
              <w:t>А. Рау</w:t>
            </w:r>
          </w:p>
          <w:p w:rsidR="005A3DF9" w:rsidRPr="00B973BD" w:rsidRDefault="005A3DF9" w:rsidP="005A3DF9">
            <w:pPr>
              <w:contextualSpacing/>
              <w:jc w:val="center"/>
              <w:rPr>
                <w:rFonts w:ascii="Times New Roman" w:eastAsia="Calibri" w:hAnsi="Times New Roman" w:cs="Times New Roman"/>
                <w:b/>
                <w:sz w:val="24"/>
                <w:szCs w:val="24"/>
                <w:lang w:val="kk-KZ" w:eastAsia="ru-RU"/>
              </w:rPr>
            </w:pPr>
            <w:r w:rsidRPr="00B973BD">
              <w:rPr>
                <w:rFonts w:ascii="Times New Roman" w:eastAsia="Calibri" w:hAnsi="Times New Roman" w:cs="Times New Roman"/>
                <w:b/>
                <w:sz w:val="24"/>
                <w:szCs w:val="24"/>
                <w:lang w:val="kk-KZ" w:eastAsia="ru-RU"/>
              </w:rPr>
              <w:t>Е. Әбіл</w:t>
            </w:r>
          </w:p>
          <w:p w:rsidR="005A3DF9" w:rsidRPr="00B973BD" w:rsidRDefault="005A3DF9" w:rsidP="005A3DF9">
            <w:pPr>
              <w:contextualSpacing/>
              <w:jc w:val="center"/>
              <w:rPr>
                <w:rFonts w:ascii="Times New Roman" w:eastAsia="Calibri" w:hAnsi="Times New Roman" w:cs="Times New Roman"/>
                <w:b/>
                <w:sz w:val="24"/>
                <w:szCs w:val="24"/>
                <w:lang w:val="kk-KZ" w:eastAsia="ru-RU"/>
              </w:rPr>
            </w:pPr>
          </w:p>
          <w:p w:rsidR="005A3DF9" w:rsidRPr="00B973BD" w:rsidRDefault="005A3DF9" w:rsidP="005A3DF9">
            <w:pPr>
              <w:ind w:firstLine="321"/>
              <w:contextualSpacing/>
              <w:jc w:val="both"/>
              <w:rPr>
                <w:rFonts w:ascii="Times New Roman" w:eastAsia="Calibri" w:hAnsi="Times New Roman" w:cs="Times New Roman"/>
                <w:sz w:val="24"/>
                <w:szCs w:val="24"/>
                <w:lang w:val="kk-KZ" w:eastAsia="ru-RU"/>
              </w:rPr>
            </w:pPr>
          </w:p>
          <w:p w:rsidR="005A3DF9" w:rsidRPr="00B973BD" w:rsidRDefault="005A3DF9" w:rsidP="005A3DF9">
            <w:pPr>
              <w:ind w:firstLine="453"/>
              <w:contextualSpacing/>
              <w:jc w:val="both"/>
              <w:rPr>
                <w:rFonts w:ascii="Times New Roman" w:hAnsi="Times New Roman" w:cs="Times New Roman"/>
                <w:bCs/>
                <w:sz w:val="24"/>
                <w:szCs w:val="24"/>
              </w:rPr>
            </w:pPr>
            <w:r w:rsidRPr="00B973BD">
              <w:rPr>
                <w:rFonts w:ascii="Times New Roman" w:hAnsi="Times New Roman" w:cs="Times New Roman"/>
                <w:sz w:val="24"/>
                <w:szCs w:val="24"/>
              </w:rPr>
              <w:t xml:space="preserve">Проектом Налогового кодекса по </w:t>
            </w:r>
            <w:r w:rsidRPr="00B973BD">
              <w:rPr>
                <w:rFonts w:ascii="Times New Roman"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 предусмотрена пониженная ставка ИПН 5% (по сравнению с базовой 10%).</w:t>
            </w:r>
          </w:p>
          <w:p w:rsidR="005A3DF9" w:rsidRPr="00B973BD" w:rsidRDefault="005A3DF9" w:rsidP="005A3DF9">
            <w:pPr>
              <w:ind w:firstLine="453"/>
              <w:contextualSpacing/>
              <w:jc w:val="both"/>
              <w:rPr>
                <w:rFonts w:ascii="Times New Roman" w:hAnsi="Times New Roman" w:cs="Times New Roman"/>
                <w:sz w:val="24"/>
                <w:szCs w:val="24"/>
              </w:rPr>
            </w:pPr>
            <w:r w:rsidRPr="00B973BD">
              <w:rPr>
                <w:rFonts w:ascii="Times New Roman" w:hAnsi="Times New Roman" w:cs="Times New Roman"/>
                <w:sz w:val="24"/>
                <w:szCs w:val="24"/>
              </w:rPr>
              <w:lastRenderedPageBreak/>
              <w:t>Предлагается оставить базовую ставку ИПН.</w:t>
            </w:r>
          </w:p>
          <w:p w:rsidR="005A3DF9" w:rsidRPr="00B973BD" w:rsidRDefault="005A3DF9" w:rsidP="005A3DF9">
            <w:pPr>
              <w:ind w:firstLine="453"/>
              <w:contextualSpacing/>
              <w:jc w:val="both"/>
              <w:rPr>
                <w:rFonts w:ascii="Times New Roman" w:hAnsi="Times New Roman" w:cs="Times New Roman"/>
                <w:bCs/>
                <w:sz w:val="24"/>
                <w:szCs w:val="24"/>
              </w:rPr>
            </w:pPr>
            <w:r w:rsidRPr="00B973BD">
              <w:rPr>
                <w:rFonts w:ascii="Times New Roman" w:hAnsi="Times New Roman" w:cs="Times New Roman"/>
                <w:sz w:val="24"/>
                <w:szCs w:val="24"/>
              </w:rPr>
              <w:t xml:space="preserve">Обоснование приведены в позиции выше. </w:t>
            </w:r>
          </w:p>
        </w:tc>
        <w:tc>
          <w:tcPr>
            <w:tcW w:w="2551" w:type="dxa"/>
          </w:tcPr>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Default="005A3DF9" w:rsidP="005A3DF9">
            <w:pPr>
              <w:widowControl w:val="0"/>
              <w:shd w:val="clear" w:color="auto" w:fill="FFFFFF" w:themeFill="background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270425</w:t>
            </w:r>
          </w:p>
          <w:p w:rsidR="005A3DF9" w:rsidRDefault="005A3DF9" w:rsidP="005A3DF9">
            <w:pPr>
              <w:widowControl w:val="0"/>
              <w:shd w:val="clear" w:color="auto" w:fill="FFFFFF" w:themeFill="background1"/>
              <w:jc w:val="both"/>
              <w:rPr>
                <w:rFonts w:ascii="Times New Roman" w:eastAsia="Times New Roman" w:hAnsi="Times New Roman" w:cs="Times New Roman"/>
                <w:i/>
                <w:sz w:val="24"/>
                <w:szCs w:val="24"/>
                <w:lang w:eastAsia="ru-RU"/>
              </w:rPr>
            </w:pPr>
          </w:p>
          <w:p w:rsidR="005A3DF9" w:rsidRPr="00065CAB" w:rsidRDefault="005A3DF9" w:rsidP="005A3DF9">
            <w:pPr>
              <w:ind w:firstLine="708"/>
              <w:contextualSpacing/>
              <w:jc w:val="both"/>
              <w:rPr>
                <w:rFonts w:ascii="Times New Roman" w:eastAsia="Calibri" w:hAnsi="Times New Roman" w:cs="Times New Roman"/>
                <w:b/>
                <w:bCs/>
                <w:i/>
                <w:iCs/>
                <w:sz w:val="20"/>
                <w:szCs w:val="20"/>
                <w:lang w:val="kk-KZ"/>
              </w:rPr>
            </w:pPr>
            <w:r w:rsidRPr="00B973BD">
              <w:rPr>
                <w:rFonts w:ascii="Times New Roman" w:eastAsia="Times New Roman" w:hAnsi="Times New Roman" w:cs="Times New Roman"/>
                <w:i/>
                <w:sz w:val="24"/>
                <w:szCs w:val="24"/>
                <w:lang w:eastAsia="ru-RU"/>
              </w:rPr>
              <w:t xml:space="preserve"> </w:t>
            </w:r>
            <w:r w:rsidRPr="00065CAB">
              <w:rPr>
                <w:rFonts w:ascii="Times New Roman" w:eastAsia="Calibri" w:hAnsi="Times New Roman" w:cs="Times New Roman"/>
                <w:b/>
                <w:bCs/>
                <w:i/>
                <w:iCs/>
                <w:sz w:val="20"/>
                <w:szCs w:val="20"/>
                <w:lang w:val="kk-KZ"/>
              </w:rPr>
              <w:t xml:space="preserve">Поддерживается </w:t>
            </w:r>
          </w:p>
          <w:p w:rsidR="005A3DF9" w:rsidRPr="00065CAB" w:rsidRDefault="005A3DF9" w:rsidP="005A3DF9">
            <w:pPr>
              <w:spacing w:after="160" w:line="259" w:lineRule="auto"/>
              <w:ind w:firstLine="708"/>
              <w:contextualSpacing/>
              <w:jc w:val="both"/>
              <w:rPr>
                <w:rFonts w:ascii="Times New Roman" w:eastAsia="Calibri" w:hAnsi="Times New Roman" w:cs="Times New Roman"/>
                <w:sz w:val="20"/>
                <w:szCs w:val="20"/>
              </w:rPr>
            </w:pPr>
            <w:r w:rsidRPr="00065CAB">
              <w:rPr>
                <w:rFonts w:ascii="Times New Roman" w:eastAsia="Calibri" w:hAnsi="Times New Roman" w:cs="Times New Roman"/>
                <w:b/>
                <w:bCs/>
                <w:i/>
                <w:iCs/>
                <w:sz w:val="20"/>
                <w:szCs w:val="20"/>
              </w:rPr>
              <w:t>по позиции 18</w:t>
            </w:r>
            <w:r w:rsidRPr="00065CAB">
              <w:rPr>
                <w:rFonts w:ascii="Times New Roman" w:eastAsia="Calibri" w:hAnsi="Times New Roman" w:cs="Times New Roman"/>
                <w:sz w:val="20"/>
                <w:szCs w:val="20"/>
              </w:rPr>
              <w:t xml:space="preserve"> </w:t>
            </w:r>
            <w:bookmarkStart w:id="52" w:name="_Hlk195190859"/>
            <w:r w:rsidRPr="00065CAB">
              <w:rPr>
                <w:rFonts w:ascii="Times New Roman" w:eastAsia="Calibri" w:hAnsi="Times New Roman" w:cs="Times New Roman"/>
                <w:sz w:val="20"/>
                <w:szCs w:val="20"/>
              </w:rPr>
              <w:t xml:space="preserve">относительно исключения подпункта 3) статьи 354 проекта, предусматривающего установление пониженной ставки ИПН в размере 5 процентов к доходам индивидуального предпринимателя от осуществления деятельности по </w:t>
            </w:r>
            <w:r w:rsidRPr="00065CAB">
              <w:rPr>
                <w:rFonts w:ascii="Times New Roman" w:eastAsia="Calibri" w:hAnsi="Times New Roman" w:cs="Times New Roman"/>
                <w:sz w:val="20"/>
                <w:szCs w:val="20"/>
              </w:rPr>
              <w:lastRenderedPageBreak/>
              <w:t>производству и реализации товаров собственного производства, относящейся к обрабатывающей промышленности.</w:t>
            </w:r>
          </w:p>
          <w:bookmarkEnd w:id="52"/>
          <w:p w:rsidR="005A3DF9" w:rsidRPr="00B973BD" w:rsidRDefault="005A3DF9" w:rsidP="005A3DF9">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5A3DF9" w:rsidRPr="00B973BD" w:rsidRDefault="005A3DF9" w:rsidP="005A3DF9">
            <w:pPr>
              <w:ind w:left="112"/>
              <w:jc w:val="center"/>
              <w:rPr>
                <w:rFonts w:ascii="Times New Roman" w:hAnsi="Times New Roman" w:cs="Times New Roman"/>
                <w:bCs/>
                <w:kern w:val="36"/>
                <w:sz w:val="24"/>
                <w:szCs w:val="24"/>
              </w:rPr>
            </w:pPr>
            <w:r w:rsidRPr="00B973BD">
              <w:rPr>
                <w:rFonts w:ascii="Times New Roman" w:hAnsi="Times New Roman" w:cs="Times New Roman"/>
                <w:bCs/>
                <w:kern w:val="36"/>
                <w:sz w:val="24"/>
                <w:szCs w:val="24"/>
              </w:rPr>
              <w:t>новый подпункт 5) статьи 354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5A3DF9" w:rsidRPr="00B973BD" w:rsidRDefault="005A3DF9" w:rsidP="005A3DF9">
            <w:pPr>
              <w:ind w:firstLineChars="252" w:firstLine="60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РАЗДЕЛ 6.</w:t>
            </w:r>
          </w:p>
          <w:p w:rsidR="005A3DF9" w:rsidRPr="00B973BD" w:rsidRDefault="005A3DF9" w:rsidP="005A3DF9">
            <w:pPr>
              <w:ind w:firstLineChars="252" w:firstLine="60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ИНДИВИДУАЛЬНЫЙ ПОДОХОДНЫЙ НАЛОГ</w:t>
            </w:r>
          </w:p>
          <w:p w:rsidR="005A3DF9" w:rsidRPr="00B973BD" w:rsidRDefault="005A3DF9" w:rsidP="005A3DF9">
            <w:pPr>
              <w:ind w:firstLineChars="252" w:firstLine="605"/>
              <w:contextualSpacing/>
              <w:jc w:val="both"/>
              <w:rPr>
                <w:rFonts w:ascii="Times New Roman" w:eastAsia="Calibri" w:hAnsi="Times New Roman" w:cs="Times New Roman"/>
                <w:b/>
                <w:sz w:val="24"/>
                <w:szCs w:val="24"/>
              </w:rPr>
            </w:pPr>
          </w:p>
          <w:p w:rsidR="005A3DF9" w:rsidRPr="00B973BD" w:rsidRDefault="005A3DF9" w:rsidP="005A3DF9">
            <w:pPr>
              <w:ind w:firstLineChars="252" w:firstLine="605"/>
              <w:contextualSpacing/>
              <w:jc w:val="both"/>
              <w:rPr>
                <w:rFonts w:ascii="Times New Roman" w:eastAsia="Calibri" w:hAnsi="Times New Roman" w:cs="Times New Roman"/>
                <w:b/>
                <w:sz w:val="24"/>
                <w:szCs w:val="24"/>
              </w:rPr>
            </w:pPr>
            <w:r w:rsidRPr="00B973BD">
              <w:rPr>
                <w:rFonts w:ascii="Times New Roman" w:eastAsia="Calibri" w:hAnsi="Times New Roman" w:cs="Times New Roman"/>
                <w:sz w:val="24"/>
                <w:szCs w:val="24"/>
              </w:rPr>
              <w:t xml:space="preserve">Положения настоящего раздела применяются </w:t>
            </w:r>
            <w:r w:rsidRPr="00B973BD">
              <w:rPr>
                <w:rFonts w:ascii="Times New Roman" w:eastAsia="Calibri" w:hAnsi="Times New Roman" w:cs="Times New Roman"/>
                <w:b/>
                <w:sz w:val="24"/>
                <w:szCs w:val="24"/>
              </w:rPr>
              <w:t>к доходам физических лиц – резидентов.</w:t>
            </w:r>
          </w:p>
          <w:p w:rsidR="005A3DF9" w:rsidRPr="00B973BD" w:rsidRDefault="005A3DF9" w:rsidP="005A3DF9">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 xml:space="preserve">Налогообложение </w:t>
            </w:r>
            <w:r w:rsidRPr="00B973BD">
              <w:rPr>
                <w:rFonts w:ascii="Times New Roman" w:eastAsia="Calibri" w:hAnsi="Times New Roman" w:cs="Times New Roman"/>
                <w:b/>
                <w:sz w:val="24"/>
                <w:szCs w:val="24"/>
              </w:rPr>
              <w:t>доходов физических лиц – нерезидентов</w:t>
            </w:r>
            <w:r w:rsidRPr="00B973BD">
              <w:rPr>
                <w:rFonts w:ascii="Times New Roman" w:eastAsia="Calibri" w:hAnsi="Times New Roman" w:cs="Times New Roman"/>
                <w:sz w:val="24"/>
                <w:szCs w:val="24"/>
              </w:rPr>
              <w:t xml:space="preserve"> </w:t>
            </w:r>
            <w:r w:rsidRPr="00B973BD">
              <w:rPr>
                <w:rFonts w:ascii="Times New Roman" w:eastAsia="Calibri" w:hAnsi="Times New Roman" w:cs="Times New Roman"/>
                <w:b/>
                <w:sz w:val="24"/>
                <w:szCs w:val="24"/>
              </w:rPr>
              <w:t>осуществляется в соответствии с разделом 15</w:t>
            </w:r>
            <w:r w:rsidRPr="00B973BD">
              <w:rPr>
                <w:rFonts w:ascii="Times New Roman" w:eastAsia="Calibri" w:hAnsi="Times New Roman" w:cs="Times New Roman"/>
                <w:sz w:val="24"/>
                <w:szCs w:val="24"/>
              </w:rPr>
              <w:t xml:space="preserve"> настоящего Кодекса.</w:t>
            </w:r>
          </w:p>
          <w:p w:rsidR="005A3DF9" w:rsidRPr="00B973BD" w:rsidRDefault="005A3DF9" w:rsidP="005A3DF9">
            <w:pPr>
              <w:tabs>
                <w:tab w:val="left" w:pos="1560"/>
              </w:tabs>
              <w:ind w:firstLineChars="252" w:firstLine="60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ГЛАВА 38. ОБЩИЕ ПОЛОЖЕНИЯ</w:t>
            </w:r>
          </w:p>
          <w:p w:rsidR="005A3DF9" w:rsidRPr="00B973BD" w:rsidRDefault="005A3DF9" w:rsidP="005A3DF9">
            <w:pPr>
              <w:ind w:firstLineChars="252" w:firstLine="60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w:t>
            </w:r>
          </w:p>
          <w:p w:rsidR="005A3DF9" w:rsidRPr="00B973BD" w:rsidRDefault="005A3DF9" w:rsidP="005A3DF9">
            <w:pPr>
              <w:ind w:firstLineChars="252" w:firstLine="60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354. Ставки налога</w:t>
            </w:r>
          </w:p>
          <w:p w:rsidR="005A3DF9" w:rsidRPr="00B973BD" w:rsidRDefault="005A3DF9" w:rsidP="005A3DF9">
            <w:pPr>
              <w:ind w:firstLineChars="252" w:firstLine="605"/>
              <w:contextualSpacing/>
              <w:jc w:val="both"/>
              <w:rPr>
                <w:rFonts w:ascii="Times New Roman" w:eastAsia="Calibri" w:hAnsi="Times New Roman" w:cs="Times New Roman"/>
                <w:b/>
                <w:sz w:val="24"/>
                <w:szCs w:val="24"/>
              </w:rPr>
            </w:pPr>
          </w:p>
          <w:p w:rsidR="005A3DF9" w:rsidRPr="00B973BD" w:rsidRDefault="005A3DF9" w:rsidP="005A3DF9">
            <w:pPr>
              <w:ind w:firstLineChars="252" w:firstLine="605"/>
              <w:contextualSpacing/>
              <w:jc w:val="both"/>
              <w:rPr>
                <w:rFonts w:ascii="Times New Roman" w:hAnsi="Times New Roman"/>
                <w:iCs/>
                <w:sz w:val="24"/>
                <w:szCs w:val="24"/>
              </w:rPr>
            </w:pPr>
            <w:r w:rsidRPr="00B973BD">
              <w:rPr>
                <w:rFonts w:ascii="Times New Roman" w:hAnsi="Times New Roman"/>
                <w:iCs/>
                <w:sz w:val="24"/>
                <w:szCs w:val="24"/>
              </w:rPr>
              <w:t>Доходы физического лица подлежат обложению по следующим ставкам:</w:t>
            </w:r>
          </w:p>
          <w:p w:rsidR="005A3DF9" w:rsidRPr="00B973BD" w:rsidRDefault="005A3DF9" w:rsidP="005A3DF9">
            <w:pPr>
              <w:ind w:firstLineChars="252" w:firstLine="605"/>
              <w:contextualSpacing/>
              <w:jc w:val="both"/>
              <w:rPr>
                <w:rFonts w:ascii="Times New Roman" w:hAnsi="Times New Roman"/>
                <w:iCs/>
                <w:sz w:val="24"/>
                <w:szCs w:val="24"/>
              </w:rPr>
            </w:pPr>
            <w:r w:rsidRPr="00B973BD">
              <w:rPr>
                <w:rFonts w:ascii="Times New Roman" w:hAnsi="Times New Roman"/>
                <w:iCs/>
                <w:sz w:val="24"/>
                <w:szCs w:val="24"/>
              </w:rPr>
              <w:t>1)</w:t>
            </w:r>
            <w:r w:rsidRPr="00B973BD">
              <w:rPr>
                <w:rFonts w:ascii="Times New Roman" w:hAnsi="Times New Roman"/>
                <w:iCs/>
                <w:sz w:val="24"/>
                <w:szCs w:val="24"/>
              </w:rPr>
              <w:tab/>
              <w:t>доходы, кроме указанных в подпунктах 2) – 4) настоящей статьи - 10 процентов;</w:t>
            </w:r>
          </w:p>
          <w:p w:rsidR="005A3DF9" w:rsidRPr="00B973BD" w:rsidRDefault="005A3DF9" w:rsidP="005A3DF9">
            <w:pPr>
              <w:ind w:right="140" w:firstLine="461"/>
              <w:contextualSpacing/>
              <w:jc w:val="both"/>
              <w:rPr>
                <w:rFonts w:ascii="Times New Roman" w:hAnsi="Times New Roman"/>
                <w:b/>
                <w:bCs/>
                <w:iCs/>
                <w:sz w:val="24"/>
                <w:szCs w:val="24"/>
                <w:shd w:val="clear" w:color="auto" w:fill="FFFFFF"/>
              </w:rPr>
            </w:pPr>
            <w:r w:rsidRPr="00B973BD">
              <w:rPr>
                <w:rFonts w:ascii="Times New Roman" w:hAnsi="Times New Roman"/>
                <w:b/>
                <w:bCs/>
                <w:iCs/>
                <w:sz w:val="24"/>
                <w:szCs w:val="24"/>
                <w:shd w:val="clear" w:color="auto" w:fill="FFFFFF"/>
              </w:rPr>
              <w:t>…</w:t>
            </w:r>
          </w:p>
          <w:p w:rsidR="005A3DF9" w:rsidRPr="00B973BD" w:rsidRDefault="005A3DF9" w:rsidP="005A3DF9">
            <w:pPr>
              <w:ind w:firstLineChars="252" w:firstLine="605"/>
              <w:contextualSpacing/>
              <w:jc w:val="both"/>
              <w:rPr>
                <w:rFonts w:ascii="Times New Roman" w:eastAsia="Calibri" w:hAnsi="Times New Roman" w:cs="Times New Roman"/>
                <w:b/>
                <w:sz w:val="24"/>
                <w:szCs w:val="24"/>
              </w:rPr>
            </w:pPr>
            <w:r w:rsidRPr="00B973BD">
              <w:rPr>
                <w:rFonts w:ascii="Times New Roman" w:hAnsi="Times New Roman"/>
                <w:b/>
                <w:bCs/>
                <w:iCs/>
                <w:sz w:val="24"/>
                <w:szCs w:val="24"/>
                <w:shd w:val="clear" w:color="auto" w:fill="FFFFFF"/>
              </w:rPr>
              <w:t>5) отсутствует;</w:t>
            </w: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5A3DF9" w:rsidRPr="00B973BD" w:rsidRDefault="005A3DF9" w:rsidP="005A3DF9">
            <w:pPr>
              <w:pStyle w:val="pj"/>
              <w:shd w:val="clear" w:color="auto" w:fill="FFFFFF" w:themeFill="background1"/>
              <w:textAlignment w:val="baseline"/>
              <w:rPr>
                <w:rStyle w:val="s1"/>
                <w:bCs w:val="0"/>
              </w:rPr>
            </w:pPr>
            <w:r w:rsidRPr="00B973BD">
              <w:rPr>
                <w:rStyle w:val="s1"/>
                <w:bCs w:val="0"/>
              </w:rPr>
              <w:lastRenderedPageBreak/>
              <w:t xml:space="preserve">статью 354 проекта </w:t>
            </w:r>
            <w:r w:rsidRPr="00B973BD">
              <w:rPr>
                <w:rStyle w:val="s1"/>
                <w:b w:val="0"/>
                <w:bCs w:val="0"/>
              </w:rPr>
              <w:t>дополнить подпунктом 5)</w:t>
            </w:r>
            <w:r w:rsidRPr="00B973BD">
              <w:rPr>
                <w:rStyle w:val="s1"/>
                <w:bCs w:val="0"/>
              </w:rPr>
              <w:t xml:space="preserve"> следующего содержания:</w:t>
            </w:r>
          </w:p>
          <w:p w:rsidR="005A3DF9" w:rsidRPr="00B973BD" w:rsidRDefault="005A3DF9" w:rsidP="005A3DF9">
            <w:pPr>
              <w:pStyle w:val="pj"/>
              <w:shd w:val="clear" w:color="auto" w:fill="FFFFFF" w:themeFill="background1"/>
              <w:textAlignment w:val="baseline"/>
              <w:rPr>
                <w:b/>
                <w:bCs/>
              </w:rPr>
            </w:pPr>
            <w:r w:rsidRPr="00B973BD">
              <w:rPr>
                <w:rStyle w:val="s1"/>
                <w:b w:val="0"/>
                <w:bCs w:val="0"/>
              </w:rPr>
              <w:t xml:space="preserve">«5) доходы </w:t>
            </w:r>
            <w:r w:rsidRPr="00B973BD">
              <w:rPr>
                <w:rStyle w:val="s0"/>
                <w:b/>
              </w:rPr>
              <w:t>физических лиц, которые превышают 600 тыс. МРП - 17 процентов.»;</w:t>
            </w:r>
          </w:p>
          <w:p w:rsidR="005A3DF9" w:rsidRPr="00B973BD" w:rsidRDefault="005A3DF9" w:rsidP="005A3DF9">
            <w:pPr>
              <w:pStyle w:val="pj"/>
              <w:shd w:val="clear" w:color="auto" w:fill="FFFFFF"/>
              <w:textAlignment w:val="baseline"/>
              <w:rPr>
                <w:rStyle w:val="s1"/>
                <w:bCs w:val="0"/>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5A3DF9" w:rsidRPr="00B973BD" w:rsidRDefault="005A3DF9" w:rsidP="005A3DF9">
            <w:pPr>
              <w:widowControl w:val="0"/>
              <w:tabs>
                <w:tab w:val="left" w:pos="426"/>
              </w:tabs>
              <w:ind w:firstLine="175"/>
              <w:jc w:val="center"/>
              <w:rPr>
                <w:rFonts w:ascii="Times New Roman" w:hAnsi="Times New Roman" w:cs="Times New Roman"/>
                <w:b/>
                <w:sz w:val="24"/>
                <w:szCs w:val="24"/>
              </w:rPr>
            </w:pPr>
            <w:r w:rsidRPr="00B973BD">
              <w:rPr>
                <w:rFonts w:ascii="Times New Roman" w:hAnsi="Times New Roman" w:cs="Times New Roman"/>
                <w:b/>
                <w:sz w:val="24"/>
                <w:szCs w:val="24"/>
              </w:rPr>
              <w:t>депутат</w:t>
            </w:r>
          </w:p>
          <w:p w:rsidR="005A3DF9" w:rsidRPr="00B973BD" w:rsidRDefault="005A3DF9" w:rsidP="005A3DF9">
            <w:pPr>
              <w:widowControl w:val="0"/>
              <w:tabs>
                <w:tab w:val="left" w:pos="426"/>
              </w:tabs>
              <w:ind w:firstLine="175"/>
              <w:jc w:val="center"/>
              <w:rPr>
                <w:rFonts w:ascii="Times New Roman" w:hAnsi="Times New Roman" w:cs="Times New Roman"/>
                <w:b/>
                <w:sz w:val="24"/>
                <w:szCs w:val="24"/>
              </w:rPr>
            </w:pPr>
            <w:r w:rsidRPr="00B973BD">
              <w:rPr>
                <w:rFonts w:ascii="Times New Roman" w:hAnsi="Times New Roman" w:cs="Times New Roman"/>
                <w:b/>
                <w:sz w:val="24"/>
                <w:szCs w:val="24"/>
              </w:rPr>
              <w:t>Саиров Е.Б.</w:t>
            </w:r>
          </w:p>
          <w:p w:rsidR="005A3DF9" w:rsidRPr="00B973BD" w:rsidRDefault="005A3DF9" w:rsidP="005A3DF9">
            <w:pPr>
              <w:widowControl w:val="0"/>
              <w:tabs>
                <w:tab w:val="left" w:pos="426"/>
              </w:tabs>
              <w:ind w:firstLine="175"/>
              <w:jc w:val="both"/>
              <w:rPr>
                <w:rFonts w:ascii="Times New Roman" w:hAnsi="Times New Roman" w:cs="Times New Roman"/>
                <w:sz w:val="24"/>
                <w:szCs w:val="24"/>
              </w:rPr>
            </w:pPr>
          </w:p>
          <w:p w:rsidR="005A3DF9" w:rsidRPr="00B973BD" w:rsidRDefault="005A3DF9" w:rsidP="005A3DF9">
            <w:pPr>
              <w:widowControl w:val="0"/>
              <w:shd w:val="clear" w:color="auto" w:fill="FFFFFF" w:themeFill="background1"/>
              <w:tabs>
                <w:tab w:val="left" w:pos="426"/>
              </w:tabs>
              <w:ind w:firstLine="460"/>
              <w:jc w:val="both"/>
              <w:rPr>
                <w:rFonts w:ascii="Times New Roman" w:hAnsi="Times New Roman" w:cs="Times New Roman"/>
                <w:color w:val="000000"/>
                <w:sz w:val="24"/>
                <w:szCs w:val="24"/>
              </w:rPr>
            </w:pPr>
            <w:r w:rsidRPr="00B973BD">
              <w:rPr>
                <w:rStyle w:val="s1"/>
                <w:bCs w:val="0"/>
                <w:sz w:val="24"/>
                <w:szCs w:val="24"/>
              </w:rPr>
              <w:t xml:space="preserve">Предлагается доходы </w:t>
            </w:r>
            <w:r w:rsidRPr="00B973BD">
              <w:rPr>
                <w:rStyle w:val="s0"/>
                <w:sz w:val="24"/>
                <w:szCs w:val="24"/>
              </w:rPr>
              <w:t xml:space="preserve">физических лиц, которые превышают 2,3 млрд. тенге в год обложить подоходным налогом по ставке 17 </w:t>
            </w:r>
            <w:r w:rsidRPr="00B973BD">
              <w:rPr>
                <w:rStyle w:val="s0"/>
                <w:sz w:val="24"/>
                <w:szCs w:val="24"/>
              </w:rPr>
              <w:lastRenderedPageBreak/>
              <w:t>процентов.</w:t>
            </w:r>
          </w:p>
          <w:p w:rsidR="005A3DF9" w:rsidRPr="00B973BD" w:rsidRDefault="005A3DF9" w:rsidP="005A3DF9">
            <w:pPr>
              <w:widowControl w:val="0"/>
              <w:shd w:val="clear" w:color="auto" w:fill="FFFFFF" w:themeFill="background1"/>
              <w:tabs>
                <w:tab w:val="left" w:pos="426"/>
              </w:tabs>
              <w:ind w:firstLine="460"/>
              <w:jc w:val="both"/>
              <w:rPr>
                <w:rFonts w:ascii="Times New Roman" w:hAnsi="Times New Roman" w:cs="Times New Roman"/>
                <w:color w:val="000000"/>
                <w:sz w:val="24"/>
                <w:szCs w:val="24"/>
                <w:shd w:val="clear" w:color="auto" w:fill="FFFFFF"/>
              </w:rPr>
            </w:pPr>
            <w:r w:rsidRPr="00B973BD">
              <w:rPr>
                <w:rFonts w:ascii="Times New Roman" w:hAnsi="Times New Roman" w:cs="Times New Roman"/>
                <w:color w:val="000000"/>
                <w:sz w:val="24"/>
                <w:szCs w:val="24"/>
                <w:shd w:val="clear" w:color="auto" w:fill="FFFFFF"/>
              </w:rPr>
              <w:t xml:space="preserve">В целях исключения неравенства доходов населения и своевременного исполнения социальных обязательств государства. Тем более, когда государства испытывает проблемы с глубоким кризисом бюджета длительного характера, в том числе за счет тех, кто, обладая ресурсами (богатствами) страны не создают добавленную стоимость и не развивают экономику. </w:t>
            </w:r>
          </w:p>
          <w:p w:rsidR="005A3DF9" w:rsidRPr="00B973BD" w:rsidRDefault="005A3DF9" w:rsidP="005A3DF9">
            <w:pPr>
              <w:widowControl w:val="0"/>
              <w:shd w:val="clear" w:color="auto" w:fill="FFFFFF" w:themeFill="background1"/>
              <w:tabs>
                <w:tab w:val="left" w:pos="426"/>
              </w:tabs>
              <w:ind w:firstLine="460"/>
              <w:jc w:val="both"/>
              <w:rPr>
                <w:rFonts w:ascii="Times New Roman" w:hAnsi="Times New Roman" w:cs="Times New Roman"/>
                <w:color w:val="000000"/>
                <w:sz w:val="24"/>
                <w:szCs w:val="24"/>
                <w:shd w:val="clear" w:color="auto" w:fill="FFFFFF"/>
              </w:rPr>
            </w:pPr>
            <w:r w:rsidRPr="00B973BD">
              <w:rPr>
                <w:rFonts w:ascii="Times New Roman" w:hAnsi="Times New Roman" w:cs="Times New Roman"/>
                <w:color w:val="000000"/>
                <w:sz w:val="24"/>
                <w:szCs w:val="24"/>
                <w:shd w:val="clear" w:color="auto" w:fill="FFFFFF"/>
              </w:rPr>
              <w:t>Государство должно регулировать доходы богатых более высокими налогами для обеспечения равенства и исключить большой разрыв доходов между богатыми и бедными.</w:t>
            </w:r>
          </w:p>
          <w:p w:rsidR="005A3DF9" w:rsidRPr="00B973BD" w:rsidRDefault="005A3DF9" w:rsidP="005A3DF9">
            <w:pPr>
              <w:widowControl w:val="0"/>
              <w:shd w:val="clear" w:color="auto" w:fill="FFFFFF" w:themeFill="background1"/>
              <w:tabs>
                <w:tab w:val="left" w:pos="426"/>
              </w:tabs>
              <w:ind w:firstLine="460"/>
              <w:jc w:val="both"/>
              <w:rPr>
                <w:rFonts w:ascii="Times New Roman" w:hAnsi="Times New Roman" w:cs="Times New Roman"/>
                <w:color w:val="000000"/>
                <w:sz w:val="24"/>
                <w:szCs w:val="24"/>
              </w:rPr>
            </w:pPr>
            <w:r w:rsidRPr="00B973BD">
              <w:rPr>
                <w:rFonts w:ascii="Times New Roman" w:hAnsi="Times New Roman" w:cs="Times New Roman"/>
                <w:color w:val="000000"/>
                <w:sz w:val="24"/>
                <w:szCs w:val="24"/>
                <w:shd w:val="clear" w:color="auto" w:fill="FFFFFF"/>
              </w:rPr>
              <w:t xml:space="preserve">В сентябре 2024 года в рамках послания народу Казахстана   Президент Касым-Жомарт Токаев особо отметил, что </w:t>
            </w:r>
            <w:r w:rsidRPr="00B973BD">
              <w:rPr>
                <w:rFonts w:ascii="Times New Roman" w:hAnsi="Times New Roman" w:cs="Times New Roman"/>
                <w:color w:val="000000"/>
                <w:sz w:val="24"/>
                <w:szCs w:val="24"/>
              </w:rPr>
              <w:t xml:space="preserve">экономический рост должен сопровождаться снижением </w:t>
            </w:r>
            <w:r w:rsidRPr="00B973BD">
              <w:rPr>
                <w:rFonts w:ascii="Times New Roman" w:hAnsi="Times New Roman" w:cs="Times New Roman"/>
                <w:color w:val="000000"/>
                <w:sz w:val="24"/>
                <w:szCs w:val="24"/>
              </w:rPr>
              <w:lastRenderedPageBreak/>
              <w:t>социального неравенства и усилением среднего класса.</w:t>
            </w:r>
          </w:p>
          <w:p w:rsidR="005A3DF9" w:rsidRPr="00B973BD" w:rsidRDefault="005A3DF9" w:rsidP="005A3DF9">
            <w:pPr>
              <w:widowControl w:val="0"/>
              <w:shd w:val="clear" w:color="auto" w:fill="FFFFFF" w:themeFill="background1"/>
              <w:tabs>
                <w:tab w:val="left" w:pos="426"/>
              </w:tabs>
              <w:ind w:firstLine="460"/>
              <w:jc w:val="both"/>
              <w:rPr>
                <w:rFonts w:ascii="Times New Roman" w:hAnsi="Times New Roman" w:cs="Times New Roman"/>
                <w:color w:val="000000"/>
                <w:sz w:val="24"/>
                <w:szCs w:val="24"/>
                <w:shd w:val="clear" w:color="auto" w:fill="FFFFFF"/>
              </w:rPr>
            </w:pPr>
            <w:r w:rsidRPr="00B973BD">
              <w:rPr>
                <w:rFonts w:ascii="Times New Roman" w:hAnsi="Times New Roman" w:cs="Times New Roman"/>
                <w:color w:val="000000"/>
                <w:sz w:val="24"/>
                <w:szCs w:val="24"/>
                <w:shd w:val="clear" w:color="auto" w:fill="FFFFFF"/>
              </w:rPr>
              <w:t xml:space="preserve">Данный подход также в зарубежных странах используется для сдерживания обогащения сверхдоходами отдельных (группы) лиц, тем самым увеличения количества представителей среднего класса. </w:t>
            </w:r>
          </w:p>
          <w:p w:rsidR="005A3DF9" w:rsidRPr="00B973BD" w:rsidRDefault="005A3DF9" w:rsidP="005A3DF9">
            <w:pPr>
              <w:widowControl w:val="0"/>
              <w:shd w:val="clear" w:color="auto" w:fill="FFFFFF" w:themeFill="background1"/>
              <w:tabs>
                <w:tab w:val="left" w:pos="426"/>
              </w:tabs>
              <w:ind w:firstLine="460"/>
              <w:jc w:val="both"/>
              <w:rPr>
                <w:rFonts w:ascii="Times New Roman" w:hAnsi="Times New Roman" w:cs="Times New Roman"/>
                <w:color w:val="000000"/>
                <w:sz w:val="24"/>
                <w:szCs w:val="24"/>
                <w:shd w:val="clear" w:color="auto" w:fill="FFFFFF"/>
              </w:rPr>
            </w:pPr>
            <w:r w:rsidRPr="00B973BD">
              <w:rPr>
                <w:rFonts w:ascii="Times New Roman" w:hAnsi="Times New Roman" w:cs="Times New Roman"/>
                <w:color w:val="121212"/>
                <w:sz w:val="24"/>
                <w:szCs w:val="24"/>
                <w:shd w:val="clear" w:color="auto" w:fill="FFFFFF"/>
              </w:rPr>
              <w:t>Например, налоговые ставки по индивидуальному подоходному налогу составляют в Австралии 45 процентов, в Австрии 55 процентов, в Бельгии 21 процент.</w:t>
            </w:r>
          </w:p>
          <w:p w:rsidR="005A3DF9" w:rsidRPr="00B973BD" w:rsidRDefault="005A3DF9" w:rsidP="005A3DF9">
            <w:pPr>
              <w:widowControl w:val="0"/>
              <w:tabs>
                <w:tab w:val="left" w:pos="426"/>
              </w:tabs>
              <w:ind w:firstLine="460"/>
              <w:jc w:val="both"/>
              <w:rPr>
                <w:rFonts w:ascii="Times New Roman" w:hAnsi="Times New Roman" w:cs="Times New Roman"/>
                <w:sz w:val="24"/>
                <w:szCs w:val="24"/>
              </w:rPr>
            </w:pPr>
            <w:r w:rsidRPr="00B973BD">
              <w:rPr>
                <w:rFonts w:ascii="Times New Roman" w:hAnsi="Times New Roman" w:cs="Times New Roman"/>
                <w:sz w:val="24"/>
                <w:szCs w:val="24"/>
                <w:shd w:val="clear" w:color="auto" w:fill="FFFFFF"/>
              </w:rPr>
              <w:t>В соответствии с пунктом 3 статьи 6 Конституции РК земля и ее недра, воды, растительный и животный мир, другие природные ресурсы принадлежат </w:t>
            </w:r>
            <w:r w:rsidRPr="00B973BD">
              <w:rPr>
                <w:rStyle w:val="af7"/>
                <w:rFonts w:ascii="Times New Roman" w:hAnsi="Times New Roman" w:cs="Times New Roman"/>
                <w:b/>
                <w:bCs/>
                <w:sz w:val="24"/>
                <w:szCs w:val="24"/>
                <w:shd w:val="clear" w:color="auto" w:fill="FFFFFF"/>
              </w:rPr>
              <w:t>народу</w:t>
            </w:r>
            <w:r w:rsidRPr="00B973BD">
              <w:rPr>
                <w:rFonts w:ascii="Times New Roman" w:hAnsi="Times New Roman" w:cs="Times New Roman"/>
                <w:sz w:val="24"/>
                <w:szCs w:val="24"/>
                <w:shd w:val="clear" w:color="auto" w:fill="FFFFFF"/>
              </w:rPr>
              <w:t xml:space="preserve">. Поэтому доходы физических и юридических лиц, в том числе нерезидентов, полученные от использования указанных богатств страны должны поступать в бюджет </w:t>
            </w:r>
            <w:r w:rsidRPr="00B973BD">
              <w:rPr>
                <w:rFonts w:ascii="Times New Roman" w:hAnsi="Times New Roman" w:cs="Times New Roman"/>
                <w:sz w:val="24"/>
                <w:szCs w:val="24"/>
                <w:shd w:val="clear" w:color="auto" w:fill="FFFFFF"/>
              </w:rPr>
              <w:lastRenderedPageBreak/>
              <w:t>страны для обеспечения благосостояния народа.</w:t>
            </w:r>
          </w:p>
          <w:p w:rsidR="005A3DF9" w:rsidRPr="00B973BD" w:rsidRDefault="005A3DF9" w:rsidP="005A3DF9">
            <w:pPr>
              <w:pStyle w:val="pj"/>
              <w:shd w:val="clear" w:color="auto" w:fill="FFFFFF" w:themeFill="background1"/>
              <w:textAlignment w:val="baseline"/>
              <w:rPr>
                <w:rStyle w:val="s1"/>
                <w:bCs w:val="0"/>
              </w:rPr>
            </w:pPr>
          </w:p>
          <w:p w:rsidR="005A3DF9" w:rsidRPr="00B973BD" w:rsidRDefault="005A3DF9" w:rsidP="005A3DF9">
            <w:pPr>
              <w:pStyle w:val="pj"/>
              <w:shd w:val="clear" w:color="auto" w:fill="FFFFFF" w:themeFill="background1"/>
              <w:textAlignment w:val="baseline"/>
              <w:rPr>
                <w:rStyle w:val="s1"/>
                <w:bCs w:val="0"/>
              </w:rPr>
            </w:pPr>
          </w:p>
          <w:p w:rsidR="005A3DF9" w:rsidRPr="00B973BD" w:rsidRDefault="005A3DF9" w:rsidP="005A3DF9">
            <w:pPr>
              <w:pStyle w:val="pj"/>
              <w:shd w:val="clear" w:color="auto" w:fill="FFFFFF" w:themeFill="background1"/>
              <w:textAlignment w:val="baseline"/>
              <w:rPr>
                <w:b/>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A3DF9" w:rsidRPr="00D44F48" w:rsidRDefault="005A3DF9" w:rsidP="005A3DF9">
            <w:pPr>
              <w:contextualSpacing/>
              <w:jc w:val="both"/>
              <w:rPr>
                <w:rFonts w:ascii="Times New Roman" w:hAnsi="Times New Roman" w:cs="Times New Roman"/>
                <w:b/>
                <w:iCs/>
                <w:sz w:val="24"/>
                <w:szCs w:val="24"/>
              </w:rPr>
            </w:pPr>
            <w:r w:rsidRPr="00D44F48">
              <w:rPr>
                <w:rFonts w:ascii="Times New Roman" w:hAnsi="Times New Roman" w:cs="Times New Roman"/>
                <w:b/>
                <w:iCs/>
                <w:sz w:val="24"/>
                <w:szCs w:val="24"/>
              </w:rPr>
              <w:lastRenderedPageBreak/>
              <w:t>Доработать</w:t>
            </w:r>
          </w:p>
          <w:p w:rsidR="005A3DF9" w:rsidRPr="00D44F48" w:rsidRDefault="005A3DF9" w:rsidP="005A3DF9">
            <w:pPr>
              <w:contextualSpacing/>
              <w:jc w:val="both"/>
              <w:rPr>
                <w:rFonts w:ascii="Times New Roman" w:hAnsi="Times New Roman" w:cs="Times New Roman"/>
                <w:b/>
                <w:iCs/>
                <w:sz w:val="24"/>
                <w:szCs w:val="24"/>
              </w:rPr>
            </w:pPr>
          </w:p>
          <w:p w:rsidR="005A3DF9" w:rsidRPr="00D44F48" w:rsidRDefault="005A3DF9" w:rsidP="005A3DF9">
            <w:pPr>
              <w:contextualSpacing/>
              <w:jc w:val="both"/>
              <w:rPr>
                <w:rFonts w:ascii="Times New Roman" w:hAnsi="Times New Roman" w:cs="Times New Roman"/>
                <w:b/>
                <w:iCs/>
                <w:sz w:val="24"/>
                <w:szCs w:val="24"/>
              </w:rPr>
            </w:pPr>
            <w:r w:rsidRPr="00D44F48">
              <w:rPr>
                <w:rFonts w:ascii="Times New Roman" w:hAnsi="Times New Roman" w:cs="Times New Roman"/>
                <w:b/>
                <w:iCs/>
                <w:sz w:val="24"/>
                <w:szCs w:val="24"/>
              </w:rPr>
              <w:t>270425</w:t>
            </w:r>
          </w:p>
          <w:p w:rsidR="005A3DF9" w:rsidRDefault="005A3DF9" w:rsidP="005A3DF9">
            <w:pPr>
              <w:contextualSpacing/>
              <w:jc w:val="both"/>
              <w:rPr>
                <w:rFonts w:ascii="Times New Roman" w:hAnsi="Times New Roman" w:cs="Times New Roman"/>
                <w:iCs/>
                <w:sz w:val="20"/>
                <w:szCs w:val="20"/>
              </w:rPr>
            </w:pPr>
          </w:p>
          <w:p w:rsidR="005A3DF9" w:rsidRPr="00594A5D" w:rsidRDefault="005A3DF9" w:rsidP="005A3DF9">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не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 </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lastRenderedPageBreak/>
              <w:t>по позиции 15</w:t>
            </w:r>
            <w:r w:rsidRPr="00594A5D">
              <w:rPr>
                <w:rFonts w:ascii="Times New Roman" w:hAnsi="Times New Roman" w:cs="Times New Roman"/>
                <w:iCs/>
                <w:sz w:val="20"/>
                <w:szCs w:val="20"/>
              </w:rPr>
              <w:t xml:space="preserve"> относительно дополнения статьи 354 проекта подпунктом 5), предусматривающим </w:t>
            </w:r>
            <w:bookmarkStart w:id="53" w:name="_Hlk195106456"/>
            <w:r w:rsidRPr="00594A5D">
              <w:rPr>
                <w:rFonts w:ascii="Times New Roman" w:hAnsi="Times New Roman" w:cs="Times New Roman"/>
                <w:iCs/>
                <w:sz w:val="20"/>
                <w:szCs w:val="20"/>
              </w:rPr>
              <w:t>установление ставки ИПН 17 процентов по доходам физических лиц, превышающим 600 тыс. МРП</w:t>
            </w:r>
            <w:bookmarkEnd w:id="53"/>
            <w:r w:rsidRPr="00594A5D">
              <w:rPr>
                <w:rFonts w:ascii="Times New Roman" w:hAnsi="Times New Roman" w:cs="Times New Roman"/>
                <w:iCs/>
                <w:sz w:val="20"/>
                <w:szCs w:val="20"/>
              </w:rPr>
              <w:t>.</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Повышенное налогообложение доходов физических и юридических лиц предусмотрено проектом через введение дифференцированных ставок КПН и ИПН. Дифференцирование ставок КПН по видам осуществляемой деятельности с учетом уровня их доходности предусмотрены статьей 348 проекта.</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По ИПН в целях установления дифференцированных ставок в соответствии с посланием Главы государства народу Казахстана «Справедливый Казахстан: закон и порядок, экономический рост, общественный оптимизм» от 2 сентября 2024 года Правительством Республики Казахстан </w:t>
            </w:r>
            <w:r w:rsidRPr="00594A5D">
              <w:rPr>
                <w:rFonts w:ascii="Times New Roman" w:hAnsi="Times New Roman" w:cs="Times New Roman"/>
                <w:iCs/>
                <w:sz w:val="20"/>
                <w:szCs w:val="20"/>
              </w:rPr>
              <w:lastRenderedPageBreak/>
              <w:t>выработан иной подход прогрессивного налогообложения доходов физических лиц.</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При этом повышенное налогообложение предусмотрено проектом через так называемый «налог на роскошь», предусматривающий увеличение ставок по налогу на имущество и акцизу.</w:t>
            </w:r>
          </w:p>
          <w:p w:rsidR="005A3DF9" w:rsidRPr="00594A5D" w:rsidRDefault="005A3DF9" w:rsidP="005A3DF9">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Следует отметить, что предел дохода физического лица в целях установления повышенной ставки ИПН и размер предельного дохода для целей применения специального налогового режима не взаимосвязаны. Установление шкалы доходов и ставок ИПН для повышенного налогообложения доходов физических лиц требует анализа доходов самих физических лиц;</w:t>
            </w:r>
          </w:p>
          <w:p w:rsidR="005A3DF9" w:rsidRPr="00594A5D" w:rsidRDefault="005A3DF9" w:rsidP="005A3DF9">
            <w:pPr>
              <w:ind w:firstLine="709"/>
              <w:contextualSpacing/>
              <w:jc w:val="both"/>
              <w:rPr>
                <w:rFonts w:ascii="Times New Roman" w:hAnsi="Times New Roman" w:cs="Times New Roman"/>
                <w:iCs/>
                <w:sz w:val="20"/>
                <w:szCs w:val="20"/>
              </w:rPr>
            </w:pPr>
          </w:p>
          <w:p w:rsidR="005A3DF9" w:rsidRPr="00594A5D" w:rsidRDefault="005A3DF9" w:rsidP="005A3DF9">
            <w:pPr>
              <w:widowControl w:val="0"/>
              <w:shd w:val="clear" w:color="auto" w:fill="FFFFFF" w:themeFill="background1"/>
              <w:tabs>
                <w:tab w:val="left" w:pos="426"/>
              </w:tabs>
              <w:contextualSpacing/>
              <w:jc w:val="center"/>
              <w:rPr>
                <w:rFonts w:ascii="Times New Roman" w:hAnsi="Times New Roman" w:cs="Times New Roman"/>
                <w:b/>
                <w:sz w:val="20"/>
                <w:szCs w:val="20"/>
              </w:rPr>
            </w:pPr>
          </w:p>
        </w:tc>
      </w:tr>
      <w:tr w:rsidR="005A3DF9" w:rsidRPr="00B071DA" w:rsidTr="004A22B0">
        <w:tc>
          <w:tcPr>
            <w:tcW w:w="568" w:type="dxa"/>
          </w:tcPr>
          <w:p w:rsidR="005A3DF9" w:rsidRPr="00B071DA" w:rsidRDefault="005A3DF9"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5) статья 354 проекта</w:t>
            </w:r>
          </w:p>
        </w:tc>
        <w:tc>
          <w:tcPr>
            <w:tcW w:w="3828" w:type="dxa"/>
            <w:tcBorders>
              <w:top w:val="single" w:sz="6" w:space="0" w:color="000000"/>
              <w:left w:val="single" w:sz="6" w:space="0" w:color="000000"/>
              <w:bottom w:val="single" w:sz="6" w:space="0" w:color="000000"/>
              <w:right w:val="single" w:sz="6" w:space="0" w:color="000000"/>
            </w:tcBorders>
          </w:tcPr>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354. Ставки налога</w:t>
            </w: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b/>
                <w:sz w:val="24"/>
                <w:szCs w:val="24"/>
              </w:rPr>
            </w:pP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Доходы физического лица подлежат обложению по следующим ставкам:</w:t>
            </w: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w:t>
            </w:r>
            <w:r w:rsidRPr="00B973BD">
              <w:rPr>
                <w:rFonts w:ascii="Times New Roman" w:eastAsia="Calibri" w:hAnsi="Times New Roman" w:cs="Times New Roman"/>
                <w:sz w:val="24"/>
                <w:szCs w:val="24"/>
              </w:rPr>
              <w:tab/>
              <w:t>доходы, кроме указанных в подпунктах 2) – 4) настоящей статьи - 10 процентов;</w:t>
            </w: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доходы лица, занимающегося частной практикой - 9 процентов;</w:t>
            </w: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иреализации товаров собственного производства, относящейся к обрабатывающей промышленности, – 5 процентов. </w:t>
            </w:r>
            <w:r w:rsidRPr="00B973BD">
              <w:rPr>
                <w:rFonts w:ascii="Times New Roman" w:eastAsia="Calibri" w:hAnsi="Times New Roman" w:cs="Times New Roman"/>
                <w:bCs/>
                <w:sz w:val="24"/>
                <w:szCs w:val="24"/>
              </w:rPr>
              <w:t>Перечень видов деятельности, относящихся к</w:t>
            </w:r>
            <w:r w:rsidRPr="00B973BD">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B973BD">
              <w:rPr>
                <w:rFonts w:ascii="Times New Roman" w:eastAsia="Calibri" w:hAnsi="Times New Roman" w:cs="Times New Roman"/>
                <w:bCs/>
                <w:sz w:val="24"/>
                <w:szCs w:val="24"/>
              </w:rPr>
              <w:t xml:space="preserve"> утверждается Правительством Республики Казахстан</w:t>
            </w:r>
            <w:r w:rsidRPr="00B973BD">
              <w:rPr>
                <w:rFonts w:ascii="Times New Roman" w:eastAsia="Calibri" w:hAnsi="Times New Roman" w:cs="Times New Roman"/>
                <w:sz w:val="24"/>
                <w:szCs w:val="24"/>
              </w:rPr>
              <w:t>;</w:t>
            </w: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4)доходы крестьянских или фермерских хозяйств - 3 процента. Указанная ставка применяется к доходам от деятельности:</w:t>
            </w: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5A3DF9" w:rsidRPr="00B973BD" w:rsidRDefault="005A3DF9" w:rsidP="005A3DF9">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5A3DF9" w:rsidRPr="00B973BD" w:rsidRDefault="005A3DF9" w:rsidP="005A3DF9">
            <w:pPr>
              <w:shd w:val="clear" w:color="auto" w:fill="FFFFFF" w:themeFill="background1"/>
              <w:ind w:firstLine="605"/>
              <w:jc w:val="both"/>
              <w:rPr>
                <w:rFonts w:ascii="Times New Roman" w:eastAsia="Calibri" w:hAnsi="Times New Roman" w:cs="Times New Roman"/>
                <w:sz w:val="24"/>
                <w:szCs w:val="24"/>
              </w:rPr>
            </w:pPr>
            <w:r w:rsidRPr="00B973BD">
              <w:rPr>
                <w:rFonts w:ascii="Times New Roman" w:eastAsia="Calibri" w:hAnsi="Times New Roman" w:cs="Times New Roman"/>
                <w:b/>
                <w:sz w:val="24"/>
                <w:szCs w:val="24"/>
              </w:rPr>
              <w:t xml:space="preserve">5) Отсутствует. </w:t>
            </w:r>
          </w:p>
          <w:p w:rsidR="005A3DF9" w:rsidRPr="00B973BD" w:rsidRDefault="005A3DF9" w:rsidP="005A3DF9">
            <w:pPr>
              <w:shd w:val="clear" w:color="auto" w:fill="FFFFFF" w:themeFill="background1"/>
              <w:ind w:firstLine="605"/>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6) Отсутствует. </w:t>
            </w:r>
          </w:p>
          <w:p w:rsidR="005A3DF9" w:rsidRPr="00B973BD" w:rsidRDefault="005A3DF9" w:rsidP="005A3DF9">
            <w:pPr>
              <w:pStyle w:val="a6"/>
              <w:shd w:val="clear" w:color="auto" w:fill="FFFFFF" w:themeFill="background1"/>
              <w:ind w:left="1069"/>
              <w:jc w:val="both"/>
              <w:rPr>
                <w:rFonts w:ascii="Times New Roman" w:eastAsia="Calibri" w:hAnsi="Times New Roman" w:cs="Times New Roman"/>
                <w:b/>
                <w:sz w:val="24"/>
                <w:szCs w:val="24"/>
              </w:rPr>
            </w:pPr>
          </w:p>
          <w:p w:rsidR="005A3DF9" w:rsidRPr="00B973BD" w:rsidRDefault="005A3DF9" w:rsidP="005A3DF9">
            <w:pPr>
              <w:shd w:val="clear" w:color="auto" w:fill="FFFFFF" w:themeFill="background1"/>
              <w:ind w:firstLine="284"/>
              <w:jc w:val="both"/>
              <w:rPr>
                <w:rFonts w:ascii="Times New Roman" w:hAnsi="Times New Roman" w:cs="Times New Roman"/>
                <w:b/>
                <w:sz w:val="24"/>
                <w:szCs w:val="24"/>
              </w:rPr>
            </w:pPr>
          </w:p>
        </w:tc>
        <w:tc>
          <w:tcPr>
            <w:tcW w:w="3967" w:type="dxa"/>
          </w:tcPr>
          <w:p w:rsidR="005A3DF9" w:rsidRPr="00B973BD" w:rsidRDefault="005A3DF9" w:rsidP="005A3DF9">
            <w:pPr>
              <w:shd w:val="clear" w:color="auto" w:fill="FFFFFF" w:themeFill="background1"/>
              <w:ind w:firstLine="313"/>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статью 354 проекта </w:t>
            </w:r>
            <w:r w:rsidRPr="00B973BD">
              <w:rPr>
                <w:rFonts w:ascii="Times New Roman" w:hAnsi="Times New Roman" w:cs="Times New Roman"/>
                <w:b/>
                <w:sz w:val="24"/>
                <w:szCs w:val="24"/>
              </w:rPr>
              <w:t>дополнить подпунктами 5) и 6)</w:t>
            </w:r>
            <w:r w:rsidRPr="00B973BD">
              <w:rPr>
                <w:rFonts w:ascii="Times New Roman" w:hAnsi="Times New Roman" w:cs="Times New Roman"/>
                <w:sz w:val="24"/>
                <w:szCs w:val="24"/>
              </w:rPr>
              <w:t xml:space="preserve"> следующего содержания:</w:t>
            </w:r>
          </w:p>
          <w:p w:rsidR="005A3DF9" w:rsidRPr="00B973BD" w:rsidRDefault="005A3DF9" w:rsidP="005A3DF9">
            <w:pPr>
              <w:pStyle w:val="pj"/>
              <w:shd w:val="clear" w:color="auto" w:fill="FFFFFF" w:themeFill="background1"/>
              <w:ind w:firstLine="313"/>
              <w:contextualSpacing/>
              <w:rPr>
                <w:rFonts w:eastAsiaTheme="minorHAnsi"/>
                <w:b/>
                <w:bCs/>
              </w:rPr>
            </w:pPr>
            <w:r w:rsidRPr="00B973BD">
              <w:rPr>
                <w:b/>
                <w:bCs/>
              </w:rPr>
              <w:t xml:space="preserve">«5) </w:t>
            </w:r>
            <w:r w:rsidRPr="00B973BD">
              <w:rPr>
                <w:rFonts w:eastAsiaTheme="minorHAnsi"/>
                <w:b/>
                <w:bCs/>
              </w:rPr>
              <w:t>доходы индивидуального предпринимателя, осуществляющего расчеты с бюджетом в общеустановленном порядке налогообложения, полученные от деятельности по сбору и реализации отходов, вторичного сырья – 3 процентов;</w:t>
            </w:r>
          </w:p>
          <w:p w:rsidR="005A3DF9" w:rsidRPr="00B973BD" w:rsidRDefault="005A3DF9" w:rsidP="005A3DF9">
            <w:pPr>
              <w:pStyle w:val="pj"/>
              <w:shd w:val="clear" w:color="auto" w:fill="FFFFFF" w:themeFill="background1"/>
              <w:ind w:firstLine="313"/>
              <w:contextualSpacing/>
              <w:rPr>
                <w:b/>
                <w:bCs/>
              </w:rPr>
            </w:pPr>
            <w:r w:rsidRPr="00B973BD">
              <w:rPr>
                <w:b/>
                <w:bCs/>
              </w:rPr>
              <w:t>Положения настоящего подпункта распространяется на налогоплательщиков, доход от реализации отходов, вторичного сырья и полученных субсидий которых составляет не менее 90% от совокупного годового дохода</w:t>
            </w:r>
            <w:bookmarkStart w:id="54" w:name="_Hlk175998752"/>
            <w:r w:rsidRPr="00B973BD">
              <w:rPr>
                <w:b/>
                <w:bCs/>
              </w:rPr>
              <w:t>;</w:t>
            </w:r>
          </w:p>
          <w:p w:rsidR="005A3DF9" w:rsidRPr="00B973BD" w:rsidRDefault="005A3DF9" w:rsidP="005A3DF9">
            <w:pPr>
              <w:pStyle w:val="pj"/>
              <w:shd w:val="clear" w:color="auto" w:fill="FFFFFF" w:themeFill="background1"/>
              <w:ind w:firstLine="313"/>
              <w:contextualSpacing/>
              <w:rPr>
                <w:b/>
                <w:bCs/>
              </w:rPr>
            </w:pPr>
            <w:r w:rsidRPr="00B973BD">
              <w:rPr>
                <w:b/>
                <w:bCs/>
              </w:rPr>
              <w:t>6) Доходы работников предпринимателей, занимающихся сбором и реализацией отходов, вторичного сырья – 0,1%;</w:t>
            </w:r>
          </w:p>
          <w:p w:rsidR="005A3DF9" w:rsidRPr="00B973BD" w:rsidRDefault="005A3DF9" w:rsidP="005A3DF9">
            <w:pPr>
              <w:pStyle w:val="pj"/>
              <w:shd w:val="clear" w:color="auto" w:fill="FFFFFF" w:themeFill="background1"/>
              <w:ind w:firstLine="313"/>
              <w:contextualSpacing/>
              <w:rPr>
                <w:b/>
                <w:bCs/>
              </w:rPr>
            </w:pPr>
            <w:r w:rsidRPr="00B973BD">
              <w:rPr>
                <w:rFonts w:eastAsia="Times New Roman"/>
                <w:b/>
                <w:bCs/>
                <w:color w:val="auto"/>
              </w:rPr>
              <w:t xml:space="preserve">Положения настоящего подпункта распространяется на налогоплательщиков, если их доход от реализации отходов, </w:t>
            </w:r>
            <w:r w:rsidRPr="00B973BD">
              <w:rPr>
                <w:rFonts w:eastAsia="Times New Roman"/>
                <w:b/>
                <w:bCs/>
                <w:color w:val="auto"/>
              </w:rPr>
              <w:lastRenderedPageBreak/>
              <w:t>вторичного сырья и полученных субсидий составляет не менее 90% от совокупного годового дохода.</w:t>
            </w:r>
            <w:bookmarkEnd w:id="54"/>
            <w:r w:rsidRPr="00B973BD">
              <w:rPr>
                <w:b/>
                <w:bCs/>
              </w:rPr>
              <w:t>»;</w:t>
            </w:r>
          </w:p>
          <w:p w:rsidR="005A3DF9" w:rsidRPr="00B973BD" w:rsidRDefault="005A3DF9" w:rsidP="005A3DF9">
            <w:pPr>
              <w:shd w:val="clear" w:color="auto" w:fill="FFFFFF" w:themeFill="background1"/>
              <w:ind w:firstLine="176"/>
              <w:jc w:val="both"/>
              <w:rPr>
                <w:rFonts w:ascii="Times New Roman" w:eastAsia="Arial" w:hAnsi="Times New Roman" w:cs="Times New Roman"/>
                <w:sz w:val="24"/>
                <w:szCs w:val="24"/>
              </w:rPr>
            </w:pPr>
          </w:p>
        </w:tc>
        <w:tc>
          <w:tcPr>
            <w:tcW w:w="3119" w:type="dxa"/>
          </w:tcPr>
          <w:p w:rsidR="005A3DF9" w:rsidRPr="00B973BD" w:rsidRDefault="005A3DF9" w:rsidP="005A3DF9">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5A3DF9" w:rsidRPr="00B973BD" w:rsidRDefault="005A3DF9" w:rsidP="005A3DF9">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5A3DF9" w:rsidRPr="00B973BD" w:rsidRDefault="005A3DF9" w:rsidP="005A3DF9">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5A3DF9" w:rsidRPr="00B973BD" w:rsidRDefault="005A3DF9" w:rsidP="005A3DF9">
            <w:pPr>
              <w:shd w:val="clear" w:color="auto" w:fill="FFFFFF" w:themeFill="background1"/>
              <w:ind w:firstLine="175"/>
              <w:jc w:val="both"/>
              <w:rPr>
                <w:rFonts w:ascii="Times New Roman" w:hAnsi="Times New Roman" w:cs="Times New Roman"/>
                <w:sz w:val="24"/>
                <w:szCs w:val="24"/>
              </w:rPr>
            </w:pPr>
          </w:p>
          <w:p w:rsidR="005A3DF9" w:rsidRPr="00B973BD" w:rsidRDefault="005A3DF9" w:rsidP="005A3DF9">
            <w:pPr>
              <w:shd w:val="clear" w:color="auto" w:fill="FFFFFF" w:themeFill="background1"/>
              <w:ind w:firstLine="175"/>
              <w:jc w:val="both"/>
              <w:rPr>
                <w:rFonts w:ascii="Times New Roman" w:hAnsi="Times New Roman" w:cs="Times New Roman"/>
                <w:sz w:val="24"/>
                <w:szCs w:val="24"/>
              </w:rPr>
            </w:pPr>
            <w:r w:rsidRPr="00B973BD">
              <w:rPr>
                <w:rFonts w:ascii="Times New Roman" w:hAnsi="Times New Roman" w:cs="Times New Roman"/>
                <w:sz w:val="24"/>
                <w:szCs w:val="24"/>
              </w:rPr>
              <w:t>Отрасль сбора вторичного сырья оценивается более 202,2 млрд. тенге ежегодно. Собирается и перерабатывается на сегодняшний день на сумму 24,6 млрд. тенге. Ежегодно на полигонах ТБО в Казахстане подлежит захоронению вторичного сырья на сумму более 177,6 млрд. тенге.</w:t>
            </w:r>
          </w:p>
          <w:p w:rsidR="005A3DF9" w:rsidRPr="00B973BD" w:rsidRDefault="005A3DF9" w:rsidP="005A3DF9">
            <w:pPr>
              <w:shd w:val="clear" w:color="auto" w:fill="FFFFFF" w:themeFill="background1"/>
              <w:ind w:firstLine="175"/>
              <w:jc w:val="both"/>
              <w:rPr>
                <w:rFonts w:ascii="Times New Roman" w:hAnsi="Times New Roman" w:cs="Times New Roman"/>
                <w:sz w:val="24"/>
                <w:szCs w:val="24"/>
              </w:rPr>
            </w:pPr>
            <w:r w:rsidRPr="00B973BD">
              <w:rPr>
                <w:rFonts w:ascii="Times New Roman" w:hAnsi="Times New Roman" w:cs="Times New Roman"/>
                <w:sz w:val="24"/>
                <w:szCs w:val="24"/>
              </w:rPr>
              <w:t xml:space="preserve">В целях развития отрасли по сбору вторичного сырья и сокращения расходов из бюджета на решение проблем с ТБО, а также для стимулирования населения и бизнеса к более активной деятельности по раздельному сбору ТБО и недопущению загрязнения окружающей среды через </w:t>
            </w:r>
            <w:r w:rsidRPr="00B973BD">
              <w:rPr>
                <w:rFonts w:ascii="Times New Roman" w:hAnsi="Times New Roman" w:cs="Times New Roman"/>
                <w:sz w:val="24"/>
                <w:szCs w:val="24"/>
              </w:rPr>
              <w:lastRenderedPageBreak/>
              <w:t xml:space="preserve">мусорные полигоны необходим комплекс налоговых мероприятий в </w:t>
            </w:r>
            <w:proofErr w:type="gramStart"/>
            <w:r w:rsidRPr="00B973BD">
              <w:rPr>
                <w:rFonts w:ascii="Times New Roman" w:hAnsi="Times New Roman" w:cs="Times New Roman"/>
                <w:sz w:val="24"/>
                <w:szCs w:val="24"/>
              </w:rPr>
              <w:t>виде:отмены</w:t>
            </w:r>
            <w:proofErr w:type="gramEnd"/>
            <w:r w:rsidRPr="00B973BD">
              <w:rPr>
                <w:rFonts w:ascii="Times New Roman" w:hAnsi="Times New Roman" w:cs="Times New Roman"/>
                <w:sz w:val="24"/>
                <w:szCs w:val="24"/>
              </w:rPr>
              <w:t xml:space="preserve"> ИПН для физических лиц</w:t>
            </w:r>
          </w:p>
          <w:p w:rsidR="005A3DF9" w:rsidRPr="00B973BD" w:rsidRDefault="005A3DF9" w:rsidP="00FB59DD">
            <w:pPr>
              <w:pStyle w:val="a6"/>
              <w:numPr>
                <w:ilvl w:val="0"/>
                <w:numId w:val="10"/>
              </w:numPr>
              <w:shd w:val="clear" w:color="auto" w:fill="FFFFFF" w:themeFill="background1"/>
              <w:ind w:firstLine="175"/>
              <w:jc w:val="both"/>
              <w:rPr>
                <w:rFonts w:ascii="Times New Roman" w:hAnsi="Times New Roman" w:cs="Times New Roman"/>
                <w:sz w:val="24"/>
                <w:szCs w:val="24"/>
              </w:rPr>
            </w:pPr>
            <w:r w:rsidRPr="00B973BD">
              <w:rPr>
                <w:rFonts w:ascii="Times New Roman" w:hAnsi="Times New Roman" w:cs="Times New Roman"/>
                <w:sz w:val="24"/>
                <w:szCs w:val="24"/>
              </w:rPr>
              <w:t>понижения ставки налогообложения КПН/ИПН</w:t>
            </w:r>
          </w:p>
          <w:p w:rsidR="005A3DF9" w:rsidRPr="00B973BD" w:rsidRDefault="005A3DF9" w:rsidP="00FB59DD">
            <w:pPr>
              <w:pStyle w:val="a6"/>
              <w:numPr>
                <w:ilvl w:val="0"/>
                <w:numId w:val="10"/>
              </w:numPr>
              <w:shd w:val="clear" w:color="auto" w:fill="FFFFFF" w:themeFill="background1"/>
              <w:ind w:firstLine="175"/>
              <w:jc w:val="both"/>
              <w:rPr>
                <w:rFonts w:ascii="Times New Roman" w:hAnsi="Times New Roman" w:cs="Times New Roman"/>
                <w:sz w:val="24"/>
                <w:szCs w:val="24"/>
              </w:rPr>
            </w:pPr>
            <w:r w:rsidRPr="00B973BD">
              <w:rPr>
                <w:rFonts w:ascii="Times New Roman" w:hAnsi="Times New Roman" w:cs="Times New Roman"/>
                <w:sz w:val="24"/>
                <w:szCs w:val="24"/>
              </w:rPr>
              <w:t>снижение налоговой нагрузки по НДС</w:t>
            </w:r>
          </w:p>
          <w:p w:rsidR="005A3DF9" w:rsidRPr="00B973BD" w:rsidRDefault="005A3DF9" w:rsidP="00FB59DD">
            <w:pPr>
              <w:pStyle w:val="a6"/>
              <w:numPr>
                <w:ilvl w:val="0"/>
                <w:numId w:val="10"/>
              </w:numPr>
              <w:shd w:val="clear" w:color="auto" w:fill="FFFFFF" w:themeFill="background1"/>
              <w:ind w:firstLine="175"/>
              <w:jc w:val="both"/>
              <w:rPr>
                <w:rFonts w:ascii="Times New Roman" w:hAnsi="Times New Roman" w:cs="Times New Roman"/>
                <w:sz w:val="24"/>
                <w:szCs w:val="24"/>
              </w:rPr>
            </w:pPr>
            <w:r w:rsidRPr="00B973BD">
              <w:rPr>
                <w:rFonts w:ascii="Times New Roman" w:hAnsi="Times New Roman" w:cs="Times New Roman"/>
                <w:sz w:val="24"/>
                <w:szCs w:val="24"/>
              </w:rPr>
              <w:t>некоторое снижение нагрузки на фонд оплаты труда.</w:t>
            </w:r>
          </w:p>
          <w:p w:rsidR="005A3DF9" w:rsidRPr="00B973BD" w:rsidRDefault="005A3DF9" w:rsidP="005A3DF9">
            <w:pPr>
              <w:shd w:val="clear" w:color="auto" w:fill="FFFFFF" w:themeFill="background1"/>
              <w:ind w:firstLine="175"/>
              <w:jc w:val="both"/>
              <w:rPr>
                <w:rFonts w:ascii="Times New Roman" w:hAnsi="Times New Roman" w:cs="Times New Roman"/>
                <w:sz w:val="24"/>
                <w:szCs w:val="24"/>
              </w:rPr>
            </w:pPr>
            <w:r w:rsidRPr="00B973BD">
              <w:rPr>
                <w:rFonts w:ascii="Times New Roman" w:hAnsi="Times New Roman" w:cs="Times New Roman"/>
                <w:sz w:val="24"/>
                <w:szCs w:val="24"/>
              </w:rPr>
              <w:t>Высокая доля налогов в себестоимости сбора вторичного сырья приводит к отсутствию экономической целесообразности его сбора и использования для производства конечного продукта.</w:t>
            </w:r>
          </w:p>
          <w:p w:rsidR="005A3DF9" w:rsidRPr="00B973BD" w:rsidRDefault="005A3DF9" w:rsidP="005A3DF9">
            <w:pPr>
              <w:shd w:val="clear" w:color="auto" w:fill="FFFFFF" w:themeFill="background1"/>
              <w:ind w:firstLine="175"/>
              <w:jc w:val="both"/>
              <w:rPr>
                <w:rFonts w:ascii="Times New Roman" w:hAnsi="Times New Roman" w:cs="Times New Roman"/>
                <w:sz w:val="24"/>
                <w:szCs w:val="24"/>
              </w:rPr>
            </w:pPr>
            <w:r w:rsidRPr="00B973BD">
              <w:rPr>
                <w:rFonts w:ascii="Times New Roman" w:hAnsi="Times New Roman" w:cs="Times New Roman"/>
                <w:sz w:val="24"/>
                <w:szCs w:val="24"/>
              </w:rPr>
              <w:t xml:space="preserve">По расчетам нагрузка по налогам и социальным платежам по компаниям, занимающихся сбором вторичного сырья, составляет около 59% на 1 кг вторичного сырья, закупаемого у населения.  </w:t>
            </w:r>
          </w:p>
          <w:p w:rsidR="005A3DF9" w:rsidRPr="00B973BD" w:rsidRDefault="005A3DF9" w:rsidP="005A3DF9">
            <w:pPr>
              <w:shd w:val="clear" w:color="auto" w:fill="FFFFFF" w:themeFill="background1"/>
              <w:ind w:firstLine="175"/>
              <w:jc w:val="both"/>
              <w:rPr>
                <w:rFonts w:ascii="Times New Roman" w:hAnsi="Times New Roman" w:cs="Times New Roman"/>
                <w:sz w:val="24"/>
                <w:szCs w:val="24"/>
              </w:rPr>
            </w:pPr>
            <w:r w:rsidRPr="00B973BD">
              <w:rPr>
                <w:rFonts w:ascii="Times New Roman" w:hAnsi="Times New Roman" w:cs="Times New Roman"/>
                <w:sz w:val="24"/>
                <w:szCs w:val="24"/>
              </w:rPr>
              <w:t xml:space="preserve">Из-за высокой налоговой нагрузки стоимость закупа </w:t>
            </w:r>
            <w:r w:rsidRPr="00B973BD">
              <w:rPr>
                <w:rFonts w:ascii="Times New Roman" w:hAnsi="Times New Roman" w:cs="Times New Roman"/>
                <w:sz w:val="24"/>
                <w:szCs w:val="24"/>
              </w:rPr>
              <w:lastRenderedPageBreak/>
              <w:t xml:space="preserve">вторичного сырья у населения является очень низкой, а стоимость их реализации   -  высокой. На текущий момент для производства конечного продукта проще использовать первичное сырье, чем покупать дорогое вторичное сырье. От мотивации населения и скорости компаний, занимающихся сбором вторичного сырья, зависит, отвезут ли мусор на полигон или мусор в виде вторичного сырья будет переработан в продукцию. Вторичное сырье не является товаром, который производят или импортируют для последующей реализации населению. Поэтому мы просим иные условия налогообложения. Согласно Указу Президента РК от 10.06.2024 № 568, в целях обеспечения перехода Республики Казахстан к "зеленой экономике" доля переработки и утилизации </w:t>
            </w:r>
            <w:r w:rsidRPr="00B973BD">
              <w:rPr>
                <w:rFonts w:ascii="Times New Roman" w:hAnsi="Times New Roman" w:cs="Times New Roman"/>
                <w:sz w:val="24"/>
                <w:szCs w:val="24"/>
              </w:rPr>
              <w:lastRenderedPageBreak/>
              <w:t>коммунальных отходов должна будет к 2030 составить 40% (к 2050 г. – 60%).</w:t>
            </w:r>
          </w:p>
          <w:p w:rsidR="005A3DF9" w:rsidRPr="00B973BD" w:rsidRDefault="005A3DF9" w:rsidP="005A3DF9">
            <w:pPr>
              <w:pStyle w:val="a4"/>
              <w:shd w:val="clear" w:color="auto" w:fill="FFFFFF" w:themeFill="background1"/>
              <w:spacing w:before="0" w:beforeAutospacing="0" w:after="0" w:afterAutospacing="0"/>
              <w:ind w:firstLine="175"/>
              <w:contextualSpacing/>
              <w:jc w:val="both"/>
            </w:pPr>
            <w:r w:rsidRPr="00B973BD">
              <w:t>Соответственно предлагаемые нами налоговые изменения будут способствовать достижению этих показателей.</w:t>
            </w:r>
          </w:p>
          <w:p w:rsidR="005A3DF9" w:rsidRPr="00B973BD" w:rsidRDefault="005A3DF9" w:rsidP="005A3DF9">
            <w:pPr>
              <w:pStyle w:val="a4"/>
              <w:shd w:val="clear" w:color="auto" w:fill="FFFFFF" w:themeFill="background1"/>
              <w:spacing w:before="0" w:beforeAutospacing="0" w:after="0" w:afterAutospacing="0"/>
              <w:ind w:firstLine="175"/>
              <w:contextualSpacing/>
              <w:jc w:val="both"/>
            </w:pPr>
            <w:r w:rsidRPr="00B973BD">
              <w:t>Снижение налоговой нагрузки компаниям, занимающимся сбором вторичного сырья, позволит увеличить закупную цену и объем закупа у населения, что повлечет к большей загрузке производителей конечного продукта из вторичного сырья.</w:t>
            </w:r>
          </w:p>
          <w:p w:rsidR="005A3DF9" w:rsidRPr="00B973BD" w:rsidRDefault="005A3DF9" w:rsidP="005A3DF9">
            <w:pPr>
              <w:pStyle w:val="a4"/>
              <w:shd w:val="clear" w:color="auto" w:fill="FFFFFF" w:themeFill="background1"/>
              <w:spacing w:before="0" w:beforeAutospacing="0" w:after="0" w:afterAutospacing="0"/>
              <w:ind w:firstLine="175"/>
              <w:contextualSpacing/>
              <w:jc w:val="both"/>
            </w:pPr>
            <w:r w:rsidRPr="00B973BD">
              <w:t xml:space="preserve"> В абсолютном выражении сумма налогов и социальных платежей в бюджет по всей отрасли сбора увеличится с 6 млрд. тенге до 6,5 млрд. тенге. </w:t>
            </w:r>
          </w:p>
          <w:p w:rsidR="005A3DF9" w:rsidRPr="00B973BD" w:rsidRDefault="005A3DF9" w:rsidP="005A3DF9">
            <w:pPr>
              <w:shd w:val="clear" w:color="auto" w:fill="FFFFFF" w:themeFill="background1"/>
              <w:ind w:firstLine="175"/>
              <w:jc w:val="both"/>
              <w:rPr>
                <w:rFonts w:ascii="Times New Roman" w:hAnsi="Times New Roman" w:cs="Times New Roman"/>
                <w:sz w:val="24"/>
                <w:szCs w:val="24"/>
              </w:rPr>
            </w:pPr>
            <w:r w:rsidRPr="00B973BD">
              <w:rPr>
                <w:rFonts w:ascii="Times New Roman" w:hAnsi="Times New Roman" w:cs="Times New Roman"/>
                <w:sz w:val="24"/>
                <w:szCs w:val="24"/>
              </w:rPr>
              <w:t xml:space="preserve">Кроме того, при увеличении сбора вторичного сырья, уменьшатся расходы государства на ликвидацию несанкционированных </w:t>
            </w:r>
            <w:r w:rsidRPr="00B973BD">
              <w:rPr>
                <w:rFonts w:ascii="Times New Roman" w:hAnsi="Times New Roman" w:cs="Times New Roman"/>
                <w:sz w:val="24"/>
                <w:szCs w:val="24"/>
              </w:rPr>
              <w:lastRenderedPageBreak/>
              <w:t xml:space="preserve">свалок, содержание полигонов и тушение пожаров на полигонах (на текущий момент расходы бюджета составляют более </w:t>
            </w:r>
            <w:r w:rsidRPr="00B973BD">
              <w:rPr>
                <w:rFonts w:ascii="Times New Roman" w:hAnsi="Times New Roman" w:cs="Times New Roman"/>
                <w:b/>
                <w:sz w:val="24"/>
                <w:szCs w:val="24"/>
              </w:rPr>
              <w:t>40 млрд.</w:t>
            </w:r>
            <w:r w:rsidRPr="00B973BD">
              <w:rPr>
                <w:rFonts w:ascii="Times New Roman" w:hAnsi="Times New Roman" w:cs="Times New Roman"/>
                <w:sz w:val="24"/>
                <w:szCs w:val="24"/>
              </w:rPr>
              <w:t xml:space="preserve"> тенге в год).</w:t>
            </w:r>
          </w:p>
          <w:p w:rsidR="005A3DF9" w:rsidRPr="00B973BD" w:rsidRDefault="005A3DF9" w:rsidP="005A3DF9">
            <w:pPr>
              <w:shd w:val="clear" w:color="auto" w:fill="FFFFFF" w:themeFill="background1"/>
              <w:ind w:firstLine="175"/>
              <w:jc w:val="both"/>
              <w:rPr>
                <w:rFonts w:ascii="Times New Roman" w:hAnsi="Times New Roman" w:cs="Times New Roman"/>
                <w:sz w:val="24"/>
                <w:szCs w:val="24"/>
              </w:rPr>
            </w:pPr>
          </w:p>
          <w:p w:rsidR="005A3DF9" w:rsidRPr="00B973BD" w:rsidRDefault="005A3DF9" w:rsidP="005A3DF9">
            <w:pPr>
              <w:shd w:val="clear" w:color="auto" w:fill="FFFFFF" w:themeFill="background1"/>
              <w:ind w:firstLine="456"/>
              <w:contextualSpacing/>
              <w:jc w:val="both"/>
              <w:rPr>
                <w:rFonts w:ascii="Times New Roman" w:hAnsi="Times New Roman" w:cs="Times New Roman"/>
                <w:sz w:val="24"/>
                <w:szCs w:val="24"/>
              </w:rPr>
            </w:pPr>
            <w:r w:rsidRPr="00B973BD">
              <w:rPr>
                <w:rFonts w:ascii="Times New Roman" w:hAnsi="Times New Roman" w:cs="Times New Roman"/>
                <w:sz w:val="24"/>
                <w:szCs w:val="24"/>
              </w:rPr>
              <w:t>В отрасль по сбору вторичного сырья очень сложно найти работников, т.к. работа не престижная и на прямую связано с мусором. Налоговая нагрузка на фонд оплаты труды составляет 36%, т.е. чтобы оплатить зарплату в 200 000 тенге необходимо оплатить налогов и социальных платежей еще 72 000 тенге. Если сравнить с курьерской доставкой, то там нагрузка составляет 4%, т.е. от 200 000 тенге – 8 000 тенге.</w:t>
            </w:r>
          </w:p>
          <w:p w:rsidR="005A3DF9" w:rsidRPr="00B973BD" w:rsidRDefault="005A3DF9" w:rsidP="005A3DF9">
            <w:pPr>
              <w:shd w:val="clear" w:color="auto" w:fill="FFFFFF" w:themeFill="background1"/>
              <w:ind w:firstLine="456"/>
              <w:contextualSpacing/>
              <w:jc w:val="both"/>
              <w:rPr>
                <w:rFonts w:ascii="Times New Roman" w:hAnsi="Times New Roman" w:cs="Times New Roman"/>
                <w:sz w:val="24"/>
                <w:szCs w:val="24"/>
              </w:rPr>
            </w:pPr>
            <w:r w:rsidRPr="00B973BD">
              <w:rPr>
                <w:rFonts w:ascii="Times New Roman" w:hAnsi="Times New Roman" w:cs="Times New Roman"/>
                <w:sz w:val="24"/>
                <w:szCs w:val="24"/>
              </w:rPr>
              <w:t>Снижение нагрузки на фонд оплаты труда повлияет на снижение налоговой нагрузки в целом на отрасль по сбору вторичного сырья.</w:t>
            </w:r>
          </w:p>
          <w:p w:rsidR="005A3DF9" w:rsidRPr="00B973BD" w:rsidRDefault="005A3DF9" w:rsidP="005A3DF9">
            <w:pPr>
              <w:shd w:val="clear" w:color="auto" w:fill="FFFFFF" w:themeFill="background1"/>
              <w:jc w:val="both"/>
              <w:rPr>
                <w:rFonts w:ascii="Times New Roman" w:eastAsia="Arial" w:hAnsi="Times New Roman" w:cs="Times New Roman"/>
                <w:sz w:val="24"/>
                <w:szCs w:val="24"/>
              </w:rPr>
            </w:pPr>
          </w:p>
        </w:tc>
        <w:tc>
          <w:tcPr>
            <w:tcW w:w="2551" w:type="dxa"/>
          </w:tcPr>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5A3DF9"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Правительством </w:t>
            </w:r>
            <w:r w:rsidRPr="00432A34">
              <w:rPr>
                <w:rFonts w:ascii="Times New Roman" w:eastAsia="Calibri" w:hAnsi="Times New Roman" w:cs="Times New Roman"/>
                <w:b/>
                <w:bCs/>
                <w:iCs/>
                <w:sz w:val="20"/>
                <w:szCs w:val="20"/>
              </w:rPr>
              <w:t>не поддерживаются</w:t>
            </w:r>
            <w:r w:rsidRPr="00432A34">
              <w:rPr>
                <w:rFonts w:ascii="Times New Roman" w:eastAsia="Calibri" w:hAnsi="Times New Roman" w:cs="Times New Roman"/>
                <w:iCs/>
                <w:sz w:val="20"/>
                <w:szCs w:val="20"/>
              </w:rPr>
              <w:t xml:space="preserve"> поправки по следующим позициям сравнительной таблицы: </w:t>
            </w:r>
          </w:p>
          <w:p w:rsidR="005A3DF9" w:rsidRPr="00432A34" w:rsidRDefault="005A3DF9" w:rsidP="005A3DF9">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
                <w:iCs/>
                <w:sz w:val="20"/>
                <w:szCs w:val="20"/>
              </w:rPr>
              <w:t>по позициям 22, 34, 35, 40, 41, 42, 43 и 45</w:t>
            </w:r>
            <w:r w:rsidRPr="00432A34">
              <w:rPr>
                <w:rFonts w:ascii="Times New Roman" w:eastAsia="Calibri" w:hAnsi="Times New Roman" w:cs="Times New Roman"/>
                <w:iCs/>
                <w:sz w:val="20"/>
                <w:szCs w:val="20"/>
              </w:rPr>
              <w:t xml:space="preserve"> относительно дополнения:</w:t>
            </w:r>
          </w:p>
          <w:p w:rsidR="005A3DF9" w:rsidRPr="00432A34" w:rsidRDefault="005A3DF9" w:rsidP="005A3DF9">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Interstate-Light" w:hAnsi="Times New Roman" w:cs="Times New Roman"/>
                <w:iCs/>
                <w:sz w:val="20"/>
                <w:szCs w:val="20"/>
              </w:rPr>
              <w:t xml:space="preserve">пункта 1 статьи 19 проекта </w:t>
            </w:r>
            <w:r w:rsidRPr="00432A34">
              <w:rPr>
                <w:rFonts w:ascii="Times New Roman" w:eastAsia="Calibri" w:hAnsi="Times New Roman" w:cs="Times New Roman"/>
                <w:iCs/>
                <w:sz w:val="20"/>
                <w:szCs w:val="20"/>
              </w:rPr>
              <w:t xml:space="preserve">новыми подпунктами 21) и 22) </w:t>
            </w:r>
            <w:r w:rsidRPr="00432A34">
              <w:rPr>
                <w:rFonts w:ascii="Times New Roman" w:eastAsia="Interstate-Light" w:hAnsi="Times New Roman" w:cs="Times New Roman"/>
                <w:iCs/>
                <w:sz w:val="20"/>
                <w:szCs w:val="20"/>
              </w:rPr>
              <w:t>с установлением новых понятий в целях налогообложения «</w:t>
            </w:r>
            <w:r w:rsidRPr="00432A34">
              <w:rPr>
                <w:rFonts w:ascii="Times New Roman" w:eastAsia="Calibri" w:hAnsi="Times New Roman" w:cs="Times New Roman"/>
                <w:iCs/>
                <w:sz w:val="20"/>
                <w:szCs w:val="20"/>
              </w:rPr>
              <w:t xml:space="preserve">отходы для целей налогообложения» и «вторичное сырье для целей налогообложения»; </w:t>
            </w:r>
          </w:p>
          <w:p w:rsidR="005A3DF9" w:rsidRPr="00432A34" w:rsidRDefault="005A3DF9" w:rsidP="005A3DF9">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Cs/>
                <w:iCs/>
                <w:sz w:val="20"/>
                <w:szCs w:val="20"/>
              </w:rPr>
              <w:t xml:space="preserve">пункта 2 статьи 348 проекта новым подпунктом 6) по применению ставки </w:t>
            </w:r>
            <w:r w:rsidRPr="00432A34">
              <w:rPr>
                <w:rFonts w:ascii="Times New Roman" w:eastAsia="Calibri" w:hAnsi="Times New Roman" w:cs="Times New Roman"/>
                <w:iCs/>
                <w:sz w:val="20"/>
                <w:szCs w:val="20"/>
              </w:rPr>
              <w:t xml:space="preserve">корпоративного подоходного налога и индивидуального </w:t>
            </w:r>
            <w:r w:rsidRPr="00432A34">
              <w:rPr>
                <w:rFonts w:ascii="Times New Roman" w:eastAsia="Calibri" w:hAnsi="Times New Roman" w:cs="Times New Roman"/>
                <w:iCs/>
                <w:sz w:val="20"/>
                <w:szCs w:val="20"/>
              </w:rPr>
              <w:lastRenderedPageBreak/>
              <w:t xml:space="preserve">подоходного налога 3 процента </w:t>
            </w:r>
            <w:r w:rsidRPr="00432A34">
              <w:rPr>
                <w:rFonts w:ascii="Times New Roman" w:eastAsia="Calibri" w:hAnsi="Times New Roman" w:cs="Times New Roman"/>
                <w:bCs/>
                <w:iCs/>
                <w:sz w:val="20"/>
                <w:szCs w:val="20"/>
              </w:rPr>
              <w:t xml:space="preserve">от деятельности по сбору и реализации отходов, вторичного сырья в случае получения дохода от реализации отходов, вторичного сырья и полученных субсидий не менее 90% от совокупного годового дохода (аналогичные условия предложены по позициям 42 и 43), а также по установлению </w:t>
            </w:r>
            <w:r w:rsidRPr="00432A34">
              <w:rPr>
                <w:rFonts w:ascii="Times New Roman" w:eastAsia="Calibri" w:hAnsi="Times New Roman" w:cs="Times New Roman"/>
                <w:iCs/>
                <w:sz w:val="20"/>
                <w:szCs w:val="20"/>
              </w:rPr>
              <w:t>ставки 0,1 процента к доходам работников индивидуальных предпринимателей, занимающихся сбором и реализацией отходов, вторичного сырья;</w:t>
            </w:r>
          </w:p>
          <w:p w:rsidR="005A3DF9" w:rsidRPr="00432A34" w:rsidRDefault="005A3DF9" w:rsidP="005A3DF9">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пункта 1 статьи 391 проекта новым подпунктом 25), предусматривающим уменьшение дохода физического лица при определении индивидуального подоходного налога на доход от реализации отходов, вторичного сырья индивидуальным предпринимателям и юридическим лицам;</w:t>
            </w:r>
          </w:p>
          <w:p w:rsidR="005A3DF9" w:rsidRPr="00432A34" w:rsidRDefault="005A3DF9" w:rsidP="005A3DF9">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 xml:space="preserve">пункта 1 статьи 481 проекта подпунктом 4) об отнесении дополнительной суммы налога на добавленную стоимость в зачет индивидуальными предпринимателями и юридическими лицами, занимающимися сбором и реализацией отходов, вторичного сырья; </w:t>
            </w:r>
          </w:p>
          <w:p w:rsidR="005A3DF9" w:rsidRPr="00432A34" w:rsidRDefault="005A3DF9" w:rsidP="005A3DF9">
            <w:pPr>
              <w:shd w:val="clear" w:color="auto" w:fill="FFFFFF"/>
              <w:spacing w:after="160" w:line="259" w:lineRule="auto"/>
              <w:ind w:firstLine="709"/>
              <w:contextualSpacing/>
              <w:jc w:val="both"/>
              <w:rPr>
                <w:rFonts w:ascii="Times New Roman" w:eastAsia="Calibri" w:hAnsi="Times New Roman" w:cs="Times New Roman"/>
                <w:bCs/>
                <w:iCs/>
                <w:sz w:val="20"/>
                <w:szCs w:val="20"/>
                <w:lang w:eastAsia="ru-RU"/>
              </w:rPr>
            </w:pPr>
            <w:r w:rsidRPr="00432A34">
              <w:rPr>
                <w:rFonts w:ascii="Times New Roman" w:eastAsia="Times New Roman" w:hAnsi="Times New Roman" w:cs="Times New Roman"/>
                <w:bCs/>
                <w:iCs/>
                <w:sz w:val="20"/>
                <w:szCs w:val="20"/>
                <w:lang w:eastAsia="ru-RU"/>
              </w:rPr>
              <w:t xml:space="preserve">новым подпунктом 3) пункта 2 статьи 546 проекта по </w:t>
            </w:r>
            <w:proofErr w:type="gramStart"/>
            <w:r w:rsidRPr="00432A34">
              <w:rPr>
                <w:rFonts w:ascii="Times New Roman" w:eastAsia="Times New Roman" w:hAnsi="Times New Roman" w:cs="Times New Roman"/>
                <w:bCs/>
                <w:iCs/>
                <w:sz w:val="20"/>
                <w:szCs w:val="20"/>
                <w:lang w:eastAsia="ru-RU"/>
              </w:rPr>
              <w:t>не признанию</w:t>
            </w:r>
            <w:proofErr w:type="gramEnd"/>
            <w:r w:rsidRPr="00432A34">
              <w:rPr>
                <w:rFonts w:ascii="Times New Roman" w:eastAsia="Times New Roman" w:hAnsi="Times New Roman" w:cs="Times New Roman"/>
                <w:bCs/>
                <w:iCs/>
                <w:sz w:val="20"/>
                <w:szCs w:val="20"/>
                <w:lang w:eastAsia="ru-RU"/>
              </w:rPr>
              <w:t xml:space="preserve"> плательщиками социального налога индивидуальных предпринимателей и юридических лиц, занимающиеся </w:t>
            </w:r>
            <w:r w:rsidRPr="00432A34">
              <w:rPr>
                <w:rFonts w:ascii="Times New Roman" w:eastAsia="Calibri" w:hAnsi="Times New Roman" w:cs="Times New Roman"/>
                <w:bCs/>
                <w:iCs/>
                <w:sz w:val="20"/>
                <w:szCs w:val="20"/>
                <w:lang w:eastAsia="ru-RU"/>
              </w:rPr>
              <w:t>сбором и реализацией отходов, вторичного сырья;</w:t>
            </w:r>
          </w:p>
          <w:p w:rsidR="005A3DF9" w:rsidRPr="00432A34" w:rsidRDefault="005A3DF9" w:rsidP="005A3DF9">
            <w:pPr>
              <w:shd w:val="clear" w:color="auto" w:fill="FFFFFF"/>
              <w:spacing w:after="160" w:line="259" w:lineRule="auto"/>
              <w:ind w:firstLine="709"/>
              <w:contextualSpacing/>
              <w:jc w:val="both"/>
              <w:rPr>
                <w:rFonts w:ascii="Times New Roman" w:eastAsia="Times New Roman" w:hAnsi="Times New Roman" w:cs="Times New Roman"/>
                <w:iCs/>
                <w:sz w:val="20"/>
                <w:szCs w:val="20"/>
                <w:lang w:eastAsia="ru-RU"/>
              </w:rPr>
            </w:pPr>
            <w:r w:rsidRPr="00432A34">
              <w:rPr>
                <w:rFonts w:ascii="Times New Roman" w:eastAsia="Times New Roman" w:hAnsi="Times New Roman" w:cs="Times New Roman"/>
                <w:iCs/>
                <w:sz w:val="20"/>
                <w:szCs w:val="20"/>
                <w:lang w:eastAsia="ru-RU"/>
              </w:rPr>
              <w:t xml:space="preserve">пунктом 1-1 статьи 705 проекта, предусматривающим применение специального налогового режима на основе упрощенной декларации индивидуальными предпринимателями, юридическими лицами, занимающимися сбором и реализацией отходов, </w:t>
            </w:r>
            <w:r w:rsidRPr="00432A34">
              <w:rPr>
                <w:rFonts w:ascii="Times New Roman" w:eastAsia="Times New Roman" w:hAnsi="Times New Roman" w:cs="Times New Roman"/>
                <w:iCs/>
                <w:sz w:val="20"/>
                <w:szCs w:val="20"/>
                <w:lang w:eastAsia="ru-RU"/>
              </w:rPr>
              <w:lastRenderedPageBreak/>
              <w:t>вторичного сырья с установлением размера предельного дохода 135 000 МРП в год и ставкой индивидуального подоходного налога либо корпоративного подоходного налога 2%;</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Предлагаемые к введению новые понятия не предусматривают однозначность их применения ввиду отсутствия единых отраслевых требований к макулатуре, стеклобою, использованной стеклянной таре, пластику, пластмассе, алюминиевым банкам, пищевым и опасным составляющим коммунальным отходам. При этом Экологический кодекс Республики Казахстан (далее – Экологический кодекс) не позволяет идентифицировать указанные объекты.</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Более того, предлагаемая редакция предполагает расширенное применение льгот всеми лицами, которые в своей деятельности используют </w:t>
            </w:r>
            <w:r w:rsidRPr="00432A34">
              <w:rPr>
                <w:rFonts w:ascii="Times New Roman" w:eastAsia="Calibri" w:hAnsi="Times New Roman" w:cs="Times New Roman"/>
                <w:iCs/>
                <w:sz w:val="20"/>
                <w:szCs w:val="20"/>
              </w:rPr>
              <w:lastRenderedPageBreak/>
              <w:t>макулатуру, стеклобой, использованную стеклянную тару, пластик, пластмассу, алюминиевые банки, пищевые и опасные составляющие коммунальных отходов, а также при их реализации. В частности, редакция позволяет применять льготы не только лицами, осуществляющими сбор отходов, но и лицами, осуществляющими деятельность в сфере торговли, производстве и других отраслях, то есть, не определена сфера применения льгот.</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Практика и идеология представления налоговых льгот предполагает их рассмотрение после принятия мер отраслевого характера и доказанности их неэффективности. В данном случае, меры отраслевого регулирования не исчерпаны.</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Предлагаемые льготы по КПН, ИПН, НДС и введение СНР предлагаются по деятельности по сбору и </w:t>
            </w:r>
            <w:r w:rsidRPr="00432A34">
              <w:rPr>
                <w:rFonts w:ascii="Times New Roman" w:eastAsia="Calibri" w:hAnsi="Times New Roman" w:cs="Times New Roman"/>
                <w:iCs/>
                <w:sz w:val="20"/>
                <w:szCs w:val="20"/>
              </w:rPr>
              <w:lastRenderedPageBreak/>
              <w:t xml:space="preserve">реализации отходов, вторсырья. Однако, с учетом норм Экологического кодекса, такая деятельность как реализация отходов, вторсырья - не предусмотрена. </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Так, согласно пункту 1 статьи 317 Экологического кодекса под отходами понимаются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w:t>
            </w:r>
            <w:r w:rsidRPr="00432A34">
              <w:rPr>
                <w:rFonts w:ascii="Times New Roman" w:eastAsia="Calibri" w:hAnsi="Times New Roman" w:cs="Times New Roman"/>
                <w:b/>
                <w:iCs/>
                <w:sz w:val="20"/>
                <w:szCs w:val="20"/>
              </w:rPr>
              <w:t xml:space="preserve"> </w:t>
            </w:r>
            <w:r w:rsidRPr="00432A34">
              <w:rPr>
                <w:rFonts w:ascii="Times New Roman" w:eastAsia="Calibri" w:hAnsi="Times New Roman" w:cs="Times New Roman"/>
                <w:iCs/>
                <w:sz w:val="20"/>
                <w:szCs w:val="20"/>
              </w:rPr>
              <w:t xml:space="preserve">прямо признает отходами либо должен направить на удаление или восстановление в силу требований закона или намеревается </w:t>
            </w:r>
            <w:proofErr w:type="gramStart"/>
            <w:r w:rsidRPr="00432A34">
              <w:rPr>
                <w:rFonts w:ascii="Times New Roman" w:eastAsia="Calibri" w:hAnsi="Times New Roman" w:cs="Times New Roman"/>
                <w:iCs/>
                <w:sz w:val="20"/>
                <w:szCs w:val="20"/>
              </w:rPr>
              <w:t>подвергнуть</w:t>
            </w:r>
            <w:proofErr w:type="gramEnd"/>
            <w:r w:rsidRPr="00432A34">
              <w:rPr>
                <w:rFonts w:ascii="Times New Roman" w:eastAsia="Calibri" w:hAnsi="Times New Roman" w:cs="Times New Roman"/>
                <w:iCs/>
                <w:sz w:val="20"/>
                <w:szCs w:val="20"/>
              </w:rPr>
              <w:t xml:space="preserve"> либо подвергает операциям по удалению или восстановлению.</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Из положений пунктов 1 и 2 статьи 319 Экологического кодекса под управлением отходами </w:t>
            </w:r>
            <w:r w:rsidRPr="00432A34">
              <w:rPr>
                <w:rFonts w:ascii="Times New Roman" w:eastAsia="Calibri" w:hAnsi="Times New Roman" w:cs="Times New Roman"/>
                <w:iCs/>
                <w:sz w:val="20"/>
                <w:szCs w:val="20"/>
              </w:rPr>
              <w:lastRenderedPageBreak/>
              <w:t>понимаются операции, осуществляемые в отношении отходов с момента их образования до окончательного удаления.</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К операциям по управлению отходами относятся:</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1) накопление отходов на месте их образования;</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2) сбор отходов;</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3) транспортировка отходов;</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4) восстановление отходов;</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5) удаление отходов;</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6) вспомогательные операции, выполняемые в процессе осуществления операций, предусмотренных подпунктами 1), 2), 4) и 5) настоящего пункта;</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7) проведение наблюдений за операциями по сбору, транспортировке, восстановлению и (или) удалению отходов;</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8) деятельность по обслуживанию ликвидированных (закрытых, выведенных из </w:t>
            </w:r>
            <w:r w:rsidRPr="00432A34">
              <w:rPr>
                <w:rFonts w:ascii="Times New Roman" w:eastAsia="Calibri" w:hAnsi="Times New Roman" w:cs="Times New Roman"/>
                <w:iCs/>
                <w:sz w:val="20"/>
                <w:szCs w:val="20"/>
              </w:rPr>
              <w:lastRenderedPageBreak/>
              <w:t>эксплуатации) объектов удаления отходов.</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Таким образом, из норм Экологического кодекса не предусматривается реализация отходов.</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Предлагаемое понятие вторичного сырья в целях налогообложения предусматривает, что это продукты переработки отходов. При этом проектом меры стимулирования отрасли переработки уже предусмотрены (пониженная ставка КПН и ИПН, нормы по стимулированию технологического обновления).    </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Принимая во внимание вышеизложенное отдельное выделение переработки именно отходов, а также предложение по введению нового СНР для указанной деятельности не поддерживается.</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Предложение о введении новой пониженной ставки ИПН </w:t>
            </w:r>
            <w:r w:rsidRPr="00432A34">
              <w:rPr>
                <w:rFonts w:ascii="Times New Roman" w:eastAsia="Calibri" w:hAnsi="Times New Roman" w:cs="Times New Roman"/>
                <w:iCs/>
                <w:sz w:val="20"/>
                <w:szCs w:val="20"/>
              </w:rPr>
              <w:lastRenderedPageBreak/>
              <w:t>0,1 процента для работников лиц, занимающихся сбором и реализацией отходов, вторсырья не соответствует выработанной позиции Правительства Республики Казахстан по введению дифференцированных ставок ИПН в зависимости от размера получаемых доходов физическим лицом от работодателя за год, без учета специфики их происхождения (включая причастность к конкретной отрасли).</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Предлагаемое снижение ставки ИПН для работников конкретной сферы дает конкурентное преимущество и противоречит политике государства на поддержку развития производства, рабочих профессий.</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В части предложенной льготы по социальному налогу по признанию лиц, занимающихся сбором и реализацией отходов, вторсырья неплательщиками </w:t>
            </w:r>
            <w:r w:rsidRPr="00432A34">
              <w:rPr>
                <w:rFonts w:ascii="Times New Roman" w:eastAsia="Calibri" w:hAnsi="Times New Roman" w:cs="Times New Roman"/>
                <w:iCs/>
                <w:sz w:val="20"/>
                <w:szCs w:val="20"/>
              </w:rPr>
              <w:lastRenderedPageBreak/>
              <w:t>социального налога приведены доводы только в части ИПН, возникающему при закупе отходов у физических лиц. Тогда как, учитывая, что объектом обложения социального налога являются расходы работодателя по доходам работника, приведенные обоснования не могут являться основанием для предоставления льготы.</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Следует отметить, что действующим Налоговым кодексом и проектом </w:t>
            </w:r>
            <w:proofErr w:type="gramStart"/>
            <w:r w:rsidRPr="00432A34">
              <w:rPr>
                <w:rFonts w:ascii="Times New Roman" w:eastAsia="Calibri" w:hAnsi="Times New Roman" w:cs="Times New Roman"/>
                <w:iCs/>
                <w:sz w:val="20"/>
                <w:szCs w:val="20"/>
              </w:rPr>
              <w:t>не признание</w:t>
            </w:r>
            <w:proofErr w:type="gramEnd"/>
            <w:r w:rsidRPr="00432A34">
              <w:rPr>
                <w:rFonts w:ascii="Times New Roman" w:eastAsia="Calibri" w:hAnsi="Times New Roman" w:cs="Times New Roman"/>
                <w:iCs/>
                <w:sz w:val="20"/>
                <w:szCs w:val="20"/>
              </w:rPr>
              <w:t xml:space="preserve"> плательщиками социального налога предусмотрено только для лиц, применяющих СНР, поскольку их налоговая нагрузка заложена ставкой в режиме СНР, а также специализированные организации, в которых работают лица с инвалидностью;</w:t>
            </w:r>
          </w:p>
          <w:p w:rsidR="005A3DF9" w:rsidRPr="00432A34" w:rsidRDefault="005A3DF9" w:rsidP="005A3DF9">
            <w:pPr>
              <w:spacing w:after="160" w:line="259" w:lineRule="auto"/>
              <w:ind w:firstLine="709"/>
              <w:contextualSpacing/>
              <w:jc w:val="both"/>
              <w:rPr>
                <w:rFonts w:ascii="Times New Roman" w:eastAsia="Calibri" w:hAnsi="Times New Roman" w:cs="Times New Roman"/>
                <w:iCs/>
                <w:sz w:val="20"/>
                <w:szCs w:val="20"/>
              </w:rPr>
            </w:pPr>
          </w:p>
          <w:p w:rsidR="005A3DF9" w:rsidRPr="00B973BD" w:rsidRDefault="005A3DF9" w:rsidP="005A3DF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5) статья 354 проекта</w:t>
            </w:r>
          </w:p>
        </w:tc>
        <w:tc>
          <w:tcPr>
            <w:tcW w:w="382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354. Ставки налога</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b/>
                <w:sz w:val="24"/>
                <w:szCs w:val="24"/>
              </w:rPr>
            </w:pP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Доходы физического лица подлежат обложению по следующим ставкам:</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w:t>
            </w:r>
            <w:r w:rsidRPr="00B973BD">
              <w:rPr>
                <w:rFonts w:ascii="Times New Roman" w:eastAsia="Calibri" w:hAnsi="Times New Roman" w:cs="Times New Roman"/>
                <w:sz w:val="24"/>
                <w:szCs w:val="24"/>
              </w:rPr>
              <w:tab/>
              <w:t>доходы, кроме указанных в подпунктах 2) – 4) настоящей статьи - 10 процентов;</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доходы лица, занимающегося частной практикой - 9 процентов;</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иреализации товаров собственного производства, относящейся к обрабатывающей промышленности, – 5 процентов. </w:t>
            </w:r>
            <w:r w:rsidRPr="00B973BD">
              <w:rPr>
                <w:rFonts w:ascii="Times New Roman" w:eastAsia="Calibri" w:hAnsi="Times New Roman" w:cs="Times New Roman"/>
                <w:bCs/>
                <w:sz w:val="24"/>
                <w:szCs w:val="24"/>
              </w:rPr>
              <w:t>Перечень видов деятельности, относящихся к</w:t>
            </w:r>
            <w:r w:rsidRPr="00B973BD">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B973BD">
              <w:rPr>
                <w:rFonts w:ascii="Times New Roman" w:eastAsia="Calibri" w:hAnsi="Times New Roman" w:cs="Times New Roman"/>
                <w:bCs/>
                <w:sz w:val="24"/>
                <w:szCs w:val="24"/>
              </w:rPr>
              <w:t xml:space="preserve"> утверждается Правительством Республики Казахстан</w:t>
            </w:r>
            <w:r w:rsidRPr="00B973BD">
              <w:rPr>
                <w:rFonts w:ascii="Times New Roman" w:eastAsia="Calibri" w:hAnsi="Times New Roman" w:cs="Times New Roman"/>
                <w:sz w:val="24"/>
                <w:szCs w:val="24"/>
              </w:rPr>
              <w:t>;</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по производству и реализации сельскохозяйственной продукции собственного производства;</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64097F" w:rsidRPr="00B973BD" w:rsidRDefault="0064097F" w:rsidP="0064097F">
            <w:pPr>
              <w:shd w:val="clear" w:color="auto" w:fill="FFFFFF" w:themeFill="background1"/>
              <w:ind w:firstLine="605"/>
              <w:jc w:val="both"/>
              <w:rPr>
                <w:rFonts w:ascii="Times New Roman" w:eastAsia="Calibri" w:hAnsi="Times New Roman" w:cs="Times New Roman"/>
                <w:sz w:val="24"/>
                <w:szCs w:val="24"/>
              </w:rPr>
            </w:pPr>
            <w:r w:rsidRPr="00B973BD">
              <w:rPr>
                <w:rFonts w:ascii="Times New Roman" w:eastAsia="Calibri" w:hAnsi="Times New Roman" w:cs="Times New Roman"/>
                <w:b/>
                <w:sz w:val="24"/>
                <w:szCs w:val="24"/>
              </w:rPr>
              <w:t xml:space="preserve">5) Отсутствует. </w:t>
            </w:r>
          </w:p>
          <w:p w:rsidR="0064097F" w:rsidRPr="00B973BD" w:rsidRDefault="0064097F" w:rsidP="0064097F">
            <w:pPr>
              <w:shd w:val="clear" w:color="auto" w:fill="FFFFFF" w:themeFill="background1"/>
              <w:ind w:firstLine="284"/>
              <w:jc w:val="both"/>
              <w:rPr>
                <w:rFonts w:ascii="Times New Roman" w:hAnsi="Times New Roman" w:cs="Times New Roman"/>
                <w:b/>
                <w:sz w:val="24"/>
                <w:szCs w:val="24"/>
              </w:rPr>
            </w:pPr>
          </w:p>
        </w:tc>
        <w:tc>
          <w:tcPr>
            <w:tcW w:w="3967" w:type="dxa"/>
          </w:tcPr>
          <w:p w:rsidR="0064097F" w:rsidRPr="00B973BD" w:rsidRDefault="0064097F" w:rsidP="0064097F">
            <w:pPr>
              <w:shd w:val="clear" w:color="auto" w:fill="FFFFFF" w:themeFill="background1"/>
              <w:ind w:firstLine="455"/>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статью 354 проекта </w:t>
            </w:r>
            <w:r w:rsidRPr="00B973BD">
              <w:rPr>
                <w:rFonts w:ascii="Times New Roman" w:hAnsi="Times New Roman" w:cs="Times New Roman"/>
                <w:b/>
                <w:sz w:val="24"/>
                <w:szCs w:val="24"/>
              </w:rPr>
              <w:t>дополнить подпунктом 5)</w:t>
            </w:r>
            <w:r w:rsidRPr="00B973BD">
              <w:rPr>
                <w:rFonts w:ascii="Times New Roman" w:hAnsi="Times New Roman" w:cs="Times New Roman"/>
                <w:sz w:val="24"/>
                <w:szCs w:val="24"/>
              </w:rPr>
              <w:t xml:space="preserve"> следующего содержания:</w:t>
            </w:r>
          </w:p>
          <w:p w:rsidR="0064097F" w:rsidRPr="00B973BD" w:rsidRDefault="0064097F" w:rsidP="0064097F">
            <w:pPr>
              <w:shd w:val="clear" w:color="auto" w:fill="FFFFFF" w:themeFill="background1"/>
              <w:ind w:firstLine="455"/>
              <w:jc w:val="both"/>
              <w:outlineLvl w:val="2"/>
              <w:rPr>
                <w:rFonts w:ascii="Times New Roman" w:hAnsi="Times New Roman" w:cs="Times New Roman"/>
                <w:b/>
                <w:bCs/>
                <w:spacing w:val="2"/>
                <w:sz w:val="24"/>
                <w:szCs w:val="24"/>
              </w:rPr>
            </w:pPr>
            <w:r w:rsidRPr="00B973BD">
              <w:rPr>
                <w:rFonts w:ascii="Times New Roman" w:eastAsia="Times New Roman" w:hAnsi="Times New Roman" w:cs="Times New Roman"/>
                <w:b/>
                <w:bCs/>
                <w:sz w:val="24"/>
                <w:szCs w:val="24"/>
                <w:lang w:eastAsia="ru-RU"/>
              </w:rPr>
              <w:t>«5)</w:t>
            </w:r>
            <w:r w:rsidRPr="00B973BD">
              <w:rPr>
                <w:rFonts w:ascii="Times New Roman" w:eastAsia="Times New Roman" w:hAnsi="Times New Roman" w:cs="Times New Roman"/>
                <w:bCs/>
                <w:sz w:val="24"/>
                <w:szCs w:val="24"/>
                <w:lang w:eastAsia="ru-RU"/>
              </w:rPr>
              <w:t xml:space="preserve"> </w:t>
            </w:r>
            <w:r w:rsidRPr="00B973BD">
              <w:rPr>
                <w:rFonts w:ascii="Times New Roman" w:eastAsia="Times New Roman" w:hAnsi="Times New Roman" w:cs="Times New Roman"/>
                <w:b/>
                <w:bCs/>
                <w:sz w:val="24"/>
                <w:szCs w:val="24"/>
                <w:lang w:eastAsia="ru-RU"/>
              </w:rPr>
              <w:t xml:space="preserve">доходы физических лиц – резидентов по полученным </w:t>
            </w:r>
            <w:r w:rsidRPr="00B973BD">
              <w:rPr>
                <w:rFonts w:ascii="Times New Roman" w:hAnsi="Times New Roman" w:cs="Times New Roman"/>
                <w:b/>
                <w:bCs/>
                <w:spacing w:val="2"/>
                <w:sz w:val="24"/>
                <w:szCs w:val="24"/>
              </w:rPr>
              <w:t>дивидендам:</w:t>
            </w:r>
          </w:p>
          <w:p w:rsidR="0064097F" w:rsidRPr="00B973BD" w:rsidRDefault="0064097F" w:rsidP="0064097F">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B973BD">
              <w:rPr>
                <w:rFonts w:ascii="Times New Roman" w:hAnsi="Times New Roman" w:cs="Times New Roman"/>
                <w:b/>
                <w:bCs/>
                <w:spacing w:val="2"/>
                <w:sz w:val="24"/>
                <w:szCs w:val="24"/>
              </w:rPr>
              <w:t xml:space="preserve">свыше 30 000 до 125 000 минимальных расчетных показателей – 5 процентов; </w:t>
            </w:r>
          </w:p>
          <w:p w:rsidR="0064097F" w:rsidRPr="00B973BD" w:rsidRDefault="0064097F" w:rsidP="0064097F">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B973BD">
              <w:rPr>
                <w:rFonts w:ascii="Times New Roman" w:hAnsi="Times New Roman" w:cs="Times New Roman"/>
                <w:b/>
                <w:bCs/>
                <w:spacing w:val="2"/>
                <w:sz w:val="24"/>
                <w:szCs w:val="24"/>
              </w:rPr>
              <w:t xml:space="preserve">от 125 000 до 250 000 минимальных расчетных показателей – 7 процентов; </w:t>
            </w:r>
          </w:p>
          <w:p w:rsidR="0064097F" w:rsidRPr="00B973BD" w:rsidRDefault="0064097F" w:rsidP="0064097F">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B973BD">
              <w:rPr>
                <w:rFonts w:ascii="Times New Roman" w:hAnsi="Times New Roman" w:cs="Times New Roman"/>
                <w:b/>
                <w:bCs/>
                <w:spacing w:val="2"/>
                <w:sz w:val="24"/>
                <w:szCs w:val="24"/>
              </w:rPr>
              <w:t>от 250 000 до 500 000 минимальных расчетных показателей – 10 процентов;</w:t>
            </w:r>
          </w:p>
          <w:p w:rsidR="0064097F" w:rsidRPr="00B973BD" w:rsidRDefault="0064097F" w:rsidP="0064097F">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B973BD">
              <w:rPr>
                <w:rFonts w:ascii="Times New Roman" w:hAnsi="Times New Roman" w:cs="Times New Roman"/>
                <w:b/>
                <w:bCs/>
                <w:spacing w:val="2"/>
                <w:sz w:val="24"/>
                <w:szCs w:val="24"/>
              </w:rPr>
              <w:t>от 500 000 до 1 250 000 минимальных расчетных показателей – 15 процентов;</w:t>
            </w:r>
          </w:p>
          <w:p w:rsidR="0064097F" w:rsidRDefault="0064097F" w:rsidP="0064097F">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B973BD">
              <w:rPr>
                <w:rFonts w:ascii="Times New Roman" w:hAnsi="Times New Roman" w:cs="Times New Roman"/>
                <w:b/>
                <w:bCs/>
                <w:spacing w:val="2"/>
                <w:sz w:val="24"/>
                <w:szCs w:val="24"/>
              </w:rPr>
              <w:t>от 1 250 000 минимальных расчетных показателей и выше – 20 процентов.»;</w:t>
            </w:r>
          </w:p>
          <w:p w:rsidR="0064097F" w:rsidRDefault="0064097F" w:rsidP="0064097F">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p>
          <w:p w:rsidR="0064097F" w:rsidRDefault="0064097F" w:rsidP="0064097F">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p>
          <w:p w:rsidR="0064097F" w:rsidRPr="00804F52" w:rsidRDefault="0064097F" w:rsidP="0064097F">
            <w:pPr>
              <w:ind w:firstLine="455"/>
              <w:contextualSpacing/>
              <w:jc w:val="both"/>
              <w:outlineLvl w:val="1"/>
              <w:rPr>
                <w:rFonts w:ascii="Times New Roman" w:hAnsi="Times New Roman" w:cs="Times New Roman"/>
                <w:b/>
                <w:i/>
                <w:sz w:val="24"/>
                <w:szCs w:val="24"/>
                <w:u w:val="single"/>
              </w:rPr>
            </w:pPr>
            <w:r w:rsidRPr="00804F52">
              <w:rPr>
                <w:rFonts w:ascii="Times New Roman" w:hAnsi="Times New Roman" w:cs="Times New Roman"/>
                <w:b/>
                <w:i/>
                <w:sz w:val="24"/>
                <w:szCs w:val="24"/>
                <w:u w:val="single"/>
              </w:rPr>
              <w:t>Редакция ПРК:</w:t>
            </w:r>
          </w:p>
          <w:p w:rsidR="0064097F" w:rsidRPr="00804F52" w:rsidRDefault="0064097F" w:rsidP="0064097F">
            <w:pPr>
              <w:ind w:firstLine="455"/>
              <w:contextualSpacing/>
              <w:jc w:val="both"/>
              <w:outlineLvl w:val="1"/>
              <w:rPr>
                <w:rFonts w:ascii="Times New Roman" w:hAnsi="Times New Roman" w:cs="Times New Roman"/>
                <w:sz w:val="24"/>
                <w:szCs w:val="24"/>
              </w:rPr>
            </w:pPr>
            <w:r w:rsidRPr="00804F52">
              <w:rPr>
                <w:rFonts w:ascii="Times New Roman" w:hAnsi="Times New Roman" w:cs="Times New Roman"/>
                <w:sz w:val="24"/>
                <w:szCs w:val="24"/>
              </w:rPr>
              <w:t xml:space="preserve">С учетом предложенной </w:t>
            </w:r>
            <w:bookmarkStart w:id="55" w:name="_Hlk195118679"/>
            <w:r w:rsidRPr="00804F52">
              <w:rPr>
                <w:rFonts w:ascii="Times New Roman" w:hAnsi="Times New Roman" w:cs="Times New Roman"/>
                <w:sz w:val="24"/>
                <w:szCs w:val="24"/>
              </w:rPr>
              <w:t xml:space="preserve">прогрессивной шкалы ставок по ИПН к доходу </w:t>
            </w:r>
            <w:r w:rsidRPr="00804F52">
              <w:rPr>
                <w:rFonts w:ascii="Times New Roman" w:hAnsi="Times New Roman" w:cs="Times New Roman"/>
                <w:sz w:val="24"/>
                <w:szCs w:val="24"/>
                <w:lang w:val="kk-KZ"/>
              </w:rPr>
              <w:t>работника</w:t>
            </w:r>
            <w:bookmarkEnd w:id="55"/>
            <w:r w:rsidRPr="00804F52">
              <w:rPr>
                <w:rFonts w:ascii="Times New Roman" w:hAnsi="Times New Roman" w:cs="Times New Roman"/>
                <w:sz w:val="24"/>
                <w:szCs w:val="24"/>
                <w:lang w:val="kk-KZ"/>
              </w:rPr>
              <w:t xml:space="preserve"> </w:t>
            </w:r>
            <w:r w:rsidRPr="00804F52">
              <w:rPr>
                <w:rFonts w:ascii="Times New Roman" w:hAnsi="Times New Roman" w:cs="Times New Roman"/>
                <w:sz w:val="24"/>
                <w:szCs w:val="24"/>
              </w:rPr>
              <w:t>предлагается:</w:t>
            </w:r>
          </w:p>
          <w:p w:rsidR="0064097F" w:rsidRPr="00804F52" w:rsidRDefault="0064097F" w:rsidP="00FB59DD">
            <w:pPr>
              <w:numPr>
                <w:ilvl w:val="0"/>
                <w:numId w:val="11"/>
              </w:numPr>
              <w:tabs>
                <w:tab w:val="left" w:pos="142"/>
              </w:tabs>
              <w:ind w:left="0" w:firstLine="455"/>
              <w:contextualSpacing/>
              <w:jc w:val="both"/>
              <w:rPr>
                <w:rFonts w:ascii="Times New Roman" w:hAnsi="Times New Roman" w:cs="Times New Roman"/>
                <w:sz w:val="24"/>
                <w:szCs w:val="24"/>
              </w:rPr>
            </w:pPr>
            <w:r w:rsidRPr="00804F52">
              <w:rPr>
                <w:rFonts w:ascii="Times New Roman" w:hAnsi="Times New Roman" w:cs="Times New Roman"/>
                <w:sz w:val="24"/>
                <w:szCs w:val="24"/>
              </w:rPr>
              <w:t>в статье 354 проекта:</w:t>
            </w:r>
          </w:p>
          <w:p w:rsidR="0064097F" w:rsidRPr="00804F52" w:rsidRDefault="0064097F" w:rsidP="0064097F">
            <w:pPr>
              <w:tabs>
                <w:tab w:val="left" w:pos="142"/>
              </w:tabs>
              <w:ind w:firstLine="455"/>
              <w:contextualSpacing/>
              <w:jc w:val="both"/>
              <w:rPr>
                <w:rFonts w:ascii="Times New Roman" w:hAnsi="Times New Roman" w:cs="Times New Roman"/>
                <w:sz w:val="24"/>
                <w:szCs w:val="24"/>
              </w:rPr>
            </w:pPr>
            <w:r w:rsidRPr="00804F52">
              <w:rPr>
                <w:rFonts w:ascii="Times New Roman" w:hAnsi="Times New Roman" w:cs="Times New Roman"/>
                <w:sz w:val="24"/>
                <w:szCs w:val="24"/>
              </w:rPr>
              <w:t>подпункт 1) изложить в следующей редакции:</w:t>
            </w:r>
          </w:p>
          <w:p w:rsidR="0064097F" w:rsidRPr="00804F52" w:rsidRDefault="0064097F" w:rsidP="0064097F">
            <w:pPr>
              <w:ind w:firstLineChars="252" w:firstLine="605"/>
              <w:contextualSpacing/>
              <w:jc w:val="both"/>
              <w:rPr>
                <w:rFonts w:ascii="Times New Roman" w:hAnsi="Times New Roman" w:cs="Times New Roman"/>
                <w:iCs/>
                <w:sz w:val="24"/>
                <w:szCs w:val="24"/>
              </w:rPr>
            </w:pPr>
            <w:r w:rsidRPr="00804F52">
              <w:rPr>
                <w:rFonts w:ascii="Times New Roman" w:hAnsi="Times New Roman" w:cs="Times New Roman"/>
                <w:sz w:val="24"/>
                <w:szCs w:val="24"/>
              </w:rPr>
              <w:lastRenderedPageBreak/>
              <w:t>«</w:t>
            </w:r>
            <w:r w:rsidRPr="00804F52">
              <w:rPr>
                <w:rFonts w:ascii="Times New Roman" w:hAnsi="Times New Roman" w:cs="Times New Roman"/>
                <w:iCs/>
                <w:sz w:val="24"/>
                <w:szCs w:val="24"/>
              </w:rPr>
              <w:t>Облагаемые</w:t>
            </w:r>
            <w:r w:rsidRPr="00804F52">
              <w:rPr>
                <w:rFonts w:ascii="Times New Roman" w:hAnsi="Times New Roman" w:cs="Times New Roman"/>
                <w:b/>
                <w:iCs/>
                <w:sz w:val="24"/>
                <w:szCs w:val="24"/>
              </w:rPr>
              <w:t xml:space="preserve"> </w:t>
            </w:r>
            <w:r w:rsidRPr="00804F52">
              <w:rPr>
                <w:rFonts w:ascii="Times New Roman" w:hAnsi="Times New Roman" w:cs="Times New Roman"/>
                <w:iCs/>
                <w:sz w:val="24"/>
                <w:szCs w:val="24"/>
              </w:rPr>
              <w:t>доходы физического лица подлежат обложению по следующим ставкам:</w:t>
            </w:r>
          </w:p>
          <w:p w:rsidR="0064097F" w:rsidRPr="00804F52" w:rsidRDefault="0064097F" w:rsidP="0064097F">
            <w:pPr>
              <w:ind w:firstLineChars="252" w:firstLine="605"/>
              <w:contextualSpacing/>
              <w:jc w:val="both"/>
              <w:rPr>
                <w:rFonts w:ascii="Times New Roman" w:hAnsi="Times New Roman" w:cs="Times New Roman"/>
                <w:iCs/>
                <w:sz w:val="24"/>
                <w:szCs w:val="24"/>
              </w:rPr>
            </w:pPr>
            <w:r w:rsidRPr="00804F52">
              <w:rPr>
                <w:rFonts w:ascii="Times New Roman" w:hAnsi="Times New Roman" w:cs="Times New Roman"/>
                <w:iCs/>
                <w:sz w:val="24"/>
                <w:szCs w:val="24"/>
              </w:rPr>
              <w:t>1)</w:t>
            </w:r>
            <w:r w:rsidRPr="00804F52">
              <w:rPr>
                <w:rFonts w:ascii="Times New Roman" w:hAnsi="Times New Roman" w:cs="Times New Roman"/>
                <w:b/>
                <w:iCs/>
                <w:sz w:val="24"/>
                <w:szCs w:val="24"/>
              </w:rPr>
              <w:tab/>
            </w:r>
            <w:r w:rsidRPr="00804F52">
              <w:rPr>
                <w:rFonts w:ascii="Times New Roman" w:hAnsi="Times New Roman" w:cs="Times New Roman"/>
                <w:iCs/>
                <w:sz w:val="24"/>
                <w:szCs w:val="24"/>
              </w:rPr>
              <w:t>доходы, кроме указанных в подпунктах 2) – 6</w:t>
            </w:r>
            <w:r w:rsidRPr="00804F52">
              <w:rPr>
                <w:rFonts w:ascii="Times New Roman" w:hAnsi="Times New Roman" w:cs="Times New Roman"/>
                <w:b/>
                <w:iCs/>
                <w:sz w:val="24"/>
                <w:szCs w:val="24"/>
              </w:rPr>
              <w:t>)</w:t>
            </w:r>
            <w:r w:rsidRPr="00804F52">
              <w:rPr>
                <w:rFonts w:ascii="Times New Roman" w:hAnsi="Times New Roman" w:cs="Times New Roman"/>
                <w:iCs/>
                <w:sz w:val="24"/>
                <w:szCs w:val="24"/>
              </w:rPr>
              <w:t xml:space="preserve"> настоящей статьи - 10 процентов;»;</w:t>
            </w:r>
          </w:p>
          <w:p w:rsidR="0064097F" w:rsidRPr="00804F52" w:rsidRDefault="0064097F" w:rsidP="0064097F">
            <w:pPr>
              <w:tabs>
                <w:tab w:val="left" w:pos="142"/>
              </w:tabs>
              <w:ind w:firstLine="455"/>
              <w:contextualSpacing/>
              <w:jc w:val="both"/>
              <w:rPr>
                <w:rFonts w:ascii="Times New Roman" w:hAnsi="Times New Roman" w:cs="Times New Roman"/>
                <w:sz w:val="24"/>
                <w:szCs w:val="24"/>
              </w:rPr>
            </w:pPr>
            <w:r w:rsidRPr="00804F52">
              <w:rPr>
                <w:rFonts w:ascii="Times New Roman" w:hAnsi="Times New Roman" w:cs="Times New Roman"/>
                <w:sz w:val="24"/>
                <w:szCs w:val="24"/>
              </w:rPr>
              <w:t>дополнить подпунктами 5) и 6) следующего содержания:</w:t>
            </w:r>
          </w:p>
          <w:p w:rsidR="0064097F" w:rsidRPr="00804F52" w:rsidRDefault="0064097F" w:rsidP="006409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804F52">
              <w:rPr>
                <w:rFonts w:ascii="Times New Roman" w:eastAsia="Times New Roman" w:hAnsi="Times New Roman" w:cs="Times New Roman"/>
                <w:sz w:val="24"/>
                <w:szCs w:val="24"/>
              </w:rPr>
              <w:tab/>
              <w:t xml:space="preserve">«5) </w:t>
            </w:r>
            <w:r w:rsidRPr="00804F52">
              <w:rPr>
                <w:rFonts w:ascii="Times New Roman" w:eastAsia="Times New Roman" w:hAnsi="Times New Roman" w:cs="Times New Roman"/>
                <w:iCs/>
                <w:sz w:val="24"/>
                <w:szCs w:val="24"/>
              </w:rPr>
              <w:t>доход работника, облагаемый у источника выплаты, за календарный год по следующей прогрессивной шкале ставок:</w:t>
            </w:r>
          </w:p>
          <w:p w:rsidR="0064097F" w:rsidRPr="00804F52" w:rsidRDefault="0064097F" w:rsidP="006409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p>
          <w:tbl>
            <w:tblPr>
              <w:tblStyle w:val="a3"/>
              <w:tblW w:w="3709" w:type="dxa"/>
              <w:tblLayout w:type="fixed"/>
              <w:tblLook w:val="04A0" w:firstRow="1" w:lastRow="0" w:firstColumn="1" w:lastColumn="0" w:noHBand="0" w:noVBand="1"/>
            </w:tblPr>
            <w:tblGrid>
              <w:gridCol w:w="1158"/>
              <w:gridCol w:w="1134"/>
              <w:gridCol w:w="1417"/>
            </w:tblGrid>
            <w:tr w:rsidR="0064097F" w:rsidRPr="00804F52" w:rsidTr="00D401A2">
              <w:tc>
                <w:tcPr>
                  <w:tcW w:w="1158"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804F52">
                    <w:rPr>
                      <w:rFonts w:ascii="Times New Roman" w:eastAsia="Times New Roman" w:hAnsi="Times New Roman" w:cs="Times New Roman"/>
                      <w:iCs/>
                      <w:sz w:val="24"/>
                      <w:szCs w:val="24"/>
                    </w:rPr>
                    <w:t>№</w:t>
                  </w:r>
                </w:p>
              </w:tc>
              <w:tc>
                <w:tcPr>
                  <w:tcW w:w="1134"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804F52">
                    <w:rPr>
                      <w:rFonts w:ascii="Times New Roman" w:eastAsia="Times New Roman" w:hAnsi="Times New Roman" w:cs="Times New Roman"/>
                      <w:iCs/>
                      <w:sz w:val="24"/>
                      <w:szCs w:val="24"/>
                    </w:rPr>
                    <w:t>Сумма облагаемого дохода</w:t>
                  </w:r>
                </w:p>
              </w:tc>
              <w:tc>
                <w:tcPr>
                  <w:tcW w:w="1417"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804F52">
                    <w:rPr>
                      <w:rFonts w:ascii="Times New Roman" w:eastAsia="Times New Roman" w:hAnsi="Times New Roman" w:cs="Times New Roman"/>
                      <w:iCs/>
                      <w:sz w:val="24"/>
                      <w:szCs w:val="24"/>
                    </w:rPr>
                    <w:t>Ставка ИПН</w:t>
                  </w:r>
                </w:p>
              </w:tc>
            </w:tr>
            <w:tr w:rsidR="0064097F" w:rsidRPr="00804F52" w:rsidTr="00D401A2">
              <w:tc>
                <w:tcPr>
                  <w:tcW w:w="1158"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804F52">
                    <w:rPr>
                      <w:rFonts w:ascii="Times New Roman" w:eastAsia="Times New Roman" w:hAnsi="Times New Roman" w:cs="Times New Roman"/>
                      <w:iCs/>
                      <w:sz w:val="24"/>
                      <w:szCs w:val="24"/>
                    </w:rPr>
                    <w:t>1</w:t>
                  </w:r>
                </w:p>
              </w:tc>
              <w:tc>
                <w:tcPr>
                  <w:tcW w:w="1134"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804F52">
                    <w:rPr>
                      <w:rFonts w:ascii="Times New Roman" w:eastAsia="Times New Roman" w:hAnsi="Times New Roman" w:cs="Times New Roman"/>
                      <w:iCs/>
                      <w:sz w:val="24"/>
                      <w:szCs w:val="24"/>
                    </w:rPr>
                    <w:t>до 8500-кратного месячного расчетного показателя* (включительно)</w:t>
                  </w:r>
                </w:p>
              </w:tc>
              <w:tc>
                <w:tcPr>
                  <w:tcW w:w="1417"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804F52">
                    <w:rPr>
                      <w:rFonts w:ascii="Times New Roman" w:eastAsia="Times New Roman" w:hAnsi="Times New Roman" w:cs="Times New Roman"/>
                      <w:iCs/>
                      <w:sz w:val="24"/>
                      <w:szCs w:val="24"/>
                    </w:rPr>
                    <w:t xml:space="preserve">10 процентов </w:t>
                  </w:r>
                </w:p>
              </w:tc>
            </w:tr>
            <w:tr w:rsidR="0064097F" w:rsidRPr="00804F52" w:rsidTr="00D401A2">
              <w:tc>
                <w:tcPr>
                  <w:tcW w:w="1158"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804F52">
                    <w:rPr>
                      <w:rFonts w:ascii="Times New Roman" w:eastAsia="Times New Roman" w:hAnsi="Times New Roman" w:cs="Times New Roman"/>
                      <w:iCs/>
                      <w:sz w:val="24"/>
                      <w:szCs w:val="24"/>
                    </w:rPr>
                    <w:t>2</w:t>
                  </w:r>
                </w:p>
              </w:tc>
              <w:tc>
                <w:tcPr>
                  <w:tcW w:w="1134"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804F52">
                    <w:rPr>
                      <w:rFonts w:ascii="Times New Roman" w:eastAsia="Times New Roman" w:hAnsi="Times New Roman" w:cs="Times New Roman"/>
                      <w:iCs/>
                      <w:sz w:val="24"/>
                      <w:szCs w:val="24"/>
                    </w:rPr>
                    <w:t xml:space="preserve">свыше 8500-кратного </w:t>
                  </w:r>
                  <w:r w:rsidRPr="00804F52">
                    <w:rPr>
                      <w:rFonts w:ascii="Times New Roman" w:eastAsia="Times New Roman" w:hAnsi="Times New Roman" w:cs="Times New Roman"/>
                      <w:iCs/>
                      <w:sz w:val="24"/>
                      <w:szCs w:val="24"/>
                    </w:rPr>
                    <w:lastRenderedPageBreak/>
                    <w:t>месячного расчетного показателя*</w:t>
                  </w:r>
                </w:p>
              </w:tc>
              <w:tc>
                <w:tcPr>
                  <w:tcW w:w="1417"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804F52">
                    <w:rPr>
                      <w:rFonts w:ascii="Times New Roman" w:eastAsia="Times New Roman" w:hAnsi="Times New Roman" w:cs="Times New Roman"/>
                      <w:iCs/>
                      <w:sz w:val="24"/>
                      <w:szCs w:val="24"/>
                    </w:rPr>
                    <w:lastRenderedPageBreak/>
                    <w:t>сумма налога с облагаемог</w:t>
                  </w:r>
                  <w:r w:rsidRPr="00804F52">
                    <w:rPr>
                      <w:rFonts w:ascii="Times New Roman" w:eastAsia="Times New Roman" w:hAnsi="Times New Roman" w:cs="Times New Roman"/>
                      <w:iCs/>
                      <w:sz w:val="24"/>
                      <w:szCs w:val="24"/>
                    </w:rPr>
                    <w:lastRenderedPageBreak/>
                    <w:t>о дохода в размере 8500-кратного месячного расчетного показателя* + 15 процентов с суммы, превышающей его</w:t>
                  </w:r>
                </w:p>
              </w:tc>
            </w:tr>
          </w:tbl>
          <w:p w:rsidR="0064097F" w:rsidRPr="00804F52" w:rsidRDefault="0064097F" w:rsidP="006409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804F52">
              <w:rPr>
                <w:rFonts w:ascii="Times New Roman" w:eastAsia="Times New Roman" w:hAnsi="Times New Roman" w:cs="Times New Roman"/>
                <w:sz w:val="24"/>
                <w:szCs w:val="24"/>
              </w:rPr>
              <w:lastRenderedPageBreak/>
              <w:tab/>
              <w:t>6) доход в виде дивидендов, облагаемый за календарный год по следующей прогрессивной шкале ставок:</w:t>
            </w:r>
          </w:p>
          <w:p w:rsidR="0064097F" w:rsidRPr="00804F52" w:rsidRDefault="0064097F" w:rsidP="006409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p>
          <w:tbl>
            <w:tblPr>
              <w:tblStyle w:val="a3"/>
              <w:tblW w:w="3709" w:type="dxa"/>
              <w:tblLayout w:type="fixed"/>
              <w:tblLook w:val="04A0" w:firstRow="1" w:lastRow="0" w:firstColumn="1" w:lastColumn="0" w:noHBand="0" w:noVBand="1"/>
            </w:tblPr>
            <w:tblGrid>
              <w:gridCol w:w="1158"/>
              <w:gridCol w:w="1134"/>
              <w:gridCol w:w="1417"/>
            </w:tblGrid>
            <w:tr w:rsidR="0064097F" w:rsidRPr="00804F52" w:rsidTr="00D401A2">
              <w:tc>
                <w:tcPr>
                  <w:tcW w:w="1158"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804F52">
                    <w:rPr>
                      <w:rFonts w:ascii="Times New Roman" w:eastAsia="Times New Roman" w:hAnsi="Times New Roman" w:cs="Times New Roman"/>
                      <w:sz w:val="24"/>
                      <w:szCs w:val="24"/>
                    </w:rPr>
                    <w:t>№</w:t>
                  </w:r>
                </w:p>
              </w:tc>
              <w:tc>
                <w:tcPr>
                  <w:tcW w:w="1134"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804F52">
                    <w:rPr>
                      <w:rFonts w:ascii="Times New Roman" w:eastAsia="Times New Roman" w:hAnsi="Times New Roman" w:cs="Times New Roman"/>
                      <w:sz w:val="24"/>
                      <w:szCs w:val="24"/>
                    </w:rPr>
                    <w:t>Сумма облагаемого дохода</w:t>
                  </w:r>
                </w:p>
              </w:tc>
              <w:tc>
                <w:tcPr>
                  <w:tcW w:w="1417"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804F52">
                    <w:rPr>
                      <w:rFonts w:ascii="Times New Roman" w:eastAsia="Times New Roman" w:hAnsi="Times New Roman" w:cs="Times New Roman"/>
                      <w:sz w:val="24"/>
                      <w:szCs w:val="24"/>
                    </w:rPr>
                    <w:t>Ставка ИПН</w:t>
                  </w:r>
                </w:p>
              </w:tc>
            </w:tr>
            <w:tr w:rsidR="0064097F" w:rsidRPr="00804F52" w:rsidTr="00D401A2">
              <w:tc>
                <w:tcPr>
                  <w:tcW w:w="1158"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804F52">
                    <w:rPr>
                      <w:rFonts w:ascii="Times New Roman" w:eastAsia="Times New Roman" w:hAnsi="Times New Roman" w:cs="Times New Roman"/>
                      <w:sz w:val="24"/>
                      <w:szCs w:val="24"/>
                    </w:rPr>
                    <w:t>1</w:t>
                  </w:r>
                </w:p>
              </w:tc>
              <w:tc>
                <w:tcPr>
                  <w:tcW w:w="1134"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804F52">
                    <w:rPr>
                      <w:rFonts w:ascii="Times New Roman" w:eastAsia="Times New Roman" w:hAnsi="Times New Roman" w:cs="Times New Roman"/>
                      <w:sz w:val="24"/>
                      <w:szCs w:val="24"/>
                    </w:rPr>
                    <w:t xml:space="preserve">до 230 000-кратного месячного расчетного показателя* </w:t>
                  </w:r>
                  <w:r w:rsidRPr="00804F52">
                    <w:rPr>
                      <w:rFonts w:ascii="Times New Roman" w:eastAsia="Times New Roman" w:hAnsi="Times New Roman" w:cs="Times New Roman"/>
                      <w:sz w:val="24"/>
                      <w:szCs w:val="24"/>
                    </w:rPr>
                    <w:lastRenderedPageBreak/>
                    <w:t>(включительно)</w:t>
                  </w:r>
                </w:p>
              </w:tc>
              <w:tc>
                <w:tcPr>
                  <w:tcW w:w="1417"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804F52">
                    <w:rPr>
                      <w:rFonts w:ascii="Times New Roman" w:eastAsia="Times New Roman" w:hAnsi="Times New Roman" w:cs="Times New Roman"/>
                      <w:sz w:val="24"/>
                      <w:szCs w:val="24"/>
                    </w:rPr>
                    <w:lastRenderedPageBreak/>
                    <w:t xml:space="preserve">5 процентов </w:t>
                  </w:r>
                </w:p>
              </w:tc>
            </w:tr>
            <w:tr w:rsidR="0064097F" w:rsidRPr="00804F52" w:rsidTr="00D401A2">
              <w:tc>
                <w:tcPr>
                  <w:tcW w:w="1158"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804F52">
                    <w:rPr>
                      <w:rFonts w:ascii="Times New Roman" w:eastAsia="Times New Roman" w:hAnsi="Times New Roman" w:cs="Times New Roman"/>
                      <w:sz w:val="24"/>
                      <w:szCs w:val="24"/>
                    </w:rPr>
                    <w:t>2</w:t>
                  </w:r>
                </w:p>
              </w:tc>
              <w:tc>
                <w:tcPr>
                  <w:tcW w:w="1134"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804F52">
                    <w:rPr>
                      <w:rFonts w:ascii="Times New Roman" w:eastAsia="Times New Roman" w:hAnsi="Times New Roman" w:cs="Times New Roman"/>
                      <w:sz w:val="24"/>
                      <w:szCs w:val="24"/>
                    </w:rPr>
                    <w:t>свыше 230 000-кратного месячного расчетного показателя*</w:t>
                  </w:r>
                </w:p>
              </w:tc>
              <w:tc>
                <w:tcPr>
                  <w:tcW w:w="1417" w:type="dxa"/>
                </w:tcPr>
                <w:p w:rsidR="0064097F" w:rsidRPr="00804F52"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804F52">
                    <w:rPr>
                      <w:rFonts w:ascii="Times New Roman" w:eastAsia="Times New Roman" w:hAnsi="Times New Roman" w:cs="Times New Roman"/>
                      <w:sz w:val="24"/>
                      <w:szCs w:val="24"/>
                    </w:rPr>
                    <w:t>сумма налога с облагаемого дохода в размере 230 000-кратного месячного расчетного показателя* + 15 процентов с суммы, превышающей его</w:t>
                  </w:r>
                </w:p>
              </w:tc>
            </w:tr>
          </w:tbl>
          <w:p w:rsidR="0064097F" w:rsidRPr="00804F52" w:rsidRDefault="0064097F" w:rsidP="0064097F">
            <w:pPr>
              <w:ind w:firstLine="455"/>
              <w:contextualSpacing/>
              <w:jc w:val="both"/>
              <w:outlineLvl w:val="1"/>
              <w:rPr>
                <w:rFonts w:ascii="Times New Roman" w:hAnsi="Times New Roman" w:cs="Times New Roman"/>
                <w:bCs/>
                <w:iCs/>
                <w:sz w:val="24"/>
                <w:szCs w:val="24"/>
              </w:rPr>
            </w:pPr>
            <w:r w:rsidRPr="00804F52">
              <w:rPr>
                <w:rFonts w:ascii="Times New Roman" w:hAnsi="Times New Roman" w:cs="Times New Roman"/>
                <w:iCs/>
                <w:sz w:val="24"/>
                <w:szCs w:val="24"/>
              </w:rPr>
              <w:t xml:space="preserve">*в целях применения подпунктов 5) и 6) настоящей статьи применятся </w:t>
            </w:r>
            <w:r w:rsidRPr="00804F52">
              <w:rPr>
                <w:rFonts w:ascii="Times New Roman" w:hAnsi="Times New Roman" w:cs="Times New Roman"/>
                <w:bCs/>
                <w:iCs/>
                <w:sz w:val="24"/>
                <w:szCs w:val="24"/>
              </w:rPr>
              <w:t>месячный расчетный показатель, действующий на 1 января соответствующего финансового года.»;</w:t>
            </w:r>
          </w:p>
          <w:p w:rsidR="0064097F" w:rsidRPr="00804F52" w:rsidRDefault="0064097F" w:rsidP="0064097F">
            <w:pPr>
              <w:ind w:firstLine="455"/>
              <w:contextualSpacing/>
              <w:jc w:val="both"/>
              <w:outlineLvl w:val="1"/>
              <w:rPr>
                <w:rFonts w:ascii="Times New Roman" w:hAnsi="Times New Roman" w:cs="Times New Roman"/>
                <w:sz w:val="24"/>
                <w:szCs w:val="24"/>
              </w:rPr>
            </w:pPr>
            <w:r w:rsidRPr="00804F52">
              <w:rPr>
                <w:rFonts w:ascii="Times New Roman" w:hAnsi="Times New Roman" w:cs="Times New Roman"/>
                <w:sz w:val="24"/>
                <w:szCs w:val="24"/>
              </w:rPr>
              <w:t>2) в статье 402 проекта:</w:t>
            </w:r>
          </w:p>
          <w:p w:rsidR="0064097F" w:rsidRPr="00804F52" w:rsidRDefault="0064097F" w:rsidP="0064097F">
            <w:pPr>
              <w:ind w:firstLine="455"/>
              <w:contextualSpacing/>
              <w:jc w:val="both"/>
              <w:outlineLvl w:val="1"/>
              <w:rPr>
                <w:rFonts w:ascii="Times New Roman" w:hAnsi="Times New Roman" w:cs="Times New Roman"/>
                <w:sz w:val="24"/>
                <w:szCs w:val="24"/>
              </w:rPr>
            </w:pPr>
            <w:r w:rsidRPr="00804F52">
              <w:rPr>
                <w:rFonts w:ascii="Times New Roman" w:hAnsi="Times New Roman" w:cs="Times New Roman"/>
                <w:sz w:val="24"/>
                <w:szCs w:val="24"/>
              </w:rPr>
              <w:t>в абзаце втором пункта 1 после слов «индивидуального предпринимателя» добавить слова «, в виде дивидендов»;</w:t>
            </w:r>
          </w:p>
          <w:p w:rsidR="0064097F" w:rsidRPr="00804F52" w:rsidRDefault="0064097F" w:rsidP="0064097F">
            <w:pPr>
              <w:ind w:firstLine="455"/>
              <w:contextualSpacing/>
              <w:jc w:val="both"/>
              <w:outlineLvl w:val="1"/>
              <w:rPr>
                <w:rFonts w:ascii="Times New Roman" w:hAnsi="Times New Roman" w:cs="Times New Roman"/>
                <w:sz w:val="24"/>
                <w:szCs w:val="24"/>
              </w:rPr>
            </w:pPr>
            <w:r w:rsidRPr="00804F52">
              <w:rPr>
                <w:rFonts w:ascii="Times New Roman" w:hAnsi="Times New Roman" w:cs="Times New Roman"/>
                <w:sz w:val="24"/>
                <w:szCs w:val="24"/>
              </w:rPr>
              <w:t>дополнить пунктом 5 следующего содержания:</w:t>
            </w:r>
          </w:p>
          <w:p w:rsidR="0064097F" w:rsidRPr="00804F52" w:rsidRDefault="0064097F" w:rsidP="0064097F">
            <w:pPr>
              <w:ind w:firstLineChars="252" w:firstLine="605"/>
              <w:contextualSpacing/>
              <w:jc w:val="both"/>
              <w:rPr>
                <w:rFonts w:ascii="Times New Roman" w:hAnsi="Times New Roman" w:cs="Times New Roman"/>
                <w:sz w:val="24"/>
                <w:szCs w:val="24"/>
              </w:rPr>
            </w:pPr>
            <w:r w:rsidRPr="00804F52">
              <w:rPr>
                <w:rFonts w:ascii="Times New Roman" w:hAnsi="Times New Roman" w:cs="Times New Roman"/>
                <w:sz w:val="24"/>
                <w:szCs w:val="24"/>
              </w:rPr>
              <w:lastRenderedPageBreak/>
              <w:t>«5. Облагаемая сумма дохода в виде дивидендов определяется следующим образом:</w:t>
            </w:r>
          </w:p>
          <w:p w:rsidR="0064097F" w:rsidRPr="00804F52" w:rsidRDefault="0064097F" w:rsidP="0064097F">
            <w:pPr>
              <w:ind w:firstLineChars="252" w:firstLine="605"/>
              <w:contextualSpacing/>
              <w:jc w:val="both"/>
              <w:rPr>
                <w:rFonts w:ascii="Times New Roman" w:hAnsi="Times New Roman" w:cs="Times New Roman"/>
                <w:sz w:val="24"/>
                <w:szCs w:val="24"/>
              </w:rPr>
            </w:pPr>
            <w:r w:rsidRPr="00804F52">
              <w:rPr>
                <w:rFonts w:ascii="Times New Roman" w:hAnsi="Times New Roman" w:cs="Times New Roman"/>
                <w:sz w:val="24"/>
                <w:szCs w:val="24"/>
              </w:rPr>
              <w:t xml:space="preserve">доходы в виде дивидендов, подлежащие налогообложению у источника выплаты </w:t>
            </w:r>
          </w:p>
          <w:p w:rsidR="0064097F" w:rsidRPr="00804F52" w:rsidRDefault="0064097F" w:rsidP="0064097F">
            <w:pPr>
              <w:ind w:firstLineChars="252" w:firstLine="605"/>
              <w:contextualSpacing/>
              <w:jc w:val="both"/>
              <w:rPr>
                <w:rFonts w:ascii="Times New Roman" w:hAnsi="Times New Roman" w:cs="Times New Roman"/>
                <w:sz w:val="24"/>
                <w:szCs w:val="24"/>
              </w:rPr>
            </w:pPr>
            <w:r w:rsidRPr="00804F52">
              <w:rPr>
                <w:rFonts w:ascii="Times New Roman" w:hAnsi="Times New Roman" w:cs="Times New Roman"/>
                <w:sz w:val="24"/>
                <w:szCs w:val="24"/>
              </w:rPr>
              <w:t xml:space="preserve">плюс </w:t>
            </w:r>
          </w:p>
          <w:p w:rsidR="0064097F" w:rsidRPr="00804F52" w:rsidRDefault="0064097F" w:rsidP="0064097F">
            <w:pPr>
              <w:ind w:firstLineChars="252" w:firstLine="605"/>
              <w:contextualSpacing/>
              <w:jc w:val="both"/>
              <w:rPr>
                <w:rFonts w:ascii="Times New Roman" w:hAnsi="Times New Roman" w:cs="Times New Roman"/>
                <w:sz w:val="24"/>
                <w:szCs w:val="24"/>
              </w:rPr>
            </w:pPr>
            <w:r w:rsidRPr="00804F52">
              <w:rPr>
                <w:rFonts w:ascii="Times New Roman" w:hAnsi="Times New Roman" w:cs="Times New Roman"/>
                <w:sz w:val="24"/>
                <w:szCs w:val="24"/>
              </w:rPr>
              <w:t>доходы в виде дивидендов, подлежащие налогообложению физическим лицом самостоятельно, в том числе полученные из источников за пределами Республики Казахстан</w:t>
            </w:r>
          </w:p>
          <w:p w:rsidR="0064097F" w:rsidRPr="00804F52" w:rsidRDefault="0064097F" w:rsidP="0064097F">
            <w:pPr>
              <w:ind w:firstLineChars="252" w:firstLine="605"/>
              <w:contextualSpacing/>
              <w:jc w:val="both"/>
              <w:rPr>
                <w:rFonts w:ascii="Times New Roman" w:hAnsi="Times New Roman" w:cs="Times New Roman"/>
                <w:sz w:val="24"/>
                <w:szCs w:val="24"/>
              </w:rPr>
            </w:pPr>
            <w:r w:rsidRPr="00804F52">
              <w:rPr>
                <w:rFonts w:ascii="Times New Roman" w:hAnsi="Times New Roman" w:cs="Times New Roman"/>
                <w:sz w:val="24"/>
                <w:szCs w:val="24"/>
              </w:rPr>
              <w:t>минус</w:t>
            </w:r>
          </w:p>
          <w:p w:rsidR="0064097F" w:rsidRPr="00804F52" w:rsidRDefault="0064097F" w:rsidP="0064097F">
            <w:pPr>
              <w:ind w:firstLineChars="252" w:firstLine="605"/>
              <w:contextualSpacing/>
              <w:jc w:val="both"/>
              <w:rPr>
                <w:rFonts w:ascii="Times New Roman" w:hAnsi="Times New Roman" w:cs="Times New Roman"/>
                <w:sz w:val="24"/>
                <w:szCs w:val="24"/>
              </w:rPr>
            </w:pPr>
            <w:r w:rsidRPr="00804F52">
              <w:rPr>
                <w:rFonts w:ascii="Times New Roman" w:hAnsi="Times New Roman" w:cs="Times New Roman"/>
                <w:sz w:val="24"/>
                <w:szCs w:val="24"/>
              </w:rPr>
              <w:t>доходы, на которые уменьшается доход физического лица, предусмотренные в пункте 1 статьи 391 настоящего Кодекса,</w:t>
            </w:r>
          </w:p>
          <w:p w:rsidR="0064097F" w:rsidRPr="00804F52" w:rsidRDefault="0064097F" w:rsidP="0064097F">
            <w:pPr>
              <w:ind w:firstLineChars="252" w:firstLine="605"/>
              <w:contextualSpacing/>
              <w:jc w:val="both"/>
              <w:rPr>
                <w:rFonts w:ascii="Times New Roman" w:hAnsi="Times New Roman" w:cs="Times New Roman"/>
                <w:sz w:val="24"/>
                <w:szCs w:val="24"/>
              </w:rPr>
            </w:pPr>
            <w:r w:rsidRPr="00804F52">
              <w:rPr>
                <w:rFonts w:ascii="Times New Roman" w:hAnsi="Times New Roman" w:cs="Times New Roman"/>
                <w:sz w:val="24"/>
                <w:szCs w:val="24"/>
              </w:rPr>
              <w:t>минус</w:t>
            </w:r>
          </w:p>
          <w:p w:rsidR="0064097F" w:rsidRPr="00804F52" w:rsidRDefault="0064097F" w:rsidP="0064097F">
            <w:pPr>
              <w:ind w:firstLineChars="253" w:firstLine="607"/>
              <w:contextualSpacing/>
              <w:jc w:val="both"/>
              <w:rPr>
                <w:rFonts w:ascii="Times New Roman" w:hAnsi="Times New Roman" w:cs="Times New Roman"/>
                <w:sz w:val="24"/>
                <w:szCs w:val="24"/>
              </w:rPr>
            </w:pPr>
            <w:r w:rsidRPr="00804F52">
              <w:rPr>
                <w:rFonts w:ascii="Times New Roman" w:hAnsi="Times New Roman" w:cs="Times New Roman"/>
                <w:sz w:val="24"/>
                <w:szCs w:val="24"/>
              </w:rPr>
              <w:t>налоговые вычеты, примененные налоговым агентом при исчислении дохода в виде дивидендов, подлежащего налогообложению у источника выплаты»;</w:t>
            </w:r>
          </w:p>
          <w:p w:rsidR="0064097F" w:rsidRPr="00804F52" w:rsidRDefault="0064097F" w:rsidP="0064097F">
            <w:pPr>
              <w:ind w:firstLine="455"/>
              <w:contextualSpacing/>
              <w:jc w:val="both"/>
              <w:outlineLvl w:val="1"/>
              <w:rPr>
                <w:rFonts w:ascii="Times New Roman" w:hAnsi="Times New Roman" w:cs="Times New Roman"/>
                <w:sz w:val="24"/>
                <w:szCs w:val="24"/>
              </w:rPr>
            </w:pPr>
            <w:r w:rsidRPr="00804F52">
              <w:rPr>
                <w:rFonts w:ascii="Times New Roman" w:hAnsi="Times New Roman" w:cs="Times New Roman"/>
                <w:sz w:val="24"/>
                <w:szCs w:val="24"/>
              </w:rPr>
              <w:t>3) пункт 3 статьи 403 проекта дополнить абзацами седьмым и восьмым следующего содержания:</w:t>
            </w:r>
          </w:p>
          <w:p w:rsidR="0064097F" w:rsidRPr="00804F52" w:rsidRDefault="0064097F" w:rsidP="0064097F">
            <w:pPr>
              <w:pStyle w:val="a4"/>
              <w:shd w:val="clear" w:color="auto" w:fill="FFFFFF"/>
              <w:spacing w:before="0" w:beforeAutospacing="0" w:after="0" w:afterAutospacing="0"/>
              <w:ind w:firstLine="455"/>
              <w:contextualSpacing/>
              <w:jc w:val="both"/>
              <w:textAlignment w:val="baseline"/>
              <w:rPr>
                <w:rFonts w:eastAsiaTheme="minorHAnsi"/>
                <w:lang w:eastAsia="en-US"/>
              </w:rPr>
            </w:pPr>
            <w:r w:rsidRPr="00804F52">
              <w:rPr>
                <w:rFonts w:eastAsiaTheme="minorHAnsi"/>
                <w:lang w:eastAsia="en-US"/>
              </w:rPr>
              <w:t>«минус</w:t>
            </w:r>
          </w:p>
          <w:p w:rsidR="0064097F" w:rsidRPr="00804F52" w:rsidRDefault="0064097F" w:rsidP="0064097F">
            <w:pPr>
              <w:pStyle w:val="a4"/>
              <w:shd w:val="clear" w:color="auto" w:fill="FFFFFF"/>
              <w:spacing w:before="0" w:beforeAutospacing="0" w:after="0" w:afterAutospacing="0"/>
              <w:ind w:firstLine="455"/>
              <w:contextualSpacing/>
              <w:jc w:val="both"/>
              <w:textAlignment w:val="baseline"/>
            </w:pPr>
            <w:r w:rsidRPr="00804F52">
              <w:rPr>
                <w:rFonts w:eastAsiaTheme="minorHAnsi"/>
                <w:lang w:eastAsia="en-US"/>
              </w:rPr>
              <w:t xml:space="preserve">сумма индивидуального подоходного налога, исчисленная с доходов в виде дивидендов, </w:t>
            </w:r>
            <w:r w:rsidRPr="00804F52">
              <w:rPr>
                <w:rFonts w:eastAsiaTheme="minorHAnsi"/>
                <w:lang w:eastAsia="en-US"/>
              </w:rPr>
              <w:lastRenderedPageBreak/>
              <w:t>подлежащих налогообложению у источника выплаты.</w:t>
            </w:r>
            <w:r w:rsidRPr="00804F52">
              <w:t>»;</w:t>
            </w:r>
          </w:p>
          <w:p w:rsidR="0064097F" w:rsidRPr="00804F52" w:rsidRDefault="0064097F" w:rsidP="0064097F">
            <w:pPr>
              <w:ind w:firstLine="455"/>
              <w:contextualSpacing/>
              <w:jc w:val="both"/>
              <w:outlineLvl w:val="1"/>
              <w:rPr>
                <w:rFonts w:ascii="Times New Roman" w:hAnsi="Times New Roman" w:cs="Times New Roman"/>
                <w:sz w:val="24"/>
                <w:szCs w:val="24"/>
              </w:rPr>
            </w:pPr>
            <w:r w:rsidRPr="00804F52">
              <w:rPr>
                <w:rFonts w:ascii="Times New Roman" w:hAnsi="Times New Roman" w:cs="Times New Roman"/>
                <w:sz w:val="24"/>
                <w:szCs w:val="24"/>
              </w:rPr>
              <w:t>4) пункт 1 статьи 408 проекта дополнить подпунктом 9) следующего содержания:</w:t>
            </w:r>
          </w:p>
          <w:p w:rsidR="0064097F" w:rsidRPr="00804F52" w:rsidRDefault="0064097F" w:rsidP="0064097F">
            <w:pPr>
              <w:ind w:firstLine="455"/>
              <w:contextualSpacing/>
              <w:jc w:val="both"/>
              <w:outlineLvl w:val="1"/>
              <w:rPr>
                <w:rFonts w:ascii="Times New Roman" w:hAnsi="Times New Roman" w:cs="Times New Roman"/>
                <w:sz w:val="24"/>
                <w:szCs w:val="24"/>
              </w:rPr>
            </w:pPr>
            <w:r w:rsidRPr="00804F52">
              <w:rPr>
                <w:rFonts w:ascii="Times New Roman" w:hAnsi="Times New Roman" w:cs="Times New Roman"/>
                <w:sz w:val="24"/>
                <w:szCs w:val="24"/>
              </w:rPr>
              <w:t>«9) физические лица, получившие доход в виде дивидендов, в том числе за пределами Республики Казахстан, в сумме, превышающей за налоговый период 230 000 – кратный месячный расчетный показатель, действующий на 31 декабря отчетного налогового периода.»;</w:t>
            </w:r>
          </w:p>
          <w:p w:rsidR="0064097F" w:rsidRPr="00804F52" w:rsidRDefault="0064097F" w:rsidP="0064097F">
            <w:pPr>
              <w:ind w:firstLine="455"/>
              <w:contextualSpacing/>
              <w:jc w:val="both"/>
              <w:outlineLvl w:val="1"/>
              <w:rPr>
                <w:rFonts w:ascii="Times New Roman" w:hAnsi="Times New Roman" w:cs="Times New Roman"/>
                <w:sz w:val="24"/>
                <w:szCs w:val="24"/>
              </w:rPr>
            </w:pPr>
            <w:r w:rsidRPr="00804F52">
              <w:rPr>
                <w:rFonts w:ascii="Times New Roman" w:hAnsi="Times New Roman" w:cs="Times New Roman"/>
                <w:sz w:val="24"/>
                <w:szCs w:val="24"/>
              </w:rPr>
              <w:t>5) подпункты 12) и 13) статьи 427 проекта исключить;</w:t>
            </w:r>
          </w:p>
          <w:p w:rsidR="0064097F" w:rsidRPr="00B973BD" w:rsidRDefault="0064097F" w:rsidP="0064097F">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p>
        </w:tc>
        <w:tc>
          <w:tcPr>
            <w:tcW w:w="3119" w:type="dxa"/>
          </w:tcPr>
          <w:p w:rsidR="0064097F" w:rsidRPr="00B973BD" w:rsidRDefault="0064097F" w:rsidP="0064097F">
            <w:pPr>
              <w:shd w:val="clear" w:color="auto" w:fill="FFFFFF" w:themeFill="background1"/>
              <w:ind w:firstLine="113"/>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w:t>
            </w:r>
          </w:p>
          <w:p w:rsidR="0064097F" w:rsidRPr="00B973BD" w:rsidRDefault="0064097F" w:rsidP="0064097F">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М. Искандиров</w:t>
            </w:r>
          </w:p>
          <w:p w:rsidR="0064097F" w:rsidRPr="00B973BD" w:rsidRDefault="0064097F" w:rsidP="0064097F">
            <w:pPr>
              <w:shd w:val="clear" w:color="auto" w:fill="FFFFFF" w:themeFill="background1"/>
              <w:ind w:firstLine="113"/>
              <w:jc w:val="center"/>
              <w:rPr>
                <w:rFonts w:ascii="Times New Roman" w:hAnsi="Times New Roman" w:cs="Times New Roman"/>
                <w:b/>
                <w:sz w:val="24"/>
                <w:szCs w:val="24"/>
              </w:rPr>
            </w:pPr>
          </w:p>
          <w:p w:rsidR="0064097F" w:rsidRPr="00B973BD" w:rsidRDefault="0064097F" w:rsidP="0064097F">
            <w:pPr>
              <w:shd w:val="clear" w:color="auto" w:fill="FFFFFF" w:themeFill="background1"/>
              <w:ind w:firstLine="113"/>
              <w:jc w:val="both"/>
              <w:rPr>
                <w:rFonts w:ascii="Times New Roman" w:hAnsi="Times New Roman" w:cs="Times New Roman"/>
                <w:sz w:val="24"/>
                <w:szCs w:val="24"/>
              </w:rPr>
            </w:pPr>
          </w:p>
          <w:p w:rsidR="0064097F" w:rsidRPr="00B973BD" w:rsidRDefault="0064097F" w:rsidP="0064097F">
            <w:pPr>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Поправка предлагается с целью повышения  социальной справдливости (с более высоких доходов уплачивается более высокий налог), эффективности перераспределения доходов, поддержки малых инвесторов и увеличения вклада лиц с более высокими доходами в пополнение государственного бюджета.</w:t>
            </w:r>
          </w:p>
        </w:tc>
        <w:tc>
          <w:tcPr>
            <w:tcW w:w="2551" w:type="dxa"/>
          </w:tcPr>
          <w:p w:rsidR="0064097F" w:rsidRDefault="0064097F" w:rsidP="0064097F">
            <w:pPr>
              <w:pStyle w:val="3"/>
              <w:spacing w:before="0"/>
              <w:contextualSpacing/>
              <w:jc w:val="both"/>
              <w:outlineLvl w:val="2"/>
              <w:rPr>
                <w:rFonts w:ascii="Times New Roman" w:hAnsi="Times New Roman" w:cs="Times New Roman"/>
                <w:color w:val="auto"/>
                <w:sz w:val="20"/>
                <w:szCs w:val="20"/>
              </w:rPr>
            </w:pPr>
            <w:r>
              <w:rPr>
                <w:rFonts w:ascii="Times New Roman" w:hAnsi="Times New Roman" w:cs="Times New Roman"/>
                <w:color w:val="auto"/>
                <w:sz w:val="20"/>
                <w:szCs w:val="20"/>
              </w:rPr>
              <w:t>Доработать</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Default="0064097F" w:rsidP="0064097F">
            <w:pPr>
              <w:pStyle w:val="3"/>
              <w:spacing w:before="0"/>
              <w:contextualSpacing/>
              <w:jc w:val="both"/>
              <w:outlineLvl w:val="2"/>
              <w:rPr>
                <w:rFonts w:ascii="Times New Roman" w:hAnsi="Times New Roman" w:cs="Times New Roman"/>
                <w:color w:val="auto"/>
                <w:sz w:val="20"/>
                <w:szCs w:val="20"/>
              </w:rPr>
            </w:pPr>
            <w:r>
              <w:rPr>
                <w:rFonts w:ascii="Times New Roman" w:hAnsi="Times New Roman" w:cs="Times New Roman"/>
                <w:color w:val="auto"/>
                <w:sz w:val="20"/>
                <w:szCs w:val="20"/>
              </w:rPr>
              <w:t>270425</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Pr="00DC43AE" w:rsidRDefault="0064097F" w:rsidP="0064097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64097F" w:rsidRPr="00DC43AE" w:rsidRDefault="0064097F" w:rsidP="0064097F">
            <w:pPr>
              <w:ind w:firstLine="708"/>
              <w:contextualSpacing/>
              <w:jc w:val="both"/>
              <w:rPr>
                <w:rFonts w:ascii="Times New Roman" w:hAnsi="Times New Roman" w:cs="Times New Roman"/>
                <w:i/>
                <w:sz w:val="20"/>
                <w:szCs w:val="20"/>
              </w:rPr>
            </w:pPr>
            <w:r w:rsidRPr="00DC43AE">
              <w:rPr>
                <w:rFonts w:ascii="Times New Roman" w:hAnsi="Times New Roman" w:cs="Times New Roman"/>
                <w:b/>
                <w:bCs/>
                <w:i/>
                <w:sz w:val="20"/>
                <w:szCs w:val="20"/>
              </w:rPr>
              <w:t xml:space="preserve">по позиции 11 </w:t>
            </w:r>
            <w:r w:rsidRPr="00DC43AE">
              <w:rPr>
                <w:rFonts w:ascii="Times New Roman" w:hAnsi="Times New Roman" w:cs="Times New Roman"/>
                <w:iCs/>
                <w:sz w:val="20"/>
                <w:szCs w:val="20"/>
              </w:rPr>
              <w:t>относительно дополнения подпунктом 5)</w:t>
            </w:r>
            <w:r w:rsidRPr="00DC43AE">
              <w:rPr>
                <w:rFonts w:ascii="Times New Roman" w:hAnsi="Times New Roman" w:cs="Times New Roman"/>
                <w:b/>
                <w:iCs/>
                <w:sz w:val="20"/>
                <w:szCs w:val="20"/>
              </w:rPr>
              <w:t xml:space="preserve"> </w:t>
            </w:r>
            <w:r w:rsidRPr="00DC43AE">
              <w:rPr>
                <w:rFonts w:ascii="Times New Roman" w:hAnsi="Times New Roman" w:cs="Times New Roman"/>
                <w:iCs/>
                <w:sz w:val="20"/>
                <w:szCs w:val="20"/>
              </w:rPr>
              <w:t xml:space="preserve">статьи 354 проекта в части </w:t>
            </w:r>
            <w:bookmarkStart w:id="56" w:name="_Hlk195118632"/>
            <w:r w:rsidRPr="00DC43AE">
              <w:rPr>
                <w:rFonts w:ascii="Times New Roman" w:hAnsi="Times New Roman" w:cs="Times New Roman"/>
                <w:iCs/>
                <w:sz w:val="20"/>
                <w:szCs w:val="20"/>
              </w:rPr>
              <w:t>установления прогрессивной шкалы ставок ИПН для доходов в виде дивидендов.</w:t>
            </w:r>
          </w:p>
          <w:bookmarkEnd w:id="56"/>
          <w:p w:rsidR="0064097F" w:rsidRPr="00DC43AE" w:rsidRDefault="0064097F" w:rsidP="0064097F">
            <w:pPr>
              <w:ind w:firstLine="720"/>
              <w:contextualSpacing/>
              <w:jc w:val="both"/>
              <w:outlineLvl w:val="1"/>
              <w:rPr>
                <w:rFonts w:ascii="Times New Roman" w:hAnsi="Times New Roman" w:cs="Times New Roman"/>
                <w:sz w:val="20"/>
                <w:szCs w:val="20"/>
              </w:rPr>
            </w:pPr>
            <w:r w:rsidRPr="00DC43AE">
              <w:rPr>
                <w:rFonts w:ascii="Times New Roman" w:hAnsi="Times New Roman" w:cs="Times New Roman"/>
                <w:sz w:val="20"/>
                <w:szCs w:val="20"/>
              </w:rPr>
              <w:t xml:space="preserve">Введение прогрессивного налогообложения доходов физических лиц в виде дивидендов предусматривает учет физическим лицом и определение совокупной суммы дохода в виде дивидендов по всем источникам происхождения дохода с последующим его декларированием. При этом учитывая государственное стимулирование предпринимательской деятельности и мировую глобализацию предпринимательской деятельности в настоящее </w:t>
            </w:r>
            <w:r w:rsidRPr="00DC43AE">
              <w:rPr>
                <w:rFonts w:ascii="Times New Roman" w:hAnsi="Times New Roman" w:cs="Times New Roman"/>
                <w:sz w:val="20"/>
                <w:szCs w:val="20"/>
              </w:rPr>
              <w:lastRenderedPageBreak/>
              <w:t>время доходы в виде дивидендов являются широко распространенным доходом.</w:t>
            </w:r>
          </w:p>
          <w:p w:rsidR="0064097F" w:rsidRPr="00DC43AE" w:rsidRDefault="0064097F" w:rsidP="0064097F">
            <w:pPr>
              <w:ind w:firstLine="720"/>
              <w:contextualSpacing/>
              <w:jc w:val="both"/>
              <w:outlineLvl w:val="1"/>
              <w:rPr>
                <w:rFonts w:ascii="Times New Roman" w:hAnsi="Times New Roman" w:cs="Times New Roman"/>
                <w:sz w:val="20"/>
                <w:szCs w:val="20"/>
              </w:rPr>
            </w:pPr>
            <w:r w:rsidRPr="00DC43AE">
              <w:rPr>
                <w:rFonts w:ascii="Times New Roman" w:hAnsi="Times New Roman" w:cs="Times New Roman"/>
                <w:sz w:val="20"/>
                <w:szCs w:val="20"/>
              </w:rPr>
              <w:t>При этом целью прогрессивного обложения является справедливое налогообложение, предусматривающее увеличение налоговой нагрузки при получении высоких доходов. Наряду с этим, такое обложение должно обеспечивать простоту применения и администрирования.</w:t>
            </w:r>
          </w:p>
          <w:p w:rsidR="0064097F" w:rsidRPr="00DC43AE" w:rsidRDefault="0064097F" w:rsidP="0064097F">
            <w:pPr>
              <w:ind w:firstLine="720"/>
              <w:contextualSpacing/>
              <w:jc w:val="both"/>
              <w:outlineLvl w:val="1"/>
              <w:rPr>
                <w:rFonts w:ascii="Times New Roman" w:hAnsi="Times New Roman" w:cs="Times New Roman"/>
                <w:sz w:val="20"/>
                <w:szCs w:val="20"/>
              </w:rPr>
            </w:pPr>
            <w:r w:rsidRPr="00DC43AE">
              <w:rPr>
                <w:rFonts w:ascii="Times New Roman" w:hAnsi="Times New Roman" w:cs="Times New Roman"/>
                <w:sz w:val="20"/>
                <w:szCs w:val="20"/>
              </w:rPr>
              <w:t xml:space="preserve">В Казахстане доходы в виде дивидендов в основном облагаются налогом у источника выплаты, которые будут облагаться по ставке 5 процентов. Аналогично будут облагаться дивиденды, подлежащие обложению самостоятельно, включая, полученные из источников за пределами Республики Казахстан. Повышенное налогообложение доходов в виде дивидендов предлагается при превышении совокупного дохода физического лица за налоговый период в сумме 230 000-кратного месячного расчетного </w:t>
            </w:r>
            <w:r w:rsidRPr="00DC43AE">
              <w:rPr>
                <w:rFonts w:ascii="Times New Roman" w:hAnsi="Times New Roman" w:cs="Times New Roman"/>
                <w:sz w:val="20"/>
                <w:szCs w:val="20"/>
              </w:rPr>
              <w:lastRenderedPageBreak/>
              <w:t xml:space="preserve">показателя (эквивалентно 967 </w:t>
            </w:r>
            <w:proofErr w:type="gramStart"/>
            <w:r w:rsidRPr="00DC43AE">
              <w:rPr>
                <w:rFonts w:ascii="Times New Roman" w:hAnsi="Times New Roman" w:cs="Times New Roman"/>
                <w:sz w:val="20"/>
                <w:szCs w:val="20"/>
              </w:rPr>
              <w:t>млн.тенге</w:t>
            </w:r>
            <w:proofErr w:type="gramEnd"/>
            <w:r w:rsidRPr="00DC43AE">
              <w:rPr>
                <w:rFonts w:ascii="Times New Roman" w:hAnsi="Times New Roman" w:cs="Times New Roman"/>
                <w:sz w:val="20"/>
                <w:szCs w:val="20"/>
              </w:rPr>
              <w:t>) с уменьшением на сумму налога, удержанного у источника выплаты.</w:t>
            </w:r>
          </w:p>
          <w:p w:rsidR="0064097F" w:rsidRPr="00DC43AE" w:rsidRDefault="0064097F" w:rsidP="0064097F">
            <w:pPr>
              <w:ind w:left="720"/>
              <w:contextualSpacing/>
              <w:jc w:val="both"/>
              <w:outlineLvl w:val="1"/>
              <w:rPr>
                <w:rFonts w:ascii="Times New Roman" w:hAnsi="Times New Roman" w:cs="Times New Roman"/>
                <w:b/>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подпункт 1) статьи 354 проекта</w:t>
            </w:r>
          </w:p>
        </w:tc>
        <w:tc>
          <w:tcPr>
            <w:tcW w:w="382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354. Ставки налога</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b/>
                <w:sz w:val="24"/>
                <w:szCs w:val="24"/>
              </w:rPr>
            </w:pP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Доходы физического лица подлежат обложению по следующим ставкам:</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1)</w:t>
            </w:r>
            <w:r w:rsidRPr="00B973BD">
              <w:rPr>
                <w:rFonts w:ascii="Times New Roman" w:eastAsia="Calibri" w:hAnsi="Times New Roman" w:cs="Times New Roman"/>
                <w:b/>
                <w:sz w:val="24"/>
                <w:szCs w:val="24"/>
              </w:rPr>
              <w:tab/>
              <w:t>доходы, кроме указанных в подпунктах 2) – 4) настоящей статьи - 10 процентов;</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доходы лица, занимающегося частной практикой - 9 процентов;</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w:t>
            </w:r>
            <w:r w:rsidRPr="00B973BD">
              <w:rPr>
                <w:rFonts w:ascii="Times New Roman" w:eastAsia="Calibri" w:hAnsi="Times New Roman" w:cs="Times New Roman"/>
                <w:sz w:val="24"/>
                <w:szCs w:val="24"/>
              </w:rPr>
              <w:lastRenderedPageBreak/>
              <w:t xml:space="preserve">производству иреализации товаров собственного производства, относящейся к обрабатывающей промышленности, – 5 процентов. </w:t>
            </w:r>
            <w:r w:rsidRPr="00B973BD">
              <w:rPr>
                <w:rFonts w:ascii="Times New Roman" w:eastAsia="Calibri" w:hAnsi="Times New Roman" w:cs="Times New Roman"/>
                <w:bCs/>
                <w:sz w:val="24"/>
                <w:szCs w:val="24"/>
              </w:rPr>
              <w:t>Перечень видов деятельности, относящихся к</w:t>
            </w:r>
            <w:r w:rsidRPr="00B973BD">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B973BD">
              <w:rPr>
                <w:rFonts w:ascii="Times New Roman" w:eastAsia="Calibri" w:hAnsi="Times New Roman" w:cs="Times New Roman"/>
                <w:bCs/>
                <w:sz w:val="24"/>
                <w:szCs w:val="24"/>
              </w:rPr>
              <w:t xml:space="preserve"> утверждается Правительством Республики Казахстан</w:t>
            </w:r>
            <w:r w:rsidRPr="00B973BD">
              <w:rPr>
                <w:rFonts w:ascii="Times New Roman" w:eastAsia="Calibri" w:hAnsi="Times New Roman" w:cs="Times New Roman"/>
                <w:sz w:val="24"/>
                <w:szCs w:val="24"/>
              </w:rPr>
              <w:t>;</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64097F" w:rsidRPr="00B973BD" w:rsidRDefault="0064097F" w:rsidP="0064097F">
            <w:pPr>
              <w:shd w:val="clear" w:color="auto" w:fill="FFFFFF" w:themeFill="background1"/>
              <w:ind w:firstLineChars="212" w:firstLine="5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64097F" w:rsidRPr="00B973BD" w:rsidRDefault="0064097F" w:rsidP="0064097F">
            <w:pPr>
              <w:shd w:val="clear" w:color="auto" w:fill="FFFFFF" w:themeFill="background1"/>
              <w:ind w:firstLine="605"/>
              <w:jc w:val="both"/>
              <w:rPr>
                <w:rFonts w:ascii="Times New Roman" w:hAnsi="Times New Roman" w:cs="Times New Roman"/>
                <w:b/>
                <w:sz w:val="24"/>
                <w:szCs w:val="24"/>
              </w:rPr>
            </w:pPr>
          </w:p>
        </w:tc>
        <w:tc>
          <w:tcPr>
            <w:tcW w:w="3967" w:type="dxa"/>
          </w:tcPr>
          <w:p w:rsidR="0064097F" w:rsidRPr="00B973BD" w:rsidRDefault="0064097F" w:rsidP="0064097F">
            <w:pPr>
              <w:pStyle w:val="pj"/>
              <w:shd w:val="clear" w:color="auto" w:fill="FFFFFF"/>
              <w:tabs>
                <w:tab w:val="left" w:pos="184"/>
              </w:tabs>
              <w:ind w:firstLine="606"/>
              <w:textAlignment w:val="baseline"/>
              <w:rPr>
                <w:bCs/>
              </w:rPr>
            </w:pPr>
            <w:r w:rsidRPr="00B973BD">
              <w:rPr>
                <w:b/>
                <w:bCs/>
              </w:rPr>
              <w:lastRenderedPageBreak/>
              <w:t>подпункт 1)</w:t>
            </w:r>
            <w:r w:rsidRPr="00B973BD">
              <w:rPr>
                <w:bCs/>
              </w:rPr>
              <w:t xml:space="preserve"> статьи 354 проекта изложить в следующей редакции:</w:t>
            </w:r>
          </w:p>
          <w:p w:rsidR="0064097F" w:rsidRPr="00B973BD" w:rsidRDefault="0064097F" w:rsidP="0064097F">
            <w:pPr>
              <w:pStyle w:val="pj"/>
              <w:shd w:val="clear" w:color="auto" w:fill="FFFFFF"/>
              <w:tabs>
                <w:tab w:val="left" w:pos="184"/>
              </w:tabs>
              <w:ind w:firstLine="606"/>
              <w:textAlignment w:val="baseline"/>
              <w:rPr>
                <w:bCs/>
              </w:rPr>
            </w:pPr>
            <w:r w:rsidRPr="00B973BD">
              <w:rPr>
                <w:bCs/>
              </w:rPr>
              <w:t>«1) доходы, кроме указанных в подпунктах 2) – 4) настоящей статьи по следующей шкале:</w:t>
            </w:r>
          </w:p>
          <w:tbl>
            <w:tblPr>
              <w:tblStyle w:val="a3"/>
              <w:tblW w:w="3682" w:type="dxa"/>
              <w:tblInd w:w="36" w:type="dxa"/>
              <w:tblLayout w:type="fixed"/>
              <w:tblLook w:val="04A0" w:firstRow="1" w:lastRow="0" w:firstColumn="1" w:lastColumn="0" w:noHBand="0" w:noVBand="1"/>
            </w:tblPr>
            <w:tblGrid>
              <w:gridCol w:w="2548"/>
              <w:gridCol w:w="1134"/>
            </w:tblGrid>
            <w:tr w:rsidR="0064097F" w:rsidRPr="00B973BD" w:rsidTr="00D401A2">
              <w:tc>
                <w:tcPr>
                  <w:tcW w:w="2548" w:type="dxa"/>
                </w:tcPr>
                <w:p w:rsidR="0064097F" w:rsidRPr="00B973BD" w:rsidRDefault="0064097F" w:rsidP="0064097F">
                  <w:pPr>
                    <w:pStyle w:val="pj"/>
                    <w:ind w:firstLine="24"/>
                    <w:textAlignment w:val="baseline"/>
                    <w:rPr>
                      <w:bCs/>
                      <w:spacing w:val="2"/>
                    </w:rPr>
                  </w:pPr>
                  <w:r w:rsidRPr="00B973BD">
                    <w:rPr>
                      <w:bCs/>
                      <w:spacing w:val="2"/>
                    </w:rPr>
                    <w:t xml:space="preserve">доход в месяц в размере  1 МЗП - </w:t>
                  </w:r>
                </w:p>
              </w:tc>
              <w:tc>
                <w:tcPr>
                  <w:tcW w:w="1134" w:type="dxa"/>
                </w:tcPr>
                <w:p w:rsidR="0064097F" w:rsidRPr="00B973BD" w:rsidRDefault="0064097F" w:rsidP="0064097F">
                  <w:pPr>
                    <w:pStyle w:val="pj"/>
                    <w:ind w:firstLine="0"/>
                    <w:textAlignment w:val="baseline"/>
                    <w:rPr>
                      <w:bCs/>
                      <w:spacing w:val="2"/>
                    </w:rPr>
                  </w:pPr>
                  <w:r w:rsidRPr="00B973BD">
                    <w:rPr>
                      <w:bCs/>
                      <w:spacing w:val="2"/>
                    </w:rPr>
                    <w:t>0 %</w:t>
                  </w:r>
                </w:p>
              </w:tc>
            </w:tr>
            <w:tr w:rsidR="0064097F" w:rsidRPr="00B973BD" w:rsidTr="00D401A2">
              <w:tc>
                <w:tcPr>
                  <w:tcW w:w="2548" w:type="dxa"/>
                </w:tcPr>
                <w:p w:rsidR="0064097F" w:rsidRPr="00B973BD" w:rsidRDefault="0064097F" w:rsidP="0064097F">
                  <w:pPr>
                    <w:pStyle w:val="pj"/>
                    <w:ind w:firstLine="24"/>
                    <w:textAlignment w:val="baseline"/>
                    <w:rPr>
                      <w:bCs/>
                      <w:spacing w:val="2"/>
                    </w:rPr>
                  </w:pPr>
                  <w:r w:rsidRPr="00B973BD">
                    <w:rPr>
                      <w:bCs/>
                      <w:spacing w:val="2"/>
                    </w:rPr>
                    <w:t>доход в месяц в размере  свыше 1 МЗП до 10 МЗП</w:t>
                  </w:r>
                </w:p>
              </w:tc>
              <w:tc>
                <w:tcPr>
                  <w:tcW w:w="1134" w:type="dxa"/>
                </w:tcPr>
                <w:p w:rsidR="0064097F" w:rsidRPr="00B973BD" w:rsidRDefault="0064097F" w:rsidP="0064097F">
                  <w:pPr>
                    <w:pStyle w:val="pj"/>
                    <w:ind w:firstLine="0"/>
                    <w:textAlignment w:val="baseline"/>
                    <w:rPr>
                      <w:bCs/>
                      <w:spacing w:val="2"/>
                    </w:rPr>
                  </w:pPr>
                  <w:r w:rsidRPr="00B973BD">
                    <w:rPr>
                      <w:bCs/>
                      <w:spacing w:val="2"/>
                    </w:rPr>
                    <w:t>10%</w:t>
                  </w:r>
                </w:p>
              </w:tc>
            </w:tr>
            <w:tr w:rsidR="0064097F" w:rsidRPr="00B973BD" w:rsidTr="00D401A2">
              <w:tc>
                <w:tcPr>
                  <w:tcW w:w="2548" w:type="dxa"/>
                </w:tcPr>
                <w:p w:rsidR="0064097F" w:rsidRPr="00B973BD" w:rsidRDefault="0064097F" w:rsidP="0064097F">
                  <w:pPr>
                    <w:pStyle w:val="pj"/>
                    <w:ind w:firstLine="24"/>
                    <w:textAlignment w:val="baseline"/>
                    <w:rPr>
                      <w:bCs/>
                      <w:spacing w:val="2"/>
                    </w:rPr>
                  </w:pPr>
                  <w:r w:rsidRPr="00B973BD">
                    <w:rPr>
                      <w:bCs/>
                      <w:spacing w:val="2"/>
                    </w:rPr>
                    <w:t>доход в месяц в размере  свыше 10 МЗП до 30 МЗП</w:t>
                  </w:r>
                </w:p>
              </w:tc>
              <w:tc>
                <w:tcPr>
                  <w:tcW w:w="1134" w:type="dxa"/>
                </w:tcPr>
                <w:p w:rsidR="0064097F" w:rsidRPr="00B973BD" w:rsidRDefault="0064097F" w:rsidP="0064097F">
                  <w:pPr>
                    <w:pStyle w:val="pj"/>
                    <w:ind w:firstLine="0"/>
                    <w:textAlignment w:val="baseline"/>
                    <w:rPr>
                      <w:bCs/>
                      <w:spacing w:val="2"/>
                    </w:rPr>
                  </w:pPr>
                  <w:r w:rsidRPr="00B973BD">
                    <w:rPr>
                      <w:bCs/>
                      <w:spacing w:val="2"/>
                    </w:rPr>
                    <w:t>11%</w:t>
                  </w:r>
                </w:p>
              </w:tc>
            </w:tr>
            <w:tr w:rsidR="0064097F" w:rsidRPr="00B973BD" w:rsidTr="00D401A2">
              <w:tc>
                <w:tcPr>
                  <w:tcW w:w="2548" w:type="dxa"/>
                </w:tcPr>
                <w:p w:rsidR="0064097F" w:rsidRPr="00B973BD" w:rsidRDefault="0064097F" w:rsidP="0064097F">
                  <w:pPr>
                    <w:pStyle w:val="pj"/>
                    <w:ind w:firstLine="24"/>
                    <w:textAlignment w:val="baseline"/>
                    <w:rPr>
                      <w:bCs/>
                      <w:spacing w:val="2"/>
                    </w:rPr>
                  </w:pPr>
                  <w:r w:rsidRPr="00B973BD">
                    <w:rPr>
                      <w:bCs/>
                      <w:spacing w:val="2"/>
                    </w:rPr>
                    <w:lastRenderedPageBreak/>
                    <w:t>доход в месяц в размере  свыше 30 МЗП до 50 МЗП</w:t>
                  </w:r>
                </w:p>
              </w:tc>
              <w:tc>
                <w:tcPr>
                  <w:tcW w:w="1134" w:type="dxa"/>
                </w:tcPr>
                <w:p w:rsidR="0064097F" w:rsidRPr="00B973BD" w:rsidRDefault="0064097F" w:rsidP="0064097F">
                  <w:pPr>
                    <w:pStyle w:val="pj"/>
                    <w:ind w:firstLine="0"/>
                    <w:textAlignment w:val="baseline"/>
                    <w:rPr>
                      <w:bCs/>
                      <w:spacing w:val="2"/>
                    </w:rPr>
                  </w:pPr>
                  <w:r w:rsidRPr="00B973BD">
                    <w:rPr>
                      <w:bCs/>
                      <w:spacing w:val="2"/>
                    </w:rPr>
                    <w:t>13%</w:t>
                  </w:r>
                </w:p>
              </w:tc>
            </w:tr>
            <w:tr w:rsidR="0064097F" w:rsidRPr="00B973BD" w:rsidTr="00D401A2">
              <w:tc>
                <w:tcPr>
                  <w:tcW w:w="2548" w:type="dxa"/>
                </w:tcPr>
                <w:p w:rsidR="0064097F" w:rsidRPr="00B973BD" w:rsidRDefault="0064097F" w:rsidP="0064097F">
                  <w:pPr>
                    <w:pStyle w:val="pj"/>
                    <w:ind w:firstLine="24"/>
                    <w:textAlignment w:val="baseline"/>
                    <w:rPr>
                      <w:bCs/>
                      <w:spacing w:val="2"/>
                    </w:rPr>
                  </w:pPr>
                  <w:r w:rsidRPr="00B973BD">
                    <w:rPr>
                      <w:bCs/>
                      <w:spacing w:val="2"/>
                    </w:rPr>
                    <w:t>доход в месяц в размере  свыше 50 МЗП</w:t>
                  </w:r>
                </w:p>
              </w:tc>
              <w:tc>
                <w:tcPr>
                  <w:tcW w:w="1134" w:type="dxa"/>
                </w:tcPr>
                <w:p w:rsidR="0064097F" w:rsidRPr="00B973BD" w:rsidRDefault="0064097F" w:rsidP="0064097F">
                  <w:pPr>
                    <w:pStyle w:val="pj"/>
                    <w:ind w:firstLine="0"/>
                    <w:textAlignment w:val="baseline"/>
                    <w:rPr>
                      <w:bCs/>
                      <w:spacing w:val="2"/>
                    </w:rPr>
                  </w:pPr>
                  <w:r w:rsidRPr="00B973BD">
                    <w:rPr>
                      <w:bCs/>
                      <w:spacing w:val="2"/>
                    </w:rPr>
                    <w:t>15%</w:t>
                  </w:r>
                </w:p>
              </w:tc>
            </w:tr>
          </w:tbl>
          <w:p w:rsidR="0064097F" w:rsidRPr="00B973BD" w:rsidRDefault="0064097F" w:rsidP="0064097F">
            <w:pPr>
              <w:pStyle w:val="pj"/>
              <w:shd w:val="clear" w:color="auto" w:fill="FFFFFF"/>
              <w:ind w:firstLine="606"/>
              <w:textAlignment w:val="baseline"/>
              <w:rPr>
                <w:bCs/>
                <w:spacing w:val="2"/>
              </w:rPr>
            </w:pPr>
            <w:r w:rsidRPr="00B973BD">
              <w:rPr>
                <w:bCs/>
                <w:spacing w:val="2"/>
              </w:rPr>
              <w:t>»;</w:t>
            </w:r>
          </w:p>
        </w:tc>
        <w:tc>
          <w:tcPr>
            <w:tcW w:w="3119" w:type="dxa"/>
          </w:tcPr>
          <w:p w:rsidR="0064097F" w:rsidRPr="00B973BD" w:rsidRDefault="0064097F" w:rsidP="0064097F">
            <w:pPr>
              <w:ind w:firstLine="293"/>
              <w:contextualSpacing/>
              <w:jc w:val="center"/>
              <w:outlineLvl w:val="2"/>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w:t>
            </w:r>
          </w:p>
          <w:p w:rsidR="0064097F" w:rsidRPr="00B973BD" w:rsidRDefault="0064097F" w:rsidP="0064097F">
            <w:pPr>
              <w:ind w:firstLine="293"/>
              <w:contextualSpacing/>
              <w:jc w:val="center"/>
              <w:outlineLvl w:val="2"/>
              <w:rPr>
                <w:rFonts w:ascii="Times New Roman" w:hAnsi="Times New Roman" w:cs="Times New Roman"/>
                <w:b/>
                <w:sz w:val="24"/>
                <w:szCs w:val="24"/>
              </w:rPr>
            </w:pPr>
            <w:r w:rsidRPr="00B973BD">
              <w:rPr>
                <w:rStyle w:val="s0"/>
                <w:b/>
                <w:sz w:val="24"/>
                <w:szCs w:val="24"/>
              </w:rPr>
              <w:t>Е. Әбіл</w:t>
            </w:r>
          </w:p>
          <w:p w:rsidR="0064097F" w:rsidRPr="00B973BD" w:rsidRDefault="0064097F" w:rsidP="0064097F">
            <w:pPr>
              <w:ind w:firstLine="293"/>
              <w:contextualSpacing/>
              <w:jc w:val="both"/>
              <w:outlineLvl w:val="2"/>
              <w:rPr>
                <w:rFonts w:ascii="Times New Roman" w:hAnsi="Times New Roman" w:cs="Times New Roman"/>
                <w:sz w:val="24"/>
                <w:szCs w:val="24"/>
              </w:rPr>
            </w:pPr>
          </w:p>
          <w:p w:rsidR="0064097F" w:rsidRPr="00B973BD" w:rsidRDefault="0064097F" w:rsidP="0064097F">
            <w:pPr>
              <w:ind w:firstLine="293"/>
              <w:contextualSpacing/>
              <w:jc w:val="both"/>
              <w:outlineLvl w:val="2"/>
              <w:rPr>
                <w:rFonts w:ascii="Times New Roman" w:hAnsi="Times New Roman" w:cs="Times New Roman"/>
                <w:sz w:val="24"/>
                <w:szCs w:val="24"/>
              </w:rPr>
            </w:pPr>
            <w:r w:rsidRPr="00B973BD">
              <w:rPr>
                <w:rFonts w:ascii="Times New Roman" w:hAnsi="Times New Roman" w:cs="Times New Roman"/>
                <w:sz w:val="24"/>
                <w:szCs w:val="24"/>
              </w:rPr>
              <w:t>В целях реализации поручения Главы государства о введении прогрессивной шкалы индивидуального подоходного налога.</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Доработать </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260425</w:t>
            </w: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8F396B" w:rsidRDefault="0064097F" w:rsidP="0064097F">
            <w:pPr>
              <w:contextualSpacing/>
              <w:jc w:val="both"/>
              <w:rPr>
                <w:rFonts w:ascii="Times New Roman" w:hAnsi="Times New Roman" w:cs="Times New Roman"/>
                <w:iCs/>
                <w:sz w:val="24"/>
                <w:szCs w:val="24"/>
                <w:highlight w:val="green"/>
                <w:lang w:val="en-US"/>
              </w:rPr>
            </w:pPr>
            <w:r w:rsidRPr="008F396B">
              <w:rPr>
                <w:rFonts w:ascii="Times New Roman" w:hAnsi="Times New Roman" w:cs="Times New Roman"/>
                <w:iCs/>
                <w:sz w:val="24"/>
                <w:szCs w:val="24"/>
                <w:highlight w:val="green"/>
              </w:rPr>
              <w:t>подпункт 5) статьи 354</w:t>
            </w:r>
          </w:p>
        </w:tc>
        <w:tc>
          <w:tcPr>
            <w:tcW w:w="3828" w:type="dxa"/>
          </w:tcPr>
          <w:p w:rsidR="0064097F" w:rsidRPr="008F396B" w:rsidRDefault="0064097F" w:rsidP="0064097F">
            <w:pPr>
              <w:ind w:firstLineChars="252" w:firstLine="605"/>
              <w:contextualSpacing/>
              <w:jc w:val="both"/>
              <w:rPr>
                <w:rFonts w:ascii="Times New Roman" w:hAnsi="Times New Roman" w:cs="Times New Roman"/>
                <w:b/>
                <w:iCs/>
                <w:sz w:val="24"/>
                <w:szCs w:val="24"/>
                <w:highlight w:val="green"/>
              </w:rPr>
            </w:pPr>
            <w:r w:rsidRPr="008F396B">
              <w:rPr>
                <w:rFonts w:ascii="Times New Roman" w:hAnsi="Times New Roman" w:cs="Times New Roman"/>
                <w:b/>
                <w:iCs/>
                <w:sz w:val="24"/>
                <w:szCs w:val="24"/>
                <w:highlight w:val="green"/>
              </w:rPr>
              <w:t xml:space="preserve">Статья 354. </w:t>
            </w:r>
            <w:r w:rsidRPr="008F396B">
              <w:rPr>
                <w:rFonts w:ascii="Times New Roman" w:hAnsi="Times New Roman" w:cs="Times New Roman"/>
                <w:bCs/>
                <w:iCs/>
                <w:sz w:val="24"/>
                <w:szCs w:val="24"/>
                <w:highlight w:val="green"/>
              </w:rPr>
              <w:t>Ставки налога</w:t>
            </w:r>
          </w:p>
          <w:p w:rsidR="0064097F" w:rsidRPr="008F396B" w:rsidRDefault="0064097F" w:rsidP="0064097F">
            <w:pPr>
              <w:ind w:firstLineChars="252" w:firstLine="605"/>
              <w:contextualSpacing/>
              <w:jc w:val="both"/>
              <w:rPr>
                <w:rFonts w:ascii="Times New Roman" w:hAnsi="Times New Roman" w:cs="Times New Roman"/>
                <w:iCs/>
                <w:sz w:val="24"/>
                <w:szCs w:val="24"/>
                <w:highlight w:val="green"/>
              </w:rPr>
            </w:pPr>
            <w:r w:rsidRPr="008F396B">
              <w:rPr>
                <w:rFonts w:ascii="Times New Roman" w:hAnsi="Times New Roman" w:cs="Times New Roman"/>
                <w:iCs/>
                <w:sz w:val="24"/>
                <w:szCs w:val="24"/>
                <w:highlight w:val="green"/>
              </w:rPr>
              <w:t>Доходы физического лица подлежат обложению по следующим ставкам:</w:t>
            </w:r>
          </w:p>
          <w:p w:rsidR="0064097F" w:rsidRPr="008F396B" w:rsidRDefault="0064097F" w:rsidP="0064097F">
            <w:pPr>
              <w:ind w:firstLineChars="252" w:firstLine="605"/>
              <w:contextualSpacing/>
              <w:jc w:val="both"/>
              <w:rPr>
                <w:rFonts w:ascii="Times New Roman" w:hAnsi="Times New Roman" w:cs="Times New Roman"/>
                <w:b/>
                <w:iCs/>
                <w:sz w:val="24"/>
                <w:szCs w:val="24"/>
                <w:highlight w:val="green"/>
              </w:rPr>
            </w:pPr>
            <w:r w:rsidRPr="008F396B">
              <w:rPr>
                <w:rFonts w:ascii="Times New Roman" w:hAnsi="Times New Roman" w:cs="Times New Roman"/>
                <w:iCs/>
                <w:sz w:val="24"/>
                <w:szCs w:val="24"/>
                <w:highlight w:val="green"/>
              </w:rPr>
              <w:t>1)</w:t>
            </w:r>
            <w:r w:rsidRPr="008F396B">
              <w:rPr>
                <w:rFonts w:ascii="Times New Roman" w:hAnsi="Times New Roman" w:cs="Times New Roman"/>
                <w:iCs/>
                <w:sz w:val="24"/>
                <w:szCs w:val="24"/>
                <w:highlight w:val="green"/>
              </w:rPr>
              <w:tab/>
              <w:t xml:space="preserve">доходы, кроме указанных в подпунктах 2) – </w:t>
            </w:r>
            <w:r w:rsidRPr="008F396B">
              <w:rPr>
                <w:rFonts w:ascii="Times New Roman" w:hAnsi="Times New Roman" w:cs="Times New Roman"/>
                <w:b/>
                <w:iCs/>
                <w:sz w:val="24"/>
                <w:szCs w:val="24"/>
                <w:highlight w:val="green"/>
              </w:rPr>
              <w:t>4)</w:t>
            </w:r>
            <w:r w:rsidRPr="008F396B">
              <w:rPr>
                <w:rFonts w:ascii="Times New Roman" w:hAnsi="Times New Roman" w:cs="Times New Roman"/>
                <w:iCs/>
                <w:sz w:val="24"/>
                <w:szCs w:val="24"/>
                <w:highlight w:val="green"/>
              </w:rPr>
              <w:t xml:space="preserve"> настоящей статьи - </w:t>
            </w:r>
            <w:r w:rsidRPr="008F396B">
              <w:rPr>
                <w:rFonts w:ascii="Times New Roman" w:hAnsi="Times New Roman" w:cs="Times New Roman"/>
                <w:b/>
                <w:iCs/>
                <w:sz w:val="24"/>
                <w:szCs w:val="24"/>
                <w:highlight w:val="green"/>
              </w:rPr>
              <w:t>10 процентов;</w:t>
            </w:r>
          </w:p>
          <w:p w:rsidR="0064097F" w:rsidRPr="008F396B" w:rsidRDefault="0064097F" w:rsidP="0064097F">
            <w:pPr>
              <w:ind w:firstLine="461"/>
              <w:contextualSpacing/>
              <w:jc w:val="both"/>
              <w:rPr>
                <w:rFonts w:ascii="Times New Roman" w:hAnsi="Times New Roman" w:cs="Times New Roman"/>
                <w:b/>
                <w:bCs/>
                <w:iCs/>
                <w:sz w:val="24"/>
                <w:szCs w:val="24"/>
                <w:highlight w:val="green"/>
                <w:shd w:val="clear" w:color="auto" w:fill="FFFFFF"/>
              </w:rPr>
            </w:pPr>
            <w:r w:rsidRPr="008F396B">
              <w:rPr>
                <w:rFonts w:ascii="Times New Roman" w:hAnsi="Times New Roman" w:cs="Times New Roman"/>
                <w:b/>
                <w:bCs/>
                <w:iCs/>
                <w:sz w:val="24"/>
                <w:szCs w:val="24"/>
                <w:highlight w:val="green"/>
                <w:shd w:val="clear" w:color="auto" w:fill="FFFFFF"/>
              </w:rPr>
              <w:lastRenderedPageBreak/>
              <w:t xml:space="preserve">   …</w:t>
            </w:r>
          </w:p>
          <w:p w:rsidR="0064097F" w:rsidRPr="008F396B" w:rsidRDefault="0064097F" w:rsidP="0064097F">
            <w:pPr>
              <w:ind w:firstLine="317"/>
              <w:contextualSpacing/>
              <w:jc w:val="both"/>
              <w:rPr>
                <w:rFonts w:ascii="Times New Roman" w:hAnsi="Times New Roman" w:cs="Times New Roman"/>
                <w:b/>
                <w:bCs/>
                <w:iCs/>
                <w:sz w:val="24"/>
                <w:szCs w:val="24"/>
                <w:highlight w:val="green"/>
              </w:rPr>
            </w:pPr>
            <w:r w:rsidRPr="008F396B">
              <w:rPr>
                <w:rFonts w:ascii="Times New Roman" w:hAnsi="Times New Roman" w:cs="Times New Roman"/>
                <w:b/>
                <w:bCs/>
                <w:iCs/>
                <w:sz w:val="24"/>
                <w:szCs w:val="24"/>
                <w:highlight w:val="green"/>
                <w:shd w:val="clear" w:color="auto" w:fill="FFFFFF"/>
              </w:rPr>
              <w:t xml:space="preserve">     5) отсутствует</w:t>
            </w:r>
          </w:p>
        </w:tc>
        <w:tc>
          <w:tcPr>
            <w:tcW w:w="3967" w:type="dxa"/>
          </w:tcPr>
          <w:p w:rsidR="0064097F" w:rsidRPr="008F396B" w:rsidRDefault="0064097F" w:rsidP="0064097F">
            <w:pPr>
              <w:ind w:firstLineChars="252" w:firstLine="605"/>
              <w:contextualSpacing/>
              <w:jc w:val="both"/>
              <w:rPr>
                <w:rFonts w:ascii="Times New Roman" w:hAnsi="Times New Roman" w:cs="Times New Roman"/>
                <w:bCs/>
                <w:iCs/>
                <w:sz w:val="24"/>
                <w:szCs w:val="24"/>
                <w:highlight w:val="green"/>
              </w:rPr>
            </w:pPr>
            <w:r w:rsidRPr="008F396B">
              <w:rPr>
                <w:rFonts w:ascii="Times New Roman" w:hAnsi="Times New Roman" w:cs="Times New Roman"/>
                <w:b/>
                <w:iCs/>
                <w:sz w:val="24"/>
                <w:szCs w:val="24"/>
                <w:highlight w:val="green"/>
              </w:rPr>
              <w:lastRenderedPageBreak/>
              <w:t xml:space="preserve">Статья 354. </w:t>
            </w:r>
            <w:r w:rsidRPr="008F396B">
              <w:rPr>
                <w:rFonts w:ascii="Times New Roman" w:hAnsi="Times New Roman" w:cs="Times New Roman"/>
                <w:bCs/>
                <w:iCs/>
                <w:sz w:val="24"/>
                <w:szCs w:val="24"/>
                <w:highlight w:val="green"/>
              </w:rPr>
              <w:t>Ставки налога</w:t>
            </w:r>
          </w:p>
          <w:p w:rsidR="0064097F" w:rsidRPr="008F396B" w:rsidRDefault="0064097F" w:rsidP="0064097F">
            <w:pPr>
              <w:ind w:firstLineChars="252" w:firstLine="605"/>
              <w:contextualSpacing/>
              <w:jc w:val="both"/>
              <w:rPr>
                <w:rFonts w:ascii="Times New Roman" w:hAnsi="Times New Roman" w:cs="Times New Roman"/>
                <w:iCs/>
                <w:sz w:val="24"/>
                <w:szCs w:val="24"/>
                <w:highlight w:val="green"/>
              </w:rPr>
            </w:pPr>
            <w:r w:rsidRPr="008F396B">
              <w:rPr>
                <w:rFonts w:ascii="Times New Roman" w:hAnsi="Times New Roman" w:cs="Times New Roman"/>
                <w:b/>
                <w:iCs/>
                <w:sz w:val="24"/>
                <w:szCs w:val="24"/>
                <w:highlight w:val="green"/>
              </w:rPr>
              <w:t xml:space="preserve">Облагаемые </w:t>
            </w:r>
            <w:r w:rsidRPr="008F396B">
              <w:rPr>
                <w:rFonts w:ascii="Times New Roman" w:hAnsi="Times New Roman" w:cs="Times New Roman"/>
                <w:iCs/>
                <w:sz w:val="24"/>
                <w:szCs w:val="24"/>
                <w:highlight w:val="green"/>
              </w:rPr>
              <w:t>доходы физического лица подлежат обложению по следующим ставкам:</w:t>
            </w:r>
          </w:p>
          <w:p w:rsidR="0064097F" w:rsidRPr="008F396B" w:rsidRDefault="0064097F" w:rsidP="0064097F">
            <w:pPr>
              <w:ind w:firstLineChars="252" w:firstLine="605"/>
              <w:contextualSpacing/>
              <w:jc w:val="both"/>
              <w:rPr>
                <w:rFonts w:ascii="Times New Roman" w:hAnsi="Times New Roman" w:cs="Times New Roman"/>
                <w:b/>
                <w:iCs/>
                <w:sz w:val="24"/>
                <w:szCs w:val="24"/>
                <w:highlight w:val="green"/>
              </w:rPr>
            </w:pPr>
            <w:r w:rsidRPr="008F396B">
              <w:rPr>
                <w:rFonts w:ascii="Times New Roman" w:hAnsi="Times New Roman" w:cs="Times New Roman"/>
                <w:iCs/>
                <w:sz w:val="24"/>
                <w:szCs w:val="24"/>
                <w:highlight w:val="green"/>
              </w:rPr>
              <w:t>1)</w:t>
            </w:r>
            <w:r w:rsidRPr="008F396B">
              <w:rPr>
                <w:rFonts w:ascii="Times New Roman" w:hAnsi="Times New Roman" w:cs="Times New Roman"/>
                <w:b/>
                <w:iCs/>
                <w:sz w:val="24"/>
                <w:szCs w:val="24"/>
                <w:highlight w:val="green"/>
              </w:rPr>
              <w:tab/>
            </w:r>
            <w:r w:rsidRPr="008F396B">
              <w:rPr>
                <w:rFonts w:ascii="Times New Roman" w:hAnsi="Times New Roman" w:cs="Times New Roman"/>
                <w:iCs/>
                <w:sz w:val="24"/>
                <w:szCs w:val="24"/>
                <w:highlight w:val="green"/>
              </w:rPr>
              <w:t xml:space="preserve">доходы, кроме указанных в подпунктах </w:t>
            </w:r>
            <w:r w:rsidRPr="008F396B">
              <w:rPr>
                <w:rFonts w:ascii="Times New Roman" w:hAnsi="Times New Roman" w:cs="Times New Roman"/>
                <w:b/>
                <w:iCs/>
                <w:sz w:val="24"/>
                <w:szCs w:val="24"/>
                <w:highlight w:val="green"/>
              </w:rPr>
              <w:t>2) - 5)</w:t>
            </w:r>
            <w:r w:rsidRPr="008F396B">
              <w:rPr>
                <w:rFonts w:ascii="Times New Roman" w:hAnsi="Times New Roman" w:cs="Times New Roman"/>
                <w:iCs/>
                <w:sz w:val="24"/>
                <w:szCs w:val="24"/>
                <w:highlight w:val="green"/>
              </w:rPr>
              <w:t xml:space="preserve"> настоящей статьи -</w:t>
            </w:r>
            <w:r w:rsidRPr="008F396B">
              <w:rPr>
                <w:rFonts w:ascii="Times New Roman" w:hAnsi="Times New Roman" w:cs="Times New Roman"/>
                <w:b/>
                <w:iCs/>
                <w:sz w:val="24"/>
                <w:szCs w:val="24"/>
                <w:highlight w:val="green"/>
              </w:rPr>
              <w:t xml:space="preserve"> за календарный </w:t>
            </w:r>
            <w:r w:rsidRPr="008F396B">
              <w:rPr>
                <w:rFonts w:ascii="Times New Roman" w:hAnsi="Times New Roman" w:cs="Times New Roman"/>
                <w:b/>
                <w:iCs/>
                <w:sz w:val="24"/>
                <w:szCs w:val="24"/>
                <w:highlight w:val="green"/>
              </w:rPr>
              <w:lastRenderedPageBreak/>
              <w:t>год по следующей прогрессивной шкале ставок:</w:t>
            </w:r>
          </w:p>
          <w:tbl>
            <w:tblPr>
              <w:tblStyle w:val="a3"/>
              <w:tblW w:w="4650" w:type="dxa"/>
              <w:tblInd w:w="60" w:type="dxa"/>
              <w:tblLayout w:type="fixed"/>
              <w:tblLook w:val="04A0" w:firstRow="1" w:lastRow="0" w:firstColumn="1" w:lastColumn="0" w:noHBand="0" w:noVBand="1"/>
            </w:tblPr>
            <w:tblGrid>
              <w:gridCol w:w="675"/>
              <w:gridCol w:w="1799"/>
              <w:gridCol w:w="2176"/>
            </w:tblGrid>
            <w:tr w:rsidR="0064097F" w:rsidRPr="008F396B" w:rsidTr="00D401A2">
              <w:tc>
                <w:tcPr>
                  <w:tcW w:w="675" w:type="dxa"/>
                </w:tcPr>
                <w:p w:rsidR="0064097F" w:rsidRPr="008F396B" w:rsidRDefault="0064097F" w:rsidP="0064097F">
                  <w:pPr>
                    <w:pStyle w:val="HTML"/>
                    <w:ind w:firstLine="139"/>
                    <w:contextualSpacing/>
                    <w:rPr>
                      <w:rFonts w:ascii="Times New Roman" w:hAnsi="Times New Roman" w:cs="Times New Roman"/>
                      <w:b/>
                      <w:iCs/>
                      <w:sz w:val="24"/>
                      <w:szCs w:val="24"/>
                      <w:highlight w:val="green"/>
                      <w:lang w:val="ru-RU"/>
                    </w:rPr>
                  </w:pPr>
                  <w:r w:rsidRPr="008F396B">
                    <w:rPr>
                      <w:rFonts w:ascii="Times New Roman" w:hAnsi="Times New Roman" w:cs="Times New Roman"/>
                      <w:b/>
                      <w:iCs/>
                      <w:sz w:val="24"/>
                      <w:szCs w:val="24"/>
                      <w:highlight w:val="green"/>
                      <w:lang w:val="ru-RU"/>
                    </w:rPr>
                    <w:t>№</w:t>
                  </w:r>
                </w:p>
              </w:tc>
              <w:tc>
                <w:tcPr>
                  <w:tcW w:w="1799" w:type="dxa"/>
                </w:tcPr>
                <w:p w:rsidR="0064097F" w:rsidRPr="008F396B" w:rsidRDefault="0064097F" w:rsidP="0064097F">
                  <w:pPr>
                    <w:pStyle w:val="HTML"/>
                    <w:ind w:firstLine="461"/>
                    <w:contextualSpacing/>
                    <w:jc w:val="both"/>
                    <w:rPr>
                      <w:rFonts w:ascii="Times New Roman" w:hAnsi="Times New Roman" w:cs="Times New Roman"/>
                      <w:b/>
                      <w:iCs/>
                      <w:sz w:val="24"/>
                      <w:szCs w:val="24"/>
                      <w:highlight w:val="green"/>
                      <w:lang w:val="ru-RU"/>
                    </w:rPr>
                  </w:pPr>
                  <w:r w:rsidRPr="008F396B">
                    <w:rPr>
                      <w:rFonts w:ascii="Times New Roman" w:hAnsi="Times New Roman" w:cs="Times New Roman"/>
                      <w:b/>
                      <w:iCs/>
                      <w:sz w:val="24"/>
                      <w:szCs w:val="24"/>
                      <w:highlight w:val="green"/>
                      <w:lang w:val="ru-RU"/>
                    </w:rPr>
                    <w:t>Сумма облагаемого дохода</w:t>
                  </w:r>
                </w:p>
              </w:tc>
              <w:tc>
                <w:tcPr>
                  <w:tcW w:w="2176" w:type="dxa"/>
                </w:tcPr>
                <w:p w:rsidR="0064097F" w:rsidRPr="008F396B" w:rsidRDefault="0064097F" w:rsidP="0064097F">
                  <w:pPr>
                    <w:pStyle w:val="HTML"/>
                    <w:ind w:firstLine="461"/>
                    <w:contextualSpacing/>
                    <w:jc w:val="both"/>
                    <w:rPr>
                      <w:rFonts w:ascii="Times New Roman" w:hAnsi="Times New Roman" w:cs="Times New Roman"/>
                      <w:b/>
                      <w:iCs/>
                      <w:sz w:val="24"/>
                      <w:szCs w:val="24"/>
                      <w:highlight w:val="green"/>
                      <w:lang w:val="ru-RU"/>
                    </w:rPr>
                  </w:pPr>
                  <w:r w:rsidRPr="008F396B">
                    <w:rPr>
                      <w:rFonts w:ascii="Times New Roman" w:hAnsi="Times New Roman" w:cs="Times New Roman"/>
                      <w:b/>
                      <w:iCs/>
                      <w:sz w:val="24"/>
                      <w:szCs w:val="24"/>
                      <w:highlight w:val="green"/>
                      <w:lang w:val="ru-RU"/>
                    </w:rPr>
                    <w:t>Ставка ИПН</w:t>
                  </w:r>
                </w:p>
              </w:tc>
            </w:tr>
            <w:tr w:rsidR="0064097F" w:rsidRPr="008F396B" w:rsidTr="00D401A2">
              <w:tc>
                <w:tcPr>
                  <w:tcW w:w="675" w:type="dxa"/>
                </w:tcPr>
                <w:p w:rsidR="0064097F" w:rsidRPr="008F396B" w:rsidRDefault="0064097F" w:rsidP="0064097F">
                  <w:pPr>
                    <w:pStyle w:val="HTML"/>
                    <w:ind w:firstLine="139"/>
                    <w:contextualSpacing/>
                    <w:rPr>
                      <w:rFonts w:ascii="Times New Roman" w:hAnsi="Times New Roman" w:cs="Times New Roman"/>
                      <w:b/>
                      <w:iCs/>
                      <w:sz w:val="24"/>
                      <w:szCs w:val="24"/>
                      <w:highlight w:val="green"/>
                      <w:lang w:val="ru-RU"/>
                    </w:rPr>
                  </w:pPr>
                  <w:r w:rsidRPr="008F396B">
                    <w:rPr>
                      <w:rFonts w:ascii="Times New Roman" w:hAnsi="Times New Roman" w:cs="Times New Roman"/>
                      <w:b/>
                      <w:iCs/>
                      <w:sz w:val="24"/>
                      <w:szCs w:val="24"/>
                      <w:highlight w:val="green"/>
                      <w:lang w:val="ru-RU"/>
                    </w:rPr>
                    <w:t>1</w:t>
                  </w:r>
                </w:p>
              </w:tc>
              <w:tc>
                <w:tcPr>
                  <w:tcW w:w="1799" w:type="dxa"/>
                </w:tcPr>
                <w:p w:rsidR="0064097F" w:rsidRPr="008F396B" w:rsidRDefault="0064097F" w:rsidP="0064097F">
                  <w:pPr>
                    <w:pStyle w:val="HTML"/>
                    <w:ind w:firstLine="461"/>
                    <w:contextualSpacing/>
                    <w:jc w:val="both"/>
                    <w:rPr>
                      <w:rFonts w:ascii="Times New Roman" w:hAnsi="Times New Roman" w:cs="Times New Roman"/>
                      <w:b/>
                      <w:iCs/>
                      <w:sz w:val="24"/>
                      <w:szCs w:val="24"/>
                      <w:highlight w:val="green"/>
                      <w:lang w:val="ru-RU"/>
                    </w:rPr>
                  </w:pPr>
                  <w:r w:rsidRPr="008F396B">
                    <w:rPr>
                      <w:rFonts w:ascii="Times New Roman" w:hAnsi="Times New Roman" w:cs="Times New Roman"/>
                      <w:b/>
                      <w:iCs/>
                      <w:sz w:val="24"/>
                      <w:szCs w:val="24"/>
                      <w:highlight w:val="green"/>
                      <w:lang w:val="ru-RU"/>
                    </w:rPr>
                    <w:t>до 8500-кратного месячного расчетного показателя* (включительно)</w:t>
                  </w:r>
                </w:p>
              </w:tc>
              <w:tc>
                <w:tcPr>
                  <w:tcW w:w="2176" w:type="dxa"/>
                </w:tcPr>
                <w:p w:rsidR="0064097F" w:rsidRPr="008F396B" w:rsidRDefault="0064097F" w:rsidP="0064097F">
                  <w:pPr>
                    <w:pStyle w:val="HTML"/>
                    <w:ind w:firstLine="461"/>
                    <w:contextualSpacing/>
                    <w:jc w:val="both"/>
                    <w:rPr>
                      <w:rFonts w:ascii="Times New Roman" w:hAnsi="Times New Roman" w:cs="Times New Roman"/>
                      <w:b/>
                      <w:iCs/>
                      <w:sz w:val="24"/>
                      <w:szCs w:val="24"/>
                      <w:highlight w:val="green"/>
                      <w:lang w:val="ru-RU"/>
                    </w:rPr>
                  </w:pPr>
                  <w:r w:rsidRPr="008F396B">
                    <w:rPr>
                      <w:rFonts w:ascii="Times New Roman" w:hAnsi="Times New Roman" w:cs="Times New Roman"/>
                      <w:b/>
                      <w:iCs/>
                      <w:sz w:val="24"/>
                      <w:szCs w:val="24"/>
                      <w:highlight w:val="green"/>
                      <w:lang w:val="ru-RU"/>
                    </w:rPr>
                    <w:t xml:space="preserve">10 процентов </w:t>
                  </w:r>
                </w:p>
              </w:tc>
            </w:tr>
            <w:tr w:rsidR="0064097F" w:rsidRPr="008F396B" w:rsidTr="00D401A2">
              <w:tc>
                <w:tcPr>
                  <w:tcW w:w="675" w:type="dxa"/>
                </w:tcPr>
                <w:p w:rsidR="0064097F" w:rsidRPr="008F396B" w:rsidRDefault="0064097F" w:rsidP="0064097F">
                  <w:pPr>
                    <w:pStyle w:val="HTML"/>
                    <w:ind w:firstLine="139"/>
                    <w:contextualSpacing/>
                    <w:jc w:val="both"/>
                    <w:rPr>
                      <w:rFonts w:ascii="Times New Roman" w:hAnsi="Times New Roman" w:cs="Times New Roman"/>
                      <w:b/>
                      <w:iCs/>
                      <w:sz w:val="24"/>
                      <w:szCs w:val="24"/>
                      <w:highlight w:val="green"/>
                      <w:lang w:val="ru-RU"/>
                    </w:rPr>
                  </w:pPr>
                  <w:r w:rsidRPr="008F396B">
                    <w:rPr>
                      <w:rFonts w:ascii="Times New Roman" w:hAnsi="Times New Roman" w:cs="Times New Roman"/>
                      <w:b/>
                      <w:iCs/>
                      <w:sz w:val="24"/>
                      <w:szCs w:val="24"/>
                      <w:highlight w:val="green"/>
                      <w:lang w:val="ru-RU"/>
                    </w:rPr>
                    <w:t>2</w:t>
                  </w:r>
                </w:p>
              </w:tc>
              <w:tc>
                <w:tcPr>
                  <w:tcW w:w="1799" w:type="dxa"/>
                </w:tcPr>
                <w:p w:rsidR="0064097F" w:rsidRPr="008F396B" w:rsidRDefault="0064097F" w:rsidP="0064097F">
                  <w:pPr>
                    <w:pStyle w:val="HTML"/>
                    <w:ind w:firstLine="461"/>
                    <w:contextualSpacing/>
                    <w:jc w:val="both"/>
                    <w:rPr>
                      <w:rFonts w:ascii="Times New Roman" w:hAnsi="Times New Roman" w:cs="Times New Roman"/>
                      <w:b/>
                      <w:iCs/>
                      <w:sz w:val="24"/>
                      <w:szCs w:val="24"/>
                      <w:highlight w:val="green"/>
                      <w:lang w:val="ru-RU"/>
                    </w:rPr>
                  </w:pPr>
                  <w:r w:rsidRPr="008F396B">
                    <w:rPr>
                      <w:rFonts w:ascii="Times New Roman" w:hAnsi="Times New Roman" w:cs="Times New Roman"/>
                      <w:b/>
                      <w:iCs/>
                      <w:sz w:val="24"/>
                      <w:szCs w:val="24"/>
                      <w:highlight w:val="green"/>
                      <w:lang w:val="ru-RU"/>
                    </w:rPr>
                    <w:t>свыше 8500-кратного месячного расчетного показателя*</w:t>
                  </w:r>
                </w:p>
              </w:tc>
              <w:tc>
                <w:tcPr>
                  <w:tcW w:w="2176" w:type="dxa"/>
                </w:tcPr>
                <w:p w:rsidR="0064097F" w:rsidRPr="008F396B" w:rsidRDefault="0064097F" w:rsidP="0064097F">
                  <w:pPr>
                    <w:pStyle w:val="HTML"/>
                    <w:ind w:firstLine="461"/>
                    <w:contextualSpacing/>
                    <w:jc w:val="both"/>
                    <w:rPr>
                      <w:rFonts w:ascii="Times New Roman" w:hAnsi="Times New Roman" w:cs="Times New Roman"/>
                      <w:b/>
                      <w:iCs/>
                      <w:sz w:val="24"/>
                      <w:szCs w:val="24"/>
                      <w:highlight w:val="green"/>
                      <w:lang w:val="ru-RU"/>
                    </w:rPr>
                  </w:pPr>
                  <w:r w:rsidRPr="008F396B">
                    <w:rPr>
                      <w:rFonts w:ascii="Times New Roman" w:hAnsi="Times New Roman" w:cs="Times New Roman"/>
                      <w:b/>
                      <w:iCs/>
                      <w:sz w:val="24"/>
                      <w:szCs w:val="24"/>
                      <w:highlight w:val="green"/>
                      <w:lang w:val="ru-RU"/>
                    </w:rPr>
                    <w:t>сумма налога с облагаемого дохода в размере 8500-кратного месячного расчетного показателя* + 15 процентов с суммы, превышающей его</w:t>
                  </w:r>
                </w:p>
              </w:tc>
            </w:tr>
          </w:tbl>
          <w:p w:rsidR="0064097F" w:rsidRPr="008F396B" w:rsidRDefault="0064097F" w:rsidP="006409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cs="Times New Roman"/>
                <w:b/>
                <w:sz w:val="24"/>
                <w:szCs w:val="24"/>
                <w:highlight w:val="green"/>
              </w:rPr>
            </w:pPr>
            <w:r w:rsidRPr="008F396B">
              <w:rPr>
                <w:rFonts w:ascii="Times New Roman" w:hAnsi="Times New Roman" w:cs="Times New Roman"/>
                <w:b/>
                <w:sz w:val="24"/>
                <w:szCs w:val="24"/>
                <w:highlight w:val="green"/>
              </w:rPr>
              <w:t>…</w:t>
            </w:r>
          </w:p>
          <w:p w:rsidR="0064097F" w:rsidRPr="008F396B" w:rsidRDefault="0064097F" w:rsidP="006409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cs="Times New Roman"/>
                <w:b/>
                <w:sz w:val="24"/>
                <w:szCs w:val="24"/>
                <w:highlight w:val="green"/>
              </w:rPr>
            </w:pPr>
            <w:r w:rsidRPr="008F396B">
              <w:rPr>
                <w:rFonts w:ascii="Times New Roman" w:hAnsi="Times New Roman" w:cs="Times New Roman"/>
                <w:b/>
                <w:sz w:val="24"/>
                <w:szCs w:val="24"/>
                <w:highlight w:val="green"/>
              </w:rPr>
              <w:t>5) доход в виде дивидендов, облагаемый за календарный год по следующей прогрессивной шкале ставок:</w:t>
            </w:r>
          </w:p>
          <w:tbl>
            <w:tblPr>
              <w:tblStyle w:val="a3"/>
              <w:tblW w:w="4820" w:type="dxa"/>
              <w:tblLayout w:type="fixed"/>
              <w:tblLook w:val="04A0" w:firstRow="1" w:lastRow="0" w:firstColumn="1" w:lastColumn="0" w:noHBand="0" w:noVBand="1"/>
            </w:tblPr>
            <w:tblGrid>
              <w:gridCol w:w="558"/>
              <w:gridCol w:w="2115"/>
              <w:gridCol w:w="2147"/>
            </w:tblGrid>
            <w:tr w:rsidR="0064097F" w:rsidRPr="008F396B" w:rsidTr="00D401A2">
              <w:tc>
                <w:tcPr>
                  <w:tcW w:w="558" w:type="dxa"/>
                </w:tcPr>
                <w:p w:rsidR="0064097F" w:rsidRPr="008F396B"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4"/>
                      <w:szCs w:val="24"/>
                      <w:highlight w:val="green"/>
                    </w:rPr>
                  </w:pPr>
                  <w:r w:rsidRPr="008F396B">
                    <w:rPr>
                      <w:rFonts w:ascii="Times New Roman" w:hAnsi="Times New Roman" w:cs="Times New Roman"/>
                      <w:b/>
                      <w:sz w:val="24"/>
                      <w:szCs w:val="24"/>
                      <w:highlight w:val="green"/>
                    </w:rPr>
                    <w:t>№</w:t>
                  </w:r>
                </w:p>
              </w:tc>
              <w:tc>
                <w:tcPr>
                  <w:tcW w:w="2115" w:type="dxa"/>
                </w:tcPr>
                <w:p w:rsidR="0064097F" w:rsidRPr="008F396B"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4"/>
                      <w:szCs w:val="24"/>
                      <w:highlight w:val="green"/>
                    </w:rPr>
                  </w:pPr>
                  <w:r w:rsidRPr="008F396B">
                    <w:rPr>
                      <w:rFonts w:ascii="Times New Roman" w:hAnsi="Times New Roman" w:cs="Times New Roman"/>
                      <w:b/>
                      <w:sz w:val="24"/>
                      <w:szCs w:val="24"/>
                      <w:highlight w:val="green"/>
                    </w:rPr>
                    <w:t>Сумма облагаемого дохода</w:t>
                  </w:r>
                </w:p>
              </w:tc>
              <w:tc>
                <w:tcPr>
                  <w:tcW w:w="2147" w:type="dxa"/>
                </w:tcPr>
                <w:p w:rsidR="0064097F" w:rsidRPr="008F396B"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4"/>
                      <w:szCs w:val="24"/>
                      <w:highlight w:val="green"/>
                    </w:rPr>
                  </w:pPr>
                  <w:r w:rsidRPr="008F396B">
                    <w:rPr>
                      <w:rFonts w:ascii="Times New Roman" w:hAnsi="Times New Roman" w:cs="Times New Roman"/>
                      <w:b/>
                      <w:sz w:val="24"/>
                      <w:szCs w:val="24"/>
                      <w:highlight w:val="green"/>
                    </w:rPr>
                    <w:t>Ставка ИПН</w:t>
                  </w:r>
                </w:p>
              </w:tc>
            </w:tr>
            <w:tr w:rsidR="0064097F" w:rsidRPr="008F396B" w:rsidTr="00D401A2">
              <w:tc>
                <w:tcPr>
                  <w:tcW w:w="558" w:type="dxa"/>
                </w:tcPr>
                <w:p w:rsidR="0064097F" w:rsidRPr="008F396B"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4"/>
                      <w:szCs w:val="24"/>
                      <w:highlight w:val="green"/>
                    </w:rPr>
                  </w:pPr>
                  <w:r w:rsidRPr="008F396B">
                    <w:rPr>
                      <w:rFonts w:ascii="Times New Roman" w:hAnsi="Times New Roman" w:cs="Times New Roman"/>
                      <w:b/>
                      <w:sz w:val="24"/>
                      <w:szCs w:val="24"/>
                      <w:highlight w:val="green"/>
                    </w:rPr>
                    <w:lastRenderedPageBreak/>
                    <w:t>1</w:t>
                  </w:r>
                </w:p>
              </w:tc>
              <w:tc>
                <w:tcPr>
                  <w:tcW w:w="2115" w:type="dxa"/>
                </w:tcPr>
                <w:p w:rsidR="0064097F" w:rsidRPr="008F396B"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4"/>
                      <w:szCs w:val="24"/>
                      <w:highlight w:val="green"/>
                    </w:rPr>
                  </w:pPr>
                  <w:r w:rsidRPr="008F396B">
                    <w:rPr>
                      <w:rFonts w:ascii="Times New Roman" w:hAnsi="Times New Roman" w:cs="Times New Roman"/>
                      <w:b/>
                      <w:sz w:val="24"/>
                      <w:szCs w:val="24"/>
                      <w:highlight w:val="green"/>
                    </w:rPr>
                    <w:t>до 230 000-кратного месячного расчетного показателя* (включительно)</w:t>
                  </w:r>
                </w:p>
              </w:tc>
              <w:tc>
                <w:tcPr>
                  <w:tcW w:w="2147" w:type="dxa"/>
                </w:tcPr>
                <w:p w:rsidR="0064097F" w:rsidRPr="008F396B"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4"/>
                      <w:szCs w:val="24"/>
                      <w:highlight w:val="green"/>
                    </w:rPr>
                  </w:pPr>
                  <w:r w:rsidRPr="008F396B">
                    <w:rPr>
                      <w:rFonts w:ascii="Times New Roman" w:hAnsi="Times New Roman" w:cs="Times New Roman"/>
                      <w:b/>
                      <w:sz w:val="24"/>
                      <w:szCs w:val="24"/>
                      <w:highlight w:val="green"/>
                    </w:rPr>
                    <w:t xml:space="preserve">5 процентов </w:t>
                  </w:r>
                </w:p>
              </w:tc>
            </w:tr>
            <w:tr w:rsidR="0064097F" w:rsidRPr="008F396B" w:rsidTr="00D401A2">
              <w:tc>
                <w:tcPr>
                  <w:tcW w:w="558" w:type="dxa"/>
                </w:tcPr>
                <w:p w:rsidR="0064097F" w:rsidRPr="008F396B"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4"/>
                      <w:szCs w:val="24"/>
                      <w:highlight w:val="green"/>
                    </w:rPr>
                  </w:pPr>
                  <w:r w:rsidRPr="008F396B">
                    <w:rPr>
                      <w:rFonts w:ascii="Times New Roman" w:hAnsi="Times New Roman" w:cs="Times New Roman"/>
                      <w:b/>
                      <w:sz w:val="24"/>
                      <w:szCs w:val="24"/>
                      <w:highlight w:val="green"/>
                    </w:rPr>
                    <w:t>2</w:t>
                  </w:r>
                </w:p>
              </w:tc>
              <w:tc>
                <w:tcPr>
                  <w:tcW w:w="2115" w:type="dxa"/>
                </w:tcPr>
                <w:p w:rsidR="0064097F" w:rsidRPr="008F396B"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4"/>
                      <w:szCs w:val="24"/>
                      <w:highlight w:val="green"/>
                    </w:rPr>
                  </w:pPr>
                  <w:r w:rsidRPr="008F396B">
                    <w:rPr>
                      <w:rFonts w:ascii="Times New Roman" w:hAnsi="Times New Roman" w:cs="Times New Roman"/>
                      <w:b/>
                      <w:sz w:val="24"/>
                      <w:szCs w:val="24"/>
                      <w:highlight w:val="green"/>
                    </w:rPr>
                    <w:t>свыше 230 000-кратного месячного расчетного показателя*</w:t>
                  </w:r>
                </w:p>
              </w:tc>
              <w:tc>
                <w:tcPr>
                  <w:tcW w:w="2147" w:type="dxa"/>
                </w:tcPr>
                <w:p w:rsidR="0064097F" w:rsidRPr="008F396B" w:rsidRDefault="0064097F" w:rsidP="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4"/>
                      <w:szCs w:val="24"/>
                      <w:highlight w:val="green"/>
                    </w:rPr>
                  </w:pPr>
                  <w:r w:rsidRPr="008F396B">
                    <w:rPr>
                      <w:rFonts w:ascii="Times New Roman" w:hAnsi="Times New Roman" w:cs="Times New Roman"/>
                      <w:b/>
                      <w:sz w:val="24"/>
                      <w:szCs w:val="24"/>
                      <w:highlight w:val="green"/>
                    </w:rPr>
                    <w:t>сумма налога с облагаемого дохода в размере 230 000-кратного месячного расчетного показателя* + 15 процентов с суммы, превышающей его</w:t>
                  </w:r>
                </w:p>
              </w:tc>
            </w:tr>
          </w:tbl>
          <w:p w:rsidR="0064097F" w:rsidRPr="008F396B" w:rsidRDefault="0064097F" w:rsidP="0064097F">
            <w:pPr>
              <w:ind w:firstLine="317"/>
              <w:contextualSpacing/>
              <w:jc w:val="both"/>
              <w:rPr>
                <w:rFonts w:ascii="Times New Roman" w:hAnsi="Times New Roman" w:cs="Times New Roman"/>
                <w:b/>
                <w:bCs/>
                <w:iCs/>
                <w:sz w:val="24"/>
                <w:szCs w:val="24"/>
                <w:highlight w:val="green"/>
              </w:rPr>
            </w:pPr>
            <w:r w:rsidRPr="008F396B">
              <w:rPr>
                <w:rFonts w:ascii="Times New Roman" w:hAnsi="Times New Roman" w:cs="Times New Roman"/>
                <w:b/>
                <w:iCs/>
                <w:sz w:val="24"/>
                <w:szCs w:val="24"/>
                <w:highlight w:val="green"/>
              </w:rPr>
              <w:t xml:space="preserve">* в целях применения подпунктов 1) и 5) настоящей статьи применятся </w:t>
            </w:r>
            <w:r w:rsidRPr="008F396B">
              <w:rPr>
                <w:rFonts w:ascii="Times New Roman" w:hAnsi="Times New Roman" w:cs="Times New Roman"/>
                <w:b/>
                <w:bCs/>
                <w:iCs/>
                <w:sz w:val="24"/>
                <w:szCs w:val="24"/>
                <w:highlight w:val="green"/>
              </w:rPr>
              <w:t>месячный расчетный показатель, действующий на 1 января соответствующего финансового года.</w:t>
            </w:r>
          </w:p>
        </w:tc>
        <w:tc>
          <w:tcPr>
            <w:tcW w:w="3119" w:type="dxa"/>
          </w:tcPr>
          <w:p w:rsidR="0064097F" w:rsidRPr="008F396B" w:rsidRDefault="0064097F" w:rsidP="0064097F">
            <w:pPr>
              <w:tabs>
                <w:tab w:val="left" w:pos="142"/>
              </w:tabs>
              <w:ind w:firstLine="315"/>
              <w:contextualSpacing/>
              <w:jc w:val="center"/>
              <w:rPr>
                <w:rFonts w:ascii="Times New Roman" w:hAnsi="Times New Roman" w:cs="Times New Roman"/>
                <w:b/>
                <w:iCs/>
                <w:sz w:val="24"/>
                <w:szCs w:val="24"/>
                <w:highlight w:val="green"/>
              </w:rPr>
            </w:pPr>
            <w:r w:rsidRPr="008F396B">
              <w:rPr>
                <w:rFonts w:ascii="Times New Roman" w:hAnsi="Times New Roman" w:cs="Times New Roman"/>
                <w:b/>
                <w:iCs/>
                <w:sz w:val="24"/>
                <w:szCs w:val="24"/>
                <w:highlight w:val="green"/>
              </w:rPr>
              <w:lastRenderedPageBreak/>
              <w:t>Комитет</w:t>
            </w:r>
          </w:p>
          <w:p w:rsidR="0064097F" w:rsidRPr="008F396B" w:rsidRDefault="0064097F" w:rsidP="0064097F">
            <w:pPr>
              <w:tabs>
                <w:tab w:val="left" w:pos="142"/>
              </w:tabs>
              <w:ind w:firstLine="315"/>
              <w:contextualSpacing/>
              <w:jc w:val="center"/>
              <w:rPr>
                <w:rFonts w:ascii="Times New Roman" w:hAnsi="Times New Roman" w:cs="Times New Roman"/>
                <w:b/>
                <w:iCs/>
                <w:sz w:val="24"/>
                <w:szCs w:val="24"/>
                <w:highlight w:val="green"/>
              </w:rPr>
            </w:pPr>
            <w:r w:rsidRPr="008F396B">
              <w:rPr>
                <w:rFonts w:ascii="Times New Roman" w:hAnsi="Times New Roman" w:cs="Times New Roman"/>
                <w:b/>
                <w:iCs/>
                <w:sz w:val="24"/>
                <w:szCs w:val="24"/>
                <w:highlight w:val="green"/>
              </w:rPr>
              <w:t>по финансам и бюджету</w:t>
            </w:r>
          </w:p>
          <w:p w:rsidR="0064097F" w:rsidRPr="008F396B" w:rsidRDefault="0064097F" w:rsidP="0064097F">
            <w:pPr>
              <w:tabs>
                <w:tab w:val="left" w:pos="142"/>
              </w:tabs>
              <w:ind w:firstLine="315"/>
              <w:contextualSpacing/>
              <w:jc w:val="both"/>
              <w:rPr>
                <w:rFonts w:ascii="Times New Roman" w:hAnsi="Times New Roman" w:cs="Times New Roman"/>
                <w:iCs/>
                <w:sz w:val="24"/>
                <w:szCs w:val="24"/>
                <w:highlight w:val="green"/>
              </w:rPr>
            </w:pPr>
          </w:p>
          <w:p w:rsidR="0064097F" w:rsidRPr="008F396B" w:rsidRDefault="0064097F" w:rsidP="0064097F">
            <w:pPr>
              <w:tabs>
                <w:tab w:val="left" w:pos="142"/>
              </w:tabs>
              <w:ind w:firstLine="315"/>
              <w:contextualSpacing/>
              <w:jc w:val="both"/>
              <w:rPr>
                <w:rFonts w:ascii="Times New Roman" w:hAnsi="Times New Roman" w:cs="Times New Roman"/>
                <w:iCs/>
                <w:sz w:val="24"/>
                <w:szCs w:val="24"/>
                <w:highlight w:val="green"/>
              </w:rPr>
            </w:pPr>
            <w:r w:rsidRPr="008F396B">
              <w:rPr>
                <w:rFonts w:ascii="Times New Roman" w:hAnsi="Times New Roman" w:cs="Times New Roman"/>
                <w:iCs/>
                <w:sz w:val="24"/>
                <w:szCs w:val="24"/>
                <w:highlight w:val="green"/>
              </w:rPr>
              <w:t xml:space="preserve">В связи с введением прогрессивной шкалы ставок ИПН к доходам </w:t>
            </w:r>
            <w:r w:rsidRPr="008F396B">
              <w:rPr>
                <w:rFonts w:ascii="Times New Roman" w:hAnsi="Times New Roman" w:cs="Times New Roman"/>
                <w:iCs/>
                <w:sz w:val="24"/>
                <w:szCs w:val="24"/>
                <w:highlight w:val="green"/>
              </w:rPr>
              <w:lastRenderedPageBreak/>
              <w:t>физических лиц, за исключением дохода лиц, занимающихся частной практикой, к</w:t>
            </w:r>
            <w:r w:rsidRPr="008F396B">
              <w:rPr>
                <w:rFonts w:ascii="Times New Roman" w:hAnsi="Times New Roman" w:cs="Times New Roman"/>
                <w:sz w:val="24"/>
                <w:szCs w:val="24"/>
                <w:highlight w:val="green"/>
              </w:rPr>
              <w:t>рестьянских или фермерских хозяйств, применяющих общеустановленный порядок по деятельности по производству и реализации сельскохозяйственной продукции собственного производства, а также по переработке сельскохозяйственной продукции собственного производства и реализации продуктов такой переработки, а также в виде дивидендов</w:t>
            </w:r>
            <w:r w:rsidRPr="008F396B">
              <w:rPr>
                <w:rFonts w:ascii="Times New Roman" w:hAnsi="Times New Roman" w:cs="Times New Roman"/>
                <w:iCs/>
                <w:sz w:val="24"/>
                <w:szCs w:val="24"/>
                <w:highlight w:val="green"/>
              </w:rPr>
              <w:t>.</w:t>
            </w:r>
          </w:p>
          <w:p w:rsidR="0064097F" w:rsidRPr="008F396B" w:rsidRDefault="0064097F" w:rsidP="0064097F">
            <w:pPr>
              <w:tabs>
                <w:tab w:val="left" w:pos="142"/>
              </w:tabs>
              <w:ind w:firstLine="315"/>
              <w:contextualSpacing/>
              <w:jc w:val="both"/>
              <w:rPr>
                <w:rFonts w:ascii="Times New Roman" w:hAnsi="Times New Roman" w:cs="Times New Roman"/>
                <w:iCs/>
                <w:sz w:val="24"/>
                <w:szCs w:val="24"/>
                <w:highlight w:val="green"/>
              </w:rPr>
            </w:pPr>
          </w:p>
          <w:p w:rsidR="0064097F" w:rsidRPr="008F396B" w:rsidRDefault="0064097F" w:rsidP="0064097F">
            <w:pPr>
              <w:tabs>
                <w:tab w:val="left" w:pos="142"/>
              </w:tabs>
              <w:ind w:firstLine="315"/>
              <w:contextualSpacing/>
              <w:jc w:val="both"/>
              <w:rPr>
                <w:rFonts w:ascii="Times New Roman" w:hAnsi="Times New Roman" w:cs="Times New Roman"/>
                <w:iCs/>
                <w:sz w:val="24"/>
                <w:szCs w:val="24"/>
                <w:highlight w:val="green"/>
              </w:rPr>
            </w:pPr>
            <w:r w:rsidRPr="008F396B">
              <w:rPr>
                <w:rFonts w:ascii="Times New Roman" w:hAnsi="Times New Roman" w:cs="Times New Roman"/>
                <w:iCs/>
                <w:sz w:val="24"/>
                <w:szCs w:val="24"/>
                <w:highlight w:val="green"/>
              </w:rPr>
              <w:t>Установление дифференцированных ставок индивидуального подоходного налога.» (из Послания народу Казахстана «Справедливый Казахстан: закон и порядок, экономический рост, общественный оптимизм», 2 сентября 2024 года).</w:t>
            </w:r>
          </w:p>
          <w:p w:rsidR="0064097F" w:rsidRPr="008F396B" w:rsidRDefault="0064097F" w:rsidP="0064097F">
            <w:pPr>
              <w:tabs>
                <w:tab w:val="left" w:pos="142"/>
              </w:tabs>
              <w:contextualSpacing/>
              <w:jc w:val="both"/>
              <w:rPr>
                <w:rFonts w:ascii="Times New Roman" w:hAnsi="Times New Roman" w:cs="Times New Roman"/>
                <w:bCs/>
                <w:iCs/>
                <w:sz w:val="24"/>
                <w:szCs w:val="24"/>
                <w:highlight w:val="green"/>
              </w:rPr>
            </w:pP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highlight w:val="green"/>
                <w:lang w:eastAsia="ru-RU"/>
              </w:rPr>
            </w:pPr>
            <w:r>
              <w:rPr>
                <w:rFonts w:ascii="Times New Roman" w:eastAsia="Times New Roman" w:hAnsi="Times New Roman" w:cs="Times New Roman"/>
                <w:b/>
                <w:sz w:val="24"/>
                <w:szCs w:val="24"/>
                <w:highlight w:val="green"/>
                <w:lang w:eastAsia="ru-RU"/>
              </w:rPr>
              <w:lastRenderedPageBreak/>
              <w:t xml:space="preserve">Доработать </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highlight w:val="green"/>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highlight w:val="green"/>
                <w:lang w:eastAsia="ru-RU"/>
              </w:rPr>
            </w:pPr>
          </w:p>
          <w:p w:rsidR="0064097F" w:rsidRPr="008F396B" w:rsidRDefault="0064097F" w:rsidP="0064097F">
            <w:pPr>
              <w:widowControl w:val="0"/>
              <w:shd w:val="clear" w:color="auto" w:fill="FFFFFF" w:themeFill="background1"/>
              <w:jc w:val="both"/>
              <w:rPr>
                <w:rFonts w:ascii="Times New Roman" w:eastAsia="Times New Roman" w:hAnsi="Times New Roman" w:cs="Times New Roman"/>
                <w:b/>
                <w:sz w:val="24"/>
                <w:szCs w:val="24"/>
                <w:highlight w:val="green"/>
                <w:lang w:eastAsia="ru-RU"/>
              </w:rPr>
            </w:pPr>
            <w:r>
              <w:rPr>
                <w:rFonts w:ascii="Times New Roman" w:eastAsia="Times New Roman" w:hAnsi="Times New Roman" w:cs="Times New Roman"/>
                <w:b/>
                <w:sz w:val="24"/>
                <w:szCs w:val="24"/>
                <w:highlight w:val="green"/>
                <w:lang w:eastAsia="ru-RU"/>
              </w:rPr>
              <w:t>270425</w:t>
            </w: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подпункт 19) статьи 357 проекта</w:t>
            </w:r>
          </w:p>
        </w:tc>
        <w:tc>
          <w:tcPr>
            <w:tcW w:w="3828" w:type="dxa"/>
          </w:tcPr>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357. Расходы работодателя, не являющиеся доходом физического лица</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К расходам работодателя, которые не являются доходом физического лица, относятся:</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ab/>
              <w:t>…</w:t>
            </w:r>
          </w:p>
          <w:p w:rsidR="0064097F" w:rsidRPr="00B973BD" w:rsidRDefault="0064097F" w:rsidP="0064097F">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19) выплаты конфиденциальным помощникам в соответствии с Законом Республики Казахстан «Об оперативно-розыскной </w:t>
            </w:r>
            <w:r w:rsidRPr="00B973BD">
              <w:rPr>
                <w:rFonts w:ascii="Times New Roman" w:eastAsia="Calibri" w:hAnsi="Times New Roman" w:cs="Times New Roman"/>
                <w:b/>
                <w:sz w:val="24"/>
                <w:szCs w:val="24"/>
              </w:rPr>
              <w:t>деятельности»;</w:t>
            </w:r>
          </w:p>
          <w:p w:rsidR="0064097F" w:rsidRPr="00B973BD" w:rsidRDefault="0064097F" w:rsidP="0064097F">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64097F" w:rsidRPr="00B973BD" w:rsidRDefault="0064097F" w:rsidP="0064097F">
            <w:pPr>
              <w:shd w:val="clear" w:color="auto" w:fill="FFFFFF" w:themeFill="background1"/>
              <w:contextualSpacing/>
              <w:jc w:val="both"/>
              <w:rPr>
                <w:rFonts w:ascii="Times New Roman" w:eastAsia="Calibri" w:hAnsi="Times New Roman" w:cs="Times New Roman"/>
                <w:b/>
                <w:sz w:val="24"/>
                <w:szCs w:val="24"/>
              </w:rPr>
            </w:pPr>
          </w:p>
          <w:p w:rsidR="0064097F" w:rsidRPr="00B973BD" w:rsidRDefault="0064097F" w:rsidP="0064097F">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Borders>
              <w:top w:val="single" w:sz="6" w:space="0" w:color="auto"/>
              <w:left w:val="single" w:sz="6" w:space="0" w:color="auto"/>
              <w:bottom w:val="single" w:sz="6" w:space="0" w:color="auto"/>
              <w:right w:val="single" w:sz="6" w:space="0" w:color="auto"/>
            </w:tcBorders>
          </w:tcPr>
          <w:p w:rsidR="0064097F" w:rsidRPr="00B973BD" w:rsidRDefault="0064097F" w:rsidP="0064097F">
            <w:pPr>
              <w:ind w:firstLine="593"/>
              <w:jc w:val="both"/>
              <w:rPr>
                <w:rFonts w:ascii="Times New Roman" w:eastAsia="Times New Roman" w:hAnsi="Times New Roman" w:cs="Times New Roman"/>
                <w:color w:val="000000"/>
                <w:sz w:val="24"/>
                <w:szCs w:val="24"/>
                <w:lang w:eastAsia="ru-RU"/>
              </w:rPr>
            </w:pPr>
            <w:r w:rsidRPr="00B973BD">
              <w:rPr>
                <w:rFonts w:ascii="Times New Roman" w:eastAsia="Times New Roman" w:hAnsi="Times New Roman" w:cs="Times New Roman"/>
                <w:color w:val="000000"/>
                <w:sz w:val="24"/>
                <w:szCs w:val="24"/>
                <w:lang w:eastAsia="ru-RU"/>
              </w:rPr>
              <w:t xml:space="preserve">подпункт 19) статьи 357 проекта изложить в следующей редакции: </w:t>
            </w:r>
          </w:p>
          <w:p w:rsidR="0064097F" w:rsidRPr="00B973BD" w:rsidRDefault="0064097F" w:rsidP="0064097F">
            <w:pPr>
              <w:ind w:firstLine="593"/>
              <w:jc w:val="both"/>
              <w:rPr>
                <w:rFonts w:ascii="Times New Roman" w:eastAsia="Times New Roman" w:hAnsi="Times New Roman" w:cs="Times New Roman"/>
                <w:b/>
                <w:bCs/>
                <w:color w:val="000000"/>
                <w:sz w:val="24"/>
                <w:szCs w:val="24"/>
                <w:lang w:eastAsia="ru-RU"/>
              </w:rPr>
            </w:pPr>
            <w:r w:rsidRPr="00B973BD">
              <w:rPr>
                <w:rFonts w:ascii="Times New Roman" w:eastAsia="Times New Roman" w:hAnsi="Times New Roman" w:cs="Times New Roman"/>
                <w:b/>
                <w:bCs/>
                <w:color w:val="000000"/>
                <w:sz w:val="24"/>
                <w:szCs w:val="24"/>
                <w:lang w:eastAsia="ru-RU"/>
              </w:rPr>
              <w:t>«</w:t>
            </w:r>
            <w:r w:rsidRPr="00B973BD">
              <w:rPr>
                <w:rFonts w:ascii="Times New Roman" w:eastAsia="Times New Roman" w:hAnsi="Times New Roman" w:cs="Times New Roman"/>
                <w:bCs/>
                <w:color w:val="000000"/>
                <w:sz w:val="24"/>
                <w:szCs w:val="24"/>
                <w:lang w:eastAsia="ru-RU"/>
              </w:rPr>
              <w:t xml:space="preserve">19) выплаты конфиденциальным помощникам (лицам) в соответствии </w:t>
            </w:r>
            <w:r w:rsidRPr="00B973BD">
              <w:rPr>
                <w:rFonts w:ascii="Times New Roman" w:eastAsia="Times New Roman" w:hAnsi="Times New Roman" w:cs="Times New Roman"/>
                <w:b/>
                <w:bCs/>
                <w:color w:val="000000"/>
                <w:sz w:val="24"/>
                <w:szCs w:val="24"/>
                <w:lang w:eastAsia="ru-RU"/>
              </w:rPr>
              <w:t>с законами</w:t>
            </w:r>
            <w:r w:rsidRPr="00B973BD">
              <w:rPr>
                <w:rFonts w:ascii="Times New Roman" w:eastAsia="Times New Roman" w:hAnsi="Times New Roman" w:cs="Times New Roman"/>
                <w:bCs/>
                <w:color w:val="000000"/>
                <w:sz w:val="24"/>
                <w:szCs w:val="24"/>
                <w:lang w:eastAsia="ru-RU"/>
              </w:rPr>
              <w:t xml:space="preserve"> Республики Казахстан «Об оперативно-розыскной деятельности»,</w:t>
            </w:r>
            <w:r w:rsidRPr="00B973BD">
              <w:rPr>
                <w:rFonts w:ascii="Times New Roman" w:eastAsia="Times New Roman" w:hAnsi="Times New Roman" w:cs="Times New Roman"/>
                <w:b/>
                <w:bCs/>
                <w:color w:val="000000"/>
                <w:sz w:val="24"/>
                <w:szCs w:val="24"/>
                <w:lang w:eastAsia="ru-RU"/>
              </w:rPr>
              <w:t xml:space="preserve"> «О контрразведывательной деятельности» и «О внешней разведке»;</w:t>
            </w:r>
          </w:p>
          <w:p w:rsidR="0064097F" w:rsidRPr="00B973BD" w:rsidRDefault="0064097F" w:rsidP="0064097F">
            <w:pPr>
              <w:ind w:firstLine="176"/>
              <w:jc w:val="both"/>
              <w:rPr>
                <w:rFonts w:ascii="Times New Roman" w:eastAsia="Times New Roman" w:hAnsi="Times New Roman" w:cs="Times New Roman"/>
                <w:color w:val="000000"/>
                <w:sz w:val="24"/>
                <w:szCs w:val="24"/>
                <w:lang w:eastAsia="ru-RU"/>
              </w:rPr>
            </w:pPr>
          </w:p>
          <w:p w:rsidR="0064097F" w:rsidRPr="00B973BD" w:rsidRDefault="0064097F" w:rsidP="0064097F">
            <w:pPr>
              <w:shd w:val="clear" w:color="auto" w:fill="FFFFFF"/>
              <w:ind w:firstLine="136"/>
              <w:jc w:val="center"/>
              <w:rPr>
                <w:rFonts w:ascii="Times New Roman" w:eastAsia="Calibri" w:hAnsi="Times New Roman" w:cs="Times New Roman"/>
                <w:bCs/>
                <w:sz w:val="24"/>
                <w:szCs w:val="24"/>
              </w:rPr>
            </w:pPr>
          </w:p>
        </w:tc>
        <w:tc>
          <w:tcPr>
            <w:tcW w:w="3119" w:type="dxa"/>
            <w:tcBorders>
              <w:top w:val="single" w:sz="6" w:space="0" w:color="auto"/>
              <w:left w:val="single" w:sz="6" w:space="0" w:color="auto"/>
              <w:bottom w:val="single" w:sz="6" w:space="0" w:color="auto"/>
              <w:right w:val="single" w:sz="6" w:space="0" w:color="auto"/>
            </w:tcBorders>
          </w:tcPr>
          <w:p w:rsidR="0064097F" w:rsidRPr="00B973BD" w:rsidRDefault="0064097F" w:rsidP="0064097F">
            <w:pPr>
              <w:shd w:val="clear" w:color="auto" w:fill="FFFFFF"/>
              <w:jc w:val="center"/>
              <w:rPr>
                <w:rFonts w:ascii="Times New Roman" w:eastAsia="Times New Roman" w:hAnsi="Times New Roman" w:cs="Times New Roman"/>
                <w:b/>
                <w:color w:val="000000"/>
                <w:sz w:val="24"/>
                <w:szCs w:val="24"/>
                <w:lang w:eastAsia="ru-RU"/>
              </w:rPr>
            </w:pPr>
            <w:r w:rsidRPr="00B973BD">
              <w:rPr>
                <w:rFonts w:ascii="Times New Roman" w:eastAsia="Times New Roman" w:hAnsi="Times New Roman" w:cs="Times New Roman"/>
                <w:b/>
                <w:color w:val="000000"/>
                <w:sz w:val="24"/>
                <w:szCs w:val="24"/>
                <w:lang w:eastAsia="ru-RU"/>
              </w:rPr>
              <w:t>депутат</w:t>
            </w:r>
          </w:p>
          <w:p w:rsidR="0064097F" w:rsidRPr="00B973BD" w:rsidRDefault="0064097F" w:rsidP="0064097F">
            <w:pPr>
              <w:shd w:val="clear" w:color="auto" w:fill="FFFFFF"/>
              <w:jc w:val="center"/>
              <w:rPr>
                <w:rFonts w:ascii="Times New Roman" w:eastAsia="Times New Roman" w:hAnsi="Times New Roman" w:cs="Times New Roman"/>
                <w:b/>
                <w:color w:val="000000"/>
                <w:sz w:val="24"/>
                <w:szCs w:val="24"/>
                <w:lang w:eastAsia="ru-RU"/>
              </w:rPr>
            </w:pPr>
            <w:r w:rsidRPr="00B973BD">
              <w:rPr>
                <w:rFonts w:ascii="Times New Roman" w:eastAsia="Times New Roman" w:hAnsi="Times New Roman" w:cs="Times New Roman"/>
                <w:b/>
                <w:color w:val="000000"/>
                <w:sz w:val="24"/>
                <w:szCs w:val="24"/>
                <w:lang w:eastAsia="ru-RU"/>
              </w:rPr>
              <w:t>А. Сарым</w:t>
            </w:r>
          </w:p>
          <w:p w:rsidR="0064097F" w:rsidRPr="00B973BD" w:rsidRDefault="0064097F" w:rsidP="0064097F">
            <w:pPr>
              <w:shd w:val="clear" w:color="auto" w:fill="FFFFFF"/>
              <w:ind w:firstLine="353"/>
              <w:jc w:val="both"/>
              <w:rPr>
                <w:rFonts w:ascii="Times New Roman" w:eastAsia="Times New Roman" w:hAnsi="Times New Roman" w:cs="Times New Roman"/>
                <w:color w:val="000000"/>
                <w:sz w:val="24"/>
                <w:szCs w:val="24"/>
                <w:lang w:eastAsia="ru-RU"/>
              </w:rPr>
            </w:pPr>
          </w:p>
          <w:p w:rsidR="0064097F" w:rsidRPr="00B973BD" w:rsidRDefault="0064097F" w:rsidP="0064097F">
            <w:pPr>
              <w:shd w:val="clear" w:color="auto" w:fill="FFFFFF"/>
              <w:ind w:firstLine="353"/>
              <w:jc w:val="both"/>
              <w:rPr>
                <w:rFonts w:ascii="Times New Roman" w:eastAsia="Times New Roman" w:hAnsi="Times New Roman" w:cs="Times New Roman"/>
                <w:color w:val="000000"/>
                <w:sz w:val="24"/>
                <w:szCs w:val="24"/>
                <w:lang w:eastAsia="ru-RU"/>
              </w:rPr>
            </w:pPr>
            <w:r w:rsidRPr="00B973BD">
              <w:rPr>
                <w:rFonts w:ascii="Times New Roman" w:eastAsia="Times New Roman" w:hAnsi="Times New Roman" w:cs="Times New Roman"/>
                <w:color w:val="000000"/>
                <w:sz w:val="24"/>
                <w:szCs w:val="24"/>
                <w:lang w:eastAsia="ru-RU"/>
              </w:rPr>
              <w:t xml:space="preserve">Проектом Налогового кодекса предлагается редакция подпункта 19) статьи 357, согласно которой выплаты конфиденциальным помощникам в соответствии с Законом «Об оперативно-розыскной деятельности» не будут являться их доходом. </w:t>
            </w:r>
          </w:p>
          <w:p w:rsidR="0064097F" w:rsidRPr="00B973BD" w:rsidRDefault="0064097F" w:rsidP="0064097F">
            <w:pPr>
              <w:shd w:val="clear" w:color="auto" w:fill="FFFFFF"/>
              <w:ind w:firstLine="353"/>
              <w:jc w:val="both"/>
              <w:rPr>
                <w:rFonts w:ascii="Times New Roman" w:eastAsia="Times New Roman" w:hAnsi="Times New Roman" w:cs="Times New Roman"/>
                <w:color w:val="000000"/>
                <w:sz w:val="24"/>
                <w:szCs w:val="24"/>
                <w:lang w:eastAsia="ru-RU"/>
              </w:rPr>
            </w:pPr>
            <w:r w:rsidRPr="00B973BD">
              <w:rPr>
                <w:rFonts w:ascii="Times New Roman" w:eastAsia="Times New Roman" w:hAnsi="Times New Roman" w:cs="Times New Roman"/>
                <w:color w:val="000000"/>
                <w:sz w:val="24"/>
                <w:szCs w:val="24"/>
                <w:lang w:eastAsia="ru-RU"/>
              </w:rPr>
              <w:t>Однако, в действующей редакции статьи 319 Налогового кодекса выплаты конфиденциальным помощникам не являются их доходами в соответствии с законами «Об оперативно-розыскной деятельности» и «О контрразведывательной деятельности».</w:t>
            </w:r>
          </w:p>
          <w:p w:rsidR="0064097F" w:rsidRPr="00B973BD" w:rsidRDefault="0064097F" w:rsidP="0064097F">
            <w:pPr>
              <w:shd w:val="clear" w:color="auto" w:fill="FFFFFF"/>
              <w:ind w:firstLine="353"/>
              <w:jc w:val="both"/>
              <w:rPr>
                <w:rFonts w:ascii="Times New Roman" w:eastAsia="Times New Roman" w:hAnsi="Times New Roman" w:cs="Times New Roman"/>
                <w:color w:val="000000"/>
                <w:sz w:val="24"/>
                <w:szCs w:val="24"/>
                <w:lang w:eastAsia="ru-RU"/>
              </w:rPr>
            </w:pPr>
            <w:r w:rsidRPr="00B973BD">
              <w:rPr>
                <w:rFonts w:ascii="Times New Roman" w:eastAsia="Times New Roman" w:hAnsi="Times New Roman" w:cs="Times New Roman"/>
                <w:color w:val="000000"/>
                <w:sz w:val="24"/>
                <w:szCs w:val="24"/>
                <w:lang w:eastAsia="ru-RU"/>
              </w:rPr>
              <w:t xml:space="preserve">В тоже время, конфиденциальные помощники (лица), оказывающие конфиденциальное содействие органам, осуществляющим </w:t>
            </w:r>
            <w:r w:rsidRPr="00B973BD">
              <w:rPr>
                <w:rFonts w:ascii="Times New Roman" w:eastAsia="Times New Roman" w:hAnsi="Times New Roman" w:cs="Times New Roman"/>
                <w:color w:val="000000"/>
                <w:sz w:val="24"/>
                <w:szCs w:val="24"/>
                <w:lang w:eastAsia="ru-RU"/>
              </w:rPr>
              <w:lastRenderedPageBreak/>
              <w:t>контрразведывательную и разведывательную деятельности, как и помощники, оказывающие содействие органам, осуществляющим оперативно-розыскную деятельность, получают выплаты, которые также в целях единого подхода не должны являться доходом.</w:t>
            </w:r>
          </w:p>
          <w:p w:rsidR="0064097F" w:rsidRPr="00B973BD" w:rsidRDefault="0064097F" w:rsidP="0064097F">
            <w:pPr>
              <w:shd w:val="clear" w:color="auto" w:fill="FFFFFF"/>
              <w:rPr>
                <w:rFonts w:ascii="Times New Roman" w:eastAsia="Calibri" w:hAnsi="Times New Roman" w:cs="Times New Roman"/>
                <w:bCs/>
                <w:sz w:val="24"/>
                <w:szCs w:val="24"/>
              </w:rPr>
            </w:pPr>
          </w:p>
        </w:tc>
        <w:tc>
          <w:tcPr>
            <w:tcW w:w="2551" w:type="dxa"/>
          </w:tcPr>
          <w:p w:rsidR="0064097F" w:rsidRDefault="0064097F" w:rsidP="0064097F">
            <w:pPr>
              <w:pStyle w:val="3"/>
              <w:spacing w:before="0"/>
              <w:contextualSpacing/>
              <w:jc w:val="both"/>
              <w:outlineLvl w:val="2"/>
              <w:rPr>
                <w:rFonts w:ascii="Times New Roman" w:hAnsi="Times New Roman" w:cs="Times New Roman"/>
                <w:color w:val="auto"/>
                <w:sz w:val="20"/>
                <w:szCs w:val="20"/>
              </w:rPr>
            </w:pPr>
            <w:r>
              <w:rPr>
                <w:rFonts w:ascii="Times New Roman" w:hAnsi="Times New Roman" w:cs="Times New Roman"/>
                <w:color w:val="auto"/>
                <w:sz w:val="20"/>
                <w:szCs w:val="20"/>
              </w:rPr>
              <w:lastRenderedPageBreak/>
              <w:t>Доработать</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Default="0064097F" w:rsidP="0064097F">
            <w:pPr>
              <w:pStyle w:val="3"/>
              <w:spacing w:before="0"/>
              <w:contextualSpacing/>
              <w:jc w:val="both"/>
              <w:outlineLvl w:val="2"/>
              <w:rPr>
                <w:rFonts w:ascii="Times New Roman" w:hAnsi="Times New Roman" w:cs="Times New Roman"/>
                <w:color w:val="auto"/>
                <w:sz w:val="20"/>
                <w:szCs w:val="20"/>
              </w:rPr>
            </w:pPr>
            <w:r>
              <w:rPr>
                <w:rFonts w:ascii="Times New Roman" w:hAnsi="Times New Roman" w:cs="Times New Roman"/>
                <w:color w:val="auto"/>
                <w:sz w:val="20"/>
                <w:szCs w:val="20"/>
              </w:rPr>
              <w:t>270425</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Pr="00E144E2" w:rsidRDefault="0064097F" w:rsidP="0064097F">
            <w:pPr>
              <w:pStyle w:val="3"/>
              <w:spacing w:before="0"/>
              <w:contextualSpacing/>
              <w:jc w:val="both"/>
              <w:outlineLvl w:val="2"/>
              <w:rPr>
                <w:rFonts w:ascii="Times New Roman" w:hAnsi="Times New Roman" w:cs="Times New Roman"/>
                <w:b/>
                <w:bCs/>
                <w:color w:val="auto"/>
                <w:sz w:val="20"/>
                <w:szCs w:val="20"/>
              </w:rPr>
            </w:pPr>
            <w:r w:rsidRPr="00E144E2">
              <w:rPr>
                <w:rFonts w:ascii="Times New Roman" w:hAnsi="Times New Roman" w:cs="Times New Roman"/>
                <w:color w:val="auto"/>
                <w:sz w:val="20"/>
                <w:szCs w:val="20"/>
              </w:rPr>
              <w:t xml:space="preserve">Правительством частично поддерживаются поправки по следующим позициям сравнительной таблицы: </w:t>
            </w:r>
          </w:p>
          <w:p w:rsidR="0064097F" w:rsidRPr="00E144E2" w:rsidRDefault="0064097F" w:rsidP="0064097F">
            <w:pPr>
              <w:pStyle w:val="3"/>
              <w:spacing w:before="0"/>
              <w:ind w:firstLine="709"/>
              <w:contextualSpacing/>
              <w:jc w:val="both"/>
              <w:outlineLvl w:val="2"/>
              <w:rPr>
                <w:rFonts w:ascii="Times New Roman" w:hAnsi="Times New Roman" w:cs="Times New Roman"/>
                <w:b/>
                <w:bCs/>
                <w:color w:val="auto"/>
                <w:sz w:val="20"/>
                <w:szCs w:val="20"/>
              </w:rPr>
            </w:pPr>
            <w:r w:rsidRPr="00E144E2">
              <w:rPr>
                <w:rFonts w:ascii="Times New Roman" w:hAnsi="Times New Roman" w:cs="Times New Roman"/>
                <w:color w:val="auto"/>
                <w:sz w:val="20"/>
                <w:szCs w:val="20"/>
              </w:rPr>
              <w:t xml:space="preserve">по позиции 1 относительно дополнения подпункта 19) статьи 357 проекта, предусматривающего </w:t>
            </w:r>
            <w:bookmarkStart w:id="57" w:name="_Hlk195194276"/>
            <w:r w:rsidRPr="00E144E2">
              <w:rPr>
                <w:rFonts w:ascii="Times New Roman" w:hAnsi="Times New Roman" w:cs="Times New Roman"/>
                <w:color w:val="auto"/>
                <w:sz w:val="20"/>
                <w:szCs w:val="20"/>
              </w:rPr>
              <w:t xml:space="preserve">не рассмотрение в качестве дохода физического лица выплат конфиденциальным помощникам со ссылками на законы Республики Казахстан </w:t>
            </w:r>
            <w:r w:rsidRPr="00E144E2">
              <w:rPr>
                <w:rFonts w:ascii="Times New Roman" w:hAnsi="Times New Roman" w:cs="Times New Roman"/>
                <w:color w:val="auto"/>
                <w:sz w:val="20"/>
                <w:szCs w:val="20"/>
              </w:rPr>
              <w:br/>
              <w:t>«О контрразведывательной деятельности» и «О внешней разведке».</w:t>
            </w:r>
            <w:bookmarkEnd w:id="57"/>
          </w:p>
          <w:p w:rsidR="0064097F" w:rsidRPr="00E144E2" w:rsidRDefault="0064097F" w:rsidP="0064097F">
            <w:pPr>
              <w:pStyle w:val="3"/>
              <w:spacing w:before="0"/>
              <w:ind w:firstLine="709"/>
              <w:contextualSpacing/>
              <w:jc w:val="both"/>
              <w:outlineLvl w:val="2"/>
              <w:rPr>
                <w:rFonts w:ascii="Times New Roman" w:hAnsi="Times New Roman" w:cs="Times New Roman"/>
                <w:b/>
                <w:bCs/>
                <w:color w:val="auto"/>
                <w:sz w:val="20"/>
                <w:szCs w:val="20"/>
              </w:rPr>
            </w:pPr>
            <w:r w:rsidRPr="00E144E2">
              <w:rPr>
                <w:rFonts w:ascii="Times New Roman" w:hAnsi="Times New Roman" w:cs="Times New Roman"/>
                <w:color w:val="auto"/>
                <w:sz w:val="20"/>
                <w:szCs w:val="20"/>
              </w:rPr>
              <w:t xml:space="preserve">Учитывая, что в Законе Республики Казахстан «О внешней разведке» не предусмотрено понятие «конфиденциальный помощник», при этом предусмотрен порядок взаимоотношений с лицами, оказывающими конфиденциальное содействие субъектам внешней разведки, предлагается подпункт 19) статьи 357 проекта </w:t>
            </w:r>
            <w:r w:rsidRPr="00E144E2">
              <w:rPr>
                <w:rFonts w:ascii="Times New Roman" w:hAnsi="Times New Roman" w:cs="Times New Roman"/>
                <w:color w:val="auto"/>
                <w:sz w:val="20"/>
                <w:szCs w:val="20"/>
              </w:rPr>
              <w:lastRenderedPageBreak/>
              <w:t>изложить в следующей редакции:</w:t>
            </w:r>
          </w:p>
          <w:p w:rsidR="0064097F" w:rsidRPr="00E144E2" w:rsidRDefault="0064097F" w:rsidP="0064097F">
            <w:pPr>
              <w:pStyle w:val="3"/>
              <w:spacing w:before="0"/>
              <w:ind w:firstLine="709"/>
              <w:contextualSpacing/>
              <w:jc w:val="both"/>
              <w:outlineLvl w:val="2"/>
              <w:rPr>
                <w:rFonts w:ascii="Times New Roman" w:hAnsi="Times New Roman" w:cs="Times New Roman"/>
                <w:b/>
                <w:bCs/>
                <w:color w:val="auto"/>
                <w:sz w:val="20"/>
                <w:szCs w:val="20"/>
              </w:rPr>
            </w:pPr>
            <w:r w:rsidRPr="00E144E2">
              <w:rPr>
                <w:rFonts w:ascii="Times New Roman" w:hAnsi="Times New Roman" w:cs="Times New Roman"/>
                <w:color w:val="auto"/>
                <w:sz w:val="20"/>
                <w:szCs w:val="20"/>
              </w:rPr>
              <w:t xml:space="preserve">«19) выплаты конфиденциальным помощникам в соответствии с законами Республики Казахстан «Об оперативно-розыскной деятельности», </w:t>
            </w:r>
            <w:r w:rsidRPr="00E144E2">
              <w:rPr>
                <w:rFonts w:ascii="Times New Roman" w:hAnsi="Times New Roman" w:cs="Times New Roman"/>
                <w:color w:val="auto"/>
                <w:sz w:val="20"/>
                <w:szCs w:val="20"/>
              </w:rPr>
              <w:br/>
              <w:t>«О контрразведывательной деятельности» и лицам, оказывающим конфиденциальное содействие субъектам внешней разведки в соответствии с законом Республики Казахстан «О внешней разведке»;</w:t>
            </w:r>
          </w:p>
          <w:p w:rsidR="0064097F" w:rsidRPr="00E144E2" w:rsidRDefault="0064097F" w:rsidP="0064097F">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tabs>
                <w:tab w:val="left" w:pos="567"/>
                <w:tab w:val="left" w:pos="12049"/>
              </w:tabs>
              <w:jc w:val="center"/>
              <w:rPr>
                <w:rStyle w:val="s0"/>
                <w:rFonts w:eastAsia="Calibri"/>
                <w:bCs/>
                <w:sz w:val="24"/>
                <w:szCs w:val="24"/>
              </w:rPr>
            </w:pPr>
            <w:r w:rsidRPr="00B973BD">
              <w:rPr>
                <w:rStyle w:val="s0"/>
                <w:rFonts w:eastAsia="Calibri"/>
                <w:bCs/>
                <w:sz w:val="24"/>
                <w:szCs w:val="24"/>
              </w:rPr>
              <w:t>статья 378 проекта</w:t>
            </w:r>
          </w:p>
        </w:tc>
        <w:tc>
          <w:tcPr>
            <w:tcW w:w="3828" w:type="dxa"/>
          </w:tcPr>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b/>
                <w:sz w:val="24"/>
                <w:szCs w:val="24"/>
                <w:lang w:eastAsia="ru-RU"/>
              </w:rPr>
            </w:pPr>
            <w:r w:rsidRPr="00B973BD">
              <w:rPr>
                <w:rFonts w:ascii="Times New Roman" w:eastAsia="Calibri" w:hAnsi="Times New Roman" w:cs="Times New Roman"/>
                <w:b/>
                <w:sz w:val="24"/>
                <w:szCs w:val="24"/>
                <w:lang w:eastAsia="ru-RU"/>
              </w:rPr>
              <w:t>Статья 378. Доход от прироста стоимости по ценным бумагам</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b/>
                <w:sz w:val="24"/>
                <w:szCs w:val="24"/>
                <w:lang w:eastAsia="ru-RU"/>
              </w:rPr>
            </w:pPr>
          </w:p>
          <w:p w:rsidR="0064097F" w:rsidRPr="00B973BD" w:rsidRDefault="0064097F" w:rsidP="00FB59DD">
            <w:pPr>
              <w:numPr>
                <w:ilvl w:val="0"/>
                <w:numId w:val="12"/>
              </w:numPr>
              <w:shd w:val="clear" w:color="auto" w:fill="FFFFFF" w:themeFill="background1"/>
              <w:tabs>
                <w:tab w:val="left" w:pos="993"/>
              </w:tabs>
              <w:ind w:left="28" w:firstLineChars="177" w:firstLine="425"/>
              <w:contextualSpacing/>
              <w:jc w:val="both"/>
              <w:rPr>
                <w:rFonts w:ascii="Times New Roman" w:eastAsia="Calibri" w:hAnsi="Times New Roman" w:cs="Times New Roman"/>
                <w:bCs/>
                <w:sz w:val="24"/>
                <w:szCs w:val="24"/>
                <w:lang w:eastAsia="ru-RU"/>
              </w:rPr>
            </w:pPr>
            <w:r w:rsidRPr="00B973BD">
              <w:rPr>
                <w:rFonts w:ascii="Times New Roman" w:eastAsia="Calibri" w:hAnsi="Times New Roman" w:cs="Times New Roman"/>
                <w:sz w:val="24"/>
                <w:szCs w:val="24"/>
              </w:rPr>
              <w:t>Доход от прироста стоимости</w:t>
            </w:r>
            <w:r w:rsidRPr="00B973BD">
              <w:rPr>
                <w:rFonts w:ascii="Times New Roman" w:eastAsia="Calibri" w:hAnsi="Times New Roman" w:cs="Times New Roman"/>
                <w:bCs/>
                <w:sz w:val="24"/>
                <w:szCs w:val="24"/>
                <w:lang w:eastAsia="ru-RU"/>
              </w:rPr>
              <w:t>по ценным бумагам состоит из:</w:t>
            </w:r>
          </w:p>
          <w:p w:rsidR="0064097F" w:rsidRPr="00B973BD" w:rsidRDefault="0064097F" w:rsidP="00FB59DD">
            <w:pPr>
              <w:numPr>
                <w:ilvl w:val="0"/>
                <w:numId w:val="13"/>
              </w:numPr>
              <w:shd w:val="clear" w:color="auto" w:fill="FFFFFF" w:themeFill="background1"/>
              <w:tabs>
                <w:tab w:val="left" w:pos="709"/>
                <w:tab w:val="left" w:pos="993"/>
              </w:tabs>
              <w:ind w:left="28" w:firstLineChars="177" w:firstLine="42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дохода от прироста стоимости по ценным бумагам, кроме льготируемых ценных бумаг;</w:t>
            </w:r>
          </w:p>
          <w:p w:rsidR="0064097F" w:rsidRPr="00B973BD" w:rsidRDefault="0064097F" w:rsidP="0064097F">
            <w:pPr>
              <w:shd w:val="clear" w:color="auto" w:fill="FFFFFF" w:themeFill="background1"/>
              <w:tabs>
                <w:tab w:val="left" w:pos="709"/>
                <w:tab w:val="left" w:pos="993"/>
              </w:tabs>
              <w:ind w:firstLineChars="161" w:firstLine="386"/>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дохода от прироста стоимости по льготируемым ценным бумагам.</w:t>
            </w:r>
          </w:p>
          <w:p w:rsidR="0064097F" w:rsidRPr="00B973BD" w:rsidRDefault="0064097F" w:rsidP="0064097F">
            <w:pPr>
              <w:shd w:val="clear" w:color="auto" w:fill="FFFFFF" w:themeFill="background1"/>
              <w:tabs>
                <w:tab w:val="left" w:pos="993"/>
              </w:tabs>
              <w:ind w:firstLineChars="161" w:firstLine="386"/>
              <w:contextualSpacing/>
              <w:jc w:val="both"/>
              <w:rPr>
                <w:rFonts w:ascii="Times New Roman" w:eastAsia="Calibri" w:hAnsi="Times New Roman" w:cs="Times New Roman"/>
                <w:kern w:val="2"/>
                <w:sz w:val="24"/>
                <w:szCs w:val="24"/>
              </w:rPr>
            </w:pPr>
            <w:r w:rsidRPr="00B973BD">
              <w:rPr>
                <w:rFonts w:ascii="Times New Roman" w:eastAsia="Calibri" w:hAnsi="Times New Roman" w:cs="Times New Roman"/>
                <w:kern w:val="2"/>
                <w:sz w:val="24"/>
                <w:szCs w:val="24"/>
              </w:rPr>
              <w:t xml:space="preserve">2. Результат от реализации, передачи в качестве вклада в </w:t>
            </w:r>
            <w:r w:rsidRPr="00B973BD">
              <w:rPr>
                <w:rFonts w:ascii="Times New Roman" w:eastAsia="Calibri" w:hAnsi="Times New Roman" w:cs="Times New Roman"/>
                <w:kern w:val="2"/>
                <w:sz w:val="24"/>
                <w:szCs w:val="24"/>
              </w:rPr>
              <w:lastRenderedPageBreak/>
              <w:t>уставный капитал юридического лица ценных бумаг может иметь положительное или отрицательное значение и определяется по каждой операции выбытия за налоговый период в следующем порядке:</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kern w:val="2"/>
                <w:sz w:val="24"/>
                <w:szCs w:val="24"/>
              </w:rPr>
            </w:pPr>
            <w:r w:rsidRPr="00B973BD">
              <w:rPr>
                <w:rFonts w:ascii="Times New Roman" w:eastAsia="Calibri" w:hAnsi="Times New Roman" w:cs="Times New Roman"/>
                <w:kern w:val="2"/>
                <w:sz w:val="24"/>
                <w:szCs w:val="24"/>
              </w:rPr>
              <w:t>1) при реализации, в том числе погашении долговых ценных бумаг, – разница между стоимостью реализации, погашения ценной бумаги и ее первоначальной стоимостью;</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kern w:val="2"/>
                <w:sz w:val="24"/>
                <w:szCs w:val="24"/>
              </w:rPr>
            </w:pPr>
            <w:r w:rsidRPr="00B973BD">
              <w:rPr>
                <w:rFonts w:ascii="Times New Roman" w:eastAsia="Calibri" w:hAnsi="Times New Roman" w:cs="Times New Roman"/>
                <w:kern w:val="2"/>
                <w:sz w:val="24"/>
                <w:szCs w:val="24"/>
              </w:rPr>
              <w:t>2) при передаче в качестве вклада в уставный капитал – разница между стоимостью ценной бумаги, по которой она передана в качестве вклада в уставный капитал, и ее первоначальной стоимостью.</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kern w:val="2"/>
                <w:sz w:val="24"/>
                <w:szCs w:val="24"/>
              </w:rPr>
            </w:pPr>
            <w:r w:rsidRPr="00B973BD">
              <w:rPr>
                <w:rFonts w:ascii="Times New Roman" w:eastAsia="Calibri" w:hAnsi="Times New Roman" w:cs="Times New Roman"/>
                <w:kern w:val="2"/>
                <w:sz w:val="24"/>
                <w:szCs w:val="24"/>
              </w:rPr>
              <w:t>3. Общая сумма результатов от всех операций реализации ценных бумаг, передачи их в качестве вклада в уставный капитал, кроме льготируемых ценных бумаг, за налоговый период признается:</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kern w:val="2"/>
                <w:sz w:val="24"/>
                <w:szCs w:val="24"/>
              </w:rPr>
            </w:pPr>
            <w:r w:rsidRPr="00B973BD">
              <w:rPr>
                <w:rFonts w:ascii="Times New Roman" w:eastAsia="Calibri" w:hAnsi="Times New Roman" w:cs="Times New Roman"/>
                <w:kern w:val="2"/>
                <w:sz w:val="24"/>
                <w:szCs w:val="24"/>
              </w:rPr>
              <w:t>доходом от прироста стоимости, если такая сумма имеет положительное значение;</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kern w:val="2"/>
                <w:sz w:val="24"/>
                <w:szCs w:val="24"/>
              </w:rPr>
            </w:pPr>
            <w:r w:rsidRPr="00B973BD">
              <w:rPr>
                <w:rFonts w:ascii="Times New Roman" w:eastAsia="Calibri" w:hAnsi="Times New Roman" w:cs="Times New Roman"/>
                <w:kern w:val="2"/>
                <w:sz w:val="24"/>
                <w:szCs w:val="24"/>
              </w:rPr>
              <w:t>равной нулю, если такая сумма имеет нулевое или отрицательное значение.</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kern w:val="2"/>
                <w:sz w:val="24"/>
                <w:szCs w:val="24"/>
              </w:rPr>
            </w:pPr>
            <w:r w:rsidRPr="00B973BD">
              <w:rPr>
                <w:rFonts w:ascii="Times New Roman" w:eastAsia="Calibri" w:hAnsi="Times New Roman" w:cs="Times New Roman"/>
                <w:kern w:val="2"/>
                <w:sz w:val="24"/>
                <w:szCs w:val="24"/>
              </w:rPr>
              <w:t>…</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kern w:val="2"/>
                <w:sz w:val="24"/>
                <w:szCs w:val="24"/>
              </w:rPr>
            </w:pPr>
            <w:r w:rsidRPr="00B973BD">
              <w:rPr>
                <w:rFonts w:ascii="Times New Roman" w:eastAsia="Calibri" w:hAnsi="Times New Roman" w:cs="Times New Roman"/>
                <w:kern w:val="2"/>
                <w:sz w:val="24"/>
                <w:szCs w:val="24"/>
              </w:rPr>
              <w:lastRenderedPageBreak/>
              <w:t>6. Первоначальной стоимостью ценных бумаг является:</w:t>
            </w:r>
          </w:p>
          <w:p w:rsidR="0064097F" w:rsidRPr="00B973BD" w:rsidRDefault="0064097F" w:rsidP="0064097F">
            <w:pPr>
              <w:shd w:val="clear" w:color="auto" w:fill="FFFFFF" w:themeFill="background1"/>
              <w:tabs>
                <w:tab w:val="right" w:pos="851"/>
              </w:tabs>
              <w:ind w:firstLineChars="161" w:firstLine="386"/>
              <w:contextualSpacing/>
              <w:jc w:val="both"/>
              <w:textAlignment w:val="baseline"/>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1) </w:t>
            </w:r>
            <w:r w:rsidRPr="00B973BD">
              <w:rPr>
                <w:rFonts w:ascii="Times New Roman" w:eastAsia="Times New Roman" w:hAnsi="Times New Roman" w:cs="Times New Roman"/>
                <w:kern w:val="2"/>
                <w:sz w:val="24"/>
                <w:szCs w:val="24"/>
                <w:lang w:eastAsia="ru-RU"/>
              </w:rPr>
              <w:t>стоимость их приобретения, расходы на комиссионное вознаграждение за услуги по приобретению ценных бумаг лицу, осуществляющему брокерскую деятельность в соответствии с законодательством Республики Казахстан или иного государства;</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kern w:val="2"/>
                <w:sz w:val="24"/>
                <w:szCs w:val="24"/>
              </w:rPr>
            </w:pPr>
            <w:r w:rsidRPr="00B973BD">
              <w:rPr>
                <w:rFonts w:ascii="Times New Roman" w:eastAsia="Calibri" w:hAnsi="Times New Roman" w:cs="Times New Roman"/>
                <w:kern w:val="2"/>
                <w:sz w:val="24"/>
                <w:szCs w:val="24"/>
              </w:rPr>
              <w:t>или</w:t>
            </w:r>
          </w:p>
          <w:p w:rsidR="0064097F" w:rsidRPr="00B973BD" w:rsidRDefault="0064097F" w:rsidP="0064097F">
            <w:pPr>
              <w:shd w:val="clear" w:color="auto" w:fill="FFFFFF" w:themeFill="background1"/>
              <w:tabs>
                <w:tab w:val="right" w:pos="851"/>
              </w:tabs>
              <w:ind w:firstLineChars="161" w:firstLine="386"/>
              <w:contextualSpacing/>
              <w:jc w:val="both"/>
              <w:textAlignment w:val="baseline"/>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2)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w:t>
            </w:r>
            <w:r w:rsidRPr="00B973BD">
              <w:rPr>
                <w:rFonts w:ascii="Times New Roman" w:eastAsia="Times New Roman" w:hAnsi="Times New Roman" w:cs="Times New Roman"/>
                <w:sz w:val="24"/>
                <w:szCs w:val="24"/>
                <w:lang w:eastAsia="ru-RU"/>
              </w:rPr>
              <w:lastRenderedPageBreak/>
              <w:t xml:space="preserve">акционера акций, выпущенных этим эмитентом; </w:t>
            </w:r>
          </w:p>
          <w:p w:rsidR="0064097F" w:rsidRPr="00B973BD" w:rsidRDefault="0064097F" w:rsidP="0064097F">
            <w:pPr>
              <w:shd w:val="clear" w:color="auto" w:fill="FFFFFF" w:themeFill="background1"/>
              <w:tabs>
                <w:tab w:val="left" w:pos="567"/>
                <w:tab w:val="right" w:pos="851"/>
              </w:tabs>
              <w:ind w:firstLineChars="161" w:firstLine="386"/>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или</w:t>
            </w:r>
            <w:r w:rsidRPr="00B973BD">
              <w:rPr>
                <w:rFonts w:ascii="Times New Roman" w:eastAsia="Times New Roman" w:hAnsi="Times New Roman" w:cs="Times New Roman"/>
                <w:sz w:val="24"/>
                <w:szCs w:val="24"/>
                <w:lang w:eastAsia="ru-RU"/>
              </w:rPr>
              <w:tab/>
            </w:r>
          </w:p>
          <w:p w:rsidR="0064097F" w:rsidRPr="00B973BD" w:rsidRDefault="0064097F" w:rsidP="0064097F">
            <w:pPr>
              <w:shd w:val="clear" w:color="auto" w:fill="FFFFFF" w:themeFill="background1"/>
              <w:tabs>
                <w:tab w:val="left" w:pos="567"/>
                <w:tab w:val="right" w:pos="851"/>
              </w:tabs>
              <w:ind w:firstLineChars="161" w:firstLine="386"/>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lang w:eastAsia="ru-RU"/>
              </w:rPr>
              <w:t>3) сумма ранее признанного дохода, полученного от налогового агента,</w:t>
            </w:r>
            <w:r w:rsidRPr="00B973BD">
              <w:rPr>
                <w:rFonts w:ascii="Times New Roman" w:eastAsia="Times New Roman" w:hAnsi="Times New Roman" w:cs="Times New Roman"/>
                <w:sz w:val="24"/>
                <w:szCs w:val="24"/>
              </w:rPr>
              <w:t xml:space="preserve"> или </w:t>
            </w:r>
            <w:proofErr w:type="gramStart"/>
            <w:r w:rsidRPr="00B973BD">
              <w:rPr>
                <w:rFonts w:ascii="Times New Roman" w:eastAsia="Times New Roman" w:hAnsi="Times New Roman" w:cs="Times New Roman"/>
                <w:sz w:val="24"/>
                <w:szCs w:val="24"/>
              </w:rPr>
              <w:t>дохода,полученного</w:t>
            </w:r>
            <w:proofErr w:type="gramEnd"/>
            <w:r w:rsidRPr="00B973BD">
              <w:rPr>
                <w:rFonts w:ascii="Times New Roman" w:eastAsia="Times New Roman" w:hAnsi="Times New Roman" w:cs="Times New Roman"/>
                <w:sz w:val="24"/>
                <w:szCs w:val="24"/>
              </w:rPr>
              <w:t xml:space="preserve"> из источников за пределами Республики Казахстан и отраженного в декларации индивидуального предпринимателя или в декларации о доходах и имуществе - в случае получения </w:t>
            </w:r>
            <w:r w:rsidRPr="00B973BD">
              <w:rPr>
                <w:rFonts w:ascii="Times New Roman" w:eastAsia="Calibri" w:hAnsi="Times New Roman" w:cs="Times New Roman"/>
                <w:sz w:val="24"/>
                <w:szCs w:val="24"/>
              </w:rPr>
              <w:t>ценных бумаг</w:t>
            </w:r>
            <w:r w:rsidRPr="00B973BD">
              <w:rPr>
                <w:rFonts w:ascii="Times New Roman" w:eastAsia="Times New Roman" w:hAnsi="Times New Roman" w:cs="Times New Roman"/>
                <w:sz w:val="24"/>
                <w:szCs w:val="24"/>
              </w:rPr>
              <w:t xml:space="preserve"> в качестве выплаты такого дохода;</w:t>
            </w:r>
          </w:p>
          <w:p w:rsidR="0064097F" w:rsidRPr="00B973BD" w:rsidRDefault="0064097F" w:rsidP="0064097F">
            <w:pPr>
              <w:shd w:val="clear" w:color="auto" w:fill="FFFFFF" w:themeFill="background1"/>
              <w:tabs>
                <w:tab w:val="left" w:pos="567"/>
                <w:tab w:val="right" w:pos="851"/>
              </w:tabs>
              <w:ind w:firstLineChars="161" w:firstLine="386"/>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или</w:t>
            </w:r>
            <w:r w:rsidRPr="00B973BD">
              <w:rPr>
                <w:rFonts w:ascii="Times New Roman" w:eastAsia="Times New Roman" w:hAnsi="Times New Roman" w:cs="Times New Roman"/>
                <w:sz w:val="24"/>
                <w:szCs w:val="24"/>
              </w:rPr>
              <w:tab/>
            </w:r>
          </w:p>
          <w:p w:rsidR="0064097F" w:rsidRPr="00B973BD" w:rsidRDefault="0064097F" w:rsidP="0064097F">
            <w:pPr>
              <w:shd w:val="clear" w:color="auto" w:fill="FFFFFF" w:themeFill="background1"/>
              <w:tabs>
                <w:tab w:val="left" w:pos="567"/>
                <w:tab w:val="right" w:pos="851"/>
              </w:tabs>
              <w:ind w:firstLineChars="161" w:firstLine="386"/>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4) сумма дебиторской задолженности, в счет погашения которой получена ценная бумага, – в случае получения ценных бумаг в счет погашения дебиторской задолженности, возникшей не в связи с получением дохода;</w:t>
            </w:r>
          </w:p>
          <w:p w:rsidR="0064097F" w:rsidRPr="00B973BD" w:rsidRDefault="0064097F" w:rsidP="0064097F">
            <w:pPr>
              <w:shd w:val="clear" w:color="auto" w:fill="FFFFFF" w:themeFill="background1"/>
              <w:tabs>
                <w:tab w:val="left" w:pos="567"/>
              </w:tabs>
              <w:ind w:firstLineChars="161" w:firstLine="386"/>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или</w:t>
            </w:r>
          </w:p>
          <w:p w:rsidR="0064097F" w:rsidRPr="00B973BD" w:rsidRDefault="0064097F" w:rsidP="0064097F">
            <w:pPr>
              <w:shd w:val="clear" w:color="auto" w:fill="FFFFFF" w:themeFill="background1"/>
              <w:tabs>
                <w:tab w:val="left" w:pos="567"/>
              </w:tabs>
              <w:ind w:firstLineChars="161" w:firstLine="386"/>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ab/>
              <w:t xml:space="preserve">5) стоимость, включенная ранее в доход в виде безвозмездно полученных ценных бумаг – в случае, когда стоимость безвозмездно полученных ценных бумаг была включена в облагаемый доход индивидуального предпринимателя или в </w:t>
            </w:r>
            <w:r w:rsidRPr="00B973BD">
              <w:rPr>
                <w:rFonts w:ascii="Times New Roman" w:eastAsia="Times New Roman" w:hAnsi="Times New Roman" w:cs="Times New Roman"/>
                <w:sz w:val="24"/>
                <w:szCs w:val="24"/>
              </w:rPr>
              <w:lastRenderedPageBreak/>
              <w:t>облагаемый доход физического лица;</w:t>
            </w:r>
          </w:p>
          <w:p w:rsidR="0064097F" w:rsidRPr="00B973BD" w:rsidRDefault="0064097F" w:rsidP="0064097F">
            <w:pPr>
              <w:shd w:val="clear" w:color="auto" w:fill="FFFFFF" w:themeFill="background1"/>
              <w:tabs>
                <w:tab w:val="left" w:pos="851"/>
              </w:tabs>
              <w:ind w:firstLineChars="161" w:firstLine="386"/>
              <w:contextualSpacing/>
              <w:jc w:val="both"/>
              <w:textAlignment w:val="baseline"/>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lang w:eastAsia="ru-RU"/>
              </w:rPr>
              <w:t>или</w:t>
            </w:r>
          </w:p>
          <w:p w:rsidR="0064097F" w:rsidRPr="00B973BD" w:rsidRDefault="0064097F" w:rsidP="0064097F">
            <w:pPr>
              <w:shd w:val="clear" w:color="auto" w:fill="FFFFFF" w:themeFill="background1"/>
              <w:tabs>
                <w:tab w:val="left" w:pos="567"/>
              </w:tabs>
              <w:ind w:firstLineChars="161" w:firstLine="386"/>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6) рыночная стоимость ценной бумаги – в случае реализации (передачи) доли участия, полученной в виде наследования, благотворительной помощи</w:t>
            </w:r>
            <w:r w:rsidRPr="00B973BD">
              <w:rPr>
                <w:rFonts w:ascii="Times New Roman" w:eastAsia="Calibri" w:hAnsi="Times New Roman" w:cs="Times New Roman"/>
                <w:bCs/>
                <w:sz w:val="24"/>
                <w:szCs w:val="24"/>
              </w:rPr>
              <w:t>.</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Первоначальная стоимость ценных бумаг должна быть подтверждена документально. В случае отсутствия документов, подтверждающих первоначальную стоимость ценных бумаг, такая стоимость признается равной нулю.</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Первоначальная стоимость единицы ценных бумаг при их реализации, передаче в качестве вклада в уставный капитал определяется по первоначальной стоимости первых по времени поступления ценных бумаг (метод ФИФО).</w:t>
            </w:r>
          </w:p>
          <w:p w:rsidR="0064097F" w:rsidRPr="00B973BD" w:rsidRDefault="0064097F" w:rsidP="0064097F">
            <w:pPr>
              <w:shd w:val="clear" w:color="auto" w:fill="FFFFFF" w:themeFill="background1"/>
              <w:ind w:firstLineChars="161" w:firstLine="386"/>
              <w:contextualSpacing/>
              <w:jc w:val="both"/>
              <w:rPr>
                <w:rFonts w:ascii="Times New Roman" w:hAnsi="Times New Roman" w:cs="Times New Roman"/>
                <w:b/>
                <w:bCs/>
                <w:sz w:val="24"/>
                <w:szCs w:val="24"/>
              </w:rPr>
            </w:pPr>
            <w:r w:rsidRPr="00B973BD">
              <w:rPr>
                <w:rFonts w:ascii="Times New Roman" w:eastAsia="Times New Roman" w:hAnsi="Times New Roman" w:cs="Times New Roman"/>
                <w:sz w:val="24"/>
                <w:szCs w:val="24"/>
              </w:rPr>
              <w:t>…</w:t>
            </w:r>
          </w:p>
        </w:tc>
        <w:tc>
          <w:tcPr>
            <w:tcW w:w="3967" w:type="dxa"/>
          </w:tcPr>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b/>
                <w:sz w:val="24"/>
                <w:szCs w:val="24"/>
              </w:rPr>
              <w:lastRenderedPageBreak/>
              <w:t>в статье 378 проекта:</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b/>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b/>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b/>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b/>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b/>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b/>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b/>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b/>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b/>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b/>
                <w:sz w:val="24"/>
                <w:szCs w:val="24"/>
                <w:shd w:val="clear" w:color="auto" w:fill="FFFFFF"/>
              </w:rPr>
              <w:t>подпункты 1) и 2) пункта 6</w:t>
            </w:r>
            <w:r w:rsidRPr="00B973BD">
              <w:rPr>
                <w:rFonts w:ascii="Times New Roman" w:hAnsi="Times New Roman" w:cs="Times New Roman"/>
                <w:sz w:val="24"/>
                <w:szCs w:val="24"/>
                <w:shd w:val="clear" w:color="auto" w:fill="FFFFFF"/>
              </w:rPr>
              <w:t xml:space="preserve"> изложить в следующей редакции:</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b/>
                <w:sz w:val="24"/>
                <w:szCs w:val="24"/>
                <w:shd w:val="clear" w:color="auto" w:fill="FFFFFF"/>
              </w:rPr>
            </w:pPr>
            <w:r w:rsidRPr="00B973BD">
              <w:rPr>
                <w:rFonts w:ascii="Times New Roman" w:hAnsi="Times New Roman" w:cs="Times New Roman"/>
                <w:sz w:val="24"/>
                <w:szCs w:val="24"/>
                <w:shd w:val="clear" w:color="auto" w:fill="FFFFFF"/>
              </w:rPr>
              <w:t xml:space="preserve">«1) при реализации, в том числе погашении долговых ценных бумаг, - разница между стоимостью реализации, погашения ценной бумаги и </w:t>
            </w:r>
            <w:r w:rsidRPr="00B973BD">
              <w:rPr>
                <w:rFonts w:ascii="Times New Roman" w:hAnsi="Times New Roman" w:cs="Times New Roman"/>
                <w:b/>
                <w:sz w:val="24"/>
                <w:szCs w:val="24"/>
                <w:shd w:val="clear" w:color="auto" w:fill="FFFFFF"/>
              </w:rPr>
              <w:t>расходами по ее операциям;</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 xml:space="preserve">2) при передаче в качестве вклада в уставный капитал - разница между стоимостью ценной бумаги, по которой она передана в качестве вклада в уставный капитал, </w:t>
            </w:r>
            <w:r w:rsidRPr="00B973BD">
              <w:rPr>
                <w:rFonts w:ascii="Times New Roman" w:hAnsi="Times New Roman" w:cs="Times New Roman"/>
                <w:b/>
                <w:sz w:val="24"/>
                <w:szCs w:val="24"/>
                <w:shd w:val="clear" w:color="auto" w:fill="FFFFFF"/>
              </w:rPr>
              <w:t>и расходами по ее операциям</w:t>
            </w:r>
            <w:r w:rsidRPr="00B973BD">
              <w:rPr>
                <w:rFonts w:ascii="Times New Roman" w:hAnsi="Times New Roman" w:cs="Times New Roman"/>
                <w:sz w:val="24"/>
                <w:szCs w:val="24"/>
                <w:shd w:val="clear" w:color="auto" w:fill="FFFFFF"/>
              </w:rPr>
              <w:t>.»;</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p>
          <w:p w:rsidR="0064097F" w:rsidRPr="00B973BD" w:rsidRDefault="0064097F" w:rsidP="0064097F">
            <w:pPr>
              <w:pStyle w:val="pj"/>
              <w:shd w:val="clear" w:color="auto" w:fill="FFFFFF" w:themeFill="background1"/>
              <w:ind w:firstLine="0"/>
              <w:textAlignment w:val="baseline"/>
            </w:pPr>
          </w:p>
          <w:p w:rsidR="0064097F" w:rsidRPr="00B973BD" w:rsidRDefault="0064097F" w:rsidP="0064097F">
            <w:pPr>
              <w:pStyle w:val="pj"/>
              <w:shd w:val="clear" w:color="auto" w:fill="FFFFFF" w:themeFill="background1"/>
              <w:ind w:left="30" w:firstLineChars="252" w:firstLine="605"/>
              <w:textAlignment w:val="baseline"/>
            </w:pPr>
            <w:r w:rsidRPr="00B973BD">
              <w:rPr>
                <w:b/>
              </w:rPr>
              <w:lastRenderedPageBreak/>
              <w:t>пункт 6</w:t>
            </w:r>
            <w:r w:rsidRPr="00B973BD">
              <w:t xml:space="preserve"> изложить в следующей редакции:</w:t>
            </w:r>
          </w:p>
          <w:p w:rsidR="0064097F" w:rsidRPr="00B973BD" w:rsidRDefault="0064097F" w:rsidP="0064097F">
            <w:pPr>
              <w:pStyle w:val="pj"/>
              <w:shd w:val="clear" w:color="auto" w:fill="FFFFFF" w:themeFill="background1"/>
              <w:ind w:left="30" w:firstLineChars="252" w:firstLine="605"/>
              <w:textAlignment w:val="baseline"/>
              <w:rPr>
                <w:b/>
              </w:rPr>
            </w:pPr>
            <w:r w:rsidRPr="00B973BD">
              <w:t xml:space="preserve">«6. </w:t>
            </w:r>
            <w:r w:rsidRPr="00B973BD">
              <w:rPr>
                <w:b/>
              </w:rPr>
              <w:t>Расходами по операциям с ценными бумагами являются:</w:t>
            </w:r>
          </w:p>
          <w:p w:rsidR="0064097F" w:rsidRPr="00B973BD" w:rsidRDefault="0064097F" w:rsidP="0064097F">
            <w:pPr>
              <w:shd w:val="clear" w:color="auto" w:fill="FFFFFF" w:themeFill="background1"/>
              <w:ind w:left="30" w:firstLineChars="252" w:firstLine="605"/>
              <w:jc w:val="both"/>
              <w:rPr>
                <w:rStyle w:val="s0"/>
                <w:rFonts w:eastAsia="Calibri"/>
                <w:b/>
                <w:bCs/>
                <w:sz w:val="24"/>
                <w:szCs w:val="24"/>
              </w:rPr>
            </w:pPr>
            <w:r w:rsidRPr="00B973BD">
              <w:rPr>
                <w:rFonts w:ascii="Times New Roman" w:hAnsi="Times New Roman" w:cs="Times New Roman"/>
                <w:sz w:val="24"/>
                <w:szCs w:val="24"/>
              </w:rPr>
              <w:t xml:space="preserve">1) </w:t>
            </w:r>
            <w:r w:rsidRPr="00B973BD">
              <w:rPr>
                <w:rFonts w:ascii="Times New Roman" w:hAnsi="Times New Roman" w:cs="Times New Roman"/>
                <w:b/>
                <w:sz w:val="24"/>
                <w:szCs w:val="24"/>
              </w:rPr>
              <w:t xml:space="preserve">Первоначальная стоимость их приобретения, документально подтвержденные и фактически осуществленные налогоплательщиком расходы по приобретению, реализации, хранению и погашению ценных бумаг лицу, осуществляющему брокерскую деятельность </w:t>
            </w:r>
            <w:r w:rsidRPr="00B973BD">
              <w:rPr>
                <w:rFonts w:ascii="Times New Roman" w:hAnsi="Times New Roman" w:cs="Times New Roman"/>
                <w:b/>
                <w:sz w:val="24"/>
                <w:szCs w:val="24"/>
                <w:shd w:val="clear" w:color="auto" w:fill="FFFFFF"/>
              </w:rPr>
              <w:t>в соответствии с законодательством Республики Казахстан или иного государства;</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 xml:space="preserve">2)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w:t>
            </w:r>
            <w:r w:rsidRPr="00B973BD">
              <w:rPr>
                <w:rFonts w:ascii="Times New Roman" w:hAnsi="Times New Roman" w:cs="Times New Roman"/>
                <w:sz w:val="24"/>
                <w:szCs w:val="24"/>
                <w:shd w:val="clear" w:color="auto" w:fill="FFFFFF"/>
              </w:rPr>
              <w:lastRenderedPageBreak/>
              <w:t>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или</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3)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индивидуального предпринимателя или в декларации о доходах и имуществе - в случае получения ценных бумаг в качестве выплаты такого дохода;</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или</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4) сумма дебиторской задолженности, в счет погашения которой получена ценная бумага, - в случае получения ценных бумаг в счет погашения дебиторской задолженности, возникшей не в связи с получением дохода;</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или</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 xml:space="preserve">5) стоимость, включенная ранее в доход в виде безвозмездно полученных ценных бумаг - в случае, когда стоимость безвозмездно полученных ценных бумаг была включена в облагаемый </w:t>
            </w:r>
            <w:r w:rsidRPr="00B973BD">
              <w:rPr>
                <w:rFonts w:ascii="Times New Roman" w:hAnsi="Times New Roman" w:cs="Times New Roman"/>
                <w:sz w:val="24"/>
                <w:szCs w:val="24"/>
                <w:shd w:val="clear" w:color="auto" w:fill="FFFFFF"/>
              </w:rPr>
              <w:lastRenderedPageBreak/>
              <w:t>доход индивидуального предпринимателя или в облагаемый доход физического лица;</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или</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6) рыночная стоимость ценной бумаги - в случае реализации (передачи) доли участия, полученной в виде наследования, благотворительной помощи.</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b/>
                <w:sz w:val="24"/>
                <w:szCs w:val="24"/>
                <w:shd w:val="clear" w:color="auto" w:fill="FFFFFF"/>
              </w:rPr>
            </w:pPr>
            <w:r w:rsidRPr="00B973BD">
              <w:rPr>
                <w:rFonts w:ascii="Times New Roman" w:hAnsi="Times New Roman" w:cs="Times New Roman"/>
                <w:b/>
                <w:sz w:val="24"/>
                <w:szCs w:val="24"/>
                <w:shd w:val="clear" w:color="auto" w:fill="FFFFFF"/>
              </w:rPr>
              <w:t>Расходы по операциям с ценными бумагами должны быть подтверждены документально. В случае отсутствия документов, подтверждающих расходы по операциям с ценными бумагами, такие расходы признаются равными нулю.</w:t>
            </w:r>
          </w:p>
          <w:p w:rsidR="0064097F" w:rsidRPr="00B973BD" w:rsidRDefault="0064097F" w:rsidP="0064097F">
            <w:pPr>
              <w:shd w:val="clear" w:color="auto" w:fill="FFFFFF" w:themeFill="background1"/>
              <w:ind w:left="30" w:firstLineChars="252" w:firstLine="605"/>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Первоначальная стоимость единицы ценных бумаг при их реализации, передаче в качестве вклада в уставный капитал определяется по первоначальной стоимости первых по времени поступления ценных бумаг (метод ФИФО).»;</w:t>
            </w:r>
          </w:p>
          <w:p w:rsidR="0064097F" w:rsidRPr="00B973BD" w:rsidRDefault="0064097F" w:rsidP="0064097F">
            <w:pPr>
              <w:shd w:val="clear" w:color="auto" w:fill="FFFFFF" w:themeFill="background1"/>
              <w:ind w:left="30" w:firstLineChars="252" w:firstLine="554"/>
              <w:jc w:val="both"/>
              <w:rPr>
                <w:b/>
                <w:bCs/>
              </w:rPr>
            </w:pPr>
          </w:p>
        </w:tc>
        <w:tc>
          <w:tcPr>
            <w:tcW w:w="3119" w:type="dxa"/>
          </w:tcPr>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64097F" w:rsidRPr="00B973BD" w:rsidRDefault="0064097F" w:rsidP="0064097F">
            <w:pPr>
              <w:pStyle w:val="pj"/>
              <w:shd w:val="clear" w:color="auto" w:fill="FFFFFF" w:themeFill="background1"/>
              <w:textAlignment w:val="baseline"/>
              <w:rPr>
                <w:iCs/>
              </w:rPr>
            </w:pPr>
          </w:p>
          <w:p w:rsidR="0064097F" w:rsidRPr="00B973BD" w:rsidRDefault="0064097F" w:rsidP="0064097F">
            <w:pPr>
              <w:pStyle w:val="pj"/>
              <w:shd w:val="clear" w:color="auto" w:fill="FFFFFF" w:themeFill="background1"/>
              <w:textAlignment w:val="baseline"/>
            </w:pPr>
            <w:r w:rsidRPr="00B973BD">
              <w:rPr>
                <w:iCs/>
              </w:rPr>
              <w:t xml:space="preserve">Налогоплательщики могут нести различные виды расходов при приобретении ценных бумаг, помимо комиссионного вознаграждения брокерам. Также налогоплательщики несут расходы, связанные с хранение и реализацией (погашением). Учет всех сопутствующих расходов </w:t>
            </w:r>
            <w:r w:rsidRPr="00B973BD">
              <w:rPr>
                <w:iCs/>
              </w:rPr>
              <w:lastRenderedPageBreak/>
              <w:t>при определении налогооблагаемой базы обеспечит более справедливое налогообложение.</w:t>
            </w:r>
          </w:p>
          <w:p w:rsidR="0064097F" w:rsidRPr="00B973BD" w:rsidRDefault="0064097F" w:rsidP="0064097F">
            <w:pPr>
              <w:pStyle w:val="pj"/>
              <w:shd w:val="clear" w:color="auto" w:fill="FFFFFF" w:themeFill="background1"/>
              <w:textAlignment w:val="baseline"/>
              <w:rPr>
                <w:rStyle w:val="s0"/>
                <w:rFonts w:eastAsia="Calibri"/>
              </w:rPr>
            </w:pP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Правительством </w:t>
            </w:r>
            <w:r w:rsidRPr="00432A34">
              <w:rPr>
                <w:rFonts w:ascii="Times New Roman" w:eastAsia="Calibri" w:hAnsi="Times New Roman" w:cs="Times New Roman"/>
                <w:b/>
                <w:bCs/>
                <w:iCs/>
                <w:sz w:val="20"/>
                <w:szCs w:val="20"/>
              </w:rPr>
              <w:t>не поддерживаются</w:t>
            </w:r>
            <w:r w:rsidRPr="00432A34">
              <w:rPr>
                <w:rFonts w:ascii="Times New Roman" w:eastAsia="Calibri" w:hAnsi="Times New Roman" w:cs="Times New Roman"/>
                <w:iCs/>
                <w:sz w:val="20"/>
                <w:szCs w:val="20"/>
              </w:rPr>
              <w:t xml:space="preserve"> поправки по следующим позициям сравнительной таблицы: </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
                <w:bCs/>
                <w:iCs/>
                <w:sz w:val="20"/>
                <w:szCs w:val="20"/>
              </w:rPr>
              <w:t>по позициям 37 и 38</w:t>
            </w:r>
            <w:r w:rsidRPr="00432A34">
              <w:rPr>
                <w:rFonts w:ascii="Times New Roman" w:eastAsia="Calibri" w:hAnsi="Times New Roman" w:cs="Times New Roman"/>
                <w:bCs/>
                <w:iCs/>
                <w:sz w:val="20"/>
                <w:szCs w:val="20"/>
              </w:rPr>
              <w:t xml:space="preserve"> </w:t>
            </w:r>
            <w:r w:rsidRPr="00432A34">
              <w:rPr>
                <w:rFonts w:ascii="Times New Roman" w:eastAsia="Calibri" w:hAnsi="Times New Roman" w:cs="Times New Roman"/>
                <w:iCs/>
                <w:sz w:val="20"/>
                <w:szCs w:val="20"/>
              </w:rPr>
              <w:t xml:space="preserve">относительно дополнения </w:t>
            </w:r>
            <w:r w:rsidRPr="00432A34">
              <w:rPr>
                <w:rFonts w:ascii="Times New Roman" w:eastAsia="Calibri" w:hAnsi="Times New Roman" w:cs="Times New Roman"/>
                <w:iCs/>
                <w:sz w:val="20"/>
                <w:szCs w:val="20"/>
                <w:shd w:val="clear" w:color="auto" w:fill="FFFFFF"/>
              </w:rPr>
              <w:t xml:space="preserve">подпунктов 1) и 2) пункта 6, изменения редакции пункта 6 </w:t>
            </w:r>
            <w:r w:rsidRPr="00432A34">
              <w:rPr>
                <w:rFonts w:ascii="Times New Roman" w:eastAsia="Calibri" w:hAnsi="Times New Roman" w:cs="Times New Roman"/>
                <w:iCs/>
                <w:sz w:val="20"/>
                <w:szCs w:val="20"/>
              </w:rPr>
              <w:t xml:space="preserve">статьи 378 проекта, предусматривающей при реализации и передаче в </w:t>
            </w:r>
            <w:r w:rsidRPr="00432A34">
              <w:rPr>
                <w:rFonts w:ascii="Times New Roman" w:eastAsia="Calibri" w:hAnsi="Times New Roman" w:cs="Times New Roman"/>
                <w:iCs/>
                <w:sz w:val="20"/>
                <w:szCs w:val="20"/>
              </w:rPr>
              <w:lastRenderedPageBreak/>
              <w:t>качестве вклада в уставный капитал ценных бумаг в целях определения дохода от прироста стоимости ценных бумаг учитывать расходы по операциям с ценными бумагами, включающую первоначальную стоимость таких ценных бумаг и расходы по приобретению, реализации, хранению и погашению ценных бумаг, и внесения изменения в пункт 2 статьи 379 проекта, предусматривающей при реализации и передаче в качестве вклада в уставный капитал производных финансовых инструментов в целях определения дохода от прироста стоимости ценных бумаг уменьшение не на сумму первоначальной стоимости производных финансовых инструментов, а на сумму расходов по операциям с производными финансовыми инструментами.</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Статьей 378 проекта предусмотрено, что доход от прироста стоимости по ценным </w:t>
            </w:r>
            <w:r w:rsidRPr="00432A34">
              <w:rPr>
                <w:rFonts w:ascii="Times New Roman" w:eastAsia="Calibri" w:hAnsi="Times New Roman" w:cs="Times New Roman"/>
                <w:iCs/>
                <w:sz w:val="20"/>
                <w:szCs w:val="20"/>
              </w:rPr>
              <w:lastRenderedPageBreak/>
              <w:t xml:space="preserve">бумагам и производным финансовым инструментам образуется в виде разницы между стоимостью, по которой, ценные бумаги и производные финансовые инструменты реализованы или переданы в уставный юридического лица, и первоначальной стоимостью таких ценных бумаг и производных финансовых инструментов.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Аналогичный подход предусмотрен по всем видам имущества, по которому определяется имущественный доход в целях исчисления ИПН, а также в целях определения дохода от прироста стоимости в целях исчисления КПН.</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Такой порядок определения дохода от прироста стоимости также предусмотрен действующим Налоговым кодексом.</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Следует отметить, что пункт 6 статьи 378 проекта уже предусматривает возможность уменьшения </w:t>
            </w:r>
            <w:r w:rsidRPr="00432A34">
              <w:rPr>
                <w:rFonts w:ascii="Times New Roman" w:eastAsia="Calibri" w:hAnsi="Times New Roman" w:cs="Times New Roman"/>
                <w:iCs/>
                <w:sz w:val="20"/>
                <w:szCs w:val="20"/>
              </w:rPr>
              <w:lastRenderedPageBreak/>
              <w:t>налоговой базы по доходу от прироста стоимости на расходы на комиссионное вознаграждение за услуги по приобретению ценных бумаг лицу, осуществляющему брокерскую деятельность, то есть учитывают возможные расходы налогоплательщика, осуществляющего операции с ценными бумагами. Данное положение приведено в соответствие с вносимыми дополнениями в рамках сопутствующего законопроекта в пункт 4 статьи 44 Закона Республики Казахстан от 2 июля 2003 года «О рынке ценных бумаг» по обязательству профессионального участника рынка ценных бумаг обеспечить учет и расчет дохода от прироста стоимости физических лиц при реализации ценных бумаг на организованном рынке ценных бумаг;</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tabs>
                <w:tab w:val="left" w:pos="567"/>
                <w:tab w:val="left" w:pos="12049"/>
              </w:tabs>
              <w:jc w:val="center"/>
              <w:rPr>
                <w:rStyle w:val="s0"/>
                <w:rFonts w:eastAsia="Calibri"/>
                <w:bCs/>
                <w:sz w:val="24"/>
                <w:szCs w:val="24"/>
              </w:rPr>
            </w:pPr>
            <w:r w:rsidRPr="00B973BD">
              <w:rPr>
                <w:rStyle w:val="s0"/>
                <w:rFonts w:eastAsia="Calibri"/>
                <w:bCs/>
                <w:sz w:val="24"/>
                <w:szCs w:val="24"/>
              </w:rPr>
              <w:t>пункт 2 статьи 379 проекта</w:t>
            </w:r>
          </w:p>
        </w:tc>
        <w:tc>
          <w:tcPr>
            <w:tcW w:w="3828" w:type="dxa"/>
          </w:tcPr>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379. Доход от прироста стоимости по производным финансовым инструментам</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b/>
                <w:sz w:val="24"/>
                <w:szCs w:val="24"/>
              </w:rPr>
            </w:pP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Доходом от прироста стоимости по производным финансовым инструментам (за исключением производных финансовых инструментов, исполнение которых происходит путем приобретения или реализации базового актива) является:</w:t>
            </w:r>
          </w:p>
          <w:p w:rsidR="0064097F" w:rsidRPr="00B973BD" w:rsidRDefault="0064097F" w:rsidP="0064097F">
            <w:pPr>
              <w:shd w:val="clear" w:color="auto" w:fill="FFFFFF" w:themeFill="background1"/>
              <w:ind w:firstLineChars="161" w:firstLine="386"/>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при реализации - положительная разница между ценой (стоимостью) реализации и его первоначальной стоимостью;</w:t>
            </w:r>
          </w:p>
          <w:p w:rsidR="0064097F" w:rsidRPr="00B973BD" w:rsidRDefault="0064097F" w:rsidP="0064097F">
            <w:pPr>
              <w:shd w:val="clear" w:color="auto" w:fill="FFFFFF" w:themeFill="background1"/>
              <w:ind w:firstLineChars="161" w:firstLine="386"/>
              <w:contextualSpacing/>
              <w:jc w:val="both"/>
              <w:textAlignment w:val="baseline"/>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при передаче имущества в качестве вклада в уставный капитал - положительная разница между стоимостью, по которой он передан в качестве вклада в уставный капитал, но не более суммы, в счет оплаты которой передано такое имущество, и его первоначальной стоимостью. При этом стоимость имущества, по которой оно передано в качестве вклада в уставный капитал, определяется на основании документа, подтверждающего прием и передачу такого имущества.</w:t>
            </w:r>
          </w:p>
          <w:p w:rsidR="0064097F" w:rsidRPr="00B973BD" w:rsidRDefault="0064097F" w:rsidP="0064097F">
            <w:pPr>
              <w:pStyle w:val="pj"/>
              <w:shd w:val="clear" w:color="auto" w:fill="FFFFFF" w:themeFill="background1"/>
              <w:ind w:firstLineChars="161" w:firstLine="386"/>
              <w:contextualSpacing/>
              <w:textAlignment w:val="baseline"/>
            </w:pPr>
            <w:r w:rsidRPr="00B973BD">
              <w:t>…</w:t>
            </w:r>
          </w:p>
        </w:tc>
        <w:tc>
          <w:tcPr>
            <w:tcW w:w="3967" w:type="dxa"/>
          </w:tcPr>
          <w:p w:rsidR="0064097F" w:rsidRPr="00B973BD" w:rsidRDefault="0064097F" w:rsidP="0064097F">
            <w:pPr>
              <w:pStyle w:val="pj"/>
              <w:shd w:val="clear" w:color="auto" w:fill="FFFFFF" w:themeFill="background1"/>
              <w:textAlignment w:val="baseline"/>
            </w:pPr>
            <w:r w:rsidRPr="00B973BD">
              <w:rPr>
                <w:b/>
              </w:rPr>
              <w:lastRenderedPageBreak/>
              <w:t>пункт 2</w:t>
            </w:r>
            <w:r w:rsidRPr="00B973BD">
              <w:t xml:space="preserve"> стать 379 проекта изложить в следующей редакции:</w:t>
            </w:r>
          </w:p>
          <w:p w:rsidR="0064097F" w:rsidRPr="00B973BD" w:rsidRDefault="0064097F" w:rsidP="0064097F">
            <w:pPr>
              <w:pStyle w:val="pj"/>
              <w:shd w:val="clear" w:color="auto" w:fill="FFFFFF" w:themeFill="background1"/>
              <w:textAlignment w:val="baseline"/>
              <w:rPr>
                <w:b/>
              </w:rPr>
            </w:pPr>
            <w:r w:rsidRPr="00B973BD">
              <w:t xml:space="preserve">«2. </w:t>
            </w:r>
            <w:r w:rsidRPr="00B973BD">
              <w:rPr>
                <w:b/>
              </w:rPr>
              <w:t xml:space="preserve">Результат от реализации, передачи в качестве вклада в уставный капитал юридического </w:t>
            </w:r>
            <w:r w:rsidRPr="00B973BD">
              <w:rPr>
                <w:b/>
              </w:rPr>
              <w:lastRenderedPageBreak/>
              <w:t>лица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может иметь положительное или отрицательное значение и определяется по каждой операции выбытия за налоговый период в следующем порядке:</w:t>
            </w:r>
          </w:p>
          <w:p w:rsidR="0064097F" w:rsidRPr="00B973BD" w:rsidRDefault="0064097F" w:rsidP="0064097F">
            <w:pPr>
              <w:shd w:val="clear" w:color="auto" w:fill="FFFFFF" w:themeFill="background1"/>
              <w:ind w:firstLine="400"/>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 xml:space="preserve">1) при реализации - положительная разница между ценой (стоимостью) реализации </w:t>
            </w:r>
            <w:r w:rsidRPr="00B973BD">
              <w:rPr>
                <w:rFonts w:ascii="Times New Roman" w:hAnsi="Times New Roman" w:cs="Times New Roman"/>
                <w:b/>
                <w:sz w:val="24"/>
                <w:szCs w:val="24"/>
                <w:shd w:val="clear" w:color="auto" w:fill="FFFFFF"/>
              </w:rPr>
              <w:t>и расходами по их операциям</w:t>
            </w:r>
            <w:r w:rsidRPr="00B973BD">
              <w:rPr>
                <w:rFonts w:ascii="Times New Roman" w:hAnsi="Times New Roman" w:cs="Times New Roman"/>
                <w:sz w:val="24"/>
                <w:szCs w:val="24"/>
                <w:shd w:val="clear" w:color="auto" w:fill="FFFFFF"/>
              </w:rPr>
              <w:t>;</w:t>
            </w:r>
          </w:p>
          <w:p w:rsidR="0064097F" w:rsidRPr="00B973BD" w:rsidRDefault="0064097F" w:rsidP="0064097F">
            <w:pPr>
              <w:shd w:val="clear" w:color="auto" w:fill="FFFFFF" w:themeFill="background1"/>
              <w:ind w:firstLine="400"/>
              <w:jc w:val="both"/>
              <w:rPr>
                <w:rFonts w:ascii="Times New Roman" w:hAnsi="Times New Roman" w:cs="Times New Roman"/>
                <w:sz w:val="24"/>
                <w:szCs w:val="24"/>
                <w:shd w:val="clear" w:color="auto" w:fill="FFFFFF"/>
              </w:rPr>
            </w:pPr>
            <w:r w:rsidRPr="00B973BD">
              <w:rPr>
                <w:rFonts w:ascii="Times New Roman" w:hAnsi="Times New Roman" w:cs="Times New Roman"/>
                <w:sz w:val="24"/>
                <w:szCs w:val="24"/>
                <w:shd w:val="clear" w:color="auto" w:fill="FFFFFF"/>
              </w:rPr>
              <w:t xml:space="preserve">2) при передаче имущества в качестве вклада в уставный капитал - положительная разница между стоимостью, по которой он передан в качестве вклада в уставный капитал, но не более суммы, в счет оплаты которой передано такое имущество, </w:t>
            </w:r>
            <w:r w:rsidRPr="00B973BD">
              <w:rPr>
                <w:rFonts w:ascii="Times New Roman" w:hAnsi="Times New Roman" w:cs="Times New Roman"/>
                <w:b/>
                <w:sz w:val="24"/>
                <w:szCs w:val="24"/>
                <w:shd w:val="clear" w:color="auto" w:fill="FFFFFF"/>
              </w:rPr>
              <w:t>и расходами по их операциям.</w:t>
            </w:r>
            <w:r w:rsidRPr="00B973BD">
              <w:rPr>
                <w:rFonts w:ascii="Times New Roman" w:hAnsi="Times New Roman" w:cs="Times New Roman"/>
                <w:sz w:val="24"/>
                <w:szCs w:val="24"/>
                <w:shd w:val="clear" w:color="auto" w:fill="FFFFFF"/>
              </w:rPr>
              <w:t xml:space="preserve"> При этом стоимость имущества, по которой оно передано в качестве вклада в уставный капитал, определяется на основании документа, подтверждающего прием и передачу такого имущества.»;</w:t>
            </w:r>
          </w:p>
          <w:p w:rsidR="0064097F" w:rsidRPr="00B973BD" w:rsidRDefault="0064097F" w:rsidP="0064097F">
            <w:pPr>
              <w:shd w:val="clear" w:color="auto" w:fill="FFFFFF" w:themeFill="background1"/>
              <w:ind w:firstLineChars="253" w:firstLine="607"/>
              <w:contextualSpacing/>
              <w:jc w:val="both"/>
              <w:rPr>
                <w:rFonts w:ascii="Times New Roman" w:hAnsi="Times New Roman" w:cs="Times New Roman"/>
                <w:b/>
                <w:sz w:val="24"/>
                <w:szCs w:val="24"/>
              </w:rPr>
            </w:pPr>
          </w:p>
        </w:tc>
        <w:tc>
          <w:tcPr>
            <w:tcW w:w="3119" w:type="dxa"/>
          </w:tcPr>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64097F" w:rsidRPr="00B973BD" w:rsidRDefault="0064097F" w:rsidP="0064097F">
            <w:pPr>
              <w:pStyle w:val="pj"/>
              <w:shd w:val="clear" w:color="auto" w:fill="FFFFFF" w:themeFill="background1"/>
              <w:textAlignment w:val="baseline"/>
              <w:rPr>
                <w:rStyle w:val="s0"/>
                <w:rFonts w:eastAsia="Calibri"/>
                <w:iCs/>
              </w:rPr>
            </w:pPr>
          </w:p>
          <w:p w:rsidR="0064097F" w:rsidRPr="00B973BD" w:rsidRDefault="0064097F" w:rsidP="0064097F">
            <w:pPr>
              <w:pStyle w:val="pj"/>
              <w:shd w:val="clear" w:color="auto" w:fill="FFFFFF" w:themeFill="background1"/>
              <w:textAlignment w:val="baseline"/>
            </w:pPr>
            <w:r w:rsidRPr="00B973BD">
              <w:rPr>
                <w:rStyle w:val="s0"/>
                <w:rFonts w:eastAsia="Calibri"/>
                <w:iCs/>
              </w:rPr>
              <w:lastRenderedPageBreak/>
              <w:t xml:space="preserve">Аналогично сделкам с ценными бумагами </w:t>
            </w:r>
            <w:r w:rsidRPr="00B973BD">
              <w:rPr>
                <w:iCs/>
              </w:rPr>
              <w:t xml:space="preserve">при приобретении и реализации производных финансовых инструментов налогоплательщики могут нести убытки, а также различные сопутствующие расходы. Включение положения об общей сумме результатов </w:t>
            </w:r>
            <w:proofErr w:type="gramStart"/>
            <w:r w:rsidRPr="00B973BD">
              <w:rPr>
                <w:iCs/>
              </w:rPr>
              <w:t>по операциями</w:t>
            </w:r>
            <w:proofErr w:type="gramEnd"/>
            <w:r w:rsidRPr="00B973BD">
              <w:rPr>
                <w:iCs/>
              </w:rPr>
              <w:t xml:space="preserve"> и сопутствующих расходах при определении налоговой базе по ПФИ позволит учитывать реальные финансовые затраты налогоплательщиков и обеспечит справедливое налогообложение.</w:t>
            </w:r>
          </w:p>
          <w:p w:rsidR="0064097F" w:rsidRPr="00B973BD" w:rsidRDefault="0064097F" w:rsidP="0064097F">
            <w:pPr>
              <w:pStyle w:val="pj"/>
              <w:shd w:val="clear" w:color="auto" w:fill="FFFFFF" w:themeFill="background1"/>
              <w:textAlignment w:val="baseline"/>
              <w:rPr>
                <w:iCs/>
              </w:rPr>
            </w:pP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 xml:space="preserve">Правительством </w:t>
            </w:r>
            <w:r w:rsidRPr="00432A34">
              <w:rPr>
                <w:rFonts w:ascii="Times New Roman" w:eastAsia="Calibri" w:hAnsi="Times New Roman" w:cs="Times New Roman"/>
                <w:b/>
                <w:bCs/>
                <w:iCs/>
                <w:sz w:val="20"/>
                <w:szCs w:val="20"/>
              </w:rPr>
              <w:t>не поддерживаются</w:t>
            </w:r>
            <w:r w:rsidRPr="00432A34">
              <w:rPr>
                <w:rFonts w:ascii="Times New Roman" w:eastAsia="Calibri" w:hAnsi="Times New Roman" w:cs="Times New Roman"/>
                <w:iCs/>
                <w:sz w:val="20"/>
                <w:szCs w:val="20"/>
              </w:rPr>
              <w:t xml:space="preserve"> поправки по следующим позициям сравнительной таблицы: </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
                <w:bCs/>
                <w:iCs/>
                <w:sz w:val="20"/>
                <w:szCs w:val="20"/>
              </w:rPr>
              <w:t>по позициям 37 и 38</w:t>
            </w:r>
            <w:r w:rsidRPr="00432A34">
              <w:rPr>
                <w:rFonts w:ascii="Times New Roman" w:eastAsia="Calibri" w:hAnsi="Times New Roman" w:cs="Times New Roman"/>
                <w:bCs/>
                <w:iCs/>
                <w:sz w:val="20"/>
                <w:szCs w:val="20"/>
              </w:rPr>
              <w:t xml:space="preserve"> </w:t>
            </w:r>
            <w:r w:rsidRPr="00432A34">
              <w:rPr>
                <w:rFonts w:ascii="Times New Roman" w:eastAsia="Calibri" w:hAnsi="Times New Roman" w:cs="Times New Roman"/>
                <w:iCs/>
                <w:sz w:val="20"/>
                <w:szCs w:val="20"/>
              </w:rPr>
              <w:t xml:space="preserve">относительно дополнения </w:t>
            </w:r>
            <w:r w:rsidRPr="00432A34">
              <w:rPr>
                <w:rFonts w:ascii="Times New Roman" w:eastAsia="Calibri" w:hAnsi="Times New Roman" w:cs="Times New Roman"/>
                <w:iCs/>
                <w:sz w:val="20"/>
                <w:szCs w:val="20"/>
                <w:shd w:val="clear" w:color="auto" w:fill="FFFFFF"/>
              </w:rPr>
              <w:t xml:space="preserve">подпунктов 1) и 2) пункта 6, изменения редакции пункта 6 </w:t>
            </w:r>
            <w:r w:rsidRPr="00432A34">
              <w:rPr>
                <w:rFonts w:ascii="Times New Roman" w:eastAsia="Calibri" w:hAnsi="Times New Roman" w:cs="Times New Roman"/>
                <w:iCs/>
                <w:sz w:val="20"/>
                <w:szCs w:val="20"/>
              </w:rPr>
              <w:t xml:space="preserve">статьи 378 проекта, предусматривающей при реализации и передаче в качестве вклада в уставный капитал ценных бумаг в целях определения дохода от прироста стоимости ценных бумаг учитывать расходы по операциям с ценными бумагами, включающую первоначальную стоимость таких ценных бумаг и расходы по приобретению, реализации, хранению и погашению ценных бумаг, и внесения изменения в пункт 2 статьи 379 проекта, предусматривающей при реализации и передаче в качестве вклада в уставный капитал производных финансовых инструментов в целях определения дохода от прироста </w:t>
            </w:r>
            <w:r w:rsidRPr="00432A34">
              <w:rPr>
                <w:rFonts w:ascii="Times New Roman" w:eastAsia="Calibri" w:hAnsi="Times New Roman" w:cs="Times New Roman"/>
                <w:iCs/>
                <w:sz w:val="20"/>
                <w:szCs w:val="20"/>
              </w:rPr>
              <w:lastRenderedPageBreak/>
              <w:t>стоимости ценных бумаг уменьшение не на сумму первоначальной стоимости производных финансовых инструментов, а на сумму расходов по операциям с производными финансовыми инструментами.</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Статьей 378 проекта предусмотрено, что доход от прироста стоимости по ценным бумагам и производным финансовым инструментам образуется в виде разницы между стоимостью, по которой, ценные бумаги и производные финансовые инструменты реализованы или переданы в уставный юридического лица, и первоначальной стоимостью таких ценных бумаг и производных финансовых инструментов.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Аналогичный подход предусмотрен по всем видам имущества, по которому определяется имущественный доход в целях исчисления ИПН, а также в целях определения дохода от прироста </w:t>
            </w:r>
            <w:r w:rsidRPr="00432A34">
              <w:rPr>
                <w:rFonts w:ascii="Times New Roman" w:eastAsia="Calibri" w:hAnsi="Times New Roman" w:cs="Times New Roman"/>
                <w:iCs/>
                <w:sz w:val="20"/>
                <w:szCs w:val="20"/>
              </w:rPr>
              <w:lastRenderedPageBreak/>
              <w:t>стоимости в целях исчисления КПН.</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Такой порядок определения дохода от прироста стоимости также предусмотрен действующим Налоговым кодексом.</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Следует отметить, что пункт 6 статьи 378 проекта уже предусматривает возможность уменьшения налоговой базы по доходу от прироста стоимости на расходы на комиссионное вознаграждение за услуги по приобретению ценных бумаг лицу, осуществляющему брокерскую деятельность, то есть учитывают возможные расходы налогоплательщика, осуществляющего операции с ценными бумагами. Данное положение приведено в соответствие с вносимыми дополнениями в рамках сопутствующего законопроекта в пункт 4 статьи 44 Закона Республики Казахстан от 2 июля 2003 года «О рынке ценных бумаг» по </w:t>
            </w:r>
            <w:r w:rsidRPr="00432A34">
              <w:rPr>
                <w:rFonts w:ascii="Times New Roman" w:eastAsia="Calibri" w:hAnsi="Times New Roman" w:cs="Times New Roman"/>
                <w:iCs/>
                <w:sz w:val="20"/>
                <w:szCs w:val="20"/>
              </w:rPr>
              <w:lastRenderedPageBreak/>
              <w:t>обязательству профессионального участника рынка ценных бумаг обеспечить учет и расчет дохода от прироста стоимости физических лиц при реализации ценных бумаг на организованном рынке ценных бумаг;</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tabs>
                <w:tab w:val="left" w:pos="567"/>
                <w:tab w:val="left" w:pos="12049"/>
              </w:tabs>
              <w:jc w:val="center"/>
              <w:rPr>
                <w:rStyle w:val="s0"/>
                <w:rFonts w:eastAsia="Calibri"/>
                <w:bCs/>
                <w:sz w:val="24"/>
                <w:szCs w:val="24"/>
              </w:rPr>
            </w:pPr>
            <w:r w:rsidRPr="00B973BD">
              <w:rPr>
                <w:rStyle w:val="s0"/>
                <w:rFonts w:eastAsia="Calibri"/>
                <w:bCs/>
                <w:sz w:val="24"/>
                <w:szCs w:val="24"/>
              </w:rPr>
              <w:t>пункт 5 статьи 380 проекта</w:t>
            </w:r>
          </w:p>
        </w:tc>
        <w:tc>
          <w:tcPr>
            <w:tcW w:w="3828" w:type="dxa"/>
          </w:tcPr>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380. Доход от прироста стоимости по цифровым активам</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64097F" w:rsidRPr="00B973BD" w:rsidRDefault="0064097F" w:rsidP="0064097F">
            <w:pPr>
              <w:shd w:val="clear" w:color="auto" w:fill="FFFFFF" w:themeFill="background1"/>
              <w:tabs>
                <w:tab w:val="left" w:pos="567"/>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64097F" w:rsidRPr="00B973BD" w:rsidRDefault="0064097F" w:rsidP="0064097F">
            <w:pPr>
              <w:shd w:val="clear" w:color="auto" w:fill="FFFFFF" w:themeFill="background1"/>
              <w:tabs>
                <w:tab w:val="left" w:pos="567"/>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5. Первоначальная стоимость цифровых активов, полученных из источников в государстве с льготным налогообложением, равна нулю. Перечень государств с льготным налогообложением утверждается уполномоченным органом.</w:t>
            </w:r>
          </w:p>
          <w:p w:rsidR="0064097F" w:rsidRPr="00B973BD" w:rsidRDefault="0064097F" w:rsidP="0064097F">
            <w:pPr>
              <w:shd w:val="clear" w:color="auto" w:fill="FFFFFF" w:themeFill="background1"/>
              <w:tabs>
                <w:tab w:val="left" w:pos="567"/>
              </w:tabs>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w:t>
            </w:r>
          </w:p>
          <w:p w:rsidR="0064097F" w:rsidRPr="00B973BD" w:rsidRDefault="0064097F" w:rsidP="0064097F">
            <w:pPr>
              <w:shd w:val="clear" w:color="auto" w:fill="FFFFFF" w:themeFill="background1"/>
              <w:tabs>
                <w:tab w:val="left" w:pos="567"/>
              </w:tabs>
              <w:contextualSpacing/>
              <w:jc w:val="both"/>
              <w:rPr>
                <w:rFonts w:ascii="Times New Roman" w:hAnsi="Times New Roman" w:cs="Times New Roman"/>
                <w:b/>
                <w:sz w:val="24"/>
                <w:szCs w:val="24"/>
              </w:rPr>
            </w:pPr>
          </w:p>
        </w:tc>
        <w:tc>
          <w:tcPr>
            <w:tcW w:w="3967" w:type="dxa"/>
          </w:tcPr>
          <w:p w:rsidR="0064097F" w:rsidRPr="00B973BD" w:rsidRDefault="0064097F" w:rsidP="0064097F">
            <w:pPr>
              <w:pStyle w:val="pj"/>
              <w:shd w:val="clear" w:color="auto" w:fill="FFFFFF" w:themeFill="background1"/>
              <w:ind w:firstLine="597"/>
              <w:textAlignment w:val="baseline"/>
              <w:rPr>
                <w:bCs/>
              </w:rPr>
            </w:pPr>
            <w:r w:rsidRPr="00B973BD">
              <w:rPr>
                <w:bCs/>
              </w:rPr>
              <w:t>пункт 5 статьи 380 проекта изложить в следующей редакции:</w:t>
            </w:r>
          </w:p>
          <w:p w:rsidR="0064097F" w:rsidRPr="00B973BD" w:rsidRDefault="0064097F" w:rsidP="0064097F">
            <w:pPr>
              <w:pStyle w:val="pj"/>
              <w:shd w:val="clear" w:color="auto" w:fill="FFFFFF" w:themeFill="background1"/>
              <w:ind w:firstLine="597"/>
              <w:textAlignment w:val="baseline"/>
              <w:rPr>
                <w:b/>
              </w:rPr>
            </w:pPr>
            <w:r w:rsidRPr="00B973BD">
              <w:rPr>
                <w:b/>
              </w:rPr>
              <w:t>«5. Первоначальная стоимость цифровых активов, полученных из источников в государстве с льготным налогообложением, равна нулю, за исключением государств, с которыми осуществляется автоматический обмен финансовой информацией. Перечень государств с льготным налогообложением, а также перечень государств, с которым осуществляется автоматический обмен финансовой информацией, утверждаются уполномоченными органами.»;</w:t>
            </w:r>
          </w:p>
          <w:p w:rsidR="0064097F" w:rsidRPr="00B973BD" w:rsidRDefault="0064097F" w:rsidP="0064097F">
            <w:pPr>
              <w:shd w:val="clear" w:color="auto" w:fill="FFFFFF" w:themeFill="background1"/>
              <w:contextualSpacing/>
              <w:jc w:val="both"/>
              <w:rPr>
                <w:rFonts w:ascii="Times New Roman" w:hAnsi="Times New Roman" w:cs="Times New Roman"/>
                <w:b/>
                <w:sz w:val="24"/>
                <w:szCs w:val="24"/>
              </w:rPr>
            </w:pPr>
          </w:p>
        </w:tc>
        <w:tc>
          <w:tcPr>
            <w:tcW w:w="3119" w:type="dxa"/>
          </w:tcPr>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iCs/>
                <w:sz w:val="24"/>
                <w:szCs w:val="24"/>
              </w:rPr>
              <w:t xml:space="preserve">       </w:t>
            </w:r>
            <w:r w:rsidRPr="00B973BD">
              <w:rPr>
                <w:rFonts w:ascii="Times New Roman" w:hAnsi="Times New Roman" w:cs="Times New Roman"/>
                <w:b/>
                <w:sz w:val="24"/>
                <w:szCs w:val="24"/>
              </w:rPr>
              <w:t>депутаты</w:t>
            </w:r>
          </w:p>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64097F" w:rsidRPr="00B973BD" w:rsidRDefault="0064097F" w:rsidP="0064097F">
            <w:pPr>
              <w:pStyle w:val="pj"/>
              <w:shd w:val="clear" w:color="auto" w:fill="FFFFFF" w:themeFill="background1"/>
              <w:textAlignment w:val="baseline"/>
              <w:rPr>
                <w:iCs/>
              </w:rPr>
            </w:pPr>
          </w:p>
          <w:p w:rsidR="0064097F" w:rsidRPr="00B973BD" w:rsidRDefault="0064097F" w:rsidP="0064097F">
            <w:pPr>
              <w:pStyle w:val="pj"/>
              <w:shd w:val="clear" w:color="auto" w:fill="FFFFFF" w:themeFill="background1"/>
              <w:textAlignment w:val="baseline"/>
              <w:rPr>
                <w:rStyle w:val="s0"/>
                <w:iCs/>
              </w:rPr>
            </w:pPr>
            <w:r w:rsidRPr="00B973BD">
              <w:rPr>
                <w:iCs/>
              </w:rPr>
              <w:t xml:space="preserve">В большинстве случаев налогоплательщики несут реальные затраты на приобретение имущества, независимо от того, в каком государстве оно было получено. Установление нулевой первоначальной стоимости игнорирует эти затраты и приводит к искажению налоговой базы. Налогообложение должно быть справедливым и учитывать реальные финансовые обстоятельства налогоплательщиков. Установление нулевой </w:t>
            </w:r>
            <w:r w:rsidRPr="00B973BD">
              <w:rPr>
                <w:iCs/>
              </w:rPr>
              <w:lastRenderedPageBreak/>
              <w:t>первоначальной стоимости для имущества из государств с льготным налогообложением нарушает этот принцип и создает неравные условия для налогоплательщиков.</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Правительством </w:t>
            </w:r>
            <w:r w:rsidRPr="00432A34">
              <w:rPr>
                <w:rFonts w:ascii="Times New Roman" w:eastAsia="Calibri" w:hAnsi="Times New Roman" w:cs="Times New Roman"/>
                <w:b/>
                <w:bCs/>
                <w:iCs/>
                <w:sz w:val="20"/>
                <w:szCs w:val="20"/>
              </w:rPr>
              <w:t>не поддерживаются</w:t>
            </w:r>
            <w:r w:rsidRPr="00432A34">
              <w:rPr>
                <w:rFonts w:ascii="Times New Roman" w:eastAsia="Calibri" w:hAnsi="Times New Roman" w:cs="Times New Roman"/>
                <w:iCs/>
                <w:sz w:val="20"/>
                <w:szCs w:val="20"/>
              </w:rPr>
              <w:t xml:space="preserve"> поправки по следующим позициям сравнительной таблицы: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
                <w:bCs/>
                <w:iCs/>
                <w:sz w:val="20"/>
                <w:szCs w:val="20"/>
              </w:rPr>
              <w:t>по позиции 39</w:t>
            </w:r>
            <w:r w:rsidRPr="00432A34">
              <w:rPr>
                <w:rFonts w:ascii="Times New Roman" w:eastAsia="Calibri" w:hAnsi="Times New Roman" w:cs="Times New Roman"/>
                <w:iCs/>
                <w:sz w:val="20"/>
                <w:szCs w:val="20"/>
              </w:rPr>
              <w:t xml:space="preserve"> относительно новой редакции пункта 5 статьи 379 проекта, предусматривающей в целях </w:t>
            </w:r>
            <w:bookmarkStart w:id="58" w:name="_Hlk195108165"/>
            <w:r w:rsidRPr="00432A34">
              <w:rPr>
                <w:rFonts w:ascii="Times New Roman" w:eastAsia="Calibri" w:hAnsi="Times New Roman" w:cs="Times New Roman"/>
                <w:iCs/>
                <w:sz w:val="20"/>
                <w:szCs w:val="20"/>
              </w:rPr>
              <w:t xml:space="preserve">определения имущественного дохода </w:t>
            </w:r>
            <w:bookmarkStart w:id="59" w:name="_Hlk195108126"/>
            <w:bookmarkEnd w:id="58"/>
            <w:r w:rsidRPr="00432A34">
              <w:rPr>
                <w:rFonts w:ascii="Times New Roman" w:eastAsia="Calibri" w:hAnsi="Times New Roman" w:cs="Times New Roman"/>
                <w:iCs/>
                <w:sz w:val="20"/>
                <w:szCs w:val="20"/>
              </w:rPr>
              <w:t xml:space="preserve">исключение из установленного положения о приравнивании к нулю первоначальной стоимости цифровых активов при получении их из источников в государстве с </w:t>
            </w:r>
            <w:r w:rsidRPr="00432A34">
              <w:rPr>
                <w:rFonts w:ascii="Times New Roman" w:eastAsia="Calibri" w:hAnsi="Times New Roman" w:cs="Times New Roman"/>
                <w:iCs/>
                <w:sz w:val="20"/>
                <w:szCs w:val="20"/>
              </w:rPr>
              <w:lastRenderedPageBreak/>
              <w:t>льготным налогообложением для государств, с которыми осуществляется автоматический обмен финансовой информацией</w:t>
            </w:r>
            <w:bookmarkEnd w:id="59"/>
            <w:r w:rsidRPr="00432A34">
              <w:rPr>
                <w:rFonts w:ascii="Times New Roman" w:eastAsia="Calibri" w:hAnsi="Times New Roman" w:cs="Times New Roman"/>
                <w:iCs/>
                <w:sz w:val="20"/>
                <w:szCs w:val="20"/>
              </w:rPr>
              <w:t xml:space="preserve">.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Проектом предусмотрен общий подход по признанию первоначальной стоимости равной нулю при определении дохода от прироста стоимости по имуществу, расположенному на территории государств с льготным налогообложением. Введение отдельного положения в виде исключения для цифровых активов повлечет требования по аналогичным подходам по иному имуществу, по которому определяется имущественный доход (жилье, земельные участки, ценные бумаги, доли участия и пр.), что на данном этапе преждевременно.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Данный подход учитывает обеспечение доходности бюджета Республики Казахстан, </w:t>
            </w:r>
            <w:r w:rsidRPr="00432A34">
              <w:rPr>
                <w:rFonts w:ascii="Times New Roman" w:eastAsia="Calibri" w:hAnsi="Times New Roman" w:cs="Times New Roman"/>
                <w:iCs/>
                <w:sz w:val="20"/>
                <w:szCs w:val="20"/>
              </w:rPr>
              <w:lastRenderedPageBreak/>
              <w:t>вытекающей из взаимоотношений налогоплательщиков с оффшорными юрисдикциями и стимулированием к прозрачности и объективности налогообложения.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Кроме того, налогоплательщик, получивший доход от прироста стоимости при реализации криптовалюты обязан уплатить ИПН.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В случае реализации имущества, в том числе криптовалюты в государстве с льготным налогообложением сумма ИПН исчисляется со всей суммы реализации.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Аналогичный механизм применяется и к другим видам имущества, к примеру ценным бумагам.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В государстве с льготным налогообложением реализуется имущество в целях вывода капитала из страны.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Более того, нет международного соглашения, предусматривающего </w:t>
            </w:r>
            <w:r w:rsidRPr="00432A34">
              <w:rPr>
                <w:rFonts w:ascii="Times New Roman" w:eastAsia="Calibri" w:hAnsi="Times New Roman" w:cs="Times New Roman"/>
                <w:iCs/>
                <w:sz w:val="20"/>
                <w:szCs w:val="20"/>
              </w:rPr>
              <w:lastRenderedPageBreak/>
              <w:t xml:space="preserve">обмен сведениями по обороту криптовалюты.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В настоящее время, обсуждается вопрос заключения международного соглашения CARF, который предусматривает автоматизированный обмен сведениями по обороту криптовалюты, примерный срок его принятия 2028 год; </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tabs>
                <w:tab w:val="left" w:pos="567"/>
                <w:tab w:val="left" w:pos="12049"/>
              </w:tabs>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25) пункта 1 статьи 391 проекта</w:t>
            </w:r>
          </w:p>
        </w:tc>
        <w:tc>
          <w:tcPr>
            <w:tcW w:w="3828" w:type="dxa"/>
          </w:tcPr>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391. Уменьшение дохода, подлежащего налогообложению</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 Доход физического лица, подлежащий налогообложению, уменьшается на следующие доходы: </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24) другие доходы, указанные в статье 427 настоящего Кодекса.</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hAnsi="Times New Roman" w:cs="Times New Roman"/>
                <w:b/>
                <w:bCs/>
                <w:sz w:val="24"/>
                <w:szCs w:val="24"/>
              </w:rPr>
              <w:t xml:space="preserve">25) отсутствует. </w:t>
            </w:r>
          </w:p>
          <w:p w:rsidR="0064097F" w:rsidRPr="00B973BD" w:rsidRDefault="0064097F" w:rsidP="0064097F">
            <w:pPr>
              <w:pStyle w:val="a4"/>
              <w:shd w:val="clear" w:color="auto" w:fill="FFFFFF" w:themeFill="background1"/>
              <w:spacing w:before="0" w:beforeAutospacing="0" w:after="0" w:afterAutospacing="0"/>
              <w:ind w:firstLine="176"/>
              <w:contextualSpacing/>
              <w:jc w:val="both"/>
              <w:rPr>
                <w:bCs/>
              </w:rPr>
            </w:pPr>
          </w:p>
        </w:tc>
        <w:tc>
          <w:tcPr>
            <w:tcW w:w="3967" w:type="dxa"/>
          </w:tcPr>
          <w:p w:rsidR="0064097F" w:rsidRPr="00B973BD" w:rsidRDefault="0064097F" w:rsidP="0064097F">
            <w:pPr>
              <w:pStyle w:val="a4"/>
              <w:shd w:val="clear" w:color="auto" w:fill="FFFFFF" w:themeFill="background1"/>
              <w:spacing w:before="0" w:beforeAutospacing="0" w:after="0" w:afterAutospacing="0"/>
              <w:ind w:firstLine="427"/>
              <w:contextualSpacing/>
              <w:jc w:val="both"/>
              <w:rPr>
                <w:bCs/>
              </w:rPr>
            </w:pPr>
            <w:r w:rsidRPr="00B973BD">
              <w:rPr>
                <w:bCs/>
              </w:rPr>
              <w:t xml:space="preserve">пункт 1 статьи 391 проекта </w:t>
            </w:r>
            <w:r w:rsidRPr="00B973BD">
              <w:rPr>
                <w:b/>
                <w:bCs/>
              </w:rPr>
              <w:t>дополнить подпунктом 25)</w:t>
            </w:r>
            <w:r w:rsidRPr="00B973BD">
              <w:rPr>
                <w:bCs/>
              </w:rPr>
              <w:t xml:space="preserve"> следующего содержания:</w:t>
            </w:r>
          </w:p>
          <w:p w:rsidR="0064097F" w:rsidRPr="00B973BD" w:rsidRDefault="0064097F" w:rsidP="0064097F">
            <w:pPr>
              <w:pStyle w:val="a4"/>
              <w:shd w:val="clear" w:color="auto" w:fill="FFFFFF" w:themeFill="background1"/>
              <w:spacing w:before="0" w:beforeAutospacing="0" w:after="0" w:afterAutospacing="0"/>
              <w:ind w:firstLine="427"/>
              <w:contextualSpacing/>
              <w:jc w:val="both"/>
              <w:rPr>
                <w:b/>
                <w:bCs/>
              </w:rPr>
            </w:pPr>
            <w:r w:rsidRPr="00B973BD">
              <w:rPr>
                <w:bCs/>
              </w:rPr>
              <w:t>«</w:t>
            </w:r>
            <w:r w:rsidRPr="00B973BD">
              <w:rPr>
                <w:b/>
                <w:bCs/>
              </w:rPr>
              <w:t>25) доход от реализации отходов, вторичного сырья индивиудальным предпринимателям и юридическим лицам.»;</w:t>
            </w:r>
          </w:p>
          <w:p w:rsidR="0064097F" w:rsidRPr="00B973BD" w:rsidRDefault="0064097F" w:rsidP="0064097F">
            <w:pPr>
              <w:pStyle w:val="a4"/>
              <w:shd w:val="clear" w:color="auto" w:fill="FFFFFF" w:themeFill="background1"/>
              <w:spacing w:before="0" w:beforeAutospacing="0" w:after="0" w:afterAutospacing="0"/>
              <w:ind w:firstLine="427"/>
              <w:contextualSpacing/>
              <w:jc w:val="both"/>
              <w:rPr>
                <w:b/>
                <w:bCs/>
              </w:rPr>
            </w:pPr>
          </w:p>
          <w:p w:rsidR="0064097F" w:rsidRPr="00B973BD" w:rsidRDefault="0064097F" w:rsidP="0064097F">
            <w:pPr>
              <w:pStyle w:val="a4"/>
              <w:shd w:val="clear" w:color="auto" w:fill="FFFFFF" w:themeFill="background1"/>
              <w:spacing w:before="0" w:beforeAutospacing="0" w:after="0" w:afterAutospacing="0"/>
              <w:ind w:firstLine="427"/>
              <w:contextualSpacing/>
              <w:jc w:val="both"/>
              <w:rPr>
                <w:bCs/>
              </w:rPr>
            </w:pPr>
          </w:p>
        </w:tc>
        <w:tc>
          <w:tcPr>
            <w:tcW w:w="3119" w:type="dxa"/>
          </w:tcPr>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депутаты</w:t>
            </w:r>
          </w:p>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64097F" w:rsidRPr="00B973BD" w:rsidRDefault="0064097F" w:rsidP="0064097F">
            <w:pPr>
              <w:pStyle w:val="a4"/>
              <w:shd w:val="clear" w:color="auto" w:fill="FFFFFF" w:themeFill="background1"/>
              <w:spacing w:before="0" w:beforeAutospacing="0" w:after="0" w:afterAutospacing="0"/>
              <w:ind w:firstLine="175"/>
              <w:contextualSpacing/>
              <w:jc w:val="both"/>
            </w:pPr>
          </w:p>
          <w:p w:rsidR="0064097F" w:rsidRPr="00B973BD" w:rsidRDefault="0064097F" w:rsidP="0064097F">
            <w:pPr>
              <w:pStyle w:val="a4"/>
              <w:shd w:val="clear" w:color="auto" w:fill="FFFFFF" w:themeFill="background1"/>
              <w:spacing w:before="0" w:beforeAutospacing="0" w:after="0" w:afterAutospacing="0"/>
              <w:ind w:firstLine="175"/>
              <w:contextualSpacing/>
              <w:jc w:val="both"/>
            </w:pPr>
            <w:r w:rsidRPr="00B973BD">
              <w:t>Компания, занимающаяся сбором вторичного сырья, при покупке макулатуры, пластика, стекла у физических лиц перед выплатой обязано удержать у источника выплаты 10% индивидуальный подоходный налог (ИПН). Для оформления закупа и удержания налога (ИПН) требуется:</w:t>
            </w:r>
          </w:p>
          <w:p w:rsidR="0064097F" w:rsidRPr="00B973BD" w:rsidRDefault="0064097F" w:rsidP="00FB59DD">
            <w:pPr>
              <w:pStyle w:val="a4"/>
              <w:numPr>
                <w:ilvl w:val="0"/>
                <w:numId w:val="14"/>
              </w:numPr>
              <w:shd w:val="clear" w:color="auto" w:fill="FFFFFF" w:themeFill="background1"/>
              <w:spacing w:before="0" w:beforeAutospacing="0" w:after="0" w:afterAutospacing="0"/>
              <w:ind w:left="38" w:firstLine="175"/>
              <w:contextualSpacing/>
              <w:jc w:val="both"/>
            </w:pPr>
            <w:r w:rsidRPr="00B973BD">
              <w:t>копия удостоверения личности физического лица;</w:t>
            </w:r>
          </w:p>
          <w:p w:rsidR="0064097F" w:rsidRPr="00B973BD" w:rsidRDefault="0064097F" w:rsidP="00FB59DD">
            <w:pPr>
              <w:pStyle w:val="a4"/>
              <w:numPr>
                <w:ilvl w:val="0"/>
                <w:numId w:val="14"/>
              </w:numPr>
              <w:shd w:val="clear" w:color="auto" w:fill="FFFFFF" w:themeFill="background1"/>
              <w:spacing w:before="0" w:beforeAutospacing="0" w:after="0" w:afterAutospacing="0"/>
              <w:ind w:left="38" w:firstLine="175"/>
              <w:contextualSpacing/>
              <w:jc w:val="both"/>
            </w:pPr>
            <w:r w:rsidRPr="00B973BD">
              <w:lastRenderedPageBreak/>
              <w:t>подготовить и подписать у физического лица документы: приходный ордер запасов, акт закупа у физ. лица, расходный кассовый ордер (при оплате наличными);</w:t>
            </w:r>
          </w:p>
          <w:p w:rsidR="0064097F" w:rsidRPr="00B973BD" w:rsidRDefault="0064097F" w:rsidP="00FB59DD">
            <w:pPr>
              <w:pStyle w:val="a4"/>
              <w:numPr>
                <w:ilvl w:val="0"/>
                <w:numId w:val="14"/>
              </w:numPr>
              <w:shd w:val="clear" w:color="auto" w:fill="FFFFFF" w:themeFill="background1"/>
              <w:spacing w:before="0" w:beforeAutospacing="0" w:after="0" w:afterAutospacing="0"/>
              <w:ind w:left="0" w:firstLine="175"/>
              <w:contextualSpacing/>
              <w:jc w:val="both"/>
            </w:pPr>
            <w:r w:rsidRPr="00B973BD">
              <w:t>получить данные карточного счета физического лица для оплаты (для оплаты безналичным способом).</w:t>
            </w:r>
          </w:p>
          <w:p w:rsidR="0064097F" w:rsidRPr="00B973BD" w:rsidRDefault="0064097F" w:rsidP="0064097F">
            <w:pPr>
              <w:pStyle w:val="a4"/>
              <w:shd w:val="clear" w:color="auto" w:fill="FFFFFF" w:themeFill="background1"/>
              <w:spacing w:before="0" w:beforeAutospacing="0" w:after="0" w:afterAutospacing="0"/>
              <w:ind w:firstLine="175"/>
              <w:contextualSpacing/>
              <w:jc w:val="both"/>
            </w:pPr>
            <w:r w:rsidRPr="00B973BD">
              <w:t>Один человек может в течении дня сдавать по 2-3 раза по 20 кг и на каждую покупку необходимо оформлять вышеуказанные документы.</w:t>
            </w:r>
          </w:p>
          <w:p w:rsidR="0064097F" w:rsidRPr="00B973BD" w:rsidRDefault="0064097F" w:rsidP="0064097F">
            <w:pPr>
              <w:pStyle w:val="a4"/>
              <w:shd w:val="clear" w:color="auto" w:fill="FFFFFF" w:themeFill="background1"/>
              <w:spacing w:before="0" w:beforeAutospacing="0" w:after="0" w:afterAutospacing="0"/>
              <w:ind w:firstLine="175"/>
              <w:contextualSpacing/>
              <w:jc w:val="both"/>
              <w:rPr>
                <w:b/>
                <w:bCs/>
              </w:rPr>
            </w:pPr>
            <w:r w:rsidRPr="00B973BD">
              <w:t xml:space="preserve">Согласно информации Комитета государственных доходов общая сумма индивидуального подоходного налога (ИПН), удержанного с физических лиц, сдающих вторичное сырье, составила за 2023 г. – </w:t>
            </w:r>
            <w:r w:rsidRPr="00B973BD">
              <w:rPr>
                <w:b/>
                <w:bCs/>
              </w:rPr>
              <w:t xml:space="preserve">35,8 млн. тенге. </w:t>
            </w:r>
            <w:r w:rsidRPr="00B973BD">
              <w:t>Что является незначительной суммой в рамках бюджета Казахстана.</w:t>
            </w:r>
          </w:p>
          <w:p w:rsidR="0064097F" w:rsidRPr="00B973BD" w:rsidRDefault="0064097F" w:rsidP="0064097F">
            <w:pPr>
              <w:shd w:val="clear" w:color="auto" w:fill="FFFFFF" w:themeFill="background1"/>
              <w:ind w:firstLine="175"/>
              <w:jc w:val="both"/>
              <w:rPr>
                <w:rFonts w:ascii="Times New Roman" w:hAnsi="Times New Roman" w:cs="Times New Roman"/>
                <w:sz w:val="24"/>
                <w:szCs w:val="24"/>
              </w:rPr>
            </w:pPr>
            <w:r w:rsidRPr="00B973BD">
              <w:rPr>
                <w:rFonts w:ascii="Times New Roman" w:hAnsi="Times New Roman" w:cs="Times New Roman"/>
                <w:sz w:val="24"/>
                <w:szCs w:val="24"/>
              </w:rPr>
              <w:t xml:space="preserve">Отмена ИПН 10% у источника выплаты за </w:t>
            </w:r>
            <w:r w:rsidRPr="00B973BD">
              <w:rPr>
                <w:rFonts w:ascii="Times New Roman" w:hAnsi="Times New Roman" w:cs="Times New Roman"/>
                <w:sz w:val="24"/>
                <w:szCs w:val="24"/>
              </w:rPr>
              <w:lastRenderedPageBreak/>
              <w:t xml:space="preserve">физическое лицо позволит вовлечь население в процесс раздельного сбора с целью извлечения вторичного сырья для его дальнейшей реализации. </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Правительством </w:t>
            </w:r>
            <w:r w:rsidRPr="00432A34">
              <w:rPr>
                <w:rFonts w:ascii="Times New Roman" w:eastAsia="Calibri" w:hAnsi="Times New Roman" w:cs="Times New Roman"/>
                <w:b/>
                <w:bCs/>
                <w:iCs/>
                <w:sz w:val="20"/>
                <w:szCs w:val="20"/>
              </w:rPr>
              <w:t>не поддерживаются</w:t>
            </w:r>
            <w:r w:rsidRPr="00432A34">
              <w:rPr>
                <w:rFonts w:ascii="Times New Roman" w:eastAsia="Calibri" w:hAnsi="Times New Roman" w:cs="Times New Roman"/>
                <w:iCs/>
                <w:sz w:val="20"/>
                <w:szCs w:val="20"/>
              </w:rPr>
              <w:t xml:space="preserve"> поправки по следующим позициям сравнительной таблицы: </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
                <w:iCs/>
                <w:sz w:val="20"/>
                <w:szCs w:val="20"/>
              </w:rPr>
              <w:t>по позициям 22, 34, 35, 40, 41, 42, 43 и 45</w:t>
            </w:r>
            <w:r w:rsidRPr="00432A34">
              <w:rPr>
                <w:rFonts w:ascii="Times New Roman" w:eastAsia="Calibri" w:hAnsi="Times New Roman" w:cs="Times New Roman"/>
                <w:iCs/>
                <w:sz w:val="20"/>
                <w:szCs w:val="20"/>
              </w:rPr>
              <w:t xml:space="preserve"> относительно дополнения:</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Interstate-Light" w:hAnsi="Times New Roman" w:cs="Times New Roman"/>
                <w:iCs/>
                <w:sz w:val="20"/>
                <w:szCs w:val="20"/>
              </w:rPr>
              <w:t xml:space="preserve">пункта 1 статьи 19 проекта </w:t>
            </w:r>
            <w:r w:rsidRPr="00432A34">
              <w:rPr>
                <w:rFonts w:ascii="Times New Roman" w:eastAsia="Calibri" w:hAnsi="Times New Roman" w:cs="Times New Roman"/>
                <w:iCs/>
                <w:sz w:val="20"/>
                <w:szCs w:val="20"/>
              </w:rPr>
              <w:t xml:space="preserve">новыми подпунктами 21) и 22) </w:t>
            </w:r>
            <w:r w:rsidRPr="00432A34">
              <w:rPr>
                <w:rFonts w:ascii="Times New Roman" w:eastAsia="Interstate-Light" w:hAnsi="Times New Roman" w:cs="Times New Roman"/>
                <w:iCs/>
                <w:sz w:val="20"/>
                <w:szCs w:val="20"/>
              </w:rPr>
              <w:t>с установлением новых понятий в целях налогообложения «</w:t>
            </w:r>
            <w:r w:rsidRPr="00432A34">
              <w:rPr>
                <w:rFonts w:ascii="Times New Roman" w:eastAsia="Calibri" w:hAnsi="Times New Roman" w:cs="Times New Roman"/>
                <w:iCs/>
                <w:sz w:val="20"/>
                <w:szCs w:val="20"/>
              </w:rPr>
              <w:t xml:space="preserve">отходы для целей налогообложения» и </w:t>
            </w:r>
            <w:r w:rsidRPr="00432A34">
              <w:rPr>
                <w:rFonts w:ascii="Times New Roman" w:eastAsia="Calibri" w:hAnsi="Times New Roman" w:cs="Times New Roman"/>
                <w:iCs/>
                <w:sz w:val="20"/>
                <w:szCs w:val="20"/>
              </w:rPr>
              <w:lastRenderedPageBreak/>
              <w:t xml:space="preserve">«вторичное сырье для целей налогообложения»; </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Cs/>
                <w:iCs/>
                <w:sz w:val="20"/>
                <w:szCs w:val="20"/>
              </w:rPr>
              <w:t xml:space="preserve">пункта 2 статьи 348 проекта новым подпунктом 6) по применению ставки </w:t>
            </w:r>
            <w:r w:rsidRPr="00432A34">
              <w:rPr>
                <w:rFonts w:ascii="Times New Roman" w:eastAsia="Calibri" w:hAnsi="Times New Roman" w:cs="Times New Roman"/>
                <w:iCs/>
                <w:sz w:val="20"/>
                <w:szCs w:val="20"/>
              </w:rPr>
              <w:t xml:space="preserve">корпоративного подоходного налога и индивидуального подоходного налога 3 процента </w:t>
            </w:r>
            <w:r w:rsidRPr="00432A34">
              <w:rPr>
                <w:rFonts w:ascii="Times New Roman" w:eastAsia="Calibri" w:hAnsi="Times New Roman" w:cs="Times New Roman"/>
                <w:bCs/>
                <w:iCs/>
                <w:sz w:val="20"/>
                <w:szCs w:val="20"/>
              </w:rPr>
              <w:t xml:space="preserve">от деятельности по сбору и реализации отходов, вторичного сырья в случае получения дохода от реализации отходов, вторичного сырья и полученных субсидий не менее 90% от совокупного годового дохода (аналогичные условия предложены по позициям 42 и 43), а также по установлению </w:t>
            </w:r>
            <w:r w:rsidRPr="00432A34">
              <w:rPr>
                <w:rFonts w:ascii="Times New Roman" w:eastAsia="Calibri" w:hAnsi="Times New Roman" w:cs="Times New Roman"/>
                <w:iCs/>
                <w:sz w:val="20"/>
                <w:szCs w:val="20"/>
              </w:rPr>
              <w:t>ставки 0,1 процента к доходам работников индивидуальных предпринимателей, занимающихся сбором и реализацией отходов, вторичного сырья;</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пункта 1 статьи 391 проекта новым подпунктом 25), предусматривающим уменьшение дохода физического лица при </w:t>
            </w:r>
            <w:r w:rsidRPr="00432A34">
              <w:rPr>
                <w:rFonts w:ascii="Times New Roman" w:eastAsia="Calibri" w:hAnsi="Times New Roman" w:cs="Times New Roman"/>
                <w:iCs/>
                <w:sz w:val="20"/>
                <w:szCs w:val="20"/>
              </w:rPr>
              <w:lastRenderedPageBreak/>
              <w:t>определении индивидуального подоходного налога на доход от реализации отходов, вторичного сырья индивидуальным предпринимателям и юридическим лицам;</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пункта 1 статьи 481 проекта подпунктом 4) об отнесении дополнительной суммы налога на добавленную стоимость в зачет индивидуальными предпринимателями и юридическими лицами, занимающимися сбором и реализацией отходов, вторичного сырья; </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bCs/>
                <w:iCs/>
                <w:sz w:val="20"/>
                <w:szCs w:val="20"/>
                <w:lang w:eastAsia="ru-RU"/>
              </w:rPr>
            </w:pPr>
            <w:r w:rsidRPr="00432A34">
              <w:rPr>
                <w:rFonts w:ascii="Times New Roman" w:eastAsia="Times New Roman" w:hAnsi="Times New Roman" w:cs="Times New Roman"/>
                <w:bCs/>
                <w:iCs/>
                <w:sz w:val="20"/>
                <w:szCs w:val="20"/>
                <w:lang w:eastAsia="ru-RU"/>
              </w:rPr>
              <w:t xml:space="preserve">новым подпунктом 3) пункта 2 статьи 546 проекта по </w:t>
            </w:r>
            <w:proofErr w:type="gramStart"/>
            <w:r w:rsidRPr="00432A34">
              <w:rPr>
                <w:rFonts w:ascii="Times New Roman" w:eastAsia="Times New Roman" w:hAnsi="Times New Roman" w:cs="Times New Roman"/>
                <w:bCs/>
                <w:iCs/>
                <w:sz w:val="20"/>
                <w:szCs w:val="20"/>
                <w:lang w:eastAsia="ru-RU"/>
              </w:rPr>
              <w:t>не признанию</w:t>
            </w:r>
            <w:proofErr w:type="gramEnd"/>
            <w:r w:rsidRPr="00432A34">
              <w:rPr>
                <w:rFonts w:ascii="Times New Roman" w:eastAsia="Times New Roman" w:hAnsi="Times New Roman" w:cs="Times New Roman"/>
                <w:bCs/>
                <w:iCs/>
                <w:sz w:val="20"/>
                <w:szCs w:val="20"/>
                <w:lang w:eastAsia="ru-RU"/>
              </w:rPr>
              <w:t xml:space="preserve"> плательщиками социального налога индивидуальных предпринимателей и юридических лиц, занимающиеся </w:t>
            </w:r>
            <w:r w:rsidRPr="00432A34">
              <w:rPr>
                <w:rFonts w:ascii="Times New Roman" w:eastAsia="Calibri" w:hAnsi="Times New Roman" w:cs="Times New Roman"/>
                <w:bCs/>
                <w:iCs/>
                <w:sz w:val="20"/>
                <w:szCs w:val="20"/>
                <w:lang w:eastAsia="ru-RU"/>
              </w:rPr>
              <w:t>сбором и реализацией отходов, вторичного сырья;</w:t>
            </w:r>
          </w:p>
          <w:p w:rsidR="0064097F" w:rsidRPr="00432A34" w:rsidRDefault="0064097F" w:rsidP="0064097F">
            <w:pPr>
              <w:shd w:val="clear" w:color="auto" w:fill="FFFFFF"/>
              <w:spacing w:after="160" w:line="259" w:lineRule="auto"/>
              <w:ind w:firstLine="709"/>
              <w:contextualSpacing/>
              <w:jc w:val="both"/>
              <w:rPr>
                <w:rFonts w:ascii="Times New Roman" w:eastAsia="Times New Roman" w:hAnsi="Times New Roman" w:cs="Times New Roman"/>
                <w:iCs/>
                <w:sz w:val="20"/>
                <w:szCs w:val="20"/>
                <w:lang w:eastAsia="ru-RU"/>
              </w:rPr>
            </w:pPr>
            <w:r w:rsidRPr="00432A34">
              <w:rPr>
                <w:rFonts w:ascii="Times New Roman" w:eastAsia="Times New Roman" w:hAnsi="Times New Roman" w:cs="Times New Roman"/>
                <w:iCs/>
                <w:sz w:val="20"/>
                <w:szCs w:val="20"/>
                <w:lang w:eastAsia="ru-RU"/>
              </w:rPr>
              <w:t xml:space="preserve">пунктом 1-1 статьи 705 проекта, предусматривающим применение специального налогового режима на </w:t>
            </w:r>
            <w:r w:rsidRPr="00432A34">
              <w:rPr>
                <w:rFonts w:ascii="Times New Roman" w:eastAsia="Times New Roman" w:hAnsi="Times New Roman" w:cs="Times New Roman"/>
                <w:iCs/>
                <w:sz w:val="20"/>
                <w:szCs w:val="20"/>
                <w:lang w:eastAsia="ru-RU"/>
              </w:rPr>
              <w:lastRenderedPageBreak/>
              <w:t>основе упрощенной декларации индивидуальными предпринимателями, юридическими лицами, занимающимися сбором и реализацией отходов, вторичного сырья с установлением размера предельного дохода 135 000 МРП в год и ставкой индивидуального подоходного налога либо корпоративного подоходного налога 2%;</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Предлагаемые к введению новые понятия не предусматривают однозначность их применения ввиду отсутствия единых отраслевых требований к макулатуре, стеклобою, использованной стеклянной таре, пластику, пластмассе, алюминиевым банкам, пищевым и опасным составляющим коммунальным отходам. При этом Экологический кодекс Республики Казахстан (далее – Экологический кодекс) не позволяет идентифицировать указанные объекты.</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Более того, предлагаемая редакция предполагает расширенное применение льгот всеми лицами, которые в своей деятельности используют макулатуру, стеклобой, использованную стеклянную тару, пластик, пластмассу, алюминиевые банки, пищевые и опасные составляющие коммунальных отходов, а также при их реализации. В частности, редакция позволяет применять льготы не только лицами, осуществляющими сбор отходов, но и лицами, осуществляющими деятельность в сфере торговли, производстве и других отраслях, то есть, не определена сфера применения льгот.</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Практика и идеология представления налоговых льгот предполагает их рассмотрение после принятия мер отраслевого характера и доказанности их неэффективности. В данном случае, меры отраслевого регулирования не исчерпаны.</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 xml:space="preserve">Предлагаемые льготы по КПН, ИПН, НДС и введение СНР предлагаются по деятельности по сбору и реализации отходов, вторсырья. Однако, с учетом норм Экологического кодекса, такая деятельность как реализация отходов, вторсырья - не предусмотрена.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Так, согласно пункту 1 статьи 317 Экологического кодекса под отходами понимаются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w:t>
            </w:r>
            <w:r w:rsidRPr="00432A34">
              <w:rPr>
                <w:rFonts w:ascii="Times New Roman" w:eastAsia="Calibri" w:hAnsi="Times New Roman" w:cs="Times New Roman"/>
                <w:b/>
                <w:iCs/>
                <w:sz w:val="20"/>
                <w:szCs w:val="20"/>
              </w:rPr>
              <w:t xml:space="preserve"> </w:t>
            </w:r>
            <w:r w:rsidRPr="00432A34">
              <w:rPr>
                <w:rFonts w:ascii="Times New Roman" w:eastAsia="Calibri" w:hAnsi="Times New Roman" w:cs="Times New Roman"/>
                <w:iCs/>
                <w:sz w:val="20"/>
                <w:szCs w:val="20"/>
              </w:rPr>
              <w:t xml:space="preserve">прямо признает отходами либо должен направить на удаление или восстановление в силу требований закона или намеревается </w:t>
            </w:r>
            <w:proofErr w:type="gramStart"/>
            <w:r w:rsidRPr="00432A34">
              <w:rPr>
                <w:rFonts w:ascii="Times New Roman" w:eastAsia="Calibri" w:hAnsi="Times New Roman" w:cs="Times New Roman"/>
                <w:iCs/>
                <w:sz w:val="20"/>
                <w:szCs w:val="20"/>
              </w:rPr>
              <w:t>подвергнуть</w:t>
            </w:r>
            <w:proofErr w:type="gramEnd"/>
            <w:r w:rsidRPr="00432A34">
              <w:rPr>
                <w:rFonts w:ascii="Times New Roman" w:eastAsia="Calibri" w:hAnsi="Times New Roman" w:cs="Times New Roman"/>
                <w:iCs/>
                <w:sz w:val="20"/>
                <w:szCs w:val="20"/>
              </w:rPr>
              <w:t xml:space="preserve"> либо подвергает операциям по удалению или восстановлению.</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Из положений пунктов 1 и 2 статьи 319 Экологического кодекса под управлением отходами понимаются операции, осуществляемые в отношении отходов с момента их образования до окончательного удаления.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К операциям по управлению отходами относятся: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1) накопление отходов на месте их образования;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2) сбор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3) транспортировка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4) восстановление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5) удаление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6) вспомогательные операции, выполняемые в процессе осуществления операций, предусмотренных подпунктами 1), 2), 4) и 5) настоящего пункта;</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7) проведение наблюдений за операциями по сбору, транспортировке, восстановлению и (или) удалению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8) деятельность по обслуживанию ликвидированных (закрытых, выведенных из эксплуатации) объектов удаления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Таким образом, из норм Экологического кодекса не предусматривается реализация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Предлагаемое понятие вторичного сырья в целях налогообложения предусматривает, что это продукты переработки отходов. При этом проектом меры стимулирования отрасли переработки уже предусмотрены (пониженная ставка КПН и ИПН, нормы по стимулированию технологического обновления).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Принимая во внимание вышеизложенное отдельное выделение переработки именно отходов, а также предложение по введению нового СНР для указанной деятельности не поддерживается.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Предложение о введении новой пониженной ставки ИПН 0,1 процента для работников лиц, занимающихся сбором и реализацией отходов, вторсырья не соответствует выработанной позиции Правительства Республики Казахстан по введению дифференцированных ставок ИПН в зависимости от размера получаемых доходов физическим лицом от работодателя за год, без учета специфики их происхождения (включая причастность к конкретной отрасли).</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Предлагаемое снижение ставки ИПН для работников конкретной сферы дает конкурентное преимущество и противоречит политике государства на поддержку развития производства, рабочих профессий.</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В части предложенной льготы по социальному налогу по признанию лиц, занимающихся сбором и реализацией отходов, </w:t>
            </w:r>
            <w:r w:rsidRPr="00432A34">
              <w:rPr>
                <w:rFonts w:ascii="Times New Roman" w:eastAsia="Calibri" w:hAnsi="Times New Roman" w:cs="Times New Roman"/>
                <w:iCs/>
                <w:sz w:val="20"/>
                <w:szCs w:val="20"/>
              </w:rPr>
              <w:lastRenderedPageBreak/>
              <w:t>вторсырья неплательщиками социального налога приведены доводы только в части ИПН, возникающему при закупе отходов у физических лиц. Тогда как, учитывая, что объектом обложения социального налога являются расходы работодателя по доходам работника, приведенные обоснования не могут являться основанием для предоставления льготы.</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Следует отметить, что действующим Налоговым кодексом и проектом </w:t>
            </w:r>
            <w:proofErr w:type="gramStart"/>
            <w:r w:rsidRPr="00432A34">
              <w:rPr>
                <w:rFonts w:ascii="Times New Roman" w:eastAsia="Calibri" w:hAnsi="Times New Roman" w:cs="Times New Roman"/>
                <w:iCs/>
                <w:sz w:val="20"/>
                <w:szCs w:val="20"/>
              </w:rPr>
              <w:t>не признание</w:t>
            </w:r>
            <w:proofErr w:type="gramEnd"/>
            <w:r w:rsidRPr="00432A34">
              <w:rPr>
                <w:rFonts w:ascii="Times New Roman" w:eastAsia="Calibri" w:hAnsi="Times New Roman" w:cs="Times New Roman"/>
                <w:iCs/>
                <w:sz w:val="20"/>
                <w:szCs w:val="20"/>
              </w:rPr>
              <w:t xml:space="preserve"> плательщиками социального налога предусмотрено только для лиц, применяющих СНР, поскольку их налоговая нагрузка заложена ставкой в режиме СНР, а также специализированные организации, в которых работают лица с инвалидностью;</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contextualSpacing/>
              <w:jc w:val="center"/>
              <w:rPr>
                <w:rFonts w:ascii="Times New Roman" w:hAnsi="Times New Roman" w:cs="Times New Roman"/>
                <w:bCs/>
                <w:color w:val="000000"/>
                <w:sz w:val="28"/>
                <w:szCs w:val="28"/>
              </w:rPr>
            </w:pPr>
            <w:r w:rsidRPr="00B973BD">
              <w:rPr>
                <w:rFonts w:ascii="Times New Roman" w:hAnsi="Times New Roman" w:cs="Times New Roman"/>
                <w:sz w:val="24"/>
                <w:szCs w:val="24"/>
              </w:rPr>
              <w:t>новый подпункт 25) пункта 1 статьи 391 проекта</w:t>
            </w:r>
          </w:p>
        </w:tc>
        <w:tc>
          <w:tcPr>
            <w:tcW w:w="3828" w:type="dxa"/>
          </w:tcPr>
          <w:p w:rsidR="0064097F" w:rsidRPr="00B973BD" w:rsidRDefault="0064097F" w:rsidP="0064097F">
            <w:pPr>
              <w:ind w:firstLineChars="252" w:firstLine="60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391. Уменьшение дохода, подлежащего налогообложению</w:t>
            </w:r>
          </w:p>
          <w:p w:rsidR="0064097F" w:rsidRPr="00B973BD" w:rsidRDefault="0064097F" w:rsidP="0064097F">
            <w:pPr>
              <w:ind w:firstLineChars="252" w:firstLine="605"/>
              <w:contextualSpacing/>
              <w:jc w:val="both"/>
              <w:rPr>
                <w:rFonts w:ascii="Times New Roman" w:eastAsia="Calibri" w:hAnsi="Times New Roman" w:cs="Times New Roman"/>
                <w:sz w:val="24"/>
                <w:szCs w:val="24"/>
              </w:rPr>
            </w:pPr>
          </w:p>
          <w:p w:rsidR="0064097F" w:rsidRPr="00B973BD" w:rsidRDefault="0064097F" w:rsidP="0064097F">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 Доход физического лица, подлежащий налогообложению, уменьшается на следующие доходы: </w:t>
            </w:r>
          </w:p>
          <w:p w:rsidR="0064097F" w:rsidRPr="00B973BD" w:rsidRDefault="0064097F" w:rsidP="0064097F">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доход от прироста стоимости при реализации государственных эмиссионных ценных бумаг;</w:t>
            </w:r>
          </w:p>
          <w:p w:rsidR="0064097F" w:rsidRPr="00B973BD" w:rsidRDefault="0064097F" w:rsidP="0064097F">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64097F" w:rsidRPr="00B973BD" w:rsidRDefault="0064097F" w:rsidP="0064097F">
            <w:pPr>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24) другие доходы, указанные в статье 427 настоящего Кодекса.</w:t>
            </w:r>
          </w:p>
          <w:p w:rsidR="0064097F" w:rsidRPr="00B973BD" w:rsidRDefault="0064097F" w:rsidP="0064097F">
            <w:pPr>
              <w:ind w:firstLineChars="252" w:firstLine="605"/>
              <w:contextualSpacing/>
              <w:jc w:val="both"/>
              <w:rPr>
                <w:rFonts w:ascii="Times New Roman" w:hAnsi="Times New Roman" w:cs="Times New Roman"/>
                <w:sz w:val="24"/>
                <w:szCs w:val="24"/>
              </w:rPr>
            </w:pPr>
            <w:r w:rsidRPr="00B973BD">
              <w:rPr>
                <w:rFonts w:ascii="Times New Roman" w:eastAsia="Calibri" w:hAnsi="Times New Roman" w:cs="Times New Roman"/>
                <w:sz w:val="24"/>
                <w:szCs w:val="24"/>
              </w:rPr>
              <w:t>…</w:t>
            </w:r>
          </w:p>
        </w:tc>
        <w:tc>
          <w:tcPr>
            <w:tcW w:w="3967" w:type="dxa"/>
          </w:tcPr>
          <w:p w:rsidR="0064097F" w:rsidRPr="00B973BD" w:rsidRDefault="0064097F" w:rsidP="0064097F">
            <w:pPr>
              <w:ind w:firstLine="461"/>
              <w:jc w:val="both"/>
              <w:rPr>
                <w:rFonts w:ascii="Times New Roman" w:hAnsi="Times New Roman" w:cs="Times New Roman"/>
                <w:bCs/>
                <w:sz w:val="24"/>
                <w:szCs w:val="24"/>
              </w:rPr>
            </w:pPr>
            <w:r w:rsidRPr="00B973BD">
              <w:rPr>
                <w:rFonts w:ascii="Times New Roman" w:hAnsi="Times New Roman" w:cs="Times New Roman"/>
                <w:bCs/>
                <w:sz w:val="24"/>
                <w:szCs w:val="24"/>
              </w:rPr>
              <w:t xml:space="preserve">пункт 1 статьи 391 проекта </w:t>
            </w:r>
            <w:r w:rsidRPr="00B973BD">
              <w:rPr>
                <w:rFonts w:ascii="Times New Roman" w:hAnsi="Times New Roman" w:cs="Times New Roman"/>
                <w:b/>
                <w:bCs/>
                <w:sz w:val="24"/>
                <w:szCs w:val="24"/>
              </w:rPr>
              <w:t>дополнить подпунктом 25)</w:t>
            </w:r>
            <w:r w:rsidRPr="00B973BD">
              <w:rPr>
                <w:rFonts w:ascii="Times New Roman" w:hAnsi="Times New Roman" w:cs="Times New Roman"/>
                <w:bCs/>
                <w:sz w:val="24"/>
                <w:szCs w:val="24"/>
              </w:rPr>
              <w:t xml:space="preserve"> следующего содержания:</w:t>
            </w:r>
          </w:p>
          <w:p w:rsidR="0064097F" w:rsidRPr="00B973BD" w:rsidRDefault="0064097F" w:rsidP="0064097F">
            <w:pPr>
              <w:ind w:firstLine="461"/>
              <w:jc w:val="both"/>
              <w:rPr>
                <w:rFonts w:ascii="Times New Roman" w:hAnsi="Times New Roman" w:cs="Times New Roman"/>
                <w:sz w:val="24"/>
                <w:szCs w:val="24"/>
              </w:rPr>
            </w:pPr>
            <w:r w:rsidRPr="00B973BD">
              <w:rPr>
                <w:rFonts w:ascii="Times New Roman" w:hAnsi="Times New Roman" w:cs="Times New Roman"/>
                <w:bCs/>
                <w:sz w:val="24"/>
                <w:szCs w:val="24"/>
              </w:rPr>
              <w:t>«</w:t>
            </w:r>
            <w:r w:rsidRPr="00B973BD">
              <w:rPr>
                <w:rFonts w:ascii="Times New Roman" w:hAnsi="Times New Roman" w:cs="Times New Roman"/>
                <w:b/>
                <w:bCs/>
                <w:sz w:val="24"/>
                <w:szCs w:val="24"/>
              </w:rPr>
              <w:t>25) выигрыш по одной лотерее в пределах 6-МРП, установленного на соответствующий финансовый год законом о республиканском бюджете и действующего на дату начисления таких выигрышей.»;</w:t>
            </w:r>
          </w:p>
        </w:tc>
        <w:tc>
          <w:tcPr>
            <w:tcW w:w="3119" w:type="dxa"/>
          </w:tcPr>
          <w:p w:rsidR="0064097F" w:rsidRPr="00B973BD" w:rsidRDefault="0064097F" w:rsidP="0064097F">
            <w:pPr>
              <w:contextualSpacing/>
              <w:jc w:val="center"/>
              <w:rPr>
                <w:rFonts w:ascii="Times New Roman" w:hAnsi="Times New Roman" w:cs="Times New Roman"/>
                <w:b/>
                <w:sz w:val="24"/>
                <w:szCs w:val="24"/>
              </w:rPr>
            </w:pPr>
            <w:r w:rsidRPr="00B973BD">
              <w:rPr>
                <w:rFonts w:ascii="Times New Roman" w:hAnsi="Times New Roman" w:cs="Times New Roman"/>
                <w:b/>
                <w:sz w:val="24"/>
                <w:szCs w:val="24"/>
              </w:rPr>
              <w:t>депутат</w:t>
            </w:r>
          </w:p>
          <w:p w:rsidR="0064097F" w:rsidRPr="00B973BD" w:rsidRDefault="0064097F" w:rsidP="0064097F">
            <w:pPr>
              <w:contextualSpacing/>
              <w:jc w:val="center"/>
              <w:rPr>
                <w:rFonts w:ascii="Times New Roman" w:hAnsi="Times New Roman" w:cs="Times New Roman"/>
                <w:b/>
                <w:sz w:val="24"/>
                <w:szCs w:val="24"/>
              </w:rPr>
            </w:pPr>
            <w:r w:rsidRPr="00B973BD">
              <w:rPr>
                <w:rFonts w:ascii="Times New Roman" w:hAnsi="Times New Roman" w:cs="Times New Roman"/>
                <w:b/>
                <w:sz w:val="24"/>
                <w:szCs w:val="24"/>
              </w:rPr>
              <w:t>А. Сарым</w:t>
            </w:r>
          </w:p>
          <w:p w:rsidR="0064097F" w:rsidRPr="00B973BD" w:rsidRDefault="0064097F" w:rsidP="0064097F">
            <w:pPr>
              <w:ind w:firstLine="450"/>
              <w:contextualSpacing/>
              <w:jc w:val="both"/>
              <w:rPr>
                <w:rFonts w:ascii="Times New Roman" w:hAnsi="Times New Roman" w:cs="Times New Roman"/>
                <w:sz w:val="24"/>
                <w:szCs w:val="24"/>
              </w:rPr>
            </w:pPr>
          </w:p>
          <w:p w:rsidR="0064097F" w:rsidRPr="00B973BD" w:rsidRDefault="0064097F" w:rsidP="0064097F">
            <w:pPr>
              <w:ind w:firstLine="450"/>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В 2018 году в целях развития лотереи принято решение об освобождении от ИПН выигрышей на сумму меньше 6 МРП. </w:t>
            </w:r>
            <w:r w:rsidRPr="00B973BD">
              <w:t xml:space="preserve"> </w:t>
            </w:r>
            <w:r w:rsidRPr="00B973BD">
              <w:rPr>
                <w:rFonts w:ascii="Times New Roman" w:hAnsi="Times New Roman" w:cs="Times New Roman"/>
                <w:sz w:val="24"/>
                <w:szCs w:val="24"/>
              </w:rPr>
              <w:t>Только в 2023 году оператор лотереи выплатил казахстанцам выигрыши в размере 305 млрд тенге и перечислил в бюджет налогов на сумму 5,7 млрд тенге. Кроме того, на развитие спорта в качестве обязательных отчислений направлено 5 млрд тенге в фонд «Sport Qory» и 5 млрд тенге в фонд «Қазақстан халқына».</w:t>
            </w:r>
          </w:p>
          <w:p w:rsidR="0064097F" w:rsidRPr="00B973BD" w:rsidRDefault="0064097F" w:rsidP="0064097F">
            <w:pPr>
              <w:ind w:firstLine="450"/>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Отмена льготы приведет к падению спроса на лотереи ввиду сложностей с получением малых выигрышей и необходимости уплаты ИПН. Для получения выигрышей граждане будут обязаны представить пакет документов и в течение 30 дней ожидать выплату </w:t>
            </w:r>
            <w:r w:rsidRPr="00B973BD">
              <w:rPr>
                <w:rFonts w:ascii="Times New Roman" w:hAnsi="Times New Roman" w:cs="Times New Roman"/>
                <w:sz w:val="24"/>
                <w:szCs w:val="24"/>
              </w:rPr>
              <w:lastRenderedPageBreak/>
              <w:t xml:space="preserve">выигрышей. Ожидание связано с необходимостью обработки каждого выигрышного билета оператором лотереи. </w:t>
            </w:r>
          </w:p>
          <w:p w:rsidR="0064097F" w:rsidRPr="00B973BD" w:rsidRDefault="0064097F" w:rsidP="0064097F">
            <w:pPr>
              <w:ind w:firstLine="450"/>
              <w:contextualSpacing/>
              <w:jc w:val="both"/>
              <w:rPr>
                <w:rFonts w:ascii="Times New Roman" w:hAnsi="Times New Roman" w:cs="Times New Roman"/>
                <w:sz w:val="24"/>
                <w:szCs w:val="24"/>
              </w:rPr>
            </w:pPr>
            <w:r w:rsidRPr="00B973BD">
              <w:rPr>
                <w:rFonts w:ascii="Times New Roman" w:hAnsi="Times New Roman" w:cs="Times New Roman"/>
                <w:sz w:val="24"/>
                <w:szCs w:val="24"/>
              </w:rPr>
              <w:t>В 2023 году зарегистрировано 4,4 млн выигрышных билетов на сумму равную или меньшую 6 МРП. Для сравнения количество билетов с выигрышем более 6 МРП составило всего 15,5 тысяч.</w:t>
            </w:r>
          </w:p>
          <w:p w:rsidR="0064097F" w:rsidRPr="00B973BD" w:rsidRDefault="0064097F" w:rsidP="0064097F">
            <w:pPr>
              <w:ind w:firstLine="450"/>
              <w:contextualSpacing/>
              <w:jc w:val="both"/>
              <w:rPr>
                <w:rFonts w:ascii="Times New Roman" w:hAnsi="Times New Roman" w:cs="Times New Roman"/>
                <w:bCs/>
                <w:color w:val="000000"/>
                <w:sz w:val="28"/>
                <w:szCs w:val="28"/>
              </w:rPr>
            </w:pPr>
            <w:r w:rsidRPr="00B973BD">
              <w:rPr>
                <w:rFonts w:ascii="Times New Roman" w:hAnsi="Times New Roman" w:cs="Times New Roman"/>
                <w:sz w:val="24"/>
                <w:szCs w:val="24"/>
              </w:rPr>
              <w:t>Кроме того, как показывает опыт в странах Европейского союза и Евразийского экономического союза, США, Канаде, Великобритании лотерейные билеты не облагаются ИПН. Вместо обложения ИПН, применяются другие механизмы финансирования, такие как отдельные сборы, направляемые на развитие спорта или другие социально-культурные программы.</w:t>
            </w:r>
          </w:p>
        </w:tc>
        <w:tc>
          <w:tcPr>
            <w:tcW w:w="2551" w:type="dxa"/>
          </w:tcPr>
          <w:p w:rsidR="0064097F" w:rsidRPr="00D71248" w:rsidRDefault="0064097F" w:rsidP="0064097F">
            <w:pPr>
              <w:pStyle w:val="3"/>
              <w:spacing w:before="0"/>
              <w:contextualSpacing/>
              <w:jc w:val="both"/>
              <w:outlineLvl w:val="2"/>
              <w:rPr>
                <w:rFonts w:ascii="Times New Roman" w:hAnsi="Times New Roman" w:cs="Times New Roman"/>
                <w:b/>
                <w:color w:val="auto"/>
              </w:rPr>
            </w:pPr>
            <w:r w:rsidRPr="00D71248">
              <w:rPr>
                <w:rFonts w:ascii="Times New Roman" w:hAnsi="Times New Roman" w:cs="Times New Roman"/>
                <w:b/>
                <w:color w:val="auto"/>
              </w:rPr>
              <w:lastRenderedPageBreak/>
              <w:t xml:space="preserve">Доработать </w:t>
            </w:r>
          </w:p>
          <w:p w:rsidR="0064097F" w:rsidRPr="00D71248" w:rsidRDefault="0064097F" w:rsidP="0064097F">
            <w:pPr>
              <w:pStyle w:val="3"/>
              <w:spacing w:before="0"/>
              <w:contextualSpacing/>
              <w:jc w:val="both"/>
              <w:outlineLvl w:val="2"/>
              <w:rPr>
                <w:rFonts w:ascii="Times New Roman" w:hAnsi="Times New Roman" w:cs="Times New Roman"/>
                <w:b/>
                <w:color w:val="auto"/>
              </w:rPr>
            </w:pPr>
          </w:p>
          <w:p w:rsidR="0064097F" w:rsidRPr="00D71248" w:rsidRDefault="0064097F" w:rsidP="0064097F">
            <w:pPr>
              <w:pStyle w:val="3"/>
              <w:spacing w:before="0"/>
              <w:contextualSpacing/>
              <w:jc w:val="both"/>
              <w:outlineLvl w:val="2"/>
              <w:rPr>
                <w:rFonts w:ascii="Times New Roman" w:hAnsi="Times New Roman" w:cs="Times New Roman"/>
                <w:b/>
                <w:color w:val="auto"/>
              </w:rPr>
            </w:pPr>
            <w:r w:rsidRPr="00D71248">
              <w:rPr>
                <w:rFonts w:ascii="Times New Roman" w:hAnsi="Times New Roman" w:cs="Times New Roman"/>
                <w:b/>
                <w:color w:val="auto"/>
              </w:rPr>
              <w:t>270425</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Pr="00DC43AE" w:rsidRDefault="0064097F" w:rsidP="0064097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64097F" w:rsidRPr="00DC43AE" w:rsidRDefault="0064097F" w:rsidP="0064097F">
            <w:pPr>
              <w:ind w:firstLine="709"/>
              <w:contextualSpacing/>
              <w:jc w:val="both"/>
              <w:rPr>
                <w:rFonts w:ascii="Times New Roman" w:hAnsi="Times New Roman" w:cs="Times New Roman"/>
                <w:bCs/>
                <w:i/>
                <w:sz w:val="20"/>
                <w:szCs w:val="20"/>
              </w:rPr>
            </w:pPr>
            <w:r w:rsidRPr="00DC43AE">
              <w:rPr>
                <w:rFonts w:ascii="Times New Roman" w:hAnsi="Times New Roman" w:cs="Times New Roman"/>
                <w:b/>
                <w:bCs/>
                <w:i/>
                <w:iCs/>
                <w:sz w:val="20"/>
                <w:szCs w:val="20"/>
              </w:rPr>
              <w:t>по позиции 12</w:t>
            </w:r>
            <w:r w:rsidRPr="00DC43AE">
              <w:rPr>
                <w:rFonts w:ascii="Times New Roman" w:hAnsi="Times New Roman" w:cs="Times New Roman"/>
                <w:bCs/>
                <w:i/>
                <w:sz w:val="20"/>
                <w:szCs w:val="20"/>
              </w:rPr>
              <w:t xml:space="preserve"> </w:t>
            </w:r>
            <w:r w:rsidRPr="00DC43AE">
              <w:rPr>
                <w:rFonts w:ascii="Times New Roman" w:hAnsi="Times New Roman" w:cs="Times New Roman"/>
                <w:bCs/>
                <w:iCs/>
                <w:sz w:val="20"/>
                <w:szCs w:val="20"/>
              </w:rPr>
              <w:t xml:space="preserve">относительно дополнения подпунктом 25) пункта 1 статьи 391 проекта, </w:t>
            </w:r>
            <w:bookmarkStart w:id="60" w:name="_Hlk195118723"/>
            <w:r w:rsidRPr="00DC43AE">
              <w:rPr>
                <w:rFonts w:ascii="Times New Roman" w:hAnsi="Times New Roman" w:cs="Times New Roman"/>
                <w:bCs/>
                <w:iCs/>
                <w:sz w:val="20"/>
                <w:szCs w:val="20"/>
              </w:rPr>
              <w:t>предусматривающим уменьшение дохода физического лица, подлежащего налогообложению, на выигрыш по одной лотерее в пределах 6-МРП, установленного на соответствующий финансовый год законом о республиканском бюджете и действующего на дату начисления таких выигрышей.</w:t>
            </w:r>
          </w:p>
          <w:bookmarkEnd w:id="60"/>
          <w:p w:rsidR="0064097F" w:rsidRPr="00DC43AE" w:rsidRDefault="0064097F" w:rsidP="0064097F">
            <w:pPr>
              <w:tabs>
                <w:tab w:val="left" w:pos="142"/>
              </w:tabs>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Предложение по </w:t>
            </w:r>
            <w:r w:rsidRPr="00DC43AE">
              <w:rPr>
                <w:rFonts w:ascii="Times New Roman" w:hAnsi="Times New Roman" w:cs="Times New Roman"/>
                <w:bCs/>
                <w:sz w:val="20"/>
                <w:szCs w:val="20"/>
              </w:rPr>
              <w:t>уменьшению дохода физического лица, подлежащего налогообложению при получении физическим лицом выигрыша по одной лотерее в пределах 6-МРП</w:t>
            </w:r>
            <w:r w:rsidRPr="00DC43AE">
              <w:rPr>
                <w:rFonts w:ascii="Times New Roman" w:eastAsia="Times New Roman" w:hAnsi="Times New Roman" w:cs="Times New Roman"/>
                <w:sz w:val="20"/>
                <w:szCs w:val="20"/>
                <w:lang w:eastAsia="ru-RU"/>
              </w:rPr>
              <w:t xml:space="preserve">, </w:t>
            </w:r>
            <w:r w:rsidRPr="00DC43AE">
              <w:rPr>
                <w:rFonts w:ascii="Times New Roman" w:hAnsi="Times New Roman" w:cs="Times New Roman"/>
                <w:bCs/>
                <w:sz w:val="20"/>
                <w:szCs w:val="20"/>
              </w:rPr>
              <w:t xml:space="preserve">поддерживается при внесении соответствующих изменений в статью 427 </w:t>
            </w:r>
            <w:r w:rsidRPr="00DC43AE">
              <w:rPr>
                <w:rFonts w:ascii="Times New Roman" w:hAnsi="Times New Roman" w:cs="Times New Roman"/>
                <w:bCs/>
                <w:sz w:val="20"/>
                <w:szCs w:val="20"/>
              </w:rPr>
              <w:lastRenderedPageBreak/>
              <w:t>проекта</w:t>
            </w:r>
            <w:r w:rsidRPr="00DC43AE">
              <w:rPr>
                <w:rFonts w:ascii="Times New Roman" w:eastAsia="Times New Roman" w:hAnsi="Times New Roman" w:cs="Times New Roman"/>
                <w:sz w:val="20"/>
                <w:szCs w:val="20"/>
                <w:lang w:eastAsia="ru-RU"/>
              </w:rPr>
              <w:t>, которая определяет исчерпывающие основания по случаям уменьшения «других доходов» физического лица</w:t>
            </w:r>
            <w:r w:rsidRPr="00DC43AE">
              <w:rPr>
                <w:rFonts w:ascii="Times New Roman" w:hAnsi="Times New Roman" w:cs="Times New Roman"/>
                <w:bCs/>
                <w:sz w:val="20"/>
                <w:szCs w:val="20"/>
              </w:rPr>
              <w:t>, тогда как</w:t>
            </w:r>
            <w:r w:rsidRPr="00DC43AE">
              <w:rPr>
                <w:rFonts w:ascii="Times New Roman" w:eastAsia="Times New Roman" w:hAnsi="Times New Roman" w:cs="Times New Roman"/>
                <w:sz w:val="20"/>
                <w:szCs w:val="20"/>
                <w:lang w:eastAsia="ru-RU"/>
              </w:rPr>
              <w:t xml:space="preserve"> статья 391 проекта устанавливает только общие положения по уменьшению дохода, подлежащего налогообложению.</w:t>
            </w:r>
          </w:p>
          <w:p w:rsidR="0064097F" w:rsidRPr="00DC43AE" w:rsidRDefault="0064097F" w:rsidP="0064097F">
            <w:pPr>
              <w:tabs>
                <w:tab w:val="left" w:pos="142"/>
              </w:tabs>
              <w:ind w:firstLine="709"/>
              <w:contextualSpacing/>
              <w:jc w:val="both"/>
              <w:rPr>
                <w:rFonts w:ascii="Times New Roman" w:eastAsia="Times New Roman" w:hAnsi="Times New Roman" w:cs="Times New Roman"/>
                <w:sz w:val="20"/>
                <w:szCs w:val="20"/>
                <w:lang w:eastAsia="ru-RU"/>
              </w:rPr>
            </w:pPr>
            <w:r w:rsidRPr="00DC43AE">
              <w:rPr>
                <w:rFonts w:ascii="Times New Roman" w:hAnsi="Times New Roman" w:cs="Times New Roman"/>
                <w:bCs/>
                <w:sz w:val="20"/>
                <w:szCs w:val="20"/>
              </w:rPr>
              <w:t xml:space="preserve">Предлагается дополнить пункт 1 статьи 427 проекта новым </w:t>
            </w:r>
            <w:r w:rsidRPr="00DC43AE">
              <w:rPr>
                <w:rFonts w:ascii="Times New Roman" w:eastAsia="Times New Roman" w:hAnsi="Times New Roman" w:cs="Times New Roman"/>
                <w:sz w:val="20"/>
                <w:szCs w:val="20"/>
                <w:lang w:eastAsia="ru-RU"/>
              </w:rPr>
              <w:t>подпунктом 14) в следующей редакции:</w:t>
            </w:r>
          </w:p>
          <w:p w:rsidR="0064097F" w:rsidRPr="00DC43AE" w:rsidRDefault="0064097F" w:rsidP="0064097F">
            <w:pPr>
              <w:tabs>
                <w:tab w:val="left" w:pos="142"/>
              </w:tabs>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«14) выигрыш по одной лотерее в пределах 6-кратного размера месячного расчетного показателя, действующего на 1 января соответствующего финансового года;».</w:t>
            </w:r>
          </w:p>
          <w:p w:rsidR="0064097F" w:rsidRPr="00DC43AE" w:rsidRDefault="0064097F" w:rsidP="0064097F">
            <w:pPr>
              <w:tabs>
                <w:tab w:val="left" w:pos="142"/>
              </w:tabs>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Вместе с тем, в соответствии с подпунктами 13) и 14-1) статьи 1 Закона Республики Казахстан «О лотереях и лотерейной деятельности» оператор лотереи – юридическое лицо, осуществляющее деятельность по проведению лотерей; распространитель (агент) </w:t>
            </w:r>
            <w:r w:rsidRPr="00DC43AE">
              <w:rPr>
                <w:rFonts w:ascii="Times New Roman" w:eastAsia="Times New Roman" w:hAnsi="Times New Roman" w:cs="Times New Roman"/>
                <w:sz w:val="20"/>
                <w:szCs w:val="20"/>
                <w:lang w:eastAsia="ru-RU"/>
              </w:rPr>
              <w:lastRenderedPageBreak/>
              <w:t>лотереи – индивидуальный предприниматель или юридическое лицо, осуществляющие за вознаграждение распространение (реализацию) лотерейных билетов, электронных лотерейных билетов, проверку выигрышных лотерейных билетов, электронных лотерейных билетов, а также выплату выигрышей от имени и за счет оператора лотереи.</w:t>
            </w:r>
          </w:p>
          <w:p w:rsidR="0064097F" w:rsidRPr="00DC43AE" w:rsidRDefault="0064097F" w:rsidP="0064097F">
            <w:pPr>
              <w:shd w:val="clear" w:color="auto" w:fill="FFFFFF"/>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В целях обеспечения единого подхода в обложении доходов, возникающих по лотереям, и исключения административной нагрузки на распространителей лотерей, предлагается налоговым агентом признать оператора лотереи. Соответственно, дополнить пункт 1 статьи 352 проекта частью второй следующего содержания:</w:t>
            </w:r>
          </w:p>
          <w:p w:rsidR="0064097F" w:rsidRPr="00DC43AE" w:rsidRDefault="0064097F" w:rsidP="0064097F">
            <w:pPr>
              <w:tabs>
                <w:tab w:val="left" w:pos="142"/>
              </w:tabs>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«По доходам физического лица, возникающего в соответствии с законодательством Республики Казахстан «О лотереях и лотерейной деятельности», налоговым </w:t>
            </w:r>
            <w:r w:rsidRPr="00DC43AE">
              <w:rPr>
                <w:rFonts w:ascii="Times New Roman" w:eastAsia="Times New Roman" w:hAnsi="Times New Roman" w:cs="Times New Roman"/>
                <w:sz w:val="20"/>
                <w:szCs w:val="20"/>
                <w:lang w:eastAsia="ru-RU"/>
              </w:rPr>
              <w:lastRenderedPageBreak/>
              <w:t>агентом признается оператор лотереи.»;</w:t>
            </w:r>
          </w:p>
          <w:p w:rsidR="0064097F" w:rsidRPr="00DC43AE" w:rsidRDefault="0064097F" w:rsidP="0064097F">
            <w:pPr>
              <w:contextualSpacing/>
              <w:jc w:val="center"/>
              <w:rPr>
                <w:rFonts w:ascii="Times New Roman" w:hAnsi="Times New Roman" w:cs="Times New Roman"/>
                <w:b/>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contextualSpacing/>
              <w:jc w:val="center"/>
              <w:rPr>
                <w:rFonts w:ascii="Times New Roman" w:hAnsi="Times New Roman" w:cs="Times New Roman"/>
                <w:sz w:val="24"/>
                <w:szCs w:val="24"/>
              </w:rPr>
            </w:pPr>
            <w:r w:rsidRPr="00B973BD">
              <w:rPr>
                <w:rFonts w:ascii="Times New Roman" w:hAnsi="Times New Roman" w:cs="Times New Roman"/>
                <w:sz w:val="24"/>
                <w:szCs w:val="24"/>
              </w:rPr>
              <w:t>подпункт 18) пункта 1 статьи 396 проекта</w:t>
            </w:r>
          </w:p>
        </w:tc>
        <w:tc>
          <w:tcPr>
            <w:tcW w:w="3828" w:type="dxa"/>
          </w:tcPr>
          <w:p w:rsidR="0064097F" w:rsidRPr="00B973BD" w:rsidRDefault="0064097F" w:rsidP="0064097F">
            <w:pPr>
              <w:ind w:firstLineChars="252" w:firstLine="605"/>
              <w:contextualSpacing/>
              <w:jc w:val="both"/>
              <w:rPr>
                <w:rFonts w:ascii="Times New Roman" w:eastAsia="Calibri" w:hAnsi="Times New Roman" w:cs="Times New Roman"/>
                <w:b/>
                <w:sz w:val="24"/>
                <w:szCs w:val="24"/>
                <w:lang w:eastAsia="ru-RU"/>
              </w:rPr>
            </w:pPr>
            <w:r w:rsidRPr="00B973BD">
              <w:rPr>
                <w:rFonts w:ascii="Times New Roman" w:eastAsia="Calibri" w:hAnsi="Times New Roman" w:cs="Times New Roman"/>
                <w:b/>
                <w:sz w:val="24"/>
                <w:szCs w:val="24"/>
                <w:lang w:eastAsia="ru-RU"/>
              </w:rPr>
              <w:t>Статья 396. Виды доходов</w:t>
            </w:r>
          </w:p>
          <w:p w:rsidR="0064097F" w:rsidRPr="00B973BD" w:rsidRDefault="0064097F" w:rsidP="0064097F">
            <w:pPr>
              <w:ind w:firstLineChars="252" w:firstLine="605"/>
              <w:contextualSpacing/>
              <w:jc w:val="both"/>
              <w:rPr>
                <w:rFonts w:ascii="Times New Roman" w:eastAsia="Calibri" w:hAnsi="Times New Roman" w:cs="Times New Roman"/>
                <w:b/>
                <w:sz w:val="24"/>
                <w:szCs w:val="24"/>
                <w:lang w:eastAsia="ru-RU"/>
              </w:rPr>
            </w:pPr>
          </w:p>
          <w:p w:rsidR="0064097F" w:rsidRPr="00B973BD" w:rsidRDefault="0064097F" w:rsidP="0064097F">
            <w:pPr>
              <w:ind w:firstLineChars="252" w:firstLine="60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К доходам, подлежащим налогообложению физическим лицом самостоятельно, относятся следующие доходы:</w:t>
            </w:r>
          </w:p>
          <w:p w:rsidR="0064097F" w:rsidRPr="00B973BD" w:rsidRDefault="0064097F" w:rsidP="0064097F">
            <w:pPr>
              <w:ind w:firstLineChars="252" w:firstLine="60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w:t>
            </w:r>
          </w:p>
          <w:p w:rsidR="0064097F" w:rsidRPr="00B973BD" w:rsidRDefault="0064097F" w:rsidP="0064097F">
            <w:pPr>
              <w:ind w:firstLineChars="252" w:firstLine="60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rPr>
              <w:t>17) другие доходы от лица, не являющегося налоговым агентом.</w:t>
            </w:r>
          </w:p>
          <w:p w:rsidR="0064097F" w:rsidRPr="00B973BD" w:rsidRDefault="0064097F" w:rsidP="0064097F">
            <w:pPr>
              <w:ind w:firstLineChars="252" w:firstLine="60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w:t>
            </w:r>
          </w:p>
        </w:tc>
        <w:tc>
          <w:tcPr>
            <w:tcW w:w="3967" w:type="dxa"/>
          </w:tcPr>
          <w:p w:rsidR="0064097F" w:rsidRPr="00B973BD" w:rsidRDefault="0064097F" w:rsidP="0064097F">
            <w:pPr>
              <w:ind w:firstLine="455"/>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пункт 1 статьи 396 проекта </w:t>
            </w:r>
            <w:r w:rsidRPr="00B973BD">
              <w:rPr>
                <w:rFonts w:ascii="Times New Roman" w:hAnsi="Times New Roman" w:cs="Times New Roman"/>
                <w:b/>
                <w:sz w:val="24"/>
                <w:szCs w:val="24"/>
              </w:rPr>
              <w:t>дополнить подпуктом 18)</w:t>
            </w:r>
            <w:r w:rsidRPr="00B973BD">
              <w:rPr>
                <w:rFonts w:ascii="Times New Roman" w:hAnsi="Times New Roman" w:cs="Times New Roman"/>
                <w:sz w:val="24"/>
                <w:szCs w:val="24"/>
              </w:rPr>
              <w:t xml:space="preserve"> следующего содержания:</w:t>
            </w:r>
          </w:p>
          <w:p w:rsidR="0064097F" w:rsidRPr="00B973BD" w:rsidRDefault="0064097F" w:rsidP="0064097F">
            <w:pPr>
              <w:ind w:firstLine="455"/>
              <w:contextualSpacing/>
              <w:jc w:val="both"/>
              <w:rPr>
                <w:rFonts w:ascii="Times New Roman" w:hAnsi="Times New Roman" w:cs="Times New Roman"/>
                <w:b/>
                <w:sz w:val="24"/>
                <w:szCs w:val="24"/>
              </w:rPr>
            </w:pPr>
            <w:r w:rsidRPr="00B973BD">
              <w:rPr>
                <w:rFonts w:ascii="Times New Roman" w:hAnsi="Times New Roman" w:cs="Times New Roman"/>
                <w:sz w:val="24"/>
                <w:szCs w:val="24"/>
              </w:rPr>
              <w:t>«</w:t>
            </w:r>
            <w:r w:rsidRPr="00B973BD">
              <w:rPr>
                <w:rFonts w:ascii="Times New Roman" w:hAnsi="Times New Roman" w:cs="Times New Roman"/>
                <w:b/>
                <w:sz w:val="24"/>
                <w:szCs w:val="24"/>
              </w:rPr>
              <w:t>18) доход в виде выигрышей в азартной игре и (или) пари, полученный от организатора игорного бизнеса.»;</w:t>
            </w:r>
          </w:p>
        </w:tc>
        <w:tc>
          <w:tcPr>
            <w:tcW w:w="3119" w:type="dxa"/>
          </w:tcPr>
          <w:p w:rsidR="0064097F" w:rsidRPr="00B973BD" w:rsidRDefault="0064097F" w:rsidP="0064097F">
            <w:pPr>
              <w:contextualSpacing/>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w:t>
            </w:r>
          </w:p>
          <w:p w:rsidR="0064097F" w:rsidRPr="00B973BD" w:rsidRDefault="0064097F" w:rsidP="0064097F">
            <w:pPr>
              <w:contextualSpacing/>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Сарым</w:t>
            </w:r>
          </w:p>
          <w:p w:rsidR="0064097F" w:rsidRPr="00B973BD" w:rsidRDefault="0064097F" w:rsidP="0064097F">
            <w:pPr>
              <w:ind w:firstLine="450"/>
              <w:contextualSpacing/>
              <w:jc w:val="both"/>
              <w:rPr>
                <w:rFonts w:ascii="Times New Roman" w:eastAsia="Times New Roman" w:hAnsi="Times New Roman" w:cs="Times New Roman"/>
                <w:sz w:val="24"/>
                <w:szCs w:val="24"/>
                <w:lang w:eastAsia="ru-RU"/>
              </w:rPr>
            </w:pPr>
          </w:p>
          <w:p w:rsidR="0064097F" w:rsidRPr="00B973BD" w:rsidRDefault="0064097F" w:rsidP="0064097F">
            <w:pPr>
              <w:ind w:firstLine="450"/>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Предлагается 5 обязанность по уплате ИПН </w:t>
            </w:r>
            <w:r w:rsidRPr="00B973BD">
              <w:rPr>
                <w:rFonts w:ascii="Times New Roman" w:hAnsi="Times New Roman" w:cs="Times New Roman"/>
                <w:bCs/>
                <w:sz w:val="24"/>
                <w:szCs w:val="24"/>
              </w:rPr>
              <w:t xml:space="preserve">возложить </w:t>
            </w:r>
            <w:r w:rsidRPr="00B973BD">
              <w:rPr>
                <w:rFonts w:ascii="Times New Roman" w:hAnsi="Times New Roman" w:cs="Times New Roman"/>
                <w:sz w:val="24"/>
                <w:szCs w:val="24"/>
              </w:rPr>
              <w:t xml:space="preserve">на </w:t>
            </w:r>
            <w:r w:rsidRPr="00B973BD">
              <w:rPr>
                <w:rFonts w:ascii="Times New Roman" w:eastAsia="Times New Roman" w:hAnsi="Times New Roman" w:cs="Times New Roman"/>
                <w:sz w:val="24"/>
                <w:szCs w:val="24"/>
                <w:lang w:eastAsia="ru-RU"/>
              </w:rPr>
              <w:t>граждан РК.</w:t>
            </w:r>
          </w:p>
          <w:p w:rsidR="0064097F" w:rsidRPr="00B973BD" w:rsidRDefault="0064097F" w:rsidP="0064097F">
            <w:pPr>
              <w:ind w:firstLine="450"/>
              <w:contextualSpacing/>
              <w:jc w:val="both"/>
              <w:rPr>
                <w:rFonts w:ascii="Times New Roman" w:hAnsi="Times New Roman" w:cs="Times New Roman"/>
                <w:sz w:val="24"/>
                <w:szCs w:val="24"/>
              </w:rPr>
            </w:pPr>
          </w:p>
        </w:tc>
        <w:tc>
          <w:tcPr>
            <w:tcW w:w="2551" w:type="dxa"/>
          </w:tcPr>
          <w:p w:rsidR="0064097F" w:rsidRPr="00D71248" w:rsidRDefault="0064097F" w:rsidP="0064097F">
            <w:pPr>
              <w:pStyle w:val="3"/>
              <w:spacing w:before="0"/>
              <w:contextualSpacing/>
              <w:jc w:val="both"/>
              <w:outlineLvl w:val="2"/>
              <w:rPr>
                <w:rFonts w:ascii="Times New Roman" w:hAnsi="Times New Roman" w:cs="Times New Roman"/>
                <w:b/>
                <w:color w:val="auto"/>
              </w:rPr>
            </w:pPr>
            <w:r w:rsidRPr="00D71248">
              <w:rPr>
                <w:rFonts w:ascii="Times New Roman" w:hAnsi="Times New Roman" w:cs="Times New Roman"/>
                <w:b/>
                <w:color w:val="auto"/>
              </w:rPr>
              <w:t>Доработать</w:t>
            </w:r>
          </w:p>
          <w:p w:rsidR="0064097F" w:rsidRPr="00D71248" w:rsidRDefault="0064097F" w:rsidP="0064097F">
            <w:pPr>
              <w:pStyle w:val="3"/>
              <w:spacing w:before="0"/>
              <w:contextualSpacing/>
              <w:jc w:val="both"/>
              <w:outlineLvl w:val="2"/>
              <w:rPr>
                <w:rFonts w:ascii="Times New Roman" w:hAnsi="Times New Roman" w:cs="Times New Roman"/>
                <w:b/>
                <w:color w:val="auto"/>
              </w:rPr>
            </w:pPr>
          </w:p>
          <w:p w:rsidR="0064097F" w:rsidRPr="00D71248" w:rsidRDefault="0064097F" w:rsidP="0064097F">
            <w:pPr>
              <w:pStyle w:val="3"/>
              <w:spacing w:before="0"/>
              <w:contextualSpacing/>
              <w:jc w:val="both"/>
              <w:outlineLvl w:val="2"/>
              <w:rPr>
                <w:rFonts w:ascii="Times New Roman" w:hAnsi="Times New Roman" w:cs="Times New Roman"/>
                <w:b/>
                <w:color w:val="auto"/>
              </w:rPr>
            </w:pPr>
            <w:r w:rsidRPr="00D71248">
              <w:rPr>
                <w:rFonts w:ascii="Times New Roman" w:hAnsi="Times New Roman" w:cs="Times New Roman"/>
                <w:b/>
                <w:color w:val="auto"/>
              </w:rPr>
              <w:t>270425</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Pr="00DC43AE" w:rsidRDefault="0064097F" w:rsidP="0064097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не поддерживаются</w:t>
            </w:r>
            <w:r w:rsidRPr="00DC43AE">
              <w:rPr>
                <w:rFonts w:ascii="Times New Roman" w:hAnsi="Times New Roman" w:cs="Times New Roman"/>
                <w:color w:val="auto"/>
                <w:sz w:val="20"/>
                <w:szCs w:val="20"/>
              </w:rPr>
              <w:t xml:space="preserve"> поправки по следующим позициям:</w:t>
            </w:r>
          </w:p>
          <w:p w:rsidR="0064097F" w:rsidRPr="00DC43AE" w:rsidRDefault="0064097F" w:rsidP="0064097F">
            <w:pPr>
              <w:ind w:firstLine="709"/>
              <w:contextualSpacing/>
              <w:jc w:val="both"/>
              <w:rPr>
                <w:rFonts w:ascii="Times New Roman" w:hAnsi="Times New Roman" w:cs="Times New Roman"/>
                <w:bCs/>
                <w:i/>
                <w:sz w:val="20"/>
                <w:szCs w:val="20"/>
              </w:rPr>
            </w:pPr>
            <w:r w:rsidRPr="00DC43AE">
              <w:rPr>
                <w:rFonts w:ascii="Times New Roman" w:hAnsi="Times New Roman" w:cs="Times New Roman"/>
                <w:b/>
                <w:bCs/>
                <w:i/>
                <w:iCs/>
                <w:sz w:val="20"/>
                <w:szCs w:val="20"/>
              </w:rPr>
              <w:t>по позиции 13</w:t>
            </w:r>
            <w:r w:rsidRPr="00DC43AE">
              <w:rPr>
                <w:rFonts w:ascii="Times New Roman" w:hAnsi="Times New Roman" w:cs="Times New Roman"/>
                <w:bCs/>
                <w:i/>
                <w:sz w:val="20"/>
                <w:szCs w:val="20"/>
              </w:rPr>
              <w:t xml:space="preserve"> </w:t>
            </w:r>
            <w:r w:rsidRPr="00DC43AE">
              <w:rPr>
                <w:rFonts w:ascii="Times New Roman" w:hAnsi="Times New Roman" w:cs="Times New Roman"/>
                <w:bCs/>
                <w:iCs/>
                <w:sz w:val="20"/>
                <w:szCs w:val="20"/>
              </w:rPr>
              <w:t xml:space="preserve">относительно дополнения пункта 1 статьи 396 проекта новым подпунктом 18), предусматривающей </w:t>
            </w:r>
            <w:bookmarkStart w:id="61" w:name="_Hlk195178019"/>
            <w:r w:rsidRPr="00DC43AE">
              <w:rPr>
                <w:rFonts w:ascii="Times New Roman" w:hAnsi="Times New Roman" w:cs="Times New Roman"/>
                <w:bCs/>
                <w:iCs/>
                <w:sz w:val="20"/>
                <w:szCs w:val="20"/>
              </w:rPr>
              <w:t>отнесение к доходам, подлежащим налогообложению физическим лицом самостоятельно, также дохода в виде выигрышей в азартной игре и (или) пари, полученный от организатора игорного бизнеса.</w:t>
            </w:r>
            <w:bookmarkEnd w:id="61"/>
          </w:p>
          <w:p w:rsidR="0064097F" w:rsidRPr="00DC43AE" w:rsidRDefault="0064097F" w:rsidP="0064097F">
            <w:pPr>
              <w:ind w:firstLineChars="252" w:firstLine="504"/>
              <w:contextualSpacing/>
              <w:jc w:val="both"/>
              <w:rPr>
                <w:rFonts w:ascii="Times New Roman" w:hAnsi="Times New Roman" w:cs="Times New Roman"/>
                <w:sz w:val="20"/>
                <w:szCs w:val="20"/>
              </w:rPr>
            </w:pPr>
            <w:r w:rsidRPr="00DC43AE">
              <w:rPr>
                <w:rFonts w:ascii="Times New Roman" w:hAnsi="Times New Roman" w:cs="Times New Roman"/>
                <w:sz w:val="20"/>
                <w:szCs w:val="20"/>
              </w:rPr>
              <w:t>Согласно положениям пункта 1 статьи 352 проекта для целей раздела «Индивидуальный подоходный налог</w:t>
            </w:r>
            <w:proofErr w:type="gramStart"/>
            <w:r w:rsidRPr="00DC43AE">
              <w:rPr>
                <w:rFonts w:ascii="Times New Roman" w:hAnsi="Times New Roman" w:cs="Times New Roman"/>
                <w:sz w:val="20"/>
                <w:szCs w:val="20"/>
              </w:rPr>
              <w:t>»</w:t>
            </w:r>
            <w:proofErr w:type="gramEnd"/>
            <w:r w:rsidRPr="00DC43AE">
              <w:rPr>
                <w:rFonts w:ascii="Times New Roman" w:hAnsi="Times New Roman" w:cs="Times New Roman"/>
                <w:sz w:val="20"/>
                <w:szCs w:val="20"/>
              </w:rPr>
              <w:t xml:space="preserve"> налоговыми агентами признаются следующие лица, выплачивающие доход физическому лицу-резиденту:</w:t>
            </w:r>
          </w:p>
          <w:p w:rsidR="0064097F" w:rsidRPr="00DC43AE" w:rsidRDefault="0064097F" w:rsidP="0064097F">
            <w:pPr>
              <w:ind w:firstLineChars="252" w:firstLine="504"/>
              <w:contextualSpacing/>
              <w:jc w:val="both"/>
              <w:rPr>
                <w:rFonts w:ascii="Times New Roman" w:hAnsi="Times New Roman" w:cs="Times New Roman"/>
                <w:sz w:val="20"/>
                <w:szCs w:val="20"/>
              </w:rPr>
            </w:pPr>
            <w:r w:rsidRPr="00DC43AE">
              <w:rPr>
                <w:rFonts w:ascii="Times New Roman" w:hAnsi="Times New Roman" w:cs="Times New Roman"/>
                <w:sz w:val="20"/>
                <w:szCs w:val="20"/>
              </w:rPr>
              <w:lastRenderedPageBreak/>
              <w:t>1) индивидуальный предприниматель;</w:t>
            </w:r>
          </w:p>
          <w:p w:rsidR="0064097F" w:rsidRPr="00DC43AE" w:rsidRDefault="0064097F" w:rsidP="0064097F">
            <w:pPr>
              <w:ind w:firstLineChars="252" w:firstLine="504"/>
              <w:contextualSpacing/>
              <w:jc w:val="both"/>
              <w:rPr>
                <w:rFonts w:ascii="Times New Roman" w:hAnsi="Times New Roman" w:cs="Times New Roman"/>
                <w:sz w:val="20"/>
                <w:szCs w:val="20"/>
              </w:rPr>
            </w:pPr>
            <w:r w:rsidRPr="00DC43AE">
              <w:rPr>
                <w:rFonts w:ascii="Times New Roman" w:hAnsi="Times New Roman" w:cs="Times New Roman"/>
                <w:sz w:val="20"/>
                <w:szCs w:val="20"/>
              </w:rPr>
              <w:t>2) лицо, занимающееся частной практикой;</w:t>
            </w:r>
          </w:p>
          <w:p w:rsidR="0064097F" w:rsidRPr="00DC43AE" w:rsidRDefault="0064097F" w:rsidP="0064097F">
            <w:pPr>
              <w:ind w:firstLineChars="252" w:firstLine="504"/>
              <w:contextualSpacing/>
              <w:jc w:val="both"/>
              <w:rPr>
                <w:rFonts w:ascii="Times New Roman" w:hAnsi="Times New Roman" w:cs="Times New Roman"/>
                <w:sz w:val="20"/>
                <w:szCs w:val="20"/>
              </w:rPr>
            </w:pPr>
            <w:r w:rsidRPr="00DC43AE">
              <w:rPr>
                <w:rFonts w:ascii="Times New Roman" w:hAnsi="Times New Roman" w:cs="Times New Roman"/>
                <w:sz w:val="20"/>
                <w:szCs w:val="20"/>
              </w:rPr>
              <w:t>3) юридическое лицо – резидент Республики Казахстан;</w:t>
            </w:r>
          </w:p>
          <w:p w:rsidR="0064097F" w:rsidRPr="00DC43AE" w:rsidRDefault="0064097F" w:rsidP="0064097F">
            <w:pPr>
              <w:ind w:firstLineChars="252" w:firstLine="504"/>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4) юридическое лицо-нерезидент, осуществляющее деятельность в Республике Казахстан через постоянное учреждение и структурное подразделение; </w:t>
            </w:r>
          </w:p>
          <w:p w:rsidR="0064097F" w:rsidRPr="00DC43AE" w:rsidRDefault="0064097F" w:rsidP="0064097F">
            <w:pPr>
              <w:ind w:firstLineChars="252" w:firstLine="504"/>
              <w:contextualSpacing/>
              <w:jc w:val="both"/>
              <w:rPr>
                <w:rFonts w:ascii="Times New Roman" w:hAnsi="Times New Roman" w:cs="Times New Roman"/>
                <w:sz w:val="20"/>
                <w:szCs w:val="20"/>
              </w:rPr>
            </w:pPr>
            <w:r w:rsidRPr="00DC43AE">
              <w:rPr>
                <w:rFonts w:ascii="Times New Roman" w:hAnsi="Times New Roman" w:cs="Times New Roman"/>
                <w:sz w:val="20"/>
                <w:szCs w:val="20"/>
              </w:rPr>
              <w:t>5) оператор интернет-платформы.</w:t>
            </w:r>
          </w:p>
          <w:p w:rsidR="0064097F" w:rsidRPr="00DC43AE" w:rsidRDefault="0064097F" w:rsidP="0064097F">
            <w:pPr>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При этом в соответствии с подпунктом 12) статьи 1 Закона Республики Казахстан «Об игорном бизнесе» организатор игорного бизнеса - юридическое лицо, осуществляющее организацию и проведение азартных игр и (или) пари в соответствии с требованиями, установленными законодательством Республики Казахстан.</w:t>
            </w:r>
          </w:p>
          <w:p w:rsidR="0064097F" w:rsidRPr="00DC43AE" w:rsidRDefault="0064097F" w:rsidP="0064097F">
            <w:pPr>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 xml:space="preserve">Таким образом, в целях налогообложения организатор игорного бизнеса признается налоговым агентом и </w:t>
            </w:r>
            <w:r w:rsidRPr="00DC43AE">
              <w:rPr>
                <w:rFonts w:ascii="Times New Roman" w:hAnsi="Times New Roman" w:cs="Times New Roman"/>
                <w:bCs/>
                <w:sz w:val="20"/>
                <w:szCs w:val="20"/>
              </w:rPr>
              <w:lastRenderedPageBreak/>
              <w:t>обязан удерживать индивидуальный подоходный налог у источника выплаты, что позволяет обеспечить корректное определение налоговых обязательств физических лиц, участвующих в азартной игре и (или) пари, а также снижает административную нагрузку на самих физических лиц.</w:t>
            </w:r>
          </w:p>
          <w:p w:rsidR="0064097F" w:rsidRPr="00DC43AE" w:rsidRDefault="0064097F" w:rsidP="0064097F">
            <w:pPr>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Вместе с тем, подпунктом 9) статьи 396 проекта предусмотрено, что к доходам, подлежащим налогообложению физическим лицом самостоятельно, относится, в том числе, доход в виде выигрышей, полученный от лица, не являющегося налоговым агентом;</w:t>
            </w:r>
          </w:p>
          <w:p w:rsidR="0064097F" w:rsidRPr="00DC43AE" w:rsidRDefault="0064097F" w:rsidP="0064097F">
            <w:pPr>
              <w:contextualSpacing/>
              <w:jc w:val="center"/>
              <w:rPr>
                <w:rFonts w:ascii="Times New Roman" w:eastAsia="Times New Roman" w:hAnsi="Times New Roman" w:cs="Times New Roman"/>
                <w:b/>
                <w:sz w:val="20"/>
                <w:szCs w:val="20"/>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ind w:left="-34" w:right="-82"/>
              <w:jc w:val="center"/>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новый пункт 4 статьи 403 проекта </w:t>
            </w:r>
          </w:p>
        </w:tc>
        <w:tc>
          <w:tcPr>
            <w:tcW w:w="3828" w:type="dxa"/>
          </w:tcPr>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Статья 403. Исчисление индивидуального подоходного налога с доходов физического лица, подлежащих налогообложению самостоятельно </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b/>
                <w:sz w:val="24"/>
                <w:szCs w:val="24"/>
              </w:rPr>
            </w:pPr>
          </w:p>
          <w:p w:rsidR="0064097F" w:rsidRPr="00B973BD" w:rsidRDefault="0064097F" w:rsidP="00FB59DD">
            <w:pPr>
              <w:numPr>
                <w:ilvl w:val="0"/>
                <w:numId w:val="15"/>
              </w:numPr>
              <w:shd w:val="clear" w:color="auto" w:fill="FFFFFF" w:themeFill="background1"/>
              <w:ind w:firstLineChars="188" w:firstLine="451"/>
              <w:contextualSpacing/>
              <w:jc w:val="both"/>
              <w:rPr>
                <w:rFonts w:ascii="Times New Roman" w:eastAsia="Calibri" w:hAnsi="Times New Roman" w:cs="Times New Roman"/>
                <w:sz w:val="24"/>
                <w:szCs w:val="24"/>
              </w:rPr>
            </w:pPr>
            <w:bookmarkStart w:id="62" w:name="z11509"/>
            <w:r w:rsidRPr="00B973BD">
              <w:rPr>
                <w:rFonts w:ascii="Times New Roman" w:eastAsia="Calibri" w:hAnsi="Times New Roman" w:cs="Times New Roman"/>
                <w:sz w:val="24"/>
                <w:szCs w:val="24"/>
              </w:rPr>
              <w:t xml:space="preserve">Исчисление индивидуального подоходного </w:t>
            </w:r>
            <w:r w:rsidRPr="00B973BD">
              <w:rPr>
                <w:rFonts w:ascii="Times New Roman" w:eastAsia="Calibri" w:hAnsi="Times New Roman" w:cs="Times New Roman"/>
                <w:sz w:val="24"/>
                <w:szCs w:val="24"/>
              </w:rPr>
              <w:lastRenderedPageBreak/>
              <w:t>налога с доходов физического лица, подлежащих налогообложению самостоятельно, производится физическим лицом:</w:t>
            </w:r>
          </w:p>
          <w:p w:rsidR="0064097F" w:rsidRPr="00B973BD" w:rsidRDefault="0064097F" w:rsidP="00FB59DD">
            <w:pPr>
              <w:numPr>
                <w:ilvl w:val="0"/>
                <w:numId w:val="16"/>
              </w:num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в декларации по индивидуальному подоходному налогу по предпринимательской деятельности - по доходу индивидуального предпринимателя, определяемому в общеустановленном порядке;</w:t>
            </w:r>
          </w:p>
          <w:p w:rsidR="0064097F" w:rsidRPr="00B973BD" w:rsidRDefault="0064097F" w:rsidP="00FB59DD">
            <w:pPr>
              <w:numPr>
                <w:ilvl w:val="0"/>
                <w:numId w:val="16"/>
              </w:num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в декларации о доходах и имуществе - по остальным доходам, подлежащим налогообложению самостоятельно.</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bookmarkStart w:id="63" w:name="z11510"/>
            <w:bookmarkEnd w:id="62"/>
            <w:r w:rsidRPr="00B973BD">
              <w:rPr>
                <w:rFonts w:ascii="Times New Roman" w:eastAsia="Calibri" w:hAnsi="Times New Roman" w:cs="Times New Roman"/>
                <w:sz w:val="24"/>
                <w:szCs w:val="24"/>
              </w:rPr>
              <w:t>2. Сумма индивидуального подоходного налога с доходов физического лица, подлежащих налогообложению самостоятельно, исчисляется путем применения ставок, установленных статьей 354 настоящего Кодекса, к соответствующей облагаемой сумме дохода физического лица.</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bookmarkStart w:id="64" w:name="z11511"/>
            <w:bookmarkEnd w:id="63"/>
            <w:r w:rsidRPr="00B973BD">
              <w:rPr>
                <w:rFonts w:ascii="Times New Roman" w:eastAsia="Calibri" w:hAnsi="Times New Roman" w:cs="Times New Roman"/>
                <w:sz w:val="24"/>
                <w:szCs w:val="24"/>
              </w:rPr>
              <w:t>3. Сумма индивидуального подоходного налога, подлежащая уплате в бюджет, определяется в следующем порядке:</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bookmarkStart w:id="65" w:name="z11512"/>
            <w:bookmarkEnd w:id="64"/>
            <w:r w:rsidRPr="00B973BD">
              <w:rPr>
                <w:rFonts w:ascii="Times New Roman" w:eastAsia="Calibri" w:hAnsi="Times New Roman" w:cs="Times New Roman"/>
                <w:sz w:val="24"/>
                <w:szCs w:val="24"/>
              </w:rPr>
              <w:t xml:space="preserve">сумма индивидуального подоходного налога, исчисленная в порядке, определенном пунктом 2 настоящей статьи, </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bookmarkStart w:id="66" w:name="z11515"/>
            <w:bookmarkEnd w:id="65"/>
            <w:r w:rsidRPr="00B973BD">
              <w:rPr>
                <w:rFonts w:ascii="Times New Roman" w:eastAsia="Calibri" w:hAnsi="Times New Roman" w:cs="Times New Roman"/>
                <w:sz w:val="24"/>
                <w:szCs w:val="24"/>
              </w:rPr>
              <w:lastRenderedPageBreak/>
              <w:t>минус</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bookmarkStart w:id="67" w:name="z11516"/>
            <w:bookmarkEnd w:id="66"/>
            <w:r w:rsidRPr="00B973BD">
              <w:rPr>
                <w:rFonts w:ascii="Times New Roman" w:eastAsia="Calibri" w:hAnsi="Times New Roman" w:cs="Times New Roman"/>
                <w:sz w:val="24"/>
                <w:szCs w:val="24"/>
              </w:rPr>
              <w:t>сумма индивидуального подоходного налога, на которую осуществляется зачет в соответствии со статьей 404 настоящего Кодекса.</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bookmarkStart w:id="68" w:name="z11517"/>
            <w:bookmarkEnd w:id="67"/>
            <w:r w:rsidRPr="00B973BD">
              <w:rPr>
                <w:rFonts w:ascii="Times New Roman" w:eastAsia="Calibri" w:hAnsi="Times New Roman" w:cs="Times New Roman"/>
                <w:sz w:val="24"/>
                <w:szCs w:val="24"/>
              </w:rPr>
              <w:t>минус</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bookmarkStart w:id="69" w:name="z11518"/>
            <w:bookmarkEnd w:id="68"/>
            <w:r w:rsidRPr="00B973BD">
              <w:rPr>
                <w:rFonts w:ascii="Times New Roman" w:eastAsia="Calibri" w:hAnsi="Times New Roman" w:cs="Times New Roman"/>
                <w:sz w:val="24"/>
                <w:szCs w:val="24"/>
              </w:rPr>
              <w:t>сумма корпоративного подоходного налога, на которую осуществляется зачет в соответствии со статьей 405 настоящего Кодекса.</w:t>
            </w:r>
          </w:p>
          <w:bookmarkEnd w:id="69"/>
          <w:p w:rsidR="0064097F" w:rsidRPr="00B973BD" w:rsidRDefault="0064097F" w:rsidP="0064097F">
            <w:pPr>
              <w:shd w:val="clear" w:color="auto" w:fill="FFFFFF" w:themeFill="background1"/>
              <w:tabs>
                <w:tab w:val="left" w:pos="709"/>
              </w:tabs>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ab/>
              <w:t>4. Исчисление суммы индивидуального подоходного налога с доходов трудовых иммигрантов производится трудовыми иммигрантами самостоятельно:</w:t>
            </w:r>
          </w:p>
          <w:p w:rsidR="0064097F" w:rsidRPr="00B973BD" w:rsidRDefault="0064097F" w:rsidP="00FB59DD">
            <w:pPr>
              <w:numPr>
                <w:ilvl w:val="0"/>
                <w:numId w:val="17"/>
              </w:numPr>
              <w:shd w:val="clear" w:color="auto" w:fill="FFFFFF" w:themeFill="background1"/>
              <w:tabs>
                <w:tab w:val="left" w:pos="851"/>
              </w:tabs>
              <w:ind w:left="28" w:firstLineChars="177" w:firstLine="42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с суммы минимального облагаемого дохода - в размере 4-кратного размера месячного расчетного показателя,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иммигрантом-резидентом в заявлении на получение (продление) разрешения трудовому иммигранту;</w:t>
            </w:r>
          </w:p>
          <w:p w:rsidR="0064097F" w:rsidRPr="00B973BD" w:rsidRDefault="0064097F" w:rsidP="0064097F">
            <w:pPr>
              <w:shd w:val="clear" w:color="auto" w:fill="FFFFFF" w:themeFill="background1"/>
              <w:tabs>
                <w:tab w:val="left" w:pos="851"/>
              </w:tabs>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 xml:space="preserve">2) в декларации о доходах и имуществе с суммы дохода в виде превышения дохода, полученного по трудовому договору за соответствующий период, над суммой минимального облагаемого дохода за этот же период по окончании налогового периода - путем применения ставки, установленной </w:t>
            </w:r>
            <w:hyperlink r:id="rId28" w:anchor="z6207" w:history="1">
              <w:r w:rsidRPr="00B973BD">
                <w:rPr>
                  <w:rFonts w:ascii="Times New Roman" w:eastAsia="Calibri" w:hAnsi="Times New Roman" w:cs="Times New Roman"/>
                  <w:sz w:val="24"/>
                  <w:szCs w:val="24"/>
                </w:rPr>
                <w:t>пунктом 1</w:t>
              </w:r>
            </w:hyperlink>
            <w:r w:rsidRPr="00B973BD">
              <w:rPr>
                <w:rFonts w:ascii="Times New Roman" w:eastAsia="Calibri" w:hAnsi="Times New Roman" w:cs="Times New Roman"/>
                <w:sz w:val="24"/>
                <w:szCs w:val="24"/>
              </w:rPr>
              <w:t xml:space="preserve"> статьи 354 настоящего Кодекса, к облагаемой сумме дохода в виде такого превышения.</w:t>
            </w:r>
          </w:p>
          <w:p w:rsidR="0064097F" w:rsidRPr="00B973BD" w:rsidRDefault="0064097F" w:rsidP="0064097F">
            <w:pPr>
              <w:shd w:val="clear" w:color="auto" w:fill="FFFFFF" w:themeFill="background1"/>
              <w:tabs>
                <w:tab w:val="left" w:pos="2687"/>
                <w:tab w:val="left" w:pos="2727"/>
              </w:tabs>
              <w:ind w:firstLineChars="188" w:firstLine="451"/>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5. Отсутствует. </w:t>
            </w:r>
          </w:p>
        </w:tc>
        <w:tc>
          <w:tcPr>
            <w:tcW w:w="3967" w:type="dxa"/>
          </w:tcPr>
          <w:p w:rsidR="0064097F" w:rsidRPr="00B973BD" w:rsidRDefault="0064097F" w:rsidP="0064097F">
            <w:pPr>
              <w:shd w:val="clear" w:color="auto" w:fill="FFFFFF" w:themeFill="background1"/>
              <w:tabs>
                <w:tab w:val="left" w:pos="2687"/>
                <w:tab w:val="left" w:pos="2727"/>
              </w:tabs>
              <w:ind w:firstLine="455"/>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 xml:space="preserve">статью 403 проекта </w:t>
            </w:r>
            <w:r w:rsidRPr="00B973BD">
              <w:rPr>
                <w:rFonts w:ascii="Times New Roman" w:eastAsia="Times New Roman" w:hAnsi="Times New Roman" w:cs="Times New Roman"/>
                <w:b/>
                <w:bCs/>
                <w:sz w:val="24"/>
                <w:szCs w:val="24"/>
                <w:lang w:eastAsia="ru-RU"/>
              </w:rPr>
              <w:t xml:space="preserve">дополнить пунктом 5 </w:t>
            </w:r>
            <w:r w:rsidRPr="00B973BD">
              <w:rPr>
                <w:rFonts w:ascii="Times New Roman" w:eastAsia="Times New Roman" w:hAnsi="Times New Roman" w:cs="Times New Roman"/>
                <w:bCs/>
                <w:sz w:val="24"/>
                <w:szCs w:val="24"/>
                <w:lang w:eastAsia="ru-RU"/>
              </w:rPr>
              <w:t>следующего содержания:</w:t>
            </w:r>
          </w:p>
          <w:p w:rsidR="0064097F" w:rsidRPr="00B973BD" w:rsidRDefault="0064097F" w:rsidP="0064097F">
            <w:pPr>
              <w:shd w:val="clear" w:color="auto" w:fill="FFFFFF" w:themeFill="background1"/>
              <w:tabs>
                <w:tab w:val="left" w:pos="2687"/>
                <w:tab w:val="left" w:pos="2727"/>
              </w:tabs>
              <w:ind w:firstLine="455"/>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«5. Исчисление индивидуального подоходного налога с доходов физического лица, подлежащих налогообложению самостоятельно, производится супругом, реализовавшим </w:t>
            </w:r>
            <w:r w:rsidRPr="00B973BD">
              <w:rPr>
                <w:rFonts w:ascii="Times New Roman" w:eastAsia="Times New Roman" w:hAnsi="Times New Roman" w:cs="Times New Roman"/>
                <w:b/>
                <w:bCs/>
                <w:sz w:val="24"/>
                <w:szCs w:val="24"/>
                <w:lang w:eastAsia="ru-RU"/>
              </w:rPr>
              <w:lastRenderedPageBreak/>
              <w:t>имущество, если иное не предусмотрено соглашением супругов.»;</w:t>
            </w:r>
          </w:p>
          <w:p w:rsidR="0064097F" w:rsidRPr="00B973BD" w:rsidRDefault="0064097F" w:rsidP="0064097F">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tc>
        <w:tc>
          <w:tcPr>
            <w:tcW w:w="3119" w:type="dxa"/>
          </w:tcPr>
          <w:p w:rsidR="0064097F" w:rsidRPr="00B973BD" w:rsidRDefault="0064097F" w:rsidP="0064097F">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64097F" w:rsidRPr="00B973BD" w:rsidRDefault="0064097F" w:rsidP="0064097F">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С. Мусабаев</w:t>
            </w:r>
          </w:p>
          <w:p w:rsidR="0064097F" w:rsidRPr="00B973BD" w:rsidRDefault="0064097F" w:rsidP="0064097F">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Е. Жаңбыршин</w:t>
            </w:r>
          </w:p>
          <w:p w:rsidR="0064097F" w:rsidRPr="00B973BD" w:rsidRDefault="0064097F" w:rsidP="0064097F">
            <w:pPr>
              <w:shd w:val="clear" w:color="auto" w:fill="FFFFFF" w:themeFill="background1"/>
              <w:ind w:firstLine="227"/>
              <w:jc w:val="both"/>
              <w:rPr>
                <w:rFonts w:ascii="Times New Roman" w:eastAsia="Times New Roman" w:hAnsi="Times New Roman" w:cs="Times New Roman"/>
                <w:bCs/>
                <w:sz w:val="24"/>
                <w:szCs w:val="24"/>
                <w:lang w:eastAsia="ru-RU"/>
              </w:rPr>
            </w:pPr>
          </w:p>
          <w:p w:rsidR="0064097F" w:rsidRPr="00B973BD" w:rsidRDefault="0064097F" w:rsidP="0064097F">
            <w:pPr>
              <w:shd w:val="clear" w:color="auto" w:fill="FFFFFF" w:themeFill="background1"/>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Во избежание ареста счетов одного из супруга, если супруг реализовавший имущество не оплатил соответствующий налог.</w:t>
            </w:r>
          </w:p>
        </w:tc>
        <w:tc>
          <w:tcPr>
            <w:tcW w:w="2551" w:type="dxa"/>
          </w:tcPr>
          <w:p w:rsidR="0064097F" w:rsidRPr="00C013D3" w:rsidRDefault="0064097F" w:rsidP="0064097F">
            <w:pPr>
              <w:contextualSpacing/>
              <w:jc w:val="both"/>
              <w:rPr>
                <w:rFonts w:ascii="Times New Roman" w:hAnsi="Times New Roman" w:cs="Times New Roman"/>
                <w:b/>
                <w:iCs/>
                <w:sz w:val="24"/>
                <w:szCs w:val="24"/>
              </w:rPr>
            </w:pPr>
            <w:r w:rsidRPr="00C013D3">
              <w:rPr>
                <w:rFonts w:ascii="Times New Roman" w:hAnsi="Times New Roman" w:cs="Times New Roman"/>
                <w:b/>
                <w:iCs/>
                <w:sz w:val="24"/>
                <w:szCs w:val="24"/>
              </w:rPr>
              <w:t>Доработать</w:t>
            </w:r>
          </w:p>
          <w:p w:rsidR="0064097F" w:rsidRPr="00C013D3" w:rsidRDefault="0064097F" w:rsidP="0064097F">
            <w:pPr>
              <w:contextualSpacing/>
              <w:jc w:val="both"/>
              <w:rPr>
                <w:rFonts w:ascii="Times New Roman" w:hAnsi="Times New Roman" w:cs="Times New Roman"/>
                <w:b/>
                <w:iCs/>
                <w:sz w:val="24"/>
                <w:szCs w:val="24"/>
              </w:rPr>
            </w:pPr>
          </w:p>
          <w:p w:rsidR="0064097F" w:rsidRPr="00C013D3" w:rsidRDefault="0064097F" w:rsidP="0064097F">
            <w:pPr>
              <w:contextualSpacing/>
              <w:jc w:val="both"/>
              <w:rPr>
                <w:rFonts w:ascii="Times New Roman" w:hAnsi="Times New Roman" w:cs="Times New Roman"/>
                <w:b/>
                <w:iCs/>
                <w:sz w:val="24"/>
                <w:szCs w:val="24"/>
              </w:rPr>
            </w:pPr>
            <w:r w:rsidRPr="00C013D3">
              <w:rPr>
                <w:rFonts w:ascii="Times New Roman" w:hAnsi="Times New Roman" w:cs="Times New Roman"/>
                <w:b/>
                <w:iCs/>
                <w:sz w:val="24"/>
                <w:szCs w:val="24"/>
              </w:rPr>
              <w:t>270425</w:t>
            </w:r>
          </w:p>
          <w:p w:rsidR="0064097F" w:rsidRDefault="0064097F" w:rsidP="0064097F">
            <w:pPr>
              <w:contextualSpacing/>
              <w:jc w:val="both"/>
              <w:rPr>
                <w:rFonts w:ascii="Times New Roman" w:hAnsi="Times New Roman" w:cs="Times New Roman"/>
                <w:iCs/>
                <w:sz w:val="20"/>
                <w:szCs w:val="20"/>
              </w:rPr>
            </w:pPr>
          </w:p>
          <w:p w:rsidR="0064097F" w:rsidRPr="00594A5D" w:rsidRDefault="0064097F" w:rsidP="0064097F">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не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 </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lastRenderedPageBreak/>
              <w:t>по позиции 12</w:t>
            </w:r>
            <w:r w:rsidRPr="00594A5D">
              <w:rPr>
                <w:rFonts w:ascii="Times New Roman" w:hAnsi="Times New Roman" w:cs="Times New Roman"/>
                <w:iCs/>
                <w:sz w:val="20"/>
                <w:szCs w:val="20"/>
              </w:rPr>
              <w:t xml:space="preserve"> относительно дополнения пунктом 5 статьи 403 проекта в части возможности исчисления индивидуального подоходного налога (далее – ИПН) с доходов физического лица, подлежащих налогообложению самостоятельно, супругом, реализовавшим имущество, если иное не предусмотрено соглашением супругов.</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 соответствии с пунктом 1 статьи 59 проекта исполнение налогового обязательства осуществляется налогоплательщиком самостоятельно, если иное не установлено Налоговым кодексом.</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При этом проект устанавливает исключительные случаи, при которых допускается исполнение налогового обязательства не самим налогоплательщиком. В частности, пунктом 3 статьи 589 проекта предусмотрена возможность признания плательщиком налога на имущество по объектам </w:t>
            </w:r>
            <w:r w:rsidRPr="00594A5D">
              <w:rPr>
                <w:rFonts w:ascii="Times New Roman" w:hAnsi="Times New Roman" w:cs="Times New Roman"/>
                <w:iCs/>
                <w:sz w:val="20"/>
                <w:szCs w:val="20"/>
              </w:rPr>
              <w:lastRenderedPageBreak/>
              <w:t>налогообложения, находящимся в общей совместной собственности, одного из собственников по согласованию между ними. Однако, данный пункт также предусматривает условие, что по объектам, подлежащим государственной регистрации права собственности по объектам общей совместной собственности (аналогично имуществу, по которому предусмотрено обложение ИПН самостоятельно по имущественному доходу) плательщиком может являться один из собственников только при указании такого лица в заявлении на осуществление государственной регистрации права собственности на такой объект.</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Признание возможности исполнения налогового обязательства не самим налогоплательщиком, а иным лицом (в том числе супругом или супругой) должно подкрепляться возможностью </w:t>
            </w:r>
            <w:r w:rsidRPr="00594A5D">
              <w:rPr>
                <w:rFonts w:ascii="Times New Roman" w:hAnsi="Times New Roman" w:cs="Times New Roman"/>
                <w:iCs/>
                <w:sz w:val="20"/>
                <w:szCs w:val="20"/>
              </w:rPr>
              <w:lastRenderedPageBreak/>
              <w:t>последующего администрирования и взыскания налога, тогда как в предлагаемом варианте предусматривается диспозитивность;</w:t>
            </w:r>
          </w:p>
          <w:p w:rsidR="0064097F" w:rsidRPr="00594A5D" w:rsidRDefault="0064097F" w:rsidP="0064097F">
            <w:pPr>
              <w:ind w:firstLine="709"/>
              <w:contextualSpacing/>
              <w:jc w:val="both"/>
              <w:rPr>
                <w:rFonts w:ascii="Times New Roman" w:hAnsi="Times New Roman" w:cs="Times New Roman"/>
                <w:iCs/>
                <w:sz w:val="20"/>
                <w:szCs w:val="20"/>
              </w:rPr>
            </w:pPr>
          </w:p>
          <w:p w:rsidR="0064097F" w:rsidRPr="00594A5D" w:rsidRDefault="0064097F" w:rsidP="0064097F">
            <w:pPr>
              <w:shd w:val="clear" w:color="auto" w:fill="FFFFFF" w:themeFill="background1"/>
              <w:contextualSpacing/>
              <w:jc w:val="center"/>
              <w:rPr>
                <w:rFonts w:ascii="Times New Roman" w:hAnsi="Times New Roman" w:cs="Times New Roman"/>
                <w:b/>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shd w:val="clear" w:color="auto" w:fill="FFFFFF" w:themeFill="background1"/>
              <w:tabs>
                <w:tab w:val="left" w:pos="997"/>
              </w:tabs>
              <w:ind w:left="34" w:right="57"/>
              <w:jc w:val="center"/>
              <w:rPr>
                <w:rFonts w:ascii="Times New Roman" w:hAnsi="Times New Roman"/>
                <w:bCs/>
                <w:color w:val="000000"/>
                <w:sz w:val="24"/>
                <w:szCs w:val="24"/>
              </w:rPr>
            </w:pPr>
            <w:r w:rsidRPr="00B973BD">
              <w:rPr>
                <w:rFonts w:ascii="Times New Roman" w:hAnsi="Times New Roman"/>
                <w:bCs/>
                <w:color w:val="000000"/>
                <w:sz w:val="24"/>
                <w:szCs w:val="24"/>
              </w:rPr>
              <w:t>подпункт 12) пункта 1 статьи 416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shd w:val="clear" w:color="auto" w:fill="FFFFFF" w:themeFill="background1"/>
              <w:ind w:firstLine="311"/>
              <w:contextualSpacing/>
              <w:jc w:val="both"/>
              <w:rPr>
                <w:rFonts w:ascii="Times New Roman" w:hAnsi="Times New Roman"/>
                <w:bCs/>
                <w:sz w:val="24"/>
                <w:szCs w:val="24"/>
              </w:rPr>
            </w:pPr>
            <w:r w:rsidRPr="00B973BD">
              <w:rPr>
                <w:rFonts w:ascii="Times New Roman" w:hAnsi="Times New Roman"/>
                <w:bCs/>
                <w:sz w:val="24"/>
                <w:szCs w:val="24"/>
              </w:rPr>
              <w:t xml:space="preserve"> </w:t>
            </w:r>
            <w:r w:rsidRPr="00B973BD">
              <w:rPr>
                <w:rFonts w:ascii="Times New Roman" w:eastAsia="Calibri" w:hAnsi="Times New Roman" w:cs="Times New Roman"/>
                <w:b/>
                <w:sz w:val="24"/>
                <w:szCs w:val="24"/>
              </w:rPr>
              <w:t>Параграф 1. Виды доходов</w:t>
            </w:r>
          </w:p>
          <w:p w:rsidR="0064097F" w:rsidRPr="00B973BD" w:rsidRDefault="0064097F" w:rsidP="0064097F">
            <w:pPr>
              <w:shd w:val="clear" w:color="auto" w:fill="FFFFFF" w:themeFill="background1"/>
              <w:ind w:firstLine="311"/>
              <w:contextualSpacing/>
              <w:jc w:val="both"/>
              <w:rPr>
                <w:rFonts w:ascii="Times New Roman" w:hAnsi="Times New Roman"/>
                <w:bCs/>
                <w:sz w:val="24"/>
                <w:szCs w:val="24"/>
              </w:rPr>
            </w:pPr>
            <w:r w:rsidRPr="00B973BD">
              <w:rPr>
                <w:rFonts w:ascii="Times New Roman" w:eastAsia="Calibri" w:hAnsi="Times New Roman" w:cs="Times New Roman"/>
                <w:b/>
                <w:sz w:val="24"/>
                <w:szCs w:val="24"/>
              </w:rPr>
              <w:t>Статья 416. Виды доходов</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b/>
                <w:sz w:val="24"/>
                <w:szCs w:val="24"/>
              </w:rPr>
              <w:t>1.</w:t>
            </w:r>
            <w:r w:rsidRPr="00B973BD">
              <w:rPr>
                <w:rFonts w:ascii="Times New Roman" w:eastAsia="Calibri" w:hAnsi="Times New Roman" w:cs="Times New Roman"/>
                <w:sz w:val="24"/>
                <w:szCs w:val="24"/>
              </w:rPr>
              <w:t xml:space="preserve"> К доходам, подлежащим налогообложению у источника выплаты, относятся следующие виды доходов, полученные из источников в Республике Казахстан: </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доход работника от налогового агента;</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доход от реализации товаров, выполнения работ, оказания услуг налоговому агенту;</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3) доход в виде безвозмездно полученного имущества от налогового агента;</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4) доход в виде единовременных пенсионных выплат от налогового агента;</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5) доход в виде пенсионных выплат, полученный от налогового агента;</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6) доход в виде дивидендов, полученный от налогового агента;</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7)доход в виде вознаграждений, полученный от налогового агента;</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8) доход в виде выигрышей, полученный от налогового агента;</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9) доход в виде стипендий, полученный от налогового агента;</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10) доход по договорам страхования, полученный от налогового агента;</w:t>
            </w:r>
          </w:p>
          <w:p w:rsidR="0064097F" w:rsidRPr="00B973BD" w:rsidRDefault="0064097F" w:rsidP="0064097F">
            <w:pPr>
              <w:shd w:val="clear" w:color="auto" w:fill="FFFFFF" w:themeFill="background1"/>
              <w:ind w:firstLineChars="253" w:firstLine="607"/>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11) доходы от личного подсобного хозяйства, полученные от заготовительной организации в сфере агропромышленного комплекса, сельскохозяйственного кооператива и (или) юридического лица, осуществляющего переработку сельскохозяйственного сырья;</w:t>
            </w:r>
          </w:p>
          <w:p w:rsidR="0064097F" w:rsidRPr="00B973BD" w:rsidRDefault="0064097F" w:rsidP="0064097F">
            <w:pPr>
              <w:shd w:val="clear" w:color="auto" w:fill="FFFFFF" w:themeFill="background1"/>
              <w:ind w:firstLineChars="252" w:firstLine="60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12) другие доходы от налогового агента.</w:t>
            </w:r>
          </w:p>
          <w:p w:rsidR="0064097F" w:rsidRPr="00B973BD" w:rsidRDefault="0064097F" w:rsidP="0064097F">
            <w:pPr>
              <w:shd w:val="clear" w:color="auto" w:fill="FFFFFF" w:themeFill="background1"/>
              <w:contextualSpacing/>
              <w:jc w:val="both"/>
              <w:rPr>
                <w:rFonts w:ascii="Times New Roman" w:hAnsi="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 xml:space="preserve">статью 416 проекта </w:t>
            </w:r>
            <w:r w:rsidRPr="00B973BD">
              <w:rPr>
                <w:rFonts w:ascii="Times New Roman" w:eastAsia="Calibri" w:hAnsi="Times New Roman" w:cs="Times New Roman"/>
                <w:b/>
                <w:sz w:val="24"/>
                <w:szCs w:val="24"/>
              </w:rPr>
              <w:t>дополнить подпунктом 12)</w:t>
            </w:r>
            <w:r w:rsidRPr="00B973BD">
              <w:rPr>
                <w:rFonts w:ascii="Times New Roman" w:eastAsia="Calibri" w:hAnsi="Times New Roman" w:cs="Times New Roman"/>
                <w:sz w:val="24"/>
                <w:szCs w:val="24"/>
              </w:rPr>
              <w:t xml:space="preserve"> следующего содержания:</w:t>
            </w:r>
          </w:p>
          <w:p w:rsidR="0064097F" w:rsidRPr="00B973BD" w:rsidRDefault="0064097F" w:rsidP="0064097F">
            <w:pPr>
              <w:ind w:firstLine="709"/>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«12) доходы от личного подсобного хозяйства, расположенного в сельском населенном пункте, полученные от реализации сельскохозяйственных животных на </w:t>
            </w:r>
            <w:r w:rsidRPr="00B973BD">
              <w:rPr>
                <w:rFonts w:ascii="Times New Roman" w:eastAsia="Times New Roman" w:hAnsi="Times New Roman" w:cs="Times New Roman"/>
                <w:b/>
                <w:sz w:val="24"/>
                <w:szCs w:val="24"/>
                <w:lang w:eastAsia="ru-RU"/>
              </w:rPr>
              <w:t>т</w:t>
            </w:r>
            <w:r w:rsidRPr="00B973BD">
              <w:rPr>
                <w:rFonts w:ascii="Times New Roman" w:eastAsia="Calibri" w:hAnsi="Times New Roman" w:cs="Times New Roman"/>
                <w:b/>
                <w:sz w:val="24"/>
                <w:szCs w:val="24"/>
              </w:rPr>
              <w:t>орговом рынке по реализации сельскохозяйственных животных;»;</w:t>
            </w:r>
          </w:p>
          <w:p w:rsidR="0064097F" w:rsidRPr="00B973BD" w:rsidRDefault="0064097F" w:rsidP="0064097F">
            <w:pPr>
              <w:ind w:firstLine="709"/>
              <w:jc w:val="both"/>
              <w:rPr>
                <w:rFonts w:ascii="Times New Roman" w:eastAsia="Calibri" w:hAnsi="Times New Roman" w:cs="Times New Roman"/>
                <w:b/>
                <w:sz w:val="24"/>
                <w:szCs w:val="24"/>
              </w:rPr>
            </w:pPr>
          </w:p>
          <w:p w:rsidR="0064097F" w:rsidRPr="00B973BD" w:rsidRDefault="0064097F" w:rsidP="0064097F">
            <w:pPr>
              <w:ind w:firstLine="593"/>
              <w:jc w:val="both"/>
              <w:rPr>
                <w:rFonts w:ascii="Times New Roman" w:eastAsia="Calibri" w:hAnsi="Times New Roman" w:cs="Times New Roman"/>
                <w:sz w:val="24"/>
                <w:szCs w:val="24"/>
              </w:rPr>
            </w:pPr>
            <w:r w:rsidRPr="00B973BD">
              <w:rPr>
                <w:rFonts w:ascii="Times New Roman" w:eastAsia="Calibri" w:hAnsi="Times New Roman" w:cs="Times New Roman"/>
                <w:i/>
                <w:sz w:val="24"/>
                <w:szCs w:val="24"/>
              </w:rPr>
              <w:t>действует до 1 января 2033 года</w:t>
            </w:r>
          </w:p>
          <w:p w:rsidR="0064097F" w:rsidRPr="00B973BD" w:rsidRDefault="0064097F" w:rsidP="0064097F">
            <w:pPr>
              <w:shd w:val="clear" w:color="auto" w:fill="FFFFFF" w:themeFill="background1"/>
              <w:ind w:left="57" w:right="57"/>
              <w:jc w:val="both"/>
              <w:rPr>
                <w:rFonts w:ascii="Times New Roman" w:hAnsi="Times New Roman"/>
                <w:b/>
                <w:bCs/>
                <w:color w:val="000000"/>
                <w:sz w:val="24"/>
                <w:szCs w:val="24"/>
              </w:rPr>
            </w:pPr>
          </w:p>
        </w:tc>
        <w:tc>
          <w:tcPr>
            <w:tcW w:w="3119" w:type="dxa"/>
          </w:tcPr>
          <w:p w:rsidR="0064097F" w:rsidRPr="00B973BD" w:rsidRDefault="0064097F" w:rsidP="0064097F">
            <w:pPr>
              <w:shd w:val="clear" w:color="auto" w:fill="FFFFFF" w:themeFill="background1"/>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депутат</w:t>
            </w:r>
          </w:p>
          <w:p w:rsidR="0064097F" w:rsidRPr="00B973BD" w:rsidRDefault="0064097F" w:rsidP="0064097F">
            <w:pPr>
              <w:shd w:val="clear" w:color="auto" w:fill="FFFFFF" w:themeFill="background1"/>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 Мусабаев</w:t>
            </w:r>
          </w:p>
          <w:p w:rsidR="0064097F" w:rsidRPr="00B973BD" w:rsidRDefault="0064097F" w:rsidP="0064097F">
            <w:pPr>
              <w:shd w:val="clear" w:color="auto" w:fill="FFFFFF" w:themeFill="background1"/>
              <w:jc w:val="center"/>
              <w:rPr>
                <w:rFonts w:ascii="Times New Roman" w:eastAsia="Calibri" w:hAnsi="Times New Roman" w:cs="Times New Roman"/>
                <w:b/>
                <w:sz w:val="24"/>
                <w:szCs w:val="24"/>
              </w:rPr>
            </w:pPr>
          </w:p>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Необходимо сельскому жителю предоставить не облагаемую сумму в размере 3000-кратного размера месячного расчетного показателя (около 12 млн. тенге). Данный показатель сложился по следующим показателям:</w:t>
            </w:r>
          </w:p>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 по итогам 3 квартала по данным Бюро Нацстатистики среднемесячная </w:t>
            </w:r>
            <w:r w:rsidRPr="00B973BD">
              <w:rPr>
                <w:rFonts w:ascii="Times New Roman" w:eastAsia="Calibri" w:hAnsi="Times New Roman" w:cs="Times New Roman"/>
                <w:sz w:val="24"/>
                <w:szCs w:val="24"/>
              </w:rPr>
              <w:lastRenderedPageBreak/>
              <w:t>номинальная заработная плата по всем видам экономической деятельности составило 390 328 тенге;</w:t>
            </w:r>
          </w:p>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покупка с/животного в возрасте до 1 года около 200 тыс. тенге;</w:t>
            </w:r>
          </w:p>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покупка корма в среднем в год около 150 тыс. тенге;</w:t>
            </w:r>
          </w:p>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затраты самого жителя села: уголь, дрова, электроэнергия, продукты питания и другие вещи, в среднем в месяц составляет около 300 тыс. тенге (в зависимости от количества членов семьи).</w:t>
            </w:r>
          </w:p>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Кроме того, необходимо в целях эффективного контроля налогообложения, ветеринарного, зоотехнического и санитарного контролей, формирования электронной базы по идентификации с/животных, а также внедрения автоматизированной системы учета </w:t>
            </w:r>
            <w:r w:rsidRPr="00B973BD">
              <w:rPr>
                <w:rFonts w:ascii="Times New Roman" w:eastAsia="Calibri" w:hAnsi="Times New Roman" w:cs="Times New Roman"/>
                <w:sz w:val="24"/>
                <w:szCs w:val="24"/>
              </w:rPr>
              <w:lastRenderedPageBreak/>
              <w:t>(идентификации) и продажи сельскохозяйственного животного для сельскохозяйственных рынков, работающих в пилотном режиме предусмотреть особый порядок налогообложения.</w:t>
            </w:r>
          </w:p>
          <w:p w:rsidR="0064097F" w:rsidRPr="00B973BD" w:rsidRDefault="0064097F" w:rsidP="0064097F">
            <w:pPr>
              <w:shd w:val="clear" w:color="auto" w:fill="FFFFFF" w:themeFill="background1"/>
              <w:jc w:val="center"/>
              <w:rPr>
                <w:rFonts w:ascii="Times New Roman" w:eastAsia="Arial" w:hAnsi="Times New Roman" w:cs="Times New Roman"/>
                <w:b/>
                <w:sz w:val="24"/>
                <w:szCs w:val="24"/>
              </w:rPr>
            </w:pP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1C24F0" w:rsidRDefault="0064097F" w:rsidP="0064097F">
            <w:pPr>
              <w:keepNext/>
              <w:keepLines/>
              <w:spacing w:line="259" w:lineRule="auto"/>
              <w:ind w:firstLine="709"/>
              <w:contextualSpacing/>
              <w:jc w:val="both"/>
              <w:outlineLvl w:val="2"/>
              <w:rPr>
                <w:rFonts w:ascii="Times New Roman" w:eastAsiaTheme="majorEastAsia" w:hAnsi="Times New Roman" w:cs="Times New Roman"/>
                <w:sz w:val="20"/>
                <w:szCs w:val="20"/>
              </w:rPr>
            </w:pPr>
            <w:r w:rsidRPr="001C24F0">
              <w:rPr>
                <w:rFonts w:ascii="Times New Roman" w:eastAsiaTheme="majorEastAsia" w:hAnsi="Times New Roman" w:cs="Times New Roman"/>
                <w:sz w:val="20"/>
                <w:szCs w:val="20"/>
              </w:rPr>
              <w:lastRenderedPageBreak/>
              <w:t>Не подд</w:t>
            </w:r>
            <w:r>
              <w:rPr>
                <w:rFonts w:ascii="Times New Roman" w:eastAsiaTheme="majorEastAsia" w:hAnsi="Times New Roman" w:cs="Times New Roman"/>
                <w:sz w:val="20"/>
                <w:szCs w:val="20"/>
              </w:rPr>
              <w:t>ерживается</w:t>
            </w:r>
            <w:r w:rsidRPr="001C24F0">
              <w:rPr>
                <w:rFonts w:ascii="Times New Roman" w:eastAsiaTheme="majorEastAsia" w:hAnsi="Times New Roman" w:cs="Times New Roman"/>
                <w:sz w:val="20"/>
                <w:szCs w:val="20"/>
              </w:rPr>
              <w:t>.</w:t>
            </w:r>
          </w:p>
          <w:p w:rsidR="0064097F" w:rsidRPr="001C24F0"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1C24F0">
              <w:rPr>
                <w:rFonts w:ascii="Times New Roman" w:eastAsiaTheme="majorEastAsia" w:hAnsi="Times New Roman" w:cs="Times New Roman"/>
                <w:sz w:val="20"/>
                <w:szCs w:val="20"/>
              </w:rPr>
              <w:t xml:space="preserve">по позиции 3 относительно дополнения подпунктом 12) пункта 1 статьи 416 проекта в части </w:t>
            </w:r>
            <w:bookmarkStart w:id="70" w:name="_Hlk195194723"/>
            <w:r w:rsidRPr="001C24F0">
              <w:rPr>
                <w:rFonts w:ascii="Times New Roman" w:eastAsiaTheme="majorEastAsia" w:hAnsi="Times New Roman" w:cs="Times New Roman"/>
                <w:sz w:val="20"/>
                <w:szCs w:val="20"/>
              </w:rPr>
              <w:t>дополнения к видам доходов физического лица доходов от личного подсобного хозяйства, расположенного в сельском населенном пункте, полученных от реализации сельскохозяйственных животных на торговом рынке по реализации сельскохозяйственных животных.</w:t>
            </w:r>
            <w:bookmarkEnd w:id="70"/>
          </w:p>
          <w:p w:rsidR="0064097F" w:rsidRPr="001C24F0"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1C24F0">
              <w:rPr>
                <w:rFonts w:ascii="Times New Roman" w:eastAsiaTheme="majorEastAsia" w:hAnsi="Times New Roman" w:cs="Times New Roman"/>
                <w:sz w:val="20"/>
                <w:szCs w:val="20"/>
              </w:rPr>
              <w:t>Статья 416 проекта предусматривает виды дохода, подлежащие налогообложению у источника выплаты, то есть полученные от налогового агента.</w:t>
            </w:r>
          </w:p>
          <w:p w:rsidR="0064097F" w:rsidRPr="001C24F0"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1C24F0">
              <w:rPr>
                <w:rFonts w:ascii="Times New Roman" w:eastAsiaTheme="majorEastAsia" w:hAnsi="Times New Roman" w:cs="Times New Roman"/>
                <w:sz w:val="20"/>
                <w:szCs w:val="20"/>
              </w:rPr>
              <w:t>Вместе с тем, предлагаемый вид дохода предусмотрен в подпунктах 2) и 11) пункта 1 данной статьи, соответственно, изменений в проект не требуется;</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shd w:val="clear" w:color="auto" w:fill="FFFFFF" w:themeFill="background1"/>
              <w:tabs>
                <w:tab w:val="left" w:pos="997"/>
              </w:tabs>
              <w:ind w:left="34" w:right="57"/>
              <w:jc w:val="center"/>
              <w:rPr>
                <w:rFonts w:ascii="Times New Roman" w:hAnsi="Times New Roman"/>
                <w:bCs/>
                <w:color w:val="000000"/>
                <w:sz w:val="24"/>
                <w:szCs w:val="24"/>
              </w:rPr>
            </w:pPr>
            <w:r w:rsidRPr="00B973BD">
              <w:rPr>
                <w:rFonts w:ascii="Times New Roman" w:hAnsi="Times New Roman"/>
                <w:bCs/>
                <w:color w:val="000000"/>
                <w:sz w:val="24"/>
                <w:szCs w:val="24"/>
              </w:rPr>
              <w:t>Новый подпункт 3) статьи  427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427. Уменьшение другого дохода, подлежащего налогообложению у источника выплаты</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b/>
                <w:sz w:val="24"/>
                <w:szCs w:val="24"/>
              </w:rPr>
            </w:pPr>
            <w:r w:rsidRPr="00B973BD">
              <w:rPr>
                <w:rFonts w:ascii="Times New Roman" w:eastAsia="Calibri" w:hAnsi="Times New Roman" w:cs="Times New Roman"/>
                <w:sz w:val="24"/>
                <w:szCs w:val="24"/>
              </w:rPr>
              <w:t>Другой доход физического лица, подлежащий налогообложению, уменьшается на следующие доходы:</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алименты, полученные в соответствии с законодательством Республики Казахстан о браке (супружестве) и семье;</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доходлица, занимающегося личным подсобным хозяйством, а также его совершеннолетних членов семьи, учтенный в книге похозяйственного учета в качестве члена личного подсобного хозяйства - за год в пределах </w:t>
            </w:r>
            <w:r w:rsidRPr="00B973BD">
              <w:rPr>
                <w:rFonts w:ascii="Times New Roman" w:eastAsia="Calibri" w:hAnsi="Times New Roman" w:cs="Times New Roman"/>
                <w:sz w:val="24"/>
                <w:szCs w:val="24"/>
              </w:rPr>
              <w:br/>
              <w:t xml:space="preserve">282-кратного размера месячного расчетного показателя,действующего на 1 </w:t>
            </w:r>
            <w:r w:rsidRPr="00B973BD">
              <w:rPr>
                <w:rFonts w:ascii="Times New Roman" w:eastAsia="Calibri" w:hAnsi="Times New Roman" w:cs="Times New Roman"/>
                <w:sz w:val="24"/>
                <w:szCs w:val="24"/>
              </w:rPr>
              <w:lastRenderedPageBreak/>
              <w:t>января соответствующего финансового года.</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При этом доходом от личного подсобного хозяйства признается доход от реализации лицом, занимающимся личным подсобным хозяйством, сельскохозяйственной продукции от личного подсобного хозяйства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w:t>
            </w:r>
            <w:r w:rsidRPr="00B973BD">
              <w:rPr>
                <w:rFonts w:ascii="Times New Roman" w:eastAsia="Calibri" w:hAnsi="Times New Roman" w:cs="Times New Roman"/>
                <w:sz w:val="24"/>
                <w:szCs w:val="24"/>
              </w:rPr>
              <w:lastRenderedPageBreak/>
              <w:t>кооперативу и (или) юридическому лицу, осуществляющему переработку сельскохозяйственного сырья, следующие документы:</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заявление на применение уменьшения;</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справку о наличии личного подсобного хозяйства в соответствии с законодательством Республики Казахстан;</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подтверждение местного исполнительного органа о наличии используемых в личном подсобном хозяйстве:</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земельного участка с указанием площади;</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домашних животных с указанием количества;</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домашних птиц с указанием количества.</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При этом документы представляются налоговому агенту не менее одного раза в календарный год, в котором применено такое освобождение;</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3) выплаты на погребение физического лица в пределах 94-кратного размера МРП, действующего на 1 января соответствующего финансового года, произведенные налоговым </w:t>
            </w:r>
            <w:r w:rsidRPr="00B973BD">
              <w:rPr>
                <w:rFonts w:ascii="Times New Roman" w:eastAsia="Calibri" w:hAnsi="Times New Roman" w:cs="Times New Roman"/>
                <w:sz w:val="24"/>
                <w:szCs w:val="24"/>
              </w:rPr>
              <w:lastRenderedPageBreak/>
              <w:t>агентом в течение календарного года при наличии справки о смерти или свидетельства о смерти физического лица;</w:t>
            </w:r>
          </w:p>
          <w:p w:rsidR="0064097F" w:rsidRPr="00B973BD" w:rsidRDefault="0064097F" w:rsidP="0064097F">
            <w:pPr>
              <w:shd w:val="clear" w:color="auto" w:fill="FFFFFF" w:themeFill="background1"/>
              <w:ind w:firstLineChars="188" w:firstLine="45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64097F" w:rsidRPr="00B973BD" w:rsidRDefault="0064097F" w:rsidP="0064097F">
            <w:pPr>
              <w:shd w:val="clear" w:color="auto" w:fill="FFFFFF" w:themeFill="background1"/>
              <w:contextualSpacing/>
              <w:jc w:val="both"/>
              <w:rPr>
                <w:rFonts w:ascii="Times New Roman" w:hAnsi="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ind w:firstLine="593"/>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 xml:space="preserve">статью 427 проекта </w:t>
            </w:r>
            <w:r w:rsidRPr="00B973BD">
              <w:rPr>
                <w:rFonts w:ascii="Times New Roman" w:eastAsia="Calibri" w:hAnsi="Times New Roman" w:cs="Times New Roman"/>
                <w:b/>
                <w:sz w:val="24"/>
                <w:szCs w:val="24"/>
              </w:rPr>
              <w:t xml:space="preserve">дополнить подпунктом 3) </w:t>
            </w:r>
            <w:r w:rsidRPr="00B973BD">
              <w:rPr>
                <w:rFonts w:ascii="Times New Roman" w:eastAsia="Calibri" w:hAnsi="Times New Roman" w:cs="Times New Roman"/>
                <w:sz w:val="24"/>
                <w:szCs w:val="24"/>
              </w:rPr>
              <w:t>следующего содержания:</w:t>
            </w:r>
          </w:p>
          <w:p w:rsidR="0064097F" w:rsidRPr="00B973BD" w:rsidRDefault="0064097F" w:rsidP="0064097F">
            <w:pPr>
              <w:ind w:firstLine="593"/>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«3) доход лица, занимающегося личным подсобным хозяйством в сельском населенном пункте, а также его совершеннолетних членов семьи, учтенный в книге похозяйственного учета в качестве члена личного подсобного хозяйства - за год в пределах 3000-кратного размера месячного расчетного показателя, действующего на 1 января соответствующего финансового года.</w:t>
            </w:r>
          </w:p>
          <w:p w:rsidR="0064097F" w:rsidRPr="00B973BD" w:rsidRDefault="0064097F" w:rsidP="0064097F">
            <w:pPr>
              <w:ind w:firstLine="593"/>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При этом доходом от личного подсобного хозяйства признается доход от реализации лицом, занимающимся личным подсобным хозяйством в сельском населенном пункте </w:t>
            </w:r>
            <w:r w:rsidRPr="00B973BD">
              <w:rPr>
                <w:rFonts w:ascii="Times New Roman" w:eastAsia="Calibri" w:hAnsi="Times New Roman" w:cs="Times New Roman"/>
                <w:b/>
                <w:sz w:val="24"/>
                <w:szCs w:val="24"/>
              </w:rPr>
              <w:lastRenderedPageBreak/>
              <w:t xml:space="preserve">сельскохозяйственных животных на </w:t>
            </w:r>
            <w:r w:rsidRPr="00B973BD">
              <w:rPr>
                <w:rFonts w:ascii="Times New Roman" w:eastAsia="Times New Roman" w:hAnsi="Times New Roman" w:cs="Times New Roman"/>
                <w:b/>
                <w:sz w:val="24"/>
                <w:szCs w:val="24"/>
                <w:lang w:eastAsia="ru-RU"/>
              </w:rPr>
              <w:t>т</w:t>
            </w:r>
            <w:r w:rsidRPr="00B973BD">
              <w:rPr>
                <w:rFonts w:ascii="Times New Roman" w:eastAsia="Calibri" w:hAnsi="Times New Roman" w:cs="Times New Roman"/>
                <w:b/>
                <w:sz w:val="24"/>
                <w:szCs w:val="24"/>
              </w:rPr>
              <w:t>орговом рынке по реализации сельскохозяйственных животных и учтенных в автоматизированной системе учета (идентификации) и продажи сельскохозяйственного животного;»;</w:t>
            </w:r>
          </w:p>
          <w:p w:rsidR="0064097F" w:rsidRPr="00B973BD" w:rsidRDefault="0064097F" w:rsidP="0064097F">
            <w:pPr>
              <w:ind w:firstLine="593"/>
              <w:jc w:val="both"/>
              <w:rPr>
                <w:rFonts w:ascii="Times New Roman" w:eastAsia="Calibri" w:hAnsi="Times New Roman" w:cs="Times New Roman"/>
                <w:sz w:val="24"/>
                <w:szCs w:val="24"/>
              </w:rPr>
            </w:pPr>
          </w:p>
          <w:p w:rsidR="0064097F" w:rsidRPr="00B973BD" w:rsidRDefault="0064097F" w:rsidP="0064097F">
            <w:pPr>
              <w:ind w:firstLine="593"/>
              <w:jc w:val="both"/>
              <w:rPr>
                <w:rFonts w:ascii="Times New Roman" w:eastAsia="Calibri" w:hAnsi="Times New Roman" w:cs="Times New Roman"/>
                <w:sz w:val="24"/>
                <w:szCs w:val="24"/>
              </w:rPr>
            </w:pPr>
            <w:r w:rsidRPr="00B973BD">
              <w:rPr>
                <w:rFonts w:ascii="Times New Roman" w:eastAsia="Calibri" w:hAnsi="Times New Roman" w:cs="Times New Roman"/>
                <w:i/>
                <w:sz w:val="24"/>
                <w:szCs w:val="24"/>
              </w:rPr>
              <w:t xml:space="preserve"> действует до 1 января 2033 года </w:t>
            </w:r>
          </w:p>
          <w:p w:rsidR="0064097F" w:rsidRPr="00B973BD" w:rsidRDefault="0064097F" w:rsidP="0064097F">
            <w:pPr>
              <w:shd w:val="clear" w:color="auto" w:fill="FFFFFF" w:themeFill="background1"/>
              <w:ind w:left="57" w:right="57" w:firstLine="393"/>
              <w:jc w:val="both"/>
              <w:rPr>
                <w:rFonts w:ascii="Times New Roman" w:hAnsi="Times New Roman"/>
                <w:bCs/>
                <w:color w:val="000000"/>
                <w:sz w:val="24"/>
                <w:szCs w:val="24"/>
              </w:rPr>
            </w:pPr>
          </w:p>
        </w:tc>
        <w:tc>
          <w:tcPr>
            <w:tcW w:w="3119" w:type="dxa"/>
          </w:tcPr>
          <w:p w:rsidR="0064097F" w:rsidRPr="00B973BD" w:rsidRDefault="0064097F" w:rsidP="0064097F">
            <w:pPr>
              <w:shd w:val="clear" w:color="auto" w:fill="FFFFFF" w:themeFill="background1"/>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lastRenderedPageBreak/>
              <w:t>депутат</w:t>
            </w:r>
          </w:p>
          <w:p w:rsidR="0064097F" w:rsidRPr="00B973BD" w:rsidRDefault="0064097F" w:rsidP="0064097F">
            <w:pPr>
              <w:shd w:val="clear" w:color="auto" w:fill="FFFFFF" w:themeFill="background1"/>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 Мусабаев</w:t>
            </w:r>
          </w:p>
          <w:p w:rsidR="0064097F" w:rsidRPr="00B973BD" w:rsidRDefault="0064097F" w:rsidP="0064097F">
            <w:pPr>
              <w:shd w:val="clear" w:color="auto" w:fill="FFFFFF" w:themeFill="background1"/>
              <w:jc w:val="center"/>
              <w:rPr>
                <w:rFonts w:ascii="Times New Roman" w:eastAsia="Calibri" w:hAnsi="Times New Roman" w:cs="Times New Roman"/>
                <w:b/>
                <w:sz w:val="24"/>
                <w:szCs w:val="24"/>
              </w:rPr>
            </w:pPr>
          </w:p>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Необходимо сельскому жителю предоставить не облагаемую сумму в размере 3000-кратного размера месячного расчетного показателя (около 12 млн. тенге). Данный показатель сложился по следующим показателям:</w:t>
            </w:r>
          </w:p>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по итогам 3 квартала по данным Бюро Нацстатистики среднемесячная номинальная заработная плата по всем видам экономической деятельности составило 390 328 тенге;</w:t>
            </w:r>
          </w:p>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покупка с/животного в возрасте до 1 года около 200 тыс. тенге;</w:t>
            </w:r>
          </w:p>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покупка корма в среднем в год около 150 тыс. тенге;</w:t>
            </w:r>
          </w:p>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затраты самого жителя села: уголь, дрова, электроэнергия, продукты питания и другие вещи, в среднем в месяц составляет около 300 тыс. тенге (в зависимости от количества членов семьи).</w:t>
            </w:r>
          </w:p>
          <w:p w:rsidR="0064097F" w:rsidRPr="00B973BD" w:rsidRDefault="0064097F" w:rsidP="0064097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Кроме того, необходимо в целях эффективного контроля налогообложения, ветеринарного, зоотехнического и санитарного контролей, формирования электронной базы по идентификации с/животных, а также внедрения автоматизированной системы учета (идентификации) и продажи сельскохозяйственного животного для сельскохозяйственных рынков, работающих в </w:t>
            </w:r>
            <w:r w:rsidRPr="00B973BD">
              <w:rPr>
                <w:rFonts w:ascii="Times New Roman" w:eastAsia="Calibri" w:hAnsi="Times New Roman" w:cs="Times New Roman"/>
                <w:sz w:val="24"/>
                <w:szCs w:val="24"/>
              </w:rPr>
              <w:lastRenderedPageBreak/>
              <w:t>пилотном режиме предусмотреть особый порядок налогообложения.</w:t>
            </w:r>
          </w:p>
          <w:p w:rsidR="0064097F" w:rsidRPr="00B973BD" w:rsidRDefault="0064097F" w:rsidP="0064097F">
            <w:pPr>
              <w:shd w:val="clear" w:color="auto" w:fill="FFFFFF" w:themeFill="background1"/>
              <w:jc w:val="center"/>
              <w:rPr>
                <w:rFonts w:ascii="Times New Roman" w:eastAsia="Arial" w:hAnsi="Times New Roman" w:cs="Times New Roman"/>
                <w:b/>
                <w:sz w:val="24"/>
                <w:szCs w:val="24"/>
              </w:rPr>
            </w:pP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1C24F0"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1C24F0">
              <w:rPr>
                <w:rFonts w:ascii="Times New Roman" w:eastAsiaTheme="majorEastAsia" w:hAnsi="Times New Roman" w:cs="Times New Roman"/>
                <w:sz w:val="20"/>
                <w:szCs w:val="20"/>
              </w:rPr>
              <w:lastRenderedPageBreak/>
              <w:t xml:space="preserve">Правительством не поддерживаются поправки по следующим позициям сравнительной таблицы: </w:t>
            </w:r>
          </w:p>
          <w:p w:rsidR="0064097F" w:rsidRPr="001C24F0"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1C24F0">
              <w:rPr>
                <w:rFonts w:ascii="Times New Roman" w:eastAsiaTheme="majorEastAsia" w:hAnsi="Times New Roman" w:cs="Times New Roman"/>
                <w:sz w:val="20"/>
                <w:szCs w:val="20"/>
              </w:rPr>
              <w:t xml:space="preserve">по позициям 2 и 4 относительно пункта 4 статьи 198 проекта в части дополнения формы налогового регистра по учету закупа у лица, занимающегося личным подсобным хозяйством в сельском населенном пункте, сельскохозяйственных животных на торговом рынке по реализации сельскохозяйственных животных, а также относительно дополнения подпунктом 3) статьи 427 проекта в части дополнения доходом лица, занимающегося личным подсобным хозяйством в сельском населенном пункте, а также его совершеннолетних членов семьи, учтенный в книге похозяйственного учета в качестве члена личного подсобного хозяйства - за год в пределах 3000-кратного размера </w:t>
            </w:r>
            <w:r w:rsidRPr="001C24F0">
              <w:rPr>
                <w:rFonts w:ascii="Times New Roman" w:eastAsiaTheme="majorEastAsia" w:hAnsi="Times New Roman" w:cs="Times New Roman"/>
                <w:sz w:val="20"/>
                <w:szCs w:val="20"/>
              </w:rPr>
              <w:lastRenderedPageBreak/>
              <w:t>месячного расчетного показателя, который подлежит уменьшению.</w:t>
            </w:r>
          </w:p>
          <w:p w:rsidR="0064097F" w:rsidRPr="001C24F0"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1C24F0">
              <w:rPr>
                <w:rFonts w:ascii="Times New Roman" w:eastAsiaTheme="majorEastAsia" w:hAnsi="Times New Roman" w:cs="Times New Roman"/>
                <w:sz w:val="20"/>
                <w:szCs w:val="20"/>
              </w:rPr>
              <w:t xml:space="preserve">Подпунктом 2 статьи 427 проекта предусмотрено уменьшение дохода физического лица на доход лица, занимающегося личным подсобным хозяйством, а также его совершеннолетних членов семьи, учтенный в книге похозяйственного учета в качестве члена личного подсобного хозяйства - за год в пределах 282-кратного размера месячного расчетного показателя. При этом, продукция от личного подсобного хозяйства, учитывается в книге похозяйственного учета, в которой учитываются также сельскохозяйственные животные. Применение данной льготы в целях нивелирования фактов реализации продукции не от личного подсобного хозяйства предусматривает предоставление заготовительной </w:t>
            </w:r>
            <w:r w:rsidRPr="001C24F0">
              <w:rPr>
                <w:rFonts w:ascii="Times New Roman" w:eastAsiaTheme="majorEastAsia" w:hAnsi="Times New Roman" w:cs="Times New Roman"/>
                <w:sz w:val="20"/>
                <w:szCs w:val="20"/>
              </w:rPr>
              <w:lastRenderedPageBreak/>
              <w:t>организацией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подтверждающих документов (заявление на применение уменьшения, справку о наличии личного подсобного хозяйства, подтверждение местного исполнительного органа о наличии используемых в личном подсобном хозяйстве, земельного участка с указанием площади, домашних животных и птиц с указанием количества).</w:t>
            </w:r>
          </w:p>
          <w:p w:rsidR="0064097F" w:rsidRPr="001C24F0"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1C24F0">
              <w:rPr>
                <w:rFonts w:ascii="Times New Roman" w:eastAsiaTheme="majorEastAsia" w:hAnsi="Times New Roman" w:cs="Times New Roman"/>
                <w:sz w:val="20"/>
                <w:szCs w:val="20"/>
              </w:rPr>
              <w:t xml:space="preserve">Предоставление предлагаемой льготы при реализации сельскохозяйственных животных физическим лицам может повлечь различные схемы уклонения от налогообложения, поскольку отсутствует механизм предоставления перечня и порядка </w:t>
            </w:r>
            <w:r w:rsidRPr="001C24F0">
              <w:rPr>
                <w:rFonts w:ascii="Times New Roman" w:eastAsiaTheme="majorEastAsia" w:hAnsi="Times New Roman" w:cs="Times New Roman"/>
                <w:sz w:val="20"/>
                <w:szCs w:val="20"/>
              </w:rPr>
              <w:lastRenderedPageBreak/>
              <w:t>документов, подтверждающих, что данные животные учтены в личном подсобном хозяйстве физического лица. Соответственно, данной льготой смогут воспользоваться не только физические лица, имеющие сельскохозяйственных животных в личном подсобном хозяйстве, но и перекупщики и другие лица;</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jc w:val="both"/>
              <w:rPr>
                <w:rFonts w:ascii="Times New Roman" w:hAnsi="Times New Roman" w:cs="Times New Roman"/>
                <w:bCs/>
                <w:sz w:val="24"/>
                <w:szCs w:val="24"/>
              </w:rPr>
            </w:pPr>
            <w:r w:rsidRPr="00B973BD">
              <w:rPr>
                <w:rFonts w:ascii="Times New Roman" w:hAnsi="Times New Roman" w:cs="Times New Roman"/>
                <w:bCs/>
                <w:sz w:val="24"/>
                <w:szCs w:val="24"/>
              </w:rPr>
              <w:t xml:space="preserve">пункт 2 статьи </w:t>
            </w:r>
          </w:p>
          <w:p w:rsidR="0064097F" w:rsidRPr="00B973BD" w:rsidRDefault="0064097F" w:rsidP="0064097F">
            <w:pPr>
              <w:jc w:val="both"/>
              <w:rPr>
                <w:rFonts w:ascii="Times New Roman" w:hAnsi="Times New Roman" w:cs="Times New Roman"/>
                <w:bCs/>
                <w:sz w:val="24"/>
                <w:szCs w:val="24"/>
              </w:rPr>
            </w:pPr>
            <w:r w:rsidRPr="00B973BD">
              <w:rPr>
                <w:rFonts w:ascii="Times New Roman" w:hAnsi="Times New Roman" w:cs="Times New Roman"/>
                <w:bCs/>
                <w:sz w:val="24"/>
                <w:szCs w:val="24"/>
              </w:rPr>
              <w:t>451</w:t>
            </w:r>
          </w:p>
          <w:p w:rsidR="0064097F" w:rsidRPr="00B973BD" w:rsidRDefault="0064097F" w:rsidP="0064097F">
            <w:pPr>
              <w:jc w:val="both"/>
              <w:rPr>
                <w:rFonts w:ascii="Times New Roman" w:hAnsi="Times New Roman" w:cs="Times New Roman"/>
                <w:sz w:val="24"/>
                <w:szCs w:val="24"/>
              </w:rPr>
            </w:pPr>
            <w:r w:rsidRPr="00B973BD">
              <w:rPr>
                <w:rFonts w:ascii="Times New Roman" w:hAnsi="Times New Roman" w:cs="Times New Roman"/>
                <w:bCs/>
                <w:sz w:val="24"/>
                <w:szCs w:val="24"/>
              </w:rPr>
              <w:t>проекта</w:t>
            </w:r>
          </w:p>
          <w:p w:rsidR="0064097F" w:rsidRPr="00B973BD" w:rsidRDefault="0064097F" w:rsidP="0064097F">
            <w:pPr>
              <w:jc w:val="both"/>
              <w:rPr>
                <w:rFonts w:ascii="Times New Roman" w:hAnsi="Times New Roman" w:cs="Times New Roman"/>
                <w:sz w:val="24"/>
                <w:szCs w:val="24"/>
              </w:rPr>
            </w:pPr>
          </w:p>
          <w:p w:rsidR="0064097F" w:rsidRPr="00B973BD" w:rsidRDefault="0064097F" w:rsidP="0064097F">
            <w:pPr>
              <w:jc w:val="both"/>
              <w:rPr>
                <w:rFonts w:ascii="Times New Roman" w:hAnsi="Times New Roman" w:cs="Times New Roman"/>
                <w:sz w:val="24"/>
                <w:szCs w:val="24"/>
              </w:rPr>
            </w:pPr>
          </w:p>
          <w:p w:rsidR="0064097F" w:rsidRPr="00B973BD" w:rsidRDefault="0064097F" w:rsidP="0064097F">
            <w:pPr>
              <w:jc w:val="both"/>
              <w:rPr>
                <w:rFonts w:ascii="Times New Roman" w:hAnsi="Times New Roman" w:cs="Times New Roman"/>
                <w:sz w:val="24"/>
                <w:szCs w:val="24"/>
              </w:rPr>
            </w:pPr>
          </w:p>
          <w:p w:rsidR="0064097F" w:rsidRPr="00B973BD" w:rsidRDefault="0064097F" w:rsidP="0064097F">
            <w:pPr>
              <w:jc w:val="both"/>
              <w:rPr>
                <w:rFonts w:ascii="Times New Roman" w:hAnsi="Times New Roman" w:cs="Times New Roman"/>
                <w:sz w:val="24"/>
                <w:szCs w:val="24"/>
                <w:lang w:val="kk-KZ"/>
              </w:rPr>
            </w:pPr>
          </w:p>
        </w:tc>
        <w:tc>
          <w:tcPr>
            <w:tcW w:w="3828" w:type="dxa"/>
          </w:tcPr>
          <w:p w:rsidR="0064097F" w:rsidRPr="00B973BD" w:rsidRDefault="0064097F" w:rsidP="0064097F">
            <w:pPr>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451. Дата совершения оборота по реализации товаров, работ, услуг</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При реализации товаров на основании товарораспорядительных документов, </w:t>
            </w:r>
            <w:r w:rsidRPr="00B973BD">
              <w:rPr>
                <w:rFonts w:ascii="Times New Roman" w:eastAsia="Calibri" w:hAnsi="Times New Roman" w:cs="Times New Roman"/>
                <w:b/>
                <w:sz w:val="24"/>
                <w:szCs w:val="24"/>
              </w:rPr>
              <w:t>подтверждающих предоставление идентифицированных товаров в распоряжение покупателя</w:t>
            </w:r>
            <w:r w:rsidRPr="00B973BD">
              <w:rPr>
                <w:rFonts w:ascii="Times New Roman" w:eastAsia="Calibri" w:hAnsi="Times New Roman" w:cs="Times New Roman"/>
                <w:sz w:val="24"/>
                <w:szCs w:val="24"/>
              </w:rPr>
              <w:t>, датой совершения оборота по реализации является последний день месяца, на который приходится дата фактической передачи таких товаров покупателю.</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64097F" w:rsidRPr="00B973BD" w:rsidRDefault="0064097F" w:rsidP="0064097F">
            <w:pPr>
              <w:ind w:firstLine="113"/>
              <w:jc w:val="both"/>
              <w:outlineLvl w:val="2"/>
              <w:rPr>
                <w:rFonts w:ascii="Times New Roman" w:hAnsi="Times New Roman" w:cs="Times New Roman"/>
                <w:sz w:val="24"/>
                <w:szCs w:val="24"/>
              </w:rPr>
            </w:pPr>
          </w:p>
        </w:tc>
        <w:tc>
          <w:tcPr>
            <w:tcW w:w="3967" w:type="dxa"/>
          </w:tcPr>
          <w:p w:rsidR="0064097F" w:rsidRPr="00B158BD" w:rsidRDefault="0064097F" w:rsidP="0064097F">
            <w:pPr>
              <w:ind w:firstLine="593"/>
              <w:jc w:val="both"/>
              <w:rPr>
                <w:rFonts w:ascii="Times New Roman" w:hAnsi="Times New Roman"/>
                <w:bCs/>
                <w:sz w:val="24"/>
                <w:szCs w:val="24"/>
              </w:rPr>
            </w:pPr>
            <w:r w:rsidRPr="00B158BD">
              <w:rPr>
                <w:rFonts w:ascii="Times New Roman" w:hAnsi="Times New Roman"/>
                <w:b/>
                <w:bCs/>
                <w:sz w:val="24"/>
                <w:szCs w:val="24"/>
              </w:rPr>
              <w:lastRenderedPageBreak/>
              <w:t>пункт 2</w:t>
            </w:r>
            <w:r w:rsidRPr="00B158BD">
              <w:rPr>
                <w:rFonts w:ascii="Times New Roman" w:hAnsi="Times New Roman"/>
                <w:bCs/>
                <w:sz w:val="24"/>
                <w:szCs w:val="24"/>
              </w:rPr>
              <w:t xml:space="preserve"> статьи 451 изложить в следующей редакции:</w:t>
            </w:r>
          </w:p>
          <w:p w:rsidR="0064097F" w:rsidRPr="00B158BD" w:rsidRDefault="0064097F" w:rsidP="0064097F">
            <w:pPr>
              <w:ind w:firstLine="593"/>
              <w:jc w:val="both"/>
              <w:rPr>
                <w:rFonts w:ascii="Times New Roman" w:hAnsi="Times New Roman"/>
                <w:bCs/>
                <w:sz w:val="24"/>
                <w:szCs w:val="24"/>
              </w:rPr>
            </w:pPr>
          </w:p>
          <w:p w:rsidR="0064097F" w:rsidRPr="00B158BD" w:rsidRDefault="0064097F" w:rsidP="0064097F">
            <w:pPr>
              <w:spacing w:after="160"/>
              <w:ind w:firstLine="593"/>
              <w:contextualSpacing/>
              <w:jc w:val="both"/>
              <w:rPr>
                <w:rFonts w:ascii="Times New Roman" w:eastAsia="Calibri" w:hAnsi="Times New Roman" w:cs="Times New Roman"/>
                <w:bCs/>
                <w:sz w:val="24"/>
                <w:szCs w:val="24"/>
              </w:rPr>
            </w:pPr>
            <w:r w:rsidRPr="00B158BD">
              <w:rPr>
                <w:rFonts w:ascii="Times New Roman" w:eastAsia="Calibri" w:hAnsi="Times New Roman" w:cs="Times New Roman"/>
                <w:bCs/>
                <w:sz w:val="24"/>
                <w:szCs w:val="24"/>
              </w:rPr>
              <w:t xml:space="preserve"> </w:t>
            </w:r>
            <w:r w:rsidRPr="00B158BD">
              <w:rPr>
                <w:rFonts w:ascii="Times New Roman" w:eastAsia="Calibri" w:hAnsi="Times New Roman" w:cs="Times New Roman"/>
                <w:bCs/>
                <w:sz w:val="24"/>
                <w:szCs w:val="24"/>
                <w:highlight w:val="cyan"/>
              </w:rPr>
              <w:t xml:space="preserve">«2. </w:t>
            </w:r>
            <w:r w:rsidRPr="00B158BD">
              <w:rPr>
                <w:rFonts w:ascii="Times New Roman" w:eastAsia="Calibri" w:hAnsi="Times New Roman" w:cs="Times New Roman"/>
                <w:b/>
                <w:bCs/>
                <w:sz w:val="24"/>
                <w:szCs w:val="24"/>
                <w:highlight w:val="cyan"/>
              </w:rPr>
              <w:t>Плательщик налога на добавленную стоимость вправе</w:t>
            </w:r>
            <w:r w:rsidRPr="00B158BD">
              <w:rPr>
                <w:rFonts w:ascii="Times New Roman" w:eastAsia="Calibri" w:hAnsi="Times New Roman" w:cs="Times New Roman"/>
                <w:bCs/>
                <w:sz w:val="24"/>
                <w:szCs w:val="24"/>
                <w:highlight w:val="cyan"/>
              </w:rPr>
              <w:t xml:space="preserve"> при 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 </w:t>
            </w:r>
            <w:r w:rsidRPr="00B158BD">
              <w:rPr>
                <w:rFonts w:ascii="Times New Roman" w:eastAsia="Calibri" w:hAnsi="Times New Roman" w:cs="Times New Roman"/>
                <w:b/>
                <w:bCs/>
                <w:sz w:val="24"/>
                <w:szCs w:val="24"/>
                <w:highlight w:val="cyan"/>
              </w:rPr>
              <w:t>и реализации</w:t>
            </w:r>
            <w:r w:rsidRPr="00B158BD">
              <w:rPr>
                <w:rFonts w:ascii="Times New Roman" w:eastAsia="Calibri" w:hAnsi="Times New Roman" w:cs="Times New Roman"/>
                <w:bCs/>
                <w:sz w:val="24"/>
                <w:szCs w:val="24"/>
                <w:highlight w:val="cyan"/>
              </w:rPr>
              <w:t xml:space="preserve"> </w:t>
            </w:r>
            <w:r w:rsidRPr="00B158BD">
              <w:rPr>
                <w:rFonts w:ascii="Times New Roman" w:eastAsia="Calibri" w:hAnsi="Times New Roman" w:cs="Times New Roman"/>
                <w:b/>
                <w:bCs/>
                <w:sz w:val="24"/>
                <w:szCs w:val="24"/>
                <w:highlight w:val="cyan"/>
              </w:rPr>
              <w:t>товаров</w:t>
            </w:r>
            <w:r w:rsidRPr="00B158BD">
              <w:rPr>
                <w:rFonts w:ascii="Times New Roman" w:eastAsia="Calibri" w:hAnsi="Times New Roman" w:cs="Times New Roman"/>
                <w:b/>
                <w:bCs/>
                <w:color w:val="FF0000"/>
                <w:sz w:val="24"/>
                <w:szCs w:val="24"/>
                <w:highlight w:val="cyan"/>
              </w:rPr>
              <w:t xml:space="preserve"> </w:t>
            </w:r>
            <w:r w:rsidRPr="00B158BD">
              <w:rPr>
                <w:rFonts w:ascii="Times New Roman" w:eastAsia="Calibri" w:hAnsi="Times New Roman" w:cs="Times New Roman"/>
                <w:b/>
                <w:bCs/>
                <w:sz w:val="24"/>
                <w:szCs w:val="24"/>
                <w:highlight w:val="cyan"/>
              </w:rPr>
              <w:t>автозаправочными станциями,</w:t>
            </w:r>
            <w:r w:rsidRPr="00B158BD">
              <w:rPr>
                <w:rFonts w:ascii="Times New Roman" w:eastAsia="Calibri" w:hAnsi="Times New Roman" w:cs="Times New Roman"/>
                <w:bCs/>
                <w:sz w:val="24"/>
                <w:szCs w:val="24"/>
                <w:highlight w:val="cyan"/>
              </w:rPr>
              <w:t xml:space="preserve"> </w:t>
            </w:r>
            <w:r w:rsidRPr="00B158BD">
              <w:rPr>
                <w:rFonts w:ascii="Times New Roman" w:eastAsia="Calibri" w:hAnsi="Times New Roman" w:cs="Times New Roman"/>
                <w:b/>
                <w:bCs/>
                <w:sz w:val="24"/>
                <w:szCs w:val="24"/>
                <w:highlight w:val="cyan"/>
              </w:rPr>
              <w:t>признавать</w:t>
            </w:r>
            <w:r w:rsidRPr="00B158BD">
              <w:rPr>
                <w:rFonts w:ascii="Times New Roman" w:eastAsia="Calibri" w:hAnsi="Times New Roman" w:cs="Times New Roman"/>
                <w:bCs/>
                <w:sz w:val="24"/>
                <w:szCs w:val="24"/>
                <w:highlight w:val="cyan"/>
              </w:rPr>
              <w:t xml:space="preserve"> датой совершения оборота по реализации последний день месяца, на который приходится </w:t>
            </w:r>
            <w:r w:rsidRPr="00B158BD">
              <w:rPr>
                <w:rFonts w:ascii="Times New Roman" w:eastAsia="Calibri" w:hAnsi="Times New Roman" w:cs="Times New Roman"/>
                <w:bCs/>
                <w:sz w:val="24"/>
                <w:szCs w:val="24"/>
                <w:highlight w:val="cyan"/>
              </w:rPr>
              <w:lastRenderedPageBreak/>
              <w:t>дата фактической передачи таких товаров покупателю.»;</w:t>
            </w:r>
          </w:p>
          <w:p w:rsidR="0064097F" w:rsidRPr="00B973BD" w:rsidRDefault="0064097F" w:rsidP="0064097F">
            <w:pPr>
              <w:ind w:firstLine="113"/>
              <w:jc w:val="both"/>
              <w:outlineLvl w:val="2"/>
              <w:rPr>
                <w:rFonts w:ascii="Times New Roman" w:eastAsia="Times New Roman" w:hAnsi="Times New Roman" w:cs="Times New Roman"/>
                <w:bCs/>
                <w:sz w:val="24"/>
                <w:szCs w:val="24"/>
                <w:lang w:eastAsia="ru-RU"/>
              </w:rPr>
            </w:pPr>
          </w:p>
        </w:tc>
        <w:tc>
          <w:tcPr>
            <w:tcW w:w="3119" w:type="dxa"/>
          </w:tcPr>
          <w:p w:rsidR="0064097F" w:rsidRPr="00B973BD" w:rsidRDefault="0064097F" w:rsidP="0064097F">
            <w:pPr>
              <w:jc w:val="center"/>
              <w:rPr>
                <w:rFonts w:ascii="Times New Roman" w:hAnsi="Times New Roman" w:cs="Times New Roman"/>
                <w:b/>
                <w:sz w:val="24"/>
                <w:szCs w:val="24"/>
                <w:lang w:val="kk-KZ"/>
              </w:rPr>
            </w:pPr>
            <w:r w:rsidRPr="00B973BD">
              <w:rPr>
                <w:rFonts w:ascii="Times New Roman" w:hAnsi="Times New Roman" w:cs="Times New Roman"/>
                <w:b/>
                <w:sz w:val="24"/>
                <w:szCs w:val="24"/>
                <w:lang w:val="kk-KZ"/>
              </w:rPr>
              <w:lastRenderedPageBreak/>
              <w:t>депутат</w:t>
            </w:r>
          </w:p>
          <w:p w:rsidR="0064097F" w:rsidRPr="00B973BD" w:rsidRDefault="0064097F" w:rsidP="0064097F">
            <w:pPr>
              <w:jc w:val="center"/>
              <w:rPr>
                <w:rFonts w:ascii="Times New Roman" w:hAnsi="Times New Roman" w:cs="Times New Roman"/>
                <w:b/>
                <w:sz w:val="24"/>
                <w:szCs w:val="24"/>
                <w:lang w:val="kk-KZ"/>
              </w:rPr>
            </w:pPr>
            <w:r w:rsidRPr="00B973BD">
              <w:rPr>
                <w:rFonts w:ascii="Times New Roman" w:hAnsi="Times New Roman" w:cs="Times New Roman"/>
                <w:b/>
                <w:sz w:val="24"/>
                <w:szCs w:val="24"/>
                <w:lang w:val="kk-KZ"/>
              </w:rPr>
              <w:t>Е. Стамбеков</w:t>
            </w:r>
          </w:p>
          <w:p w:rsidR="0064097F" w:rsidRPr="00B973BD" w:rsidRDefault="0064097F" w:rsidP="0064097F">
            <w:pPr>
              <w:ind w:firstLine="113"/>
              <w:jc w:val="both"/>
              <w:rPr>
                <w:rFonts w:ascii="Times New Roman" w:hAnsi="Times New Roman" w:cs="Times New Roman"/>
                <w:sz w:val="24"/>
                <w:szCs w:val="24"/>
                <w:lang w:val="kk-KZ"/>
              </w:rPr>
            </w:pPr>
          </w:p>
          <w:p w:rsidR="0064097F" w:rsidRPr="00E631CA" w:rsidRDefault="0064097F" w:rsidP="0064097F">
            <w:pPr>
              <w:spacing w:after="160"/>
              <w:ind w:firstLine="316"/>
              <w:jc w:val="both"/>
              <w:rPr>
                <w:rFonts w:ascii="Times New Roman" w:eastAsia="Calibri" w:hAnsi="Times New Roman" w:cs="Times New Roman"/>
                <w:sz w:val="24"/>
                <w:szCs w:val="24"/>
                <w:highlight w:val="cyan"/>
                <w:lang w:val="kk-KZ"/>
              </w:rPr>
            </w:pPr>
            <w:r w:rsidRPr="00E631CA">
              <w:rPr>
                <w:rFonts w:ascii="Times New Roman" w:eastAsia="Calibri" w:hAnsi="Times New Roman" w:cs="Times New Roman"/>
                <w:sz w:val="24"/>
                <w:szCs w:val="24"/>
                <w:highlight w:val="cyan"/>
                <w:lang w:val="kk-KZ"/>
              </w:rPr>
              <w:t>В настоящее время практически все участники рынка розничной торговли нефтепродуктами используют такие маркетинговые инструменты как пластиковые и виртуальные топливные карты, мобильные приложения и иные программно-технические устройства.</w:t>
            </w:r>
          </w:p>
          <w:p w:rsidR="0064097F" w:rsidRPr="00E631CA" w:rsidRDefault="0064097F" w:rsidP="0064097F">
            <w:pPr>
              <w:tabs>
                <w:tab w:val="center" w:pos="4677"/>
                <w:tab w:val="right" w:pos="9355"/>
              </w:tabs>
              <w:spacing w:after="160"/>
              <w:ind w:firstLine="316"/>
              <w:jc w:val="both"/>
              <w:rPr>
                <w:rFonts w:ascii="Times New Roman" w:eastAsia="Calibri" w:hAnsi="Times New Roman" w:cs="Times New Roman"/>
                <w:sz w:val="24"/>
                <w:szCs w:val="24"/>
                <w:highlight w:val="cyan"/>
                <w:lang w:val="kk-KZ"/>
              </w:rPr>
            </w:pPr>
            <w:r w:rsidRPr="00E631CA">
              <w:rPr>
                <w:rFonts w:ascii="Times New Roman" w:eastAsia="Calibri" w:hAnsi="Times New Roman" w:cs="Times New Roman"/>
                <w:sz w:val="24"/>
                <w:szCs w:val="24"/>
                <w:highlight w:val="cyan"/>
                <w:lang w:val="kk-KZ"/>
              </w:rPr>
              <w:t xml:space="preserve">Эти инструменты являются современным, </w:t>
            </w:r>
            <w:r w:rsidRPr="00E631CA">
              <w:rPr>
                <w:rFonts w:ascii="Times New Roman" w:eastAsia="Calibri" w:hAnsi="Times New Roman" w:cs="Times New Roman"/>
                <w:sz w:val="24"/>
                <w:szCs w:val="24"/>
                <w:highlight w:val="cyan"/>
                <w:lang w:val="kk-KZ"/>
              </w:rPr>
              <w:lastRenderedPageBreak/>
              <w:t xml:space="preserve">удобным и надежным способом безналичного и бесконтактного расчета за нефтепродукты и иные горюче-смазочные материалы, товары, работы и услуги для поддержания технически исправного состояния транспортного средства и его эксплуатации, </w:t>
            </w:r>
            <w:r w:rsidRPr="00E631CA">
              <w:rPr>
                <w:rFonts w:ascii="Times New Roman" w:eastAsia="Calibri" w:hAnsi="Times New Roman" w:cs="Times New Roman"/>
                <w:sz w:val="24"/>
                <w:szCs w:val="24"/>
                <w:highlight w:val="cyan"/>
              </w:rPr>
              <w:t>обеспечения питания, отдыха и нужд потребителя.</w:t>
            </w:r>
          </w:p>
          <w:p w:rsidR="0064097F" w:rsidRPr="00E631CA" w:rsidRDefault="0064097F" w:rsidP="0064097F">
            <w:pPr>
              <w:spacing w:after="160"/>
              <w:ind w:firstLine="316"/>
              <w:jc w:val="both"/>
              <w:rPr>
                <w:rFonts w:ascii="Times New Roman" w:eastAsia="Calibri" w:hAnsi="Times New Roman" w:cs="Times New Roman"/>
                <w:sz w:val="24"/>
                <w:szCs w:val="24"/>
                <w:highlight w:val="cyan"/>
                <w:lang w:val="kk-KZ"/>
              </w:rPr>
            </w:pPr>
            <w:r w:rsidRPr="00E631CA">
              <w:rPr>
                <w:rFonts w:ascii="Times New Roman" w:eastAsia="Calibri" w:hAnsi="Times New Roman" w:cs="Times New Roman"/>
                <w:sz w:val="24"/>
                <w:szCs w:val="24"/>
                <w:highlight w:val="cyan"/>
                <w:lang w:val="kk-KZ"/>
              </w:rPr>
              <w:t>При этом они не относятся к электронным деньгам и не требуют управления со стороны банков или финансово-кредитных учреждений.</w:t>
            </w:r>
          </w:p>
          <w:p w:rsidR="0064097F" w:rsidRPr="00E631CA" w:rsidRDefault="0064097F" w:rsidP="0064097F">
            <w:pPr>
              <w:spacing w:after="160"/>
              <w:ind w:firstLine="316"/>
              <w:jc w:val="both"/>
              <w:rPr>
                <w:rFonts w:ascii="Times New Roman" w:eastAsia="Calibri" w:hAnsi="Times New Roman" w:cs="Times New Roman"/>
                <w:sz w:val="24"/>
                <w:szCs w:val="24"/>
                <w:highlight w:val="cyan"/>
                <w:lang w:val="kk-KZ"/>
              </w:rPr>
            </w:pPr>
            <w:r w:rsidRPr="00E631CA">
              <w:rPr>
                <w:rFonts w:ascii="Times New Roman" w:eastAsia="Calibri" w:hAnsi="Times New Roman" w:cs="Times New Roman"/>
                <w:sz w:val="24"/>
                <w:szCs w:val="24"/>
                <w:highlight w:val="cyan"/>
                <w:lang w:val="kk-KZ"/>
              </w:rPr>
              <w:t xml:space="preserve">При действующем Налоговом законодательстве РК налогоплательщики при розничной реализации ГСМ, сопутствующих товаров и услуг на АЗС с использованием топливных карт и иных программно-технических инструментов, руководствуются нормами, предусмотренными для </w:t>
            </w:r>
            <w:r w:rsidRPr="00E631CA">
              <w:rPr>
                <w:rFonts w:ascii="Times New Roman" w:eastAsia="Calibri" w:hAnsi="Times New Roman" w:cs="Times New Roman"/>
                <w:sz w:val="24"/>
                <w:szCs w:val="24"/>
                <w:highlight w:val="cyan"/>
                <w:lang w:val="kk-KZ"/>
              </w:rPr>
              <w:lastRenderedPageBreak/>
              <w:t xml:space="preserve">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 </w:t>
            </w:r>
          </w:p>
          <w:p w:rsidR="0064097F" w:rsidRPr="00E631CA" w:rsidRDefault="0064097F" w:rsidP="0064097F">
            <w:pPr>
              <w:spacing w:after="160"/>
              <w:ind w:firstLine="316"/>
              <w:jc w:val="both"/>
              <w:rPr>
                <w:rFonts w:ascii="Times New Roman" w:eastAsia="Calibri" w:hAnsi="Times New Roman" w:cs="Times New Roman"/>
                <w:sz w:val="24"/>
                <w:szCs w:val="24"/>
                <w:highlight w:val="cyan"/>
                <w:lang w:val="kk-KZ"/>
              </w:rPr>
            </w:pPr>
            <w:r w:rsidRPr="00E631CA">
              <w:rPr>
                <w:rFonts w:ascii="Times New Roman" w:eastAsia="Calibri" w:hAnsi="Times New Roman" w:cs="Times New Roman"/>
                <w:sz w:val="24"/>
                <w:szCs w:val="24"/>
                <w:highlight w:val="cyan"/>
                <w:lang w:val="kk-KZ"/>
              </w:rPr>
              <w:t>Понятие «Товарораспорядительный документ, подтверждающий предоставление идентифицированных товаров в распоряжение покупателя» не дает полного, ясного и достаточного определения для топливных карт, мобильных приложений и иных программно-технических инструментов.</w:t>
            </w:r>
          </w:p>
          <w:p w:rsidR="0064097F" w:rsidRPr="00E631CA" w:rsidRDefault="0064097F" w:rsidP="0064097F">
            <w:pPr>
              <w:spacing w:after="160"/>
              <w:ind w:firstLine="316"/>
              <w:jc w:val="both"/>
              <w:rPr>
                <w:rFonts w:ascii="Times New Roman" w:eastAsia="Calibri" w:hAnsi="Times New Roman" w:cs="Times New Roman"/>
                <w:sz w:val="24"/>
                <w:szCs w:val="24"/>
                <w:highlight w:val="cyan"/>
                <w:lang w:val="kk-KZ"/>
              </w:rPr>
            </w:pPr>
            <w:r w:rsidRPr="00E631CA">
              <w:rPr>
                <w:rFonts w:ascii="Times New Roman" w:eastAsia="Calibri" w:hAnsi="Times New Roman" w:cs="Times New Roman"/>
                <w:sz w:val="24"/>
                <w:szCs w:val="24"/>
                <w:highlight w:val="cyan"/>
                <w:lang w:val="kk-KZ"/>
              </w:rPr>
              <w:t xml:space="preserve">В связи с чем, у налогоплательщиков могут возникать разночтения и риски по правильности интерпретации данного понятия как со стороны налоговых органов при налоговых проверках, так и </w:t>
            </w:r>
            <w:r w:rsidRPr="00E631CA">
              <w:rPr>
                <w:rFonts w:ascii="Times New Roman" w:eastAsia="Calibri" w:hAnsi="Times New Roman" w:cs="Times New Roman"/>
                <w:sz w:val="24"/>
                <w:szCs w:val="24"/>
                <w:highlight w:val="cyan"/>
                <w:lang w:val="kk-KZ"/>
              </w:rPr>
              <w:lastRenderedPageBreak/>
              <w:t>со стороны покупателей по дате совершения оборота и срокам выписки счетов-фактур.</w:t>
            </w:r>
          </w:p>
          <w:p w:rsidR="0064097F" w:rsidRPr="00E631CA" w:rsidRDefault="0064097F" w:rsidP="0064097F">
            <w:pPr>
              <w:spacing w:after="160"/>
              <w:ind w:firstLine="316"/>
              <w:contextualSpacing/>
              <w:jc w:val="both"/>
              <w:rPr>
                <w:rFonts w:ascii="Times New Roman" w:eastAsia="Calibri" w:hAnsi="Times New Roman" w:cs="Times New Roman"/>
                <w:sz w:val="24"/>
                <w:szCs w:val="24"/>
                <w:lang w:val="kk-KZ"/>
              </w:rPr>
            </w:pPr>
            <w:r w:rsidRPr="00E631CA">
              <w:rPr>
                <w:rFonts w:ascii="Times New Roman" w:eastAsia="Calibri" w:hAnsi="Times New Roman" w:cs="Times New Roman"/>
                <w:sz w:val="24"/>
                <w:szCs w:val="24"/>
                <w:highlight w:val="cyan"/>
                <w:lang w:val="kk-KZ"/>
              </w:rPr>
              <w:t>На основании вышеизложенного предлагаем внести изменения в Налоговый Кодекс РК, чтобы нормы, действующие к товарораспорядительным документам, применялись ко всем видам реализации товаров и услуг с автозаправочных станций.</w:t>
            </w:r>
          </w:p>
          <w:p w:rsidR="0064097F" w:rsidRPr="00E631CA" w:rsidRDefault="0064097F" w:rsidP="0064097F">
            <w:pPr>
              <w:contextualSpacing/>
              <w:jc w:val="both"/>
              <w:rPr>
                <w:rFonts w:ascii="Times New Roman" w:hAnsi="Times New Roman" w:cs="Times New Roman"/>
                <w:b/>
                <w:sz w:val="24"/>
                <w:szCs w:val="24"/>
                <w:lang w:val="kk-KZ"/>
              </w:rPr>
            </w:pPr>
          </w:p>
        </w:tc>
        <w:tc>
          <w:tcPr>
            <w:tcW w:w="2551" w:type="dxa"/>
          </w:tcPr>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5B3278">
              <w:rPr>
                <w:rFonts w:ascii="Times New Roman" w:eastAsia="Times New Roman" w:hAnsi="Times New Roman" w:cs="Times New Roman"/>
                <w:b/>
                <w:sz w:val="24"/>
                <w:szCs w:val="24"/>
                <w:highlight w:val="cyan"/>
                <w:lang w:eastAsia="ru-RU"/>
              </w:rPr>
              <w:lastRenderedPageBreak/>
              <w:t>Доработано</w:t>
            </w:r>
            <w:r w:rsidRPr="00B973BD">
              <w:rPr>
                <w:rFonts w:ascii="Times New Roman" w:eastAsia="Times New Roman" w:hAnsi="Times New Roman" w:cs="Times New Roman"/>
                <w:b/>
                <w:sz w:val="24"/>
                <w:szCs w:val="24"/>
                <w:lang w:eastAsia="ru-RU"/>
              </w:rPr>
              <w:t xml:space="preserve"> </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Pr="00B973BD">
              <w:rPr>
                <w:rFonts w:ascii="Times New Roman" w:eastAsia="Times New Roman" w:hAnsi="Times New Roman" w:cs="Times New Roman"/>
                <w:b/>
                <w:sz w:val="24"/>
                <w:szCs w:val="24"/>
                <w:lang w:eastAsia="ru-RU"/>
              </w:rPr>
              <w:t>0425</w:t>
            </w: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contextualSpacing/>
              <w:jc w:val="center"/>
              <w:rPr>
                <w:rFonts w:ascii="Times New Roman" w:hAnsi="Times New Roman" w:cs="Times New Roman"/>
                <w:bCs/>
                <w:sz w:val="24"/>
                <w:szCs w:val="24"/>
              </w:rPr>
            </w:pPr>
            <w:r w:rsidRPr="00B973BD">
              <w:rPr>
                <w:rFonts w:ascii="Times New Roman" w:hAnsi="Times New Roman" w:cs="Times New Roman"/>
                <w:bCs/>
                <w:sz w:val="24"/>
                <w:szCs w:val="24"/>
              </w:rPr>
              <w:t>новый подпункт 46) статьи 465 проекта</w:t>
            </w:r>
          </w:p>
        </w:tc>
        <w:tc>
          <w:tcPr>
            <w:tcW w:w="3828" w:type="dxa"/>
          </w:tcPr>
          <w:p w:rsidR="0064097F" w:rsidRPr="00B973BD" w:rsidRDefault="0064097F" w:rsidP="0064097F">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B973BD">
              <w:rPr>
                <w:rFonts w:ascii="Times New Roman" w:eastAsia="Calibri" w:hAnsi="Times New Roman" w:cs="Times New Roman"/>
                <w:b/>
                <w:bCs/>
                <w:i/>
                <w:spacing w:val="2"/>
                <w:sz w:val="24"/>
                <w:szCs w:val="24"/>
                <w:bdr w:val="none" w:sz="0" w:space="0" w:color="auto" w:frame="1"/>
                <w:shd w:val="clear" w:color="auto" w:fill="FFFFFF"/>
                <w:lang w:eastAsia="ar-SA"/>
              </w:rPr>
              <w:t xml:space="preserve">Предложение ПРК от </w:t>
            </w:r>
          </w:p>
          <w:p w:rsidR="0064097F" w:rsidRPr="00B973BD" w:rsidRDefault="0064097F" w:rsidP="0064097F">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B973BD">
              <w:rPr>
                <w:rFonts w:ascii="Times New Roman" w:eastAsia="Calibri" w:hAnsi="Times New Roman" w:cs="Times New Roman"/>
                <w:b/>
                <w:bCs/>
                <w:i/>
                <w:spacing w:val="2"/>
                <w:sz w:val="24"/>
                <w:szCs w:val="24"/>
                <w:bdr w:val="none" w:sz="0" w:space="0" w:color="auto" w:frame="1"/>
                <w:shd w:val="clear" w:color="auto" w:fill="FFFFFF"/>
                <w:lang w:eastAsia="ar-SA"/>
              </w:rPr>
              <w:t>20 февраля 2025 года</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465. </w:t>
            </w:r>
            <w:r w:rsidRPr="00B973BD">
              <w:rPr>
                <w:rFonts w:ascii="Times New Roman" w:eastAsia="Calibri" w:hAnsi="Times New Roman" w:cs="Times New Roman"/>
                <w:spacing w:val="2"/>
                <w:sz w:val="24"/>
                <w:szCs w:val="24"/>
                <w:bdr w:val="none" w:sz="0" w:space="0" w:color="auto" w:frame="1"/>
                <w:shd w:val="clear" w:color="auto" w:fill="FFFFFF"/>
                <w:lang w:eastAsia="ar-SA"/>
              </w:rPr>
              <w:t>Обороты по реализации товаров, работ, услуг, освобожденные от налога на добавленную стоимость</w:t>
            </w:r>
          </w:p>
          <w:p w:rsidR="0064097F" w:rsidRPr="00B973BD" w:rsidRDefault="0064097F" w:rsidP="0064097F">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64097F" w:rsidRPr="00B973BD" w:rsidRDefault="0064097F" w:rsidP="0064097F">
            <w:pPr>
              <w:ind w:firstLine="315"/>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w:t>
            </w:r>
          </w:p>
          <w:p w:rsidR="0064097F" w:rsidRPr="00B973BD" w:rsidRDefault="0064097F" w:rsidP="0064097F">
            <w:pPr>
              <w:widowControl w:val="0"/>
              <w:ind w:firstLine="317"/>
              <w:jc w:val="center"/>
              <w:rPr>
                <w:rFonts w:ascii="Times New Roman" w:hAnsi="Times New Roman" w:cs="Times New Roman"/>
                <w:bCs/>
                <w:sz w:val="24"/>
                <w:szCs w:val="24"/>
              </w:rPr>
            </w:pP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hAnsi="Times New Roman" w:cs="Times New Roman"/>
                <w:bCs/>
                <w:sz w:val="24"/>
                <w:szCs w:val="24"/>
              </w:rPr>
              <w:lastRenderedPageBreak/>
              <w:t xml:space="preserve">46) </w:t>
            </w:r>
            <w:r w:rsidRPr="00B973BD">
              <w:rPr>
                <w:rFonts w:ascii="Times New Roman" w:eastAsia="Calibri" w:hAnsi="Times New Roman" w:cs="Times New Roman"/>
                <w:bCs/>
                <w:spacing w:val="2"/>
                <w:sz w:val="24"/>
                <w:szCs w:val="24"/>
                <w:bdr w:val="none" w:sz="0" w:space="0" w:color="auto" w:frame="1"/>
                <w:shd w:val="clear" w:color="auto" w:fill="FFFFFF"/>
                <w:lang w:eastAsia="ar-SA"/>
              </w:rPr>
              <w:t>сельскохозяйственной продукции, продукции аквакультуры (рыбоводства)</w:t>
            </w: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 производителем такой продукции и (или) сельскохозяйственным кооперативом, а также произведенной членами такого кооператива; </w:t>
            </w:r>
          </w:p>
          <w:p w:rsidR="0064097F" w:rsidRPr="00B973BD" w:rsidRDefault="0064097F" w:rsidP="0064097F">
            <w:pPr>
              <w:ind w:firstLineChars="252" w:firstLine="605"/>
              <w:contextualSpacing/>
              <w:jc w:val="both"/>
              <w:rPr>
                <w:rFonts w:ascii="Times New Roman" w:hAnsi="Times New Roman" w:cs="Times New Roman"/>
                <w:bCs/>
                <w:sz w:val="24"/>
                <w:szCs w:val="24"/>
              </w:rPr>
            </w:pPr>
          </w:p>
        </w:tc>
        <w:tc>
          <w:tcPr>
            <w:tcW w:w="3967" w:type="dxa"/>
          </w:tcPr>
          <w:p w:rsidR="0064097F" w:rsidRPr="00B973BD" w:rsidRDefault="0064097F" w:rsidP="0064097F">
            <w:pPr>
              <w:widowControl w:val="0"/>
              <w:ind w:firstLine="606"/>
              <w:jc w:val="both"/>
              <w:rPr>
                <w:rFonts w:ascii="Times New Roman" w:hAnsi="Times New Roman" w:cs="Times New Roman"/>
                <w:bCs/>
                <w:sz w:val="24"/>
                <w:szCs w:val="24"/>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подпункт 46) </w:t>
            </w:r>
            <w:r w:rsidRPr="00B973BD">
              <w:rPr>
                <w:rFonts w:ascii="Times New Roman" w:eastAsia="Calibri" w:hAnsi="Times New Roman" w:cs="Times New Roman"/>
                <w:bCs/>
                <w:spacing w:val="2"/>
                <w:sz w:val="24"/>
                <w:szCs w:val="24"/>
                <w:bdr w:val="none" w:sz="0" w:space="0" w:color="auto" w:frame="1"/>
                <w:shd w:val="clear" w:color="auto" w:fill="FFFFFF"/>
                <w:lang w:eastAsia="ar-SA"/>
              </w:rPr>
              <w:t>статьи 465 проекта изложить в следующей редакции:</w:t>
            </w:r>
          </w:p>
          <w:p w:rsidR="0064097F" w:rsidRPr="00B973BD" w:rsidRDefault="0064097F" w:rsidP="0064097F">
            <w:pPr>
              <w:widowControl w:val="0"/>
              <w:ind w:firstLine="606"/>
              <w:jc w:val="both"/>
              <w:rPr>
                <w:rFonts w:ascii="Times New Roman" w:hAnsi="Times New Roman" w:cs="Times New Roman"/>
                <w:bCs/>
                <w:sz w:val="24"/>
                <w:szCs w:val="24"/>
              </w:rPr>
            </w:pPr>
          </w:p>
          <w:p w:rsidR="0064097F" w:rsidRPr="00B973BD" w:rsidRDefault="0064097F" w:rsidP="0064097F">
            <w:pPr>
              <w:ind w:firstLine="60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hAnsi="Times New Roman" w:cs="Times New Roman"/>
                <w:b/>
                <w:bCs/>
                <w:sz w:val="24"/>
                <w:szCs w:val="24"/>
              </w:rPr>
              <w:t xml:space="preserve">«46) </w:t>
            </w: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сельскохозяйственной продукции, продукции аквакультуры (рыбоводства);»; </w:t>
            </w:r>
          </w:p>
          <w:p w:rsidR="0064097F" w:rsidRPr="00B973BD" w:rsidRDefault="0064097F" w:rsidP="0064097F">
            <w:pPr>
              <w:widowControl w:val="0"/>
              <w:ind w:firstLine="317"/>
              <w:jc w:val="center"/>
              <w:rPr>
                <w:rFonts w:ascii="Times New Roman" w:hAnsi="Times New Roman" w:cs="Times New Roman"/>
                <w:bCs/>
                <w:sz w:val="24"/>
                <w:szCs w:val="24"/>
              </w:rPr>
            </w:pPr>
          </w:p>
        </w:tc>
        <w:tc>
          <w:tcPr>
            <w:tcW w:w="3119" w:type="dxa"/>
          </w:tcPr>
          <w:p w:rsidR="0064097F" w:rsidRPr="00B973BD" w:rsidRDefault="0064097F" w:rsidP="0064097F">
            <w:pPr>
              <w:widowControl w:val="0"/>
              <w:suppressAutoHyphens/>
              <w:jc w:val="center"/>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депутат</w:t>
            </w:r>
          </w:p>
          <w:p w:rsidR="0064097F" w:rsidRPr="00B973BD" w:rsidRDefault="0064097F" w:rsidP="0064097F">
            <w:pPr>
              <w:widowControl w:val="0"/>
              <w:suppressAutoHyphens/>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Е.Барлыбаев</w:t>
            </w:r>
          </w:p>
          <w:p w:rsidR="0064097F" w:rsidRPr="00B973BD" w:rsidRDefault="0064097F" w:rsidP="0064097F">
            <w:pPr>
              <w:widowControl w:val="0"/>
              <w:suppressAutoHyphens/>
              <w:jc w:val="center"/>
              <w:rPr>
                <w:rFonts w:ascii="Times New Roman" w:eastAsia="Calibri" w:hAnsi="Times New Roman" w:cs="Times New Roman"/>
                <w:b/>
                <w:bCs/>
                <w:sz w:val="24"/>
                <w:szCs w:val="24"/>
              </w:rPr>
            </w:pPr>
          </w:p>
          <w:p w:rsidR="0064097F" w:rsidRPr="00B973BD" w:rsidRDefault="0064097F" w:rsidP="0064097F">
            <w:pPr>
              <w:widowControl w:val="0"/>
              <w:tabs>
                <w:tab w:val="left" w:pos="748"/>
              </w:tabs>
              <w:jc w:val="both"/>
              <w:rPr>
                <w:rFonts w:ascii="Times New Roman" w:hAnsi="Times New Roman" w:cs="Times New Roman"/>
                <w:bCs/>
                <w:sz w:val="24"/>
                <w:szCs w:val="24"/>
              </w:rPr>
            </w:pPr>
            <w:r w:rsidRPr="00B973BD">
              <w:rPr>
                <w:rFonts w:ascii="Times New Roman" w:hAnsi="Times New Roman" w:cs="Times New Roman"/>
                <w:bCs/>
                <w:sz w:val="24"/>
                <w:szCs w:val="24"/>
              </w:rPr>
              <w:t>Предлагаемая редакция подпункта 46) статьи 465 Налогового кодекса подразумевает, что от НДС будет освобожден оборот по реализации</w:t>
            </w:r>
            <w:r w:rsidRPr="00B973BD">
              <w:rPr>
                <w:rFonts w:ascii="Times New Roman" w:hAnsi="Times New Roman" w:cs="Times New Roman"/>
                <w:sz w:val="24"/>
                <w:szCs w:val="24"/>
              </w:rPr>
              <w:t xml:space="preserve"> </w:t>
            </w:r>
            <w:r w:rsidRPr="00B973BD">
              <w:rPr>
                <w:rFonts w:ascii="Times New Roman" w:hAnsi="Times New Roman" w:cs="Times New Roman"/>
                <w:bCs/>
                <w:sz w:val="24"/>
                <w:szCs w:val="24"/>
              </w:rPr>
              <w:t xml:space="preserve">сельскохозяйственной продукции при условии реализации такой продукции непосредственно сельхозпроизводителем. </w:t>
            </w:r>
            <w:r w:rsidRPr="00B973BD">
              <w:rPr>
                <w:rFonts w:ascii="Times New Roman" w:hAnsi="Times New Roman" w:cs="Times New Roman"/>
                <w:bCs/>
                <w:sz w:val="24"/>
                <w:szCs w:val="24"/>
              </w:rPr>
              <w:lastRenderedPageBreak/>
              <w:t xml:space="preserve">Последующая реализация сельскохозяйственной продукции торговыми объектами (рынки, базары, онлайн платформы, магазины у дома, торговые сети и др.) будет облагаться НДС. Данная норма повлечет за собой такие негативные последствия как рост цен на сельскохозяйственную продукцию и, как результат, рост инфляции. </w:t>
            </w:r>
          </w:p>
          <w:p w:rsidR="0064097F" w:rsidRPr="00B973BD" w:rsidRDefault="0064097F" w:rsidP="0064097F">
            <w:pPr>
              <w:widowControl w:val="0"/>
              <w:tabs>
                <w:tab w:val="left" w:pos="748"/>
              </w:tabs>
              <w:jc w:val="both"/>
              <w:rPr>
                <w:rFonts w:ascii="Times New Roman" w:hAnsi="Times New Roman" w:cs="Times New Roman"/>
                <w:bCs/>
                <w:sz w:val="24"/>
                <w:szCs w:val="24"/>
              </w:rPr>
            </w:pPr>
            <w:r w:rsidRPr="00B973BD">
              <w:rPr>
                <w:rFonts w:ascii="Times New Roman" w:hAnsi="Times New Roman" w:cs="Times New Roman"/>
                <w:bCs/>
                <w:sz w:val="24"/>
                <w:szCs w:val="24"/>
              </w:rPr>
              <w:t xml:space="preserve">Более того, торговые объекты в таком случае предпочтут приобретать для дальнейшей реализации сельхозпродукцию импортного производства либо работать с посредниками, а не с производителями. Так, при импорте сельхозпродукции или ее приобретении у посредников у торговых объектов будет входящий НДС, который торговые объекты будут брать в зачет. При приобретении сельхозпродукции непосредственно у </w:t>
            </w:r>
            <w:r w:rsidRPr="00B973BD">
              <w:rPr>
                <w:rFonts w:ascii="Times New Roman" w:hAnsi="Times New Roman" w:cs="Times New Roman"/>
                <w:bCs/>
                <w:sz w:val="24"/>
                <w:szCs w:val="24"/>
              </w:rPr>
              <w:lastRenderedPageBreak/>
              <w:t xml:space="preserve">производителей с освобождением от НДС, у торговых объектов не будет входящего НДС, который они смогут отнести в зачет. </w:t>
            </w:r>
          </w:p>
          <w:p w:rsidR="0064097F" w:rsidRPr="00B973BD" w:rsidRDefault="0064097F" w:rsidP="0064097F">
            <w:pPr>
              <w:widowControl w:val="0"/>
              <w:tabs>
                <w:tab w:val="left" w:pos="748"/>
              </w:tabs>
              <w:jc w:val="both"/>
              <w:rPr>
                <w:rFonts w:ascii="Times New Roman" w:hAnsi="Times New Roman" w:cs="Times New Roman"/>
                <w:bCs/>
                <w:sz w:val="24"/>
                <w:szCs w:val="24"/>
              </w:rPr>
            </w:pPr>
            <w:r w:rsidRPr="00B973BD">
              <w:rPr>
                <w:rFonts w:ascii="Times New Roman" w:hAnsi="Times New Roman" w:cs="Times New Roman"/>
                <w:bCs/>
                <w:sz w:val="24"/>
                <w:szCs w:val="24"/>
              </w:rPr>
              <w:t>Дополнительно обращаем внимание на то, что пунктом 1 статьи 9 Закона Республики Казахстан «О регулировании торговой деятельности» предусмотрена предельная торговая надбавка в размере не более пятнадцати процентов на социально значимый продовольственный товар. При этом данная статья не указывает, что предельная торговая надбавка может быть увеличена на размер налогов, в т.ч. НДС. В случае приобретения торговым объектом сельхозпродукции, продажа которой освобождена от НДС, торговый объект уже рискует продавать СЗПТ с минусом.</w:t>
            </w:r>
          </w:p>
          <w:p w:rsidR="0064097F" w:rsidRPr="00B973BD" w:rsidRDefault="0064097F" w:rsidP="0064097F">
            <w:pPr>
              <w:widowControl w:val="0"/>
              <w:tabs>
                <w:tab w:val="left" w:pos="748"/>
              </w:tabs>
              <w:jc w:val="both"/>
              <w:rPr>
                <w:rFonts w:ascii="Times New Roman" w:hAnsi="Times New Roman" w:cs="Times New Roman"/>
                <w:bCs/>
                <w:sz w:val="24"/>
                <w:szCs w:val="24"/>
              </w:rPr>
            </w:pPr>
            <w:r w:rsidRPr="00B973BD">
              <w:rPr>
                <w:rFonts w:ascii="Times New Roman" w:hAnsi="Times New Roman" w:cs="Times New Roman"/>
                <w:bCs/>
                <w:sz w:val="24"/>
                <w:szCs w:val="24"/>
              </w:rPr>
              <w:t xml:space="preserve">В связи с изложенным предлагается освободить от НДС оборот </w:t>
            </w: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по реализации </w:t>
            </w: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сельскохозяйственной по всей цепочке ее реализации вплоть до конечного потребителя.</w:t>
            </w:r>
          </w:p>
        </w:tc>
        <w:tc>
          <w:tcPr>
            <w:tcW w:w="2551" w:type="dxa"/>
          </w:tcPr>
          <w:p w:rsidR="0064097F" w:rsidRPr="00CA2592" w:rsidRDefault="0064097F" w:rsidP="0064097F">
            <w:pPr>
              <w:pStyle w:val="3"/>
              <w:spacing w:before="0"/>
              <w:contextualSpacing/>
              <w:jc w:val="both"/>
              <w:outlineLvl w:val="2"/>
              <w:rPr>
                <w:rFonts w:ascii="Times New Roman" w:hAnsi="Times New Roman" w:cs="Times New Roman"/>
                <w:b/>
                <w:color w:val="auto"/>
              </w:rPr>
            </w:pPr>
            <w:r w:rsidRPr="00CA2592">
              <w:rPr>
                <w:rFonts w:ascii="Times New Roman" w:hAnsi="Times New Roman" w:cs="Times New Roman"/>
                <w:b/>
                <w:color w:val="auto"/>
              </w:rPr>
              <w:lastRenderedPageBreak/>
              <w:t>Доработать</w:t>
            </w:r>
          </w:p>
          <w:p w:rsidR="0064097F" w:rsidRPr="00CA2592" w:rsidRDefault="0064097F" w:rsidP="0064097F">
            <w:pPr>
              <w:pStyle w:val="3"/>
              <w:spacing w:before="0"/>
              <w:contextualSpacing/>
              <w:jc w:val="both"/>
              <w:outlineLvl w:val="2"/>
              <w:rPr>
                <w:rFonts w:ascii="Times New Roman" w:hAnsi="Times New Roman" w:cs="Times New Roman"/>
                <w:b/>
                <w:color w:val="auto"/>
              </w:rPr>
            </w:pPr>
            <w:r w:rsidRPr="00CA2592">
              <w:rPr>
                <w:rFonts w:ascii="Times New Roman" w:hAnsi="Times New Roman" w:cs="Times New Roman"/>
                <w:b/>
                <w:color w:val="auto"/>
              </w:rPr>
              <w:t>270425</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Pr="008C3683" w:rsidRDefault="0064097F" w:rsidP="0064097F">
            <w:pPr>
              <w:pStyle w:val="3"/>
              <w:spacing w:before="0"/>
              <w:contextualSpacing/>
              <w:jc w:val="both"/>
              <w:outlineLvl w:val="2"/>
              <w:rPr>
                <w:rFonts w:ascii="Times New Roman" w:hAnsi="Times New Roman" w:cs="Times New Roman"/>
                <w:color w:val="auto"/>
                <w:sz w:val="20"/>
                <w:szCs w:val="20"/>
              </w:rPr>
            </w:pPr>
            <w:r w:rsidRPr="008C3683">
              <w:rPr>
                <w:rFonts w:ascii="Times New Roman" w:hAnsi="Times New Roman" w:cs="Times New Roman"/>
                <w:color w:val="auto"/>
                <w:sz w:val="20"/>
                <w:szCs w:val="20"/>
              </w:rPr>
              <w:t xml:space="preserve">Правительством </w:t>
            </w:r>
            <w:r w:rsidRPr="008C3683">
              <w:rPr>
                <w:rFonts w:ascii="Times New Roman" w:hAnsi="Times New Roman" w:cs="Times New Roman"/>
                <w:b/>
                <w:color w:val="auto"/>
                <w:sz w:val="20"/>
                <w:szCs w:val="20"/>
              </w:rPr>
              <w:t>частично поддерживаются</w:t>
            </w:r>
            <w:r w:rsidRPr="008C3683">
              <w:rPr>
                <w:rFonts w:ascii="Times New Roman" w:hAnsi="Times New Roman" w:cs="Times New Roman"/>
                <w:color w:val="auto"/>
                <w:sz w:val="20"/>
                <w:szCs w:val="20"/>
              </w:rPr>
              <w:t xml:space="preserve"> поправки по следующим позициям:</w:t>
            </w:r>
          </w:p>
          <w:p w:rsidR="0064097F" w:rsidRPr="008C3683" w:rsidRDefault="0064097F" w:rsidP="0064097F">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
                <w:i/>
                <w:iCs/>
                <w:sz w:val="20"/>
                <w:szCs w:val="20"/>
              </w:rPr>
              <w:t>по позиции 4</w:t>
            </w:r>
            <w:r w:rsidRPr="008C3683">
              <w:rPr>
                <w:rFonts w:ascii="Times New Roman" w:hAnsi="Times New Roman" w:cs="Times New Roman"/>
                <w:bCs/>
                <w:sz w:val="20"/>
                <w:szCs w:val="20"/>
              </w:rPr>
              <w:t xml:space="preserve"> в части внесения изменений в подпункт 46) статьи 465 проекта с целью </w:t>
            </w:r>
            <w:bookmarkStart w:id="71" w:name="_Hlk195178943"/>
            <w:r w:rsidRPr="008C3683">
              <w:rPr>
                <w:rFonts w:ascii="Times New Roman" w:hAnsi="Times New Roman" w:cs="Times New Roman"/>
                <w:bCs/>
                <w:sz w:val="20"/>
                <w:szCs w:val="20"/>
              </w:rPr>
              <w:t xml:space="preserve">освобождения от НДС сельскохозяйственной продукции, продукции аквакультуры (рыбоводства) независимо от категории лица, осуществляющего </w:t>
            </w:r>
            <w:r w:rsidRPr="008C3683">
              <w:rPr>
                <w:rFonts w:ascii="Times New Roman" w:hAnsi="Times New Roman" w:cs="Times New Roman"/>
                <w:bCs/>
                <w:sz w:val="20"/>
                <w:szCs w:val="20"/>
              </w:rPr>
              <w:lastRenderedPageBreak/>
              <w:t>реализацию такой продукции</w:t>
            </w:r>
            <w:bookmarkEnd w:id="71"/>
          </w:p>
          <w:p w:rsidR="0064097F" w:rsidRPr="008C3683" w:rsidRDefault="0064097F" w:rsidP="0064097F">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Cs/>
                <w:sz w:val="20"/>
                <w:szCs w:val="20"/>
              </w:rPr>
              <w:t>Предлагаемая редакция предполагает применение освобождения от НДС на всей цепочке реализации сельскохозяйственной продукции, продукции аквакультуры (рыбоводства), то есть максимально расширяет применение освобождения от НДС, тогда как действующим Налоговым кодексом по сельскохозяйственной продукции, продукции аквакультуры (рыбоводства) предусмотрено применение дополнительного зачета по НДС исключительно если реализующее лицо, является производителем реализуемой продукции.</w:t>
            </w:r>
          </w:p>
          <w:p w:rsidR="0064097F" w:rsidRPr="008C3683" w:rsidRDefault="0064097F" w:rsidP="0064097F">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Cs/>
                <w:sz w:val="20"/>
                <w:szCs w:val="20"/>
              </w:rPr>
              <w:t>Кроме того, при принятии предлагаемого освобождения от НДС потребуется предусмотреть освобождение от НДС при импорте на территорию Республики Казахстан аналогичной продукции, а также приведет к потерям бюджета.</w:t>
            </w:r>
          </w:p>
          <w:p w:rsidR="0064097F" w:rsidRPr="008C3683" w:rsidRDefault="0064097F" w:rsidP="0064097F">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Cs/>
                <w:sz w:val="20"/>
                <w:szCs w:val="20"/>
              </w:rPr>
              <w:lastRenderedPageBreak/>
              <w:t>С целью сохранения стимулирования производителей сельскохозяйственной продукции и переработчиков такой продукции предлагается сохранить действующий порядок применения дополнительной суммы НДС производителям сельскохозяйственной продукции и переработчикам сельскохозяйственной продукции, предусмотренной статьей 481 проекта.</w:t>
            </w:r>
          </w:p>
          <w:p w:rsidR="0064097F" w:rsidRPr="008C3683" w:rsidRDefault="0064097F" w:rsidP="0064097F">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Cs/>
                <w:sz w:val="20"/>
                <w:szCs w:val="20"/>
              </w:rPr>
              <w:t>В связи с вышеизложенным предлагается подпункт 46) статьи 465 проекта, предусматривающего освобождение от НДС оборотов по реализации сельскохозяйственной продукции, продукции аквакультуры (рыбоводства) производителем такой продукции и (или) сельскохозяйственным кооперативом, а также произведенной членами такого кооператива исключить.</w:t>
            </w:r>
          </w:p>
          <w:p w:rsidR="0064097F" w:rsidRPr="008C3683" w:rsidRDefault="0064097F" w:rsidP="0064097F">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Cs/>
                <w:sz w:val="20"/>
                <w:szCs w:val="20"/>
              </w:rPr>
              <w:t xml:space="preserve">При этом </w:t>
            </w:r>
            <w:r w:rsidRPr="008C3683">
              <w:rPr>
                <w:rFonts w:ascii="Times New Roman" w:hAnsi="Times New Roman" w:cs="Times New Roman"/>
                <w:bCs/>
                <w:sz w:val="20"/>
                <w:szCs w:val="20"/>
              </w:rPr>
              <w:lastRenderedPageBreak/>
              <w:t>предлагается сохранить редакцию подпункта 1) пункта 1 статьи 481 проекта:</w:t>
            </w:r>
          </w:p>
          <w:p w:rsidR="0064097F" w:rsidRPr="008C3683" w:rsidRDefault="0064097F" w:rsidP="0064097F">
            <w:pPr>
              <w:ind w:firstLine="315"/>
              <w:contextualSpacing/>
              <w:jc w:val="both"/>
              <w:rPr>
                <w:rFonts w:ascii="Times New Roman" w:eastAsia="Calibri" w:hAnsi="Times New Roman" w:cs="Times New Roman"/>
                <w:bCs/>
                <w:spacing w:val="2"/>
                <w:sz w:val="20"/>
                <w:szCs w:val="20"/>
                <w:bdr w:val="none" w:sz="0" w:space="0" w:color="auto" w:frame="1"/>
                <w:shd w:val="clear" w:color="auto" w:fill="FFFFFF"/>
                <w:lang w:eastAsia="ar-SA"/>
              </w:rPr>
            </w:pPr>
            <w:r w:rsidRPr="008C3683">
              <w:rPr>
                <w:rFonts w:ascii="Times New Roman" w:hAnsi="Times New Roman" w:cs="Times New Roman"/>
                <w:bCs/>
                <w:sz w:val="20"/>
                <w:szCs w:val="20"/>
              </w:rPr>
              <w:tab/>
              <w:t>«</w:t>
            </w:r>
            <w:r w:rsidRPr="008C3683">
              <w:rPr>
                <w:rFonts w:ascii="Times New Roman" w:eastAsia="Calibri" w:hAnsi="Times New Roman" w:cs="Times New Roman"/>
                <w:bCs/>
                <w:spacing w:val="2"/>
                <w:sz w:val="20"/>
                <w:szCs w:val="20"/>
                <w:bdr w:val="none" w:sz="0" w:space="0" w:color="auto" w:frame="1"/>
                <w:shd w:val="clear" w:color="auto" w:fill="FFFFFF"/>
                <w:lang w:eastAsia="ar-SA"/>
              </w:rPr>
              <w:t>1) производители сельскохозяйственной продукции, продукции аквакультуры (рыбоводства), включая крестьянские или фермерские хозяйства, – по оборотам по реализации товаров, являющихся результатом осуществления деятельности по производству сельскохозяйственной продукции, продукции аквакультуры (рыбоводства), переработке указанной продукции собственного производства.</w:t>
            </w:r>
            <w:bookmarkStart w:id="72" w:name="_Hlk196512505"/>
            <w:r w:rsidRPr="008C3683">
              <w:rPr>
                <w:rFonts w:ascii="Times New Roman" w:eastAsia="Calibri" w:hAnsi="Times New Roman" w:cs="Times New Roman"/>
                <w:bCs/>
                <w:spacing w:val="2"/>
                <w:sz w:val="20"/>
                <w:szCs w:val="20"/>
                <w:bdr w:val="none" w:sz="0" w:space="0" w:color="auto" w:frame="1"/>
                <w:shd w:val="clear" w:color="auto" w:fill="FFFFFF"/>
                <w:lang w:eastAsia="ar-SA"/>
              </w:rPr>
              <w:t>».</w:t>
            </w:r>
          </w:p>
          <w:bookmarkEnd w:id="72"/>
          <w:p w:rsidR="0064097F" w:rsidRPr="008C3683" w:rsidRDefault="0064097F" w:rsidP="0064097F">
            <w:pPr>
              <w:contextualSpacing/>
              <w:rPr>
                <w:rFonts w:ascii="Times New Roman" w:hAnsi="Times New Roman" w:cs="Times New Roman"/>
                <w:sz w:val="20"/>
                <w:szCs w:val="20"/>
              </w:rPr>
            </w:pPr>
          </w:p>
          <w:p w:rsidR="0064097F" w:rsidRPr="008C3683" w:rsidRDefault="0064097F" w:rsidP="0064097F">
            <w:pPr>
              <w:widowControl w:val="0"/>
              <w:suppressAutoHyphens/>
              <w:contextualSpacing/>
              <w:jc w:val="center"/>
              <w:rPr>
                <w:rFonts w:ascii="Times New Roman" w:eastAsia="Calibri" w:hAnsi="Times New Roman" w:cs="Times New Roman"/>
                <w:b/>
                <w:bCs/>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64097F" w:rsidRPr="00B973BD" w:rsidRDefault="0064097F" w:rsidP="0064097F">
            <w:pPr>
              <w:ind w:firstLine="209"/>
              <w:contextualSpacing/>
              <w:jc w:val="center"/>
              <w:rPr>
                <w:rFonts w:ascii="Times New Roman" w:hAnsi="Times New Roman" w:cs="Times New Roman"/>
                <w:bCs/>
                <w:sz w:val="24"/>
                <w:szCs w:val="24"/>
              </w:rPr>
            </w:pPr>
            <w:r w:rsidRPr="00B973BD">
              <w:rPr>
                <w:rFonts w:ascii="Times New Roman" w:hAnsi="Times New Roman" w:cs="Times New Roman"/>
                <w:bCs/>
                <w:sz w:val="24"/>
                <w:szCs w:val="24"/>
              </w:rPr>
              <w:t>статья 465 проекта</w:t>
            </w:r>
          </w:p>
        </w:tc>
        <w:tc>
          <w:tcPr>
            <w:tcW w:w="3828" w:type="dxa"/>
            <w:shd w:val="clear" w:color="auto" w:fill="FFFFFF" w:themeFill="background1"/>
            <w:vAlign w:val="center"/>
          </w:tcPr>
          <w:p w:rsidR="0064097F" w:rsidRPr="00B973BD" w:rsidRDefault="0064097F" w:rsidP="0064097F">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B973BD">
              <w:rPr>
                <w:rFonts w:ascii="Times New Roman" w:eastAsia="Calibri" w:hAnsi="Times New Roman" w:cs="Times New Roman"/>
                <w:b/>
                <w:bCs/>
                <w:i/>
                <w:spacing w:val="2"/>
                <w:sz w:val="24"/>
                <w:szCs w:val="24"/>
                <w:bdr w:val="none" w:sz="0" w:space="0" w:color="auto" w:frame="1"/>
                <w:shd w:val="clear" w:color="auto" w:fill="FFFFFF"/>
                <w:lang w:eastAsia="ar-SA"/>
              </w:rPr>
              <w:t xml:space="preserve">Предложение ПРК от </w:t>
            </w:r>
          </w:p>
          <w:p w:rsidR="0064097F" w:rsidRPr="00B973BD" w:rsidRDefault="0064097F" w:rsidP="0064097F">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B973BD">
              <w:rPr>
                <w:rFonts w:ascii="Times New Roman" w:eastAsia="Calibri" w:hAnsi="Times New Roman" w:cs="Times New Roman"/>
                <w:b/>
                <w:bCs/>
                <w:i/>
                <w:spacing w:val="2"/>
                <w:sz w:val="24"/>
                <w:szCs w:val="24"/>
                <w:bdr w:val="none" w:sz="0" w:space="0" w:color="auto" w:frame="1"/>
                <w:shd w:val="clear" w:color="auto" w:fill="FFFFFF"/>
                <w:lang w:eastAsia="ar-SA"/>
              </w:rPr>
              <w:t>20 февраля 2025 года</w:t>
            </w:r>
          </w:p>
          <w:p w:rsidR="0064097F" w:rsidRPr="00B973BD" w:rsidRDefault="0064097F" w:rsidP="0064097F">
            <w:pPr>
              <w:shd w:val="clear" w:color="auto" w:fill="FFFFFF" w:themeFill="background1"/>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shd w:val="clear" w:color="auto" w:fill="FFFFFF" w:themeFill="background1"/>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465. </w:t>
            </w:r>
            <w:r w:rsidRPr="00B973BD">
              <w:rPr>
                <w:rFonts w:ascii="Times New Roman" w:eastAsia="Calibri" w:hAnsi="Times New Roman" w:cs="Times New Roman"/>
                <w:spacing w:val="2"/>
                <w:sz w:val="24"/>
                <w:szCs w:val="24"/>
                <w:bdr w:val="none" w:sz="0" w:space="0" w:color="auto" w:frame="1"/>
                <w:shd w:val="clear" w:color="auto" w:fill="FFFFFF"/>
                <w:lang w:eastAsia="ar-SA"/>
              </w:rPr>
              <w:t>Обороты по реализации товаров, работ, услуг, освобожденные от налога на добавленную стоимость</w:t>
            </w:r>
          </w:p>
          <w:p w:rsidR="0064097F" w:rsidRPr="00B973BD" w:rsidRDefault="0064097F" w:rsidP="0064097F">
            <w:pPr>
              <w:shd w:val="clear" w:color="auto" w:fill="FFFFFF" w:themeFill="background1"/>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 xml:space="preserve">Освобождаются от налога на добавленную стоимость обороты по реализации следующих </w:t>
            </w:r>
            <w:r w:rsidRPr="00B973BD">
              <w:rPr>
                <w:rFonts w:ascii="Times New Roman" w:eastAsia="Calibri" w:hAnsi="Times New Roman" w:cs="Times New Roman"/>
                <w:bCs/>
                <w:spacing w:val="2"/>
                <w:sz w:val="24"/>
                <w:szCs w:val="24"/>
                <w:bdr w:val="none" w:sz="0" w:space="0" w:color="auto" w:frame="1"/>
                <w:shd w:val="clear" w:color="auto" w:fill="FFFFFF"/>
                <w:lang w:eastAsia="ar-SA"/>
              </w:rPr>
              <w:lastRenderedPageBreak/>
              <w:t>товаров, работ, услуг, местом реализации которых является Республика Казахстан:</w:t>
            </w:r>
          </w:p>
          <w:p w:rsidR="0064097F" w:rsidRPr="00B973BD" w:rsidRDefault="0064097F" w:rsidP="0064097F">
            <w:pPr>
              <w:shd w:val="clear" w:color="auto" w:fill="FFFFFF" w:themeFill="background1"/>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w:t>
            </w:r>
          </w:p>
          <w:p w:rsidR="0064097F" w:rsidRPr="00B973BD" w:rsidRDefault="0064097F" w:rsidP="0064097F">
            <w:pPr>
              <w:shd w:val="clear" w:color="auto" w:fill="FFFFFF" w:themeFill="background1"/>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hAnsi="Times New Roman" w:cs="Times New Roman"/>
                <w:b/>
                <w:bCs/>
                <w:sz w:val="24"/>
                <w:szCs w:val="24"/>
              </w:rPr>
              <w:t xml:space="preserve">46) </w:t>
            </w:r>
            <w:r w:rsidRPr="00B973BD">
              <w:rPr>
                <w:rFonts w:ascii="Times New Roman" w:eastAsia="Calibri" w:hAnsi="Times New Roman" w:cs="Times New Roman"/>
                <w:b/>
                <w:bCs/>
                <w:spacing w:val="2"/>
                <w:sz w:val="24"/>
                <w:szCs w:val="24"/>
                <w:bdr w:val="none" w:sz="0" w:space="0" w:color="auto" w:frame="1"/>
                <w:shd w:val="clear" w:color="auto" w:fill="FFFFFF"/>
                <w:lang w:eastAsia="ar-SA"/>
              </w:rPr>
              <w:t>сельскохозяйственной продукции, продукции аквакультуры (рыбоводства) производителем такой продукции и (или) сельскохозяйственным кооперативом, а также произведенной членами такого кооператива.</w:t>
            </w:r>
          </w:p>
          <w:p w:rsidR="0064097F" w:rsidRPr="00B973BD" w:rsidRDefault="0064097F" w:rsidP="0064097F">
            <w:pPr>
              <w:ind w:firstLineChars="252" w:firstLine="605"/>
              <w:contextualSpacing/>
              <w:jc w:val="both"/>
              <w:rPr>
                <w:rFonts w:ascii="Times New Roman" w:hAnsi="Times New Roman" w:cs="Times New Roman"/>
                <w:b/>
                <w:sz w:val="24"/>
                <w:szCs w:val="24"/>
              </w:rPr>
            </w:pPr>
          </w:p>
          <w:p w:rsidR="0064097F" w:rsidRPr="00B973BD" w:rsidRDefault="0064097F" w:rsidP="0064097F">
            <w:pPr>
              <w:ind w:firstLineChars="252" w:firstLine="605"/>
              <w:contextualSpacing/>
              <w:jc w:val="both"/>
              <w:rPr>
                <w:rFonts w:ascii="Times New Roman" w:hAnsi="Times New Roman" w:cs="Times New Roman"/>
                <w:b/>
                <w:sz w:val="24"/>
                <w:szCs w:val="24"/>
              </w:rPr>
            </w:pPr>
          </w:p>
          <w:p w:rsidR="0064097F" w:rsidRPr="00B973BD" w:rsidRDefault="0064097F" w:rsidP="0064097F">
            <w:pPr>
              <w:ind w:firstLineChars="252" w:firstLine="605"/>
              <w:contextualSpacing/>
              <w:jc w:val="both"/>
              <w:rPr>
                <w:rFonts w:ascii="Times New Roman" w:hAnsi="Times New Roman" w:cs="Times New Roman"/>
                <w:b/>
                <w:sz w:val="24"/>
                <w:szCs w:val="24"/>
              </w:rPr>
            </w:pPr>
          </w:p>
          <w:p w:rsidR="0064097F" w:rsidRPr="00B973BD" w:rsidRDefault="0064097F" w:rsidP="0064097F">
            <w:pPr>
              <w:ind w:firstLineChars="252" w:firstLine="605"/>
              <w:contextualSpacing/>
              <w:jc w:val="both"/>
              <w:rPr>
                <w:rFonts w:ascii="Times New Roman" w:hAnsi="Times New Roman" w:cs="Times New Roman"/>
                <w:b/>
                <w:sz w:val="24"/>
                <w:szCs w:val="24"/>
              </w:rPr>
            </w:pPr>
          </w:p>
          <w:p w:rsidR="0064097F" w:rsidRPr="00B973BD" w:rsidRDefault="0064097F" w:rsidP="0064097F">
            <w:pPr>
              <w:ind w:firstLineChars="252" w:firstLine="605"/>
              <w:contextualSpacing/>
              <w:jc w:val="both"/>
              <w:rPr>
                <w:rFonts w:ascii="Times New Roman" w:hAnsi="Times New Roman" w:cs="Times New Roman"/>
                <w:b/>
                <w:sz w:val="24"/>
                <w:szCs w:val="24"/>
              </w:rPr>
            </w:pPr>
          </w:p>
          <w:p w:rsidR="0064097F" w:rsidRPr="00B973BD" w:rsidRDefault="0064097F" w:rsidP="0064097F">
            <w:pPr>
              <w:ind w:firstLineChars="252" w:firstLine="605"/>
              <w:contextualSpacing/>
              <w:jc w:val="both"/>
              <w:rPr>
                <w:rFonts w:ascii="Times New Roman" w:hAnsi="Times New Roman" w:cs="Times New Roman"/>
                <w:b/>
                <w:sz w:val="24"/>
                <w:szCs w:val="24"/>
              </w:rPr>
            </w:pPr>
          </w:p>
          <w:p w:rsidR="0064097F" w:rsidRPr="00B973BD" w:rsidRDefault="0064097F" w:rsidP="0064097F">
            <w:pPr>
              <w:ind w:firstLineChars="252" w:firstLine="605"/>
              <w:contextualSpacing/>
              <w:jc w:val="both"/>
              <w:rPr>
                <w:rFonts w:ascii="Times New Roman" w:hAnsi="Times New Roman" w:cs="Times New Roman"/>
                <w:b/>
                <w:sz w:val="24"/>
                <w:szCs w:val="24"/>
              </w:rPr>
            </w:pPr>
          </w:p>
        </w:tc>
        <w:tc>
          <w:tcPr>
            <w:tcW w:w="3967" w:type="dxa"/>
          </w:tcPr>
          <w:p w:rsidR="0064097F" w:rsidRPr="00B973BD" w:rsidRDefault="0064097F" w:rsidP="0064097F">
            <w:pPr>
              <w:ind w:firstLine="709"/>
              <w:jc w:val="both"/>
              <w:rPr>
                <w:rFonts w:ascii="Times New Roman" w:hAnsi="Times New Roman" w:cs="Times New Roman"/>
                <w:b/>
                <w:bCs/>
                <w:iCs/>
                <w:sz w:val="24"/>
                <w:szCs w:val="24"/>
              </w:rPr>
            </w:pPr>
            <w:r w:rsidRPr="00B973BD">
              <w:rPr>
                <w:rFonts w:ascii="Times New Roman" w:hAnsi="Times New Roman" w:cs="Times New Roman"/>
                <w:b/>
                <w:bCs/>
                <w:iCs/>
                <w:sz w:val="24"/>
                <w:szCs w:val="24"/>
              </w:rPr>
              <w:lastRenderedPageBreak/>
              <w:t>подпункт 46) статьи 465 проекта исключить;</w:t>
            </w:r>
          </w:p>
        </w:tc>
        <w:tc>
          <w:tcPr>
            <w:tcW w:w="3119" w:type="dxa"/>
          </w:tcPr>
          <w:p w:rsidR="0064097F" w:rsidRPr="00B973BD" w:rsidRDefault="0064097F" w:rsidP="0064097F">
            <w:pPr>
              <w:jc w:val="center"/>
              <w:rPr>
                <w:rFonts w:ascii="Times New Roman" w:eastAsia="Times New Roman" w:hAnsi="Times New Roman" w:cs="Times New Roman"/>
                <w:b/>
                <w:sz w:val="24"/>
                <w:szCs w:val="24"/>
                <w:lang w:val="kk-KZ"/>
              </w:rPr>
            </w:pPr>
            <w:r w:rsidRPr="00B973BD">
              <w:rPr>
                <w:rFonts w:ascii="Times New Roman" w:eastAsia="Times New Roman" w:hAnsi="Times New Roman" w:cs="Times New Roman"/>
                <w:b/>
                <w:sz w:val="24"/>
                <w:szCs w:val="24"/>
              </w:rPr>
              <w:t>депутаты</w:t>
            </w:r>
          </w:p>
          <w:p w:rsidR="0064097F" w:rsidRPr="00B973BD" w:rsidRDefault="0064097F" w:rsidP="0064097F">
            <w:pPr>
              <w:jc w:val="center"/>
              <w:rPr>
                <w:rFonts w:ascii="Calibri" w:eastAsia="Calibri" w:hAnsi="Calibri" w:cs="Times New Roman"/>
                <w:b/>
                <w:bCs/>
                <w:sz w:val="26"/>
                <w:szCs w:val="26"/>
                <w:lang w:val="kk-KZ"/>
              </w:rPr>
            </w:pPr>
            <w:r w:rsidRPr="00B973BD">
              <w:rPr>
                <w:rFonts w:ascii="Times New Roman" w:eastAsia="Calibri" w:hAnsi="Times New Roman" w:cs="Times New Roman"/>
                <w:b/>
                <w:bCs/>
                <w:sz w:val="26"/>
                <w:szCs w:val="26"/>
              </w:rPr>
              <w:t>С</w:t>
            </w:r>
            <w:r w:rsidRPr="00B973BD">
              <w:rPr>
                <w:rFonts w:ascii="Times New Roman" w:eastAsia="Calibri" w:hAnsi="Times New Roman" w:cs="Times New Roman"/>
                <w:b/>
                <w:bCs/>
                <w:sz w:val="26"/>
                <w:szCs w:val="26"/>
                <w:lang w:val="kk-KZ"/>
              </w:rPr>
              <w:t xml:space="preserve">. </w:t>
            </w:r>
            <w:r w:rsidRPr="00B973BD">
              <w:rPr>
                <w:rFonts w:ascii="Times New Roman" w:eastAsia="Calibri" w:hAnsi="Times New Roman" w:cs="Times New Roman"/>
                <w:b/>
                <w:bCs/>
                <w:sz w:val="26"/>
                <w:szCs w:val="26"/>
              </w:rPr>
              <w:t>Егизбаев</w:t>
            </w:r>
          </w:p>
          <w:p w:rsidR="0064097F" w:rsidRPr="00B973BD" w:rsidRDefault="0064097F" w:rsidP="0064097F">
            <w:pPr>
              <w:jc w:val="center"/>
              <w:rPr>
                <w:rFonts w:ascii="Times New Roman" w:eastAsia="Times New Roman" w:hAnsi="Times New Roman" w:cs="Times New Roman"/>
                <w:b/>
                <w:sz w:val="26"/>
                <w:szCs w:val="26"/>
                <w:lang w:val="kk-KZ"/>
              </w:rPr>
            </w:pPr>
            <w:r w:rsidRPr="00B973BD">
              <w:rPr>
                <w:rFonts w:ascii="Times New Roman" w:eastAsia="Times New Roman" w:hAnsi="Times New Roman" w:cs="Times New Roman"/>
                <w:b/>
                <w:sz w:val="26"/>
                <w:szCs w:val="26"/>
                <w:lang w:val="kk-KZ"/>
              </w:rPr>
              <w:t>К. Абден</w:t>
            </w:r>
          </w:p>
          <w:p w:rsidR="0064097F" w:rsidRPr="00B973BD" w:rsidRDefault="0064097F" w:rsidP="0064097F">
            <w:pPr>
              <w:jc w:val="center"/>
              <w:rPr>
                <w:rFonts w:ascii="Times New Roman" w:eastAsia="Times New Roman" w:hAnsi="Times New Roman" w:cs="Times New Roman"/>
                <w:b/>
                <w:sz w:val="26"/>
                <w:szCs w:val="26"/>
                <w:lang w:val="kk-KZ"/>
              </w:rPr>
            </w:pPr>
            <w:r w:rsidRPr="00B973BD">
              <w:rPr>
                <w:rFonts w:ascii="Times New Roman" w:eastAsia="Times New Roman" w:hAnsi="Times New Roman" w:cs="Times New Roman"/>
                <w:b/>
                <w:sz w:val="26"/>
                <w:szCs w:val="26"/>
                <w:lang w:val="kk-KZ"/>
              </w:rPr>
              <w:t>Ж. Дайрабаев</w:t>
            </w:r>
          </w:p>
          <w:p w:rsidR="0064097F" w:rsidRPr="00B973BD" w:rsidRDefault="0064097F" w:rsidP="0064097F">
            <w:pPr>
              <w:jc w:val="center"/>
              <w:rPr>
                <w:rFonts w:ascii="Times New Roman" w:eastAsia="Times New Roman" w:hAnsi="Times New Roman" w:cs="Times New Roman"/>
                <w:b/>
                <w:sz w:val="26"/>
                <w:szCs w:val="26"/>
                <w:lang w:val="kk-KZ"/>
              </w:rPr>
            </w:pPr>
            <w:r w:rsidRPr="00B973BD">
              <w:rPr>
                <w:rFonts w:ascii="Times New Roman" w:eastAsia="Times New Roman" w:hAnsi="Times New Roman" w:cs="Times New Roman"/>
                <w:b/>
                <w:sz w:val="26"/>
                <w:szCs w:val="26"/>
                <w:lang w:val="kk-KZ"/>
              </w:rPr>
              <w:t>Н. Арсютин</w:t>
            </w:r>
          </w:p>
          <w:p w:rsidR="0064097F" w:rsidRPr="00B973BD" w:rsidRDefault="0064097F" w:rsidP="0064097F">
            <w:pPr>
              <w:jc w:val="center"/>
              <w:rPr>
                <w:rFonts w:ascii="Times New Roman" w:eastAsia="Times New Roman" w:hAnsi="Times New Roman" w:cs="Times New Roman"/>
                <w:b/>
                <w:sz w:val="26"/>
                <w:szCs w:val="26"/>
                <w:lang w:val="kk-KZ"/>
              </w:rPr>
            </w:pPr>
            <w:r w:rsidRPr="00B973BD">
              <w:rPr>
                <w:rFonts w:ascii="Times New Roman" w:eastAsia="Times New Roman" w:hAnsi="Times New Roman" w:cs="Times New Roman"/>
                <w:b/>
                <w:sz w:val="26"/>
                <w:szCs w:val="26"/>
                <w:lang w:val="kk-KZ"/>
              </w:rPr>
              <w:t>Т. Сериков</w:t>
            </w:r>
          </w:p>
          <w:p w:rsidR="0064097F" w:rsidRPr="00B973BD" w:rsidRDefault="0064097F" w:rsidP="0064097F">
            <w:pPr>
              <w:jc w:val="center"/>
              <w:rPr>
                <w:rFonts w:ascii="Times New Roman" w:eastAsia="Times New Roman" w:hAnsi="Times New Roman" w:cs="Times New Roman"/>
                <w:b/>
                <w:sz w:val="26"/>
                <w:szCs w:val="26"/>
                <w:lang w:val="kk-KZ"/>
              </w:rPr>
            </w:pPr>
            <w:r w:rsidRPr="00B973BD">
              <w:rPr>
                <w:rFonts w:ascii="Times New Roman" w:eastAsia="Times New Roman" w:hAnsi="Times New Roman" w:cs="Times New Roman"/>
                <w:b/>
                <w:sz w:val="26"/>
                <w:szCs w:val="26"/>
                <w:lang w:val="kk-KZ"/>
              </w:rPr>
              <w:t>А. Баккожаев</w:t>
            </w:r>
          </w:p>
          <w:p w:rsidR="0064097F" w:rsidRPr="00B973BD" w:rsidRDefault="0064097F" w:rsidP="0064097F">
            <w:pPr>
              <w:jc w:val="center"/>
              <w:rPr>
                <w:rFonts w:ascii="Times New Roman" w:eastAsia="Times New Roman" w:hAnsi="Times New Roman" w:cs="Times New Roman"/>
                <w:b/>
                <w:sz w:val="26"/>
                <w:szCs w:val="26"/>
                <w:lang w:val="kk-KZ"/>
              </w:rPr>
            </w:pPr>
            <w:r w:rsidRPr="00B973BD">
              <w:rPr>
                <w:rFonts w:ascii="Times New Roman" w:eastAsia="Times New Roman" w:hAnsi="Times New Roman" w:cs="Times New Roman"/>
                <w:b/>
                <w:sz w:val="26"/>
                <w:szCs w:val="26"/>
                <w:lang w:val="kk-KZ"/>
              </w:rPr>
              <w:t>А. Зейнуллин</w:t>
            </w:r>
          </w:p>
          <w:p w:rsidR="0064097F" w:rsidRPr="00B973BD" w:rsidRDefault="0064097F" w:rsidP="0064097F">
            <w:pPr>
              <w:jc w:val="center"/>
              <w:rPr>
                <w:rFonts w:ascii="Times New Roman" w:eastAsia="Times New Roman" w:hAnsi="Times New Roman" w:cs="Times New Roman"/>
                <w:b/>
                <w:sz w:val="26"/>
                <w:szCs w:val="26"/>
                <w:lang w:val="kk-KZ"/>
              </w:rPr>
            </w:pPr>
            <w:r w:rsidRPr="00B973BD">
              <w:rPr>
                <w:rFonts w:ascii="Times New Roman" w:eastAsia="Times New Roman" w:hAnsi="Times New Roman" w:cs="Times New Roman"/>
                <w:b/>
                <w:sz w:val="26"/>
                <w:szCs w:val="26"/>
                <w:lang w:val="kk-KZ"/>
              </w:rPr>
              <w:t>Е. Саурыков</w:t>
            </w:r>
          </w:p>
          <w:p w:rsidR="0064097F" w:rsidRPr="00B973BD" w:rsidRDefault="0064097F" w:rsidP="0064097F">
            <w:pPr>
              <w:jc w:val="center"/>
              <w:rPr>
                <w:rFonts w:ascii="Times New Roman" w:eastAsia="Times New Roman" w:hAnsi="Times New Roman" w:cs="Times New Roman"/>
                <w:b/>
                <w:sz w:val="26"/>
                <w:szCs w:val="26"/>
                <w:lang w:val="kk-KZ"/>
              </w:rPr>
            </w:pPr>
          </w:p>
          <w:p w:rsidR="0064097F" w:rsidRPr="00B973BD" w:rsidRDefault="0064097F" w:rsidP="0064097F">
            <w:pPr>
              <w:spacing w:after="255" w:line="259" w:lineRule="auto"/>
              <w:ind w:firstLine="54"/>
              <w:contextualSpacing/>
              <w:jc w:val="both"/>
              <w:rPr>
                <w:rFonts w:ascii="Times New Roman" w:eastAsia="Calibri" w:hAnsi="Times New Roman" w:cs="Times New Roman"/>
                <w:sz w:val="24"/>
                <w:szCs w:val="24"/>
                <w:lang w:eastAsia="ru-KZ"/>
              </w:rPr>
            </w:pPr>
            <w:r w:rsidRPr="00B973BD">
              <w:rPr>
                <w:rFonts w:ascii="Times New Roman" w:eastAsia="Calibri" w:hAnsi="Times New Roman" w:cs="Times New Roman"/>
                <w:sz w:val="24"/>
                <w:szCs w:val="24"/>
                <w:lang w:eastAsia="ru-KZ"/>
              </w:rPr>
              <w:t xml:space="preserve">Предлагается исключить предложенное изменение статьи 465 НК РК, а именно </w:t>
            </w:r>
            <w:r w:rsidRPr="00B973BD">
              <w:rPr>
                <w:rFonts w:ascii="Times New Roman" w:eastAsia="Calibri" w:hAnsi="Times New Roman" w:cs="Times New Roman"/>
                <w:b/>
                <w:bCs/>
                <w:sz w:val="24"/>
                <w:szCs w:val="24"/>
                <w:lang w:eastAsia="ru-KZ"/>
              </w:rPr>
              <w:t>не включать</w:t>
            </w:r>
            <w:r w:rsidRPr="00B973BD">
              <w:rPr>
                <w:rFonts w:ascii="Times New Roman" w:eastAsia="Calibri" w:hAnsi="Times New Roman" w:cs="Times New Roman"/>
                <w:sz w:val="24"/>
                <w:szCs w:val="24"/>
                <w:lang w:eastAsia="ru-KZ"/>
              </w:rPr>
              <w:t xml:space="preserve"> в перечень оборотов </w:t>
            </w:r>
            <w:r w:rsidRPr="00B973BD">
              <w:rPr>
                <w:rFonts w:ascii="Times New Roman" w:eastAsia="Calibri" w:hAnsi="Times New Roman" w:cs="Times New Roman"/>
                <w:bCs/>
                <w:spacing w:val="2"/>
                <w:sz w:val="24"/>
                <w:szCs w:val="24"/>
                <w:bdr w:val="none" w:sz="0" w:space="0" w:color="auto" w:frame="1"/>
                <w:shd w:val="clear" w:color="auto" w:fill="FFFFFF"/>
                <w:lang w:eastAsia="ar-SA"/>
              </w:rPr>
              <w:t xml:space="preserve"> по реализации освобожденных от НДС, обороты </w:t>
            </w: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сельскохозяйственной продукции, продукции аквакультуры (рыбоводства) производителем такой продукции и (или) сельскохозяйственным кооперативом, а также произведенной членами такого кооператива, </w:t>
            </w:r>
            <w:r w:rsidRPr="00B973BD">
              <w:rPr>
                <w:rFonts w:ascii="Times New Roman" w:eastAsia="Calibri" w:hAnsi="Times New Roman" w:cs="Times New Roman"/>
                <w:spacing w:val="2"/>
                <w:sz w:val="24"/>
                <w:szCs w:val="24"/>
                <w:bdr w:val="none" w:sz="0" w:space="0" w:color="auto" w:frame="1"/>
                <w:shd w:val="clear" w:color="auto" w:fill="FFFFFF"/>
                <w:lang w:eastAsia="ar-SA"/>
              </w:rPr>
              <w:t>в связи с тем, что у предприятий осуществляющих</w:t>
            </w:r>
            <w:r w:rsidRPr="00B973BD">
              <w:rPr>
                <w:rFonts w:ascii="Times New Roman" w:eastAsia="Calibri" w:hAnsi="Times New Roman" w:cs="Times New Roman"/>
                <w:spacing w:val="2"/>
                <w:sz w:val="24"/>
                <w:szCs w:val="24"/>
                <w:bdr w:val="none" w:sz="0" w:space="0" w:color="auto" w:frame="1"/>
                <w:shd w:val="clear" w:color="auto" w:fill="FFFFFF"/>
                <w:lang w:val="kk-KZ" w:eastAsia="ar-SA"/>
              </w:rPr>
              <w:t xml:space="preserve"> </w:t>
            </w: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переработку сельхозпродукции будет отсутствовать зачетный НДС  что обусловит увеличение себестоимости произведенной ими продукции, плюс на конечный продукт будет наложен 16% НДС и </w:t>
            </w: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продукция  еще больше теряет конкурентоспособность на внутреннем рынке. В этом случае предприятиям переработки и дистрибуции не выгодно приобретать сырье у отечественных производителей, выгоднее купить импортное сырье более дешевое и с возможностью постановки НДС в зачет. Ни о какой конкурентоспособности не может быть и речи. Снова в минусе окажутся СХТП. Для исключения такой ситуации предлагаем внести поправки в   статью 481 НК РК.</w:t>
            </w:r>
          </w:p>
          <w:p w:rsidR="0064097F" w:rsidRPr="00B973BD" w:rsidRDefault="0064097F" w:rsidP="0064097F">
            <w:pPr>
              <w:jc w:val="both"/>
              <w:rPr>
                <w:rFonts w:ascii="Times New Roman" w:hAnsi="Times New Roman" w:cs="Times New Roman"/>
                <w:b/>
                <w:sz w:val="24"/>
                <w:szCs w:val="24"/>
              </w:rPr>
            </w:pPr>
            <w:r w:rsidRPr="00B973BD">
              <w:rPr>
                <w:rFonts w:ascii="Times New Roman" w:eastAsia="Calibri" w:hAnsi="Times New Roman" w:cs="Times New Roman"/>
                <w:sz w:val="24"/>
                <w:szCs w:val="24"/>
              </w:rPr>
              <w:t>Согласны с повышением ставки НДС с 12% до 16% при условии предоставления (восстановления) права отнесения дополнительной суммы отнесения НДС в зачет для субъектов АПК (сельхозтоваропроизводите</w:t>
            </w:r>
            <w:r w:rsidRPr="00B973BD">
              <w:rPr>
                <w:rFonts w:ascii="Times New Roman" w:eastAsia="Calibri" w:hAnsi="Times New Roman" w:cs="Times New Roman"/>
                <w:sz w:val="24"/>
                <w:szCs w:val="24"/>
              </w:rPr>
              <w:lastRenderedPageBreak/>
              <w:t>ли, переработчики, с/х кооперативы).</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Доработать </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62527" w:rsidRDefault="0064097F" w:rsidP="0064097F">
            <w:pPr>
              <w:spacing w:after="160" w:line="259" w:lineRule="auto"/>
              <w:contextualSpacing/>
              <w:jc w:val="both"/>
              <w:rPr>
                <w:rFonts w:ascii="Times New Roman" w:hAnsi="Times New Roman" w:cs="Times New Roman"/>
                <w:b/>
                <w:i/>
                <w:sz w:val="20"/>
                <w:szCs w:val="20"/>
              </w:rPr>
            </w:pPr>
            <w:r w:rsidRPr="00462527">
              <w:rPr>
                <w:rFonts w:ascii="Times New Roman" w:hAnsi="Times New Roman" w:cs="Times New Roman"/>
                <w:b/>
                <w:i/>
                <w:sz w:val="20"/>
                <w:szCs w:val="20"/>
              </w:rPr>
              <w:t>Част подд</w:t>
            </w:r>
            <w:r>
              <w:rPr>
                <w:rFonts w:ascii="Times New Roman" w:hAnsi="Times New Roman" w:cs="Times New Roman"/>
                <w:b/>
                <w:i/>
                <w:sz w:val="20"/>
                <w:szCs w:val="20"/>
              </w:rPr>
              <w:t>ерживается</w:t>
            </w:r>
          </w:p>
          <w:p w:rsidR="0064097F" w:rsidRPr="00462527" w:rsidRDefault="0064097F" w:rsidP="0064097F">
            <w:pPr>
              <w:spacing w:after="160" w:line="259" w:lineRule="auto"/>
              <w:ind w:firstLine="709"/>
              <w:contextualSpacing/>
              <w:jc w:val="both"/>
              <w:rPr>
                <w:rFonts w:ascii="Times New Roman" w:hAnsi="Times New Roman" w:cs="Times New Roman"/>
                <w:i/>
                <w:sz w:val="20"/>
                <w:szCs w:val="20"/>
              </w:rPr>
            </w:pPr>
            <w:r w:rsidRPr="00462527">
              <w:rPr>
                <w:rFonts w:ascii="Times New Roman" w:hAnsi="Times New Roman" w:cs="Times New Roman"/>
                <w:b/>
                <w:i/>
                <w:sz w:val="20"/>
                <w:szCs w:val="20"/>
              </w:rPr>
              <w:t>по позициям 7 и 9</w:t>
            </w:r>
            <w:r w:rsidRPr="00462527">
              <w:rPr>
                <w:rFonts w:ascii="Times New Roman" w:hAnsi="Times New Roman" w:cs="Times New Roman"/>
                <w:i/>
                <w:sz w:val="20"/>
                <w:szCs w:val="20"/>
              </w:rPr>
              <w:t xml:space="preserve"> в части сохранения права для производителей сельскохозяйственной </w:t>
            </w:r>
            <w:r w:rsidRPr="00462527">
              <w:rPr>
                <w:rFonts w:ascii="Times New Roman" w:hAnsi="Times New Roman" w:cs="Times New Roman"/>
                <w:i/>
                <w:sz w:val="20"/>
                <w:szCs w:val="20"/>
              </w:rPr>
              <w:lastRenderedPageBreak/>
              <w:t>продукции и сельскохозяйственных кооперативов по применению дополнительной суммы НДС, относимого в зачет, предусмотренной статьей 481 проекта, а также исключения предложенного Правительством Республики Казахстан подпункта 46) статьи 465 проекта, предусматривающего освобождение от НДС при реализации сельскохозяйственной продукции производителем.</w:t>
            </w:r>
          </w:p>
          <w:p w:rsidR="0064097F" w:rsidRPr="00462527" w:rsidRDefault="0064097F" w:rsidP="0064097F">
            <w:pPr>
              <w:spacing w:after="160" w:line="259" w:lineRule="auto"/>
              <w:ind w:firstLine="709"/>
              <w:jc w:val="both"/>
              <w:rPr>
                <w:rFonts w:ascii="Times New Roman" w:hAnsi="Times New Roman" w:cs="Times New Roman"/>
                <w:sz w:val="20"/>
                <w:szCs w:val="20"/>
              </w:rPr>
            </w:pPr>
            <w:r w:rsidRPr="00462527">
              <w:rPr>
                <w:rFonts w:ascii="Times New Roman" w:hAnsi="Times New Roman" w:cs="Times New Roman"/>
                <w:sz w:val="20"/>
                <w:szCs w:val="20"/>
              </w:rPr>
              <w:t xml:space="preserve">Поддерживаются предложенные поправки депутатов по праву производителей сельскохозяйственной продукции и сельскохозяйственных кооперативов отнесения дополнительной суммы НДС в зачет при введении условий по корректировке НДС, относимого в зачет покупателями у таких производителей в случае </w:t>
            </w:r>
            <w:r w:rsidRPr="00462527">
              <w:rPr>
                <w:rFonts w:ascii="Times New Roman" w:hAnsi="Times New Roman" w:cs="Times New Roman"/>
                <w:sz w:val="20"/>
                <w:szCs w:val="20"/>
              </w:rPr>
              <w:lastRenderedPageBreak/>
              <w:t>реализации их продукции на экспорт.</w:t>
            </w:r>
          </w:p>
          <w:p w:rsidR="0064097F" w:rsidRPr="00462527" w:rsidRDefault="0064097F" w:rsidP="0064097F">
            <w:pPr>
              <w:spacing w:after="160" w:line="259" w:lineRule="auto"/>
              <w:ind w:firstLine="709"/>
              <w:jc w:val="both"/>
              <w:rPr>
                <w:rFonts w:ascii="Times New Roman" w:hAnsi="Times New Roman" w:cs="Times New Roman"/>
                <w:sz w:val="20"/>
                <w:szCs w:val="20"/>
              </w:rPr>
            </w:pPr>
            <w:r w:rsidRPr="00462527">
              <w:rPr>
                <w:rFonts w:ascii="Times New Roman" w:hAnsi="Times New Roman" w:cs="Times New Roman"/>
                <w:sz w:val="20"/>
                <w:szCs w:val="20"/>
              </w:rPr>
              <w:t>Данная условие требуется в целях исключения злоупотреблений при возврате НДС и в целях соблюдения экономического баланса.</w:t>
            </w:r>
          </w:p>
          <w:p w:rsidR="0064097F" w:rsidRPr="00462527" w:rsidRDefault="0064097F" w:rsidP="0064097F">
            <w:pPr>
              <w:spacing w:after="160" w:line="259" w:lineRule="auto"/>
              <w:ind w:firstLine="709"/>
              <w:jc w:val="both"/>
              <w:rPr>
                <w:rFonts w:ascii="Times New Roman" w:hAnsi="Times New Roman" w:cs="Times New Roman"/>
                <w:sz w:val="20"/>
                <w:szCs w:val="20"/>
              </w:rPr>
            </w:pPr>
            <w:r w:rsidRPr="00462527">
              <w:rPr>
                <w:rFonts w:ascii="Times New Roman" w:hAnsi="Times New Roman" w:cs="Times New Roman"/>
                <w:sz w:val="20"/>
                <w:szCs w:val="20"/>
              </w:rPr>
              <w:t>Предлагается:</w:t>
            </w:r>
          </w:p>
          <w:p w:rsidR="0064097F" w:rsidRPr="00462527" w:rsidRDefault="0064097F" w:rsidP="00FB59DD">
            <w:pPr>
              <w:numPr>
                <w:ilvl w:val="0"/>
                <w:numId w:val="18"/>
              </w:numPr>
              <w:spacing w:after="160" w:line="259" w:lineRule="auto"/>
              <w:ind w:left="0"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Подпункт 8) пункта 11 статьи 160 проекта исключить;</w:t>
            </w:r>
          </w:p>
          <w:p w:rsidR="0064097F" w:rsidRPr="00462527" w:rsidRDefault="0064097F" w:rsidP="00FB59DD">
            <w:pPr>
              <w:numPr>
                <w:ilvl w:val="0"/>
                <w:numId w:val="18"/>
              </w:numPr>
              <w:spacing w:after="160" w:line="259" w:lineRule="auto"/>
              <w:ind w:left="0"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В статье 475 проекта:</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пункт 2 статьи дополнить подпунктом 7) следующего содержания:</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«7) по сельскохозяйственной продукции, продукции рыбоводства или промыслового рыболовства, использованным в целях облагаемого оборота по нулевой ставке.».</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в пункте 4 слова «4) и 5)» заменить на слова «4), 5) и 7)».</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пункт 5 дополнить частью второй следующего содержания:</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lastRenderedPageBreak/>
              <w:t>«В случае, установленном подпункте 7) пункта 2 настоящей статьи, корректировка суммы налога на добавленную стоимость, относимого в зачет, производится путем уменьшения 80 процентов суммы налога на добавленную стоимость, относимого в зачет по сельскохозяйственной продукции, продукции рыбоводства или промыслового рыболовства, использованным в целях облагаемого оборота по нулевой ставке.»;</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shd w:val="clear" w:color="auto" w:fill="FFFFFF" w:themeFill="background1"/>
              <w:ind w:firstLine="742"/>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64097F" w:rsidRPr="00B973BD" w:rsidRDefault="0064097F" w:rsidP="0064097F">
            <w:pPr>
              <w:shd w:val="clear" w:color="auto" w:fill="FFFFFF" w:themeFill="background1"/>
              <w:ind w:firstLine="742"/>
              <w:contextualSpacing/>
              <w:jc w:val="both"/>
              <w:rPr>
                <w:rFonts w:ascii="Times New Roman" w:eastAsia="Calibri" w:hAnsi="Times New Roman" w:cs="Times New Roman"/>
                <w:b/>
                <w:sz w:val="24"/>
                <w:szCs w:val="24"/>
              </w:rPr>
            </w:pPr>
          </w:p>
          <w:p w:rsidR="0064097F" w:rsidRPr="00B973BD" w:rsidRDefault="0064097F" w:rsidP="0064097F">
            <w:pPr>
              <w:shd w:val="clear" w:color="auto" w:fill="FFFFFF" w:themeFill="background1"/>
              <w:ind w:firstLine="742"/>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64097F" w:rsidRPr="00B973BD" w:rsidRDefault="0064097F" w:rsidP="0064097F">
            <w:pPr>
              <w:shd w:val="clear" w:color="auto" w:fill="FFFFFF" w:themeFill="background1"/>
              <w:ind w:firstLine="742"/>
              <w:jc w:val="both"/>
              <w:rPr>
                <w:rFonts w:ascii="Times New Roman" w:hAnsi="Times New Roman" w:cs="Times New Roman"/>
                <w:sz w:val="24"/>
                <w:szCs w:val="24"/>
              </w:rPr>
            </w:pPr>
            <w:r w:rsidRPr="00B973BD">
              <w:rPr>
                <w:rFonts w:ascii="Times New Roman" w:hAnsi="Times New Roman" w:cs="Times New Roman"/>
                <w:sz w:val="24"/>
                <w:szCs w:val="24"/>
              </w:rPr>
              <w:t>…</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 xml:space="preserve">45) учетно-контрольных марок, предназначенных для маркировки подакцизных товаров в соответствии со </w:t>
            </w:r>
            <w:hyperlink r:id="rId29" w:anchor="z172" w:history="1">
              <w:r w:rsidRPr="00B973BD">
                <w:rPr>
                  <w:rFonts w:ascii="Times New Roman" w:eastAsia="Calibri" w:hAnsi="Times New Roman" w:cs="Times New Roman"/>
                  <w:sz w:val="24"/>
                  <w:szCs w:val="24"/>
                </w:rPr>
                <w:t>статьей 1</w:t>
              </w:r>
            </w:hyperlink>
            <w:r w:rsidRPr="00B973BD">
              <w:rPr>
                <w:rFonts w:ascii="Times New Roman" w:eastAsia="Calibri" w:hAnsi="Times New Roman" w:cs="Times New Roman"/>
                <w:sz w:val="24"/>
                <w:szCs w:val="24"/>
              </w:rPr>
              <w:t>69 настоящего Кодекса.</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46) отсутствует.</w:t>
            </w:r>
          </w:p>
          <w:p w:rsidR="0064097F" w:rsidRPr="00B973BD" w:rsidRDefault="0064097F" w:rsidP="0064097F">
            <w:pPr>
              <w:ind w:firstLine="709"/>
              <w:contextualSpacing/>
              <w:jc w:val="both"/>
              <w:rPr>
                <w:rFonts w:ascii="Times New Roman" w:eastAsia="Calibri" w:hAnsi="Times New Roman" w:cs="Times New Roman"/>
                <w:sz w:val="24"/>
                <w:szCs w:val="24"/>
              </w:rPr>
            </w:pPr>
          </w:p>
          <w:p w:rsidR="0064097F" w:rsidRPr="00B973BD" w:rsidRDefault="0064097F" w:rsidP="0064097F">
            <w:pPr>
              <w:ind w:firstLine="709"/>
              <w:contextualSpacing/>
              <w:jc w:val="both"/>
              <w:rPr>
                <w:rFonts w:ascii="Times New Roman" w:eastAsia="Calibri" w:hAnsi="Times New Roman" w:cs="Times New Roman"/>
                <w:sz w:val="24"/>
                <w:szCs w:val="24"/>
              </w:rPr>
            </w:pPr>
          </w:p>
          <w:p w:rsidR="0064097F" w:rsidRPr="00B973BD" w:rsidRDefault="0064097F" w:rsidP="0064097F">
            <w:pPr>
              <w:ind w:firstLine="709"/>
              <w:contextualSpacing/>
              <w:jc w:val="both"/>
              <w:rPr>
                <w:rFonts w:ascii="Times New Roman" w:eastAsia="Calibri" w:hAnsi="Times New Roman" w:cs="Times New Roman"/>
                <w:sz w:val="24"/>
                <w:szCs w:val="24"/>
              </w:rPr>
            </w:pPr>
          </w:p>
          <w:p w:rsidR="0064097F" w:rsidRPr="00B973BD" w:rsidRDefault="0064097F" w:rsidP="0064097F">
            <w:pPr>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ind w:firstLine="597"/>
              <w:jc w:val="both"/>
              <w:rPr>
                <w:rFonts w:ascii="Times New Roman" w:hAnsi="Times New Roman" w:cs="Times New Roman"/>
                <w:sz w:val="24"/>
                <w:szCs w:val="24"/>
              </w:rPr>
            </w:pPr>
            <w:r w:rsidRPr="00B973BD">
              <w:rPr>
                <w:rFonts w:ascii="Times New Roman" w:hAnsi="Times New Roman" w:cs="Times New Roman"/>
                <w:sz w:val="24"/>
                <w:szCs w:val="24"/>
              </w:rPr>
              <w:lastRenderedPageBreak/>
              <w:t>стать</w:t>
            </w:r>
            <w:r w:rsidRPr="00B973BD">
              <w:rPr>
                <w:rFonts w:ascii="Times New Roman" w:hAnsi="Times New Roman" w:cs="Times New Roman"/>
                <w:sz w:val="24"/>
                <w:szCs w:val="24"/>
                <w:lang w:val="kk-KZ"/>
              </w:rPr>
              <w:t>ю</w:t>
            </w:r>
            <w:r w:rsidRPr="00B973BD">
              <w:rPr>
                <w:rFonts w:ascii="Times New Roman" w:hAnsi="Times New Roman" w:cs="Times New Roman"/>
                <w:sz w:val="24"/>
                <w:szCs w:val="24"/>
              </w:rPr>
              <w:t xml:space="preserve"> 465 проекта </w:t>
            </w:r>
            <w:r w:rsidRPr="00B973BD">
              <w:rPr>
                <w:rFonts w:ascii="Times New Roman" w:hAnsi="Times New Roman" w:cs="Times New Roman"/>
                <w:b/>
                <w:sz w:val="24"/>
                <w:szCs w:val="24"/>
              </w:rPr>
              <w:t xml:space="preserve">дополнить подпунктом 46) </w:t>
            </w:r>
            <w:r w:rsidRPr="00B973BD">
              <w:rPr>
                <w:rFonts w:ascii="Times New Roman" w:hAnsi="Times New Roman" w:cs="Times New Roman"/>
                <w:sz w:val="24"/>
                <w:szCs w:val="24"/>
              </w:rPr>
              <w:t>следующего содержания:</w:t>
            </w:r>
          </w:p>
          <w:p w:rsidR="0064097F" w:rsidRPr="00B973BD" w:rsidRDefault="0064097F" w:rsidP="0064097F">
            <w:pPr>
              <w:ind w:firstLine="597"/>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«46) оказание всех видов медицинских услуг субъектом здравоохранения, имеющим лицензию на осуществление медицинской деятельности, кроме:</w:t>
            </w:r>
          </w:p>
          <w:p w:rsidR="0064097F" w:rsidRPr="00B973BD" w:rsidRDefault="0064097F" w:rsidP="0064097F">
            <w:pPr>
              <w:ind w:firstLine="597"/>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пластической эстетической хирургии;</w:t>
            </w:r>
          </w:p>
          <w:p w:rsidR="0064097F" w:rsidRPr="00B973BD" w:rsidRDefault="0064097F" w:rsidP="0064097F">
            <w:pPr>
              <w:ind w:firstLine="597"/>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косметологии;</w:t>
            </w:r>
          </w:p>
          <w:p w:rsidR="0064097F" w:rsidRPr="00B973BD" w:rsidRDefault="0064097F" w:rsidP="0064097F">
            <w:pPr>
              <w:ind w:firstLine="597"/>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эстетической стоматологии и ортодонтии;</w:t>
            </w:r>
          </w:p>
          <w:p w:rsidR="0064097F" w:rsidRPr="00B973BD" w:rsidRDefault="0064097F" w:rsidP="0064097F">
            <w:pPr>
              <w:ind w:firstLine="597"/>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медицинских организаций с основным лабораторным видом деятельности.»;</w:t>
            </w:r>
          </w:p>
          <w:p w:rsidR="0064097F" w:rsidRPr="00B973BD" w:rsidRDefault="0064097F" w:rsidP="0064097F">
            <w:pPr>
              <w:ind w:firstLine="284"/>
              <w:rPr>
                <w:rFonts w:ascii="Times New Roman" w:eastAsia="Times New Roman" w:hAnsi="Times New Roman" w:cs="Times New Roman"/>
                <w:sz w:val="24"/>
                <w:szCs w:val="24"/>
                <w:lang w:eastAsia="ru-RU"/>
              </w:rPr>
            </w:pPr>
          </w:p>
          <w:p w:rsidR="0064097F" w:rsidRPr="00B973BD" w:rsidRDefault="0064097F" w:rsidP="0064097F">
            <w:pPr>
              <w:ind w:firstLine="597"/>
              <w:jc w:val="both"/>
              <w:rPr>
                <w:rFonts w:ascii="Times New Roman" w:eastAsia="Times New Roman" w:hAnsi="Times New Roman" w:cs="Times New Roman"/>
                <w:b/>
                <w:sz w:val="24"/>
                <w:szCs w:val="24"/>
                <w:lang w:eastAsia="ru-RU"/>
              </w:rPr>
            </w:pPr>
          </w:p>
          <w:p w:rsidR="0064097F" w:rsidRPr="00B973BD" w:rsidRDefault="0064097F" w:rsidP="0064097F">
            <w:pPr>
              <w:ind w:firstLine="284"/>
              <w:rPr>
                <w:rFonts w:ascii="Times New Roman" w:eastAsia="Times New Roman" w:hAnsi="Times New Roman" w:cs="Times New Roman"/>
                <w:sz w:val="24"/>
                <w:szCs w:val="24"/>
                <w:lang w:eastAsia="ru-RU"/>
              </w:rPr>
            </w:pPr>
          </w:p>
          <w:p w:rsidR="0064097F" w:rsidRPr="00B973BD" w:rsidRDefault="0064097F" w:rsidP="0064097F">
            <w:pPr>
              <w:ind w:firstLine="284"/>
              <w:jc w:val="both"/>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ind w:left="31" w:firstLine="290"/>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w:t>
            </w:r>
          </w:p>
          <w:p w:rsidR="0064097F" w:rsidRPr="00B973BD" w:rsidRDefault="0064097F" w:rsidP="0064097F">
            <w:pPr>
              <w:ind w:left="31" w:firstLine="290"/>
              <w:jc w:val="center"/>
              <w:rPr>
                <w:rFonts w:ascii="Times New Roman" w:hAnsi="Times New Roman" w:cs="Times New Roman"/>
                <w:color w:val="000000" w:themeColor="text1"/>
                <w:sz w:val="24"/>
                <w:szCs w:val="24"/>
              </w:rPr>
            </w:pPr>
            <w:r w:rsidRPr="00B973BD">
              <w:rPr>
                <w:rFonts w:ascii="Times New Roman" w:eastAsia="Times New Roman" w:hAnsi="Times New Roman" w:cs="Times New Roman"/>
                <w:b/>
                <w:sz w:val="24"/>
                <w:szCs w:val="24"/>
                <w:lang w:eastAsia="ru-RU"/>
              </w:rPr>
              <w:t>Н. Сабильянов</w:t>
            </w:r>
          </w:p>
          <w:p w:rsidR="0064097F" w:rsidRPr="00B973BD" w:rsidRDefault="0064097F" w:rsidP="0064097F">
            <w:pPr>
              <w:ind w:left="31" w:firstLine="290"/>
              <w:jc w:val="both"/>
              <w:rPr>
                <w:rFonts w:ascii="Times New Roman" w:hAnsi="Times New Roman" w:cs="Times New Roman"/>
                <w:color w:val="000000" w:themeColor="text1"/>
                <w:sz w:val="24"/>
                <w:szCs w:val="24"/>
              </w:rPr>
            </w:pPr>
          </w:p>
          <w:p w:rsidR="0064097F" w:rsidRPr="00B973BD" w:rsidRDefault="0064097F" w:rsidP="0064097F">
            <w:pPr>
              <w:ind w:left="31" w:firstLine="290"/>
              <w:jc w:val="both"/>
              <w:rPr>
                <w:rFonts w:ascii="Times New Roman" w:hAnsi="Times New Roman" w:cs="Times New Roman"/>
                <w:color w:val="000000" w:themeColor="text1"/>
                <w:sz w:val="24"/>
                <w:szCs w:val="24"/>
              </w:rPr>
            </w:pPr>
            <w:r w:rsidRPr="00B973BD">
              <w:rPr>
                <w:rFonts w:ascii="Times New Roman" w:hAnsi="Times New Roman" w:cs="Times New Roman"/>
                <w:color w:val="000000" w:themeColor="text1"/>
                <w:sz w:val="24"/>
                <w:szCs w:val="24"/>
              </w:rPr>
              <w:t>НДС на медицинские услуги – это фактически НДС с оборота (налога с продаж).</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 xml:space="preserve">Введение НДС приведет к изъятию 10% (проект предложения Правительства) от всего дохода медицинских организаций, что ставит под </w:t>
            </w:r>
            <w:r w:rsidRPr="00B973BD">
              <w:rPr>
                <w:rFonts w:ascii="Times New Roman" w:hAnsi="Times New Roman" w:cs="Times New Roman"/>
                <w:sz w:val="24"/>
                <w:szCs w:val="24"/>
              </w:rPr>
              <w:lastRenderedPageBreak/>
              <w:t>угрозу их финансовую устойчивость, возможность дальнейшего развития и инвестиций в инфраструктуру и модернизации оборудования, развития и обучения персонала, в конечном итоге отразится на доступности медицинских услуг пациентам.</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Невозможность компенсации НДС в рамках ГОБМП и ОСМС, так как цены на медицинскую помощь, оказываемую в рамках гарантированного объема бесплатной медицинской помощи (ГОБМП) и обязательного социального медицинского страхования (ОСМС), устанавливаются административно и не являются эластичными.</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 xml:space="preserve">Негативное влияние на малый и микробизнес. Сложности администрирования, учета и сопровождения НДС создадут дополнительные </w:t>
            </w:r>
            <w:r w:rsidRPr="00B973BD">
              <w:rPr>
                <w:rFonts w:ascii="Times New Roman" w:hAnsi="Times New Roman" w:cs="Times New Roman"/>
                <w:sz w:val="24"/>
                <w:szCs w:val="24"/>
              </w:rPr>
              <w:lastRenderedPageBreak/>
              <w:t>барьеры для развития малого медицинского бизнеса.</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Неполноценность предлагаемой компенсации.</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Предлагаемое изъятие социального налога и обязательных пенсионных взносов работодателя не является адекватной компенсацией выпадающих доходов.</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В условиях снижения доходов медицинские организации не смогут повысить заработную плату сотрудникам, чтобы компенсировать инфляционный рост цен, вызванный повсеместным введением НДС.</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Высокие накладные расходы медицинских организаций. Кроме производственных затрат, медицинские учреждения несут значительные накладные расходы, которые невозможно принять к вычету по НДС:</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 xml:space="preserve">-страхование профессиональной </w:t>
            </w:r>
            <w:r w:rsidRPr="00B973BD">
              <w:rPr>
                <w:rFonts w:ascii="Times New Roman" w:hAnsi="Times New Roman" w:cs="Times New Roman"/>
                <w:sz w:val="24"/>
                <w:szCs w:val="24"/>
              </w:rPr>
              <w:lastRenderedPageBreak/>
              <w:t>ответственности медицинских работников.</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-страхование ответственности работодателя.</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-налоги и отчисления: социальный налог (СН), обязательные пенсионные взносы работодателя (ОПВР), социальные отчисления (СО), отчисления на обязательное социальное медицинское страхование (ООСМС), которые в совокупности составляют 21,5% от ФОТ.</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Приведет к убыточности медицинской деятельности при введении НДС.</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Это может привести к закрытию медицинских организаций, сокращению рабочих мест и снижению доступности медицинской помощи для населения.</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-ухудшение доступности и качества медицинской помощи.</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Введение НДС неизбежно приведет к росту цен на платные медицинские услуги.</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lastRenderedPageBreak/>
              <w:t>-увеличение теневого сектора. Высокие налоги могут стимулировать уход части медицинских услуг в теневой сектор, что приведет к снижению налоговых поступлений и ухудшению контроля за качеством медицинской помощи.</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-рост социальной напряженности.</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-риск долгового кризиса.</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-снижение инвестиционной привлекательности медицинской отрасли и сворачивание программ развития.</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D40082" w:rsidRDefault="0064097F" w:rsidP="0064097F">
            <w:pPr>
              <w:spacing w:after="160" w:line="259" w:lineRule="auto"/>
              <w:ind w:firstLine="709"/>
              <w:contextualSpacing/>
              <w:jc w:val="both"/>
              <w:rPr>
                <w:rFonts w:ascii="Times New Roman" w:hAnsi="Times New Roman" w:cs="Times New Roman"/>
                <w:sz w:val="20"/>
                <w:szCs w:val="20"/>
              </w:rPr>
            </w:pPr>
            <w:r w:rsidRPr="00D40082">
              <w:rPr>
                <w:rFonts w:ascii="Times New Roman" w:hAnsi="Times New Roman" w:cs="Times New Roman"/>
                <w:sz w:val="20"/>
                <w:szCs w:val="20"/>
              </w:rPr>
              <w:t xml:space="preserve">Правительством </w:t>
            </w:r>
            <w:r w:rsidRPr="00D40082">
              <w:rPr>
                <w:rFonts w:ascii="Times New Roman" w:hAnsi="Times New Roman" w:cs="Times New Roman"/>
                <w:b/>
                <w:bCs/>
                <w:sz w:val="20"/>
                <w:szCs w:val="20"/>
              </w:rPr>
              <w:t>частично поддерживаются</w:t>
            </w:r>
            <w:r w:rsidRPr="00D40082">
              <w:rPr>
                <w:rFonts w:ascii="Times New Roman" w:hAnsi="Times New Roman" w:cs="Times New Roman"/>
                <w:sz w:val="20"/>
                <w:szCs w:val="20"/>
              </w:rPr>
              <w:t xml:space="preserve"> поправки по следующим позициям сравнительной таблицы: </w:t>
            </w:r>
          </w:p>
          <w:p w:rsidR="0064097F" w:rsidRPr="00D40082" w:rsidRDefault="0064097F" w:rsidP="0064097F">
            <w:pPr>
              <w:spacing w:after="160" w:line="259" w:lineRule="auto"/>
              <w:ind w:firstLine="709"/>
              <w:contextualSpacing/>
              <w:jc w:val="both"/>
              <w:rPr>
                <w:rFonts w:ascii="Times New Roman" w:hAnsi="Times New Roman" w:cs="Times New Roman"/>
                <w:i/>
                <w:sz w:val="20"/>
                <w:szCs w:val="20"/>
              </w:rPr>
            </w:pPr>
            <w:r w:rsidRPr="00D40082">
              <w:rPr>
                <w:rFonts w:ascii="Times New Roman" w:hAnsi="Times New Roman" w:cs="Times New Roman"/>
                <w:b/>
                <w:i/>
                <w:sz w:val="20"/>
                <w:szCs w:val="20"/>
              </w:rPr>
              <w:t>по позициям 2 и 3</w:t>
            </w:r>
            <w:r w:rsidRPr="00D40082">
              <w:rPr>
                <w:rFonts w:ascii="Times New Roman" w:hAnsi="Times New Roman" w:cs="Times New Roman"/>
                <w:i/>
                <w:sz w:val="20"/>
                <w:szCs w:val="20"/>
              </w:rPr>
              <w:t xml:space="preserve"> относительно дополнения статьи 465 проекта </w:t>
            </w:r>
            <w:r w:rsidRPr="00D40082">
              <w:rPr>
                <w:rFonts w:ascii="Times New Roman" w:hAnsi="Times New Roman" w:cs="Times New Roman"/>
                <w:i/>
                <w:sz w:val="20"/>
                <w:szCs w:val="20"/>
              </w:rPr>
              <w:lastRenderedPageBreak/>
              <w:t xml:space="preserve">новым подпунктом 46) в части </w:t>
            </w:r>
            <w:bookmarkStart w:id="73" w:name="_Hlk195195952"/>
            <w:r w:rsidRPr="00D40082">
              <w:rPr>
                <w:rFonts w:ascii="Times New Roman" w:hAnsi="Times New Roman" w:cs="Times New Roman"/>
                <w:i/>
                <w:sz w:val="20"/>
                <w:szCs w:val="20"/>
              </w:rPr>
              <w:t>освобождения от НДС всех видов медицинских услуг субъектом здравоохранения, имеющим лицензию на осуществление медицинской деятельности, кроме:</w:t>
            </w:r>
          </w:p>
          <w:p w:rsidR="0064097F" w:rsidRPr="00D40082" w:rsidRDefault="0064097F" w:rsidP="0064097F">
            <w:pPr>
              <w:spacing w:after="160" w:line="259" w:lineRule="auto"/>
              <w:ind w:firstLine="709"/>
              <w:contextualSpacing/>
              <w:jc w:val="both"/>
              <w:rPr>
                <w:rFonts w:ascii="Times New Roman" w:hAnsi="Times New Roman" w:cs="Times New Roman"/>
                <w:i/>
                <w:sz w:val="20"/>
                <w:szCs w:val="20"/>
              </w:rPr>
            </w:pPr>
            <w:r w:rsidRPr="00D40082">
              <w:rPr>
                <w:rFonts w:ascii="Times New Roman" w:hAnsi="Times New Roman" w:cs="Times New Roman"/>
                <w:i/>
                <w:sz w:val="20"/>
                <w:szCs w:val="20"/>
              </w:rPr>
              <w:t>- пластической эстетической хирургии;</w:t>
            </w:r>
          </w:p>
          <w:p w:rsidR="0064097F" w:rsidRPr="00D40082" w:rsidRDefault="0064097F" w:rsidP="0064097F">
            <w:pPr>
              <w:spacing w:after="160" w:line="259" w:lineRule="auto"/>
              <w:ind w:firstLine="709"/>
              <w:contextualSpacing/>
              <w:jc w:val="both"/>
              <w:rPr>
                <w:rFonts w:ascii="Times New Roman" w:hAnsi="Times New Roman" w:cs="Times New Roman"/>
                <w:i/>
                <w:sz w:val="20"/>
                <w:szCs w:val="20"/>
              </w:rPr>
            </w:pPr>
            <w:r w:rsidRPr="00D40082">
              <w:rPr>
                <w:rFonts w:ascii="Times New Roman" w:hAnsi="Times New Roman" w:cs="Times New Roman"/>
                <w:i/>
                <w:sz w:val="20"/>
                <w:szCs w:val="20"/>
              </w:rPr>
              <w:t>- косметологии;</w:t>
            </w:r>
          </w:p>
          <w:p w:rsidR="0064097F" w:rsidRPr="00D40082" w:rsidRDefault="0064097F" w:rsidP="0064097F">
            <w:pPr>
              <w:spacing w:after="160" w:line="259" w:lineRule="auto"/>
              <w:ind w:firstLine="709"/>
              <w:contextualSpacing/>
              <w:jc w:val="both"/>
              <w:rPr>
                <w:rFonts w:ascii="Times New Roman" w:hAnsi="Times New Roman" w:cs="Times New Roman"/>
                <w:i/>
                <w:sz w:val="20"/>
                <w:szCs w:val="20"/>
              </w:rPr>
            </w:pPr>
            <w:r w:rsidRPr="00D40082">
              <w:rPr>
                <w:rFonts w:ascii="Times New Roman" w:hAnsi="Times New Roman" w:cs="Times New Roman"/>
                <w:i/>
                <w:sz w:val="20"/>
                <w:szCs w:val="20"/>
              </w:rPr>
              <w:t>- эстетической стоматологии и ортодонтии;</w:t>
            </w:r>
          </w:p>
          <w:p w:rsidR="0064097F" w:rsidRPr="00D40082" w:rsidRDefault="0064097F" w:rsidP="0064097F">
            <w:pPr>
              <w:spacing w:after="160" w:line="259" w:lineRule="auto"/>
              <w:ind w:firstLine="709"/>
              <w:contextualSpacing/>
              <w:jc w:val="both"/>
              <w:rPr>
                <w:rFonts w:ascii="Times New Roman" w:hAnsi="Times New Roman" w:cs="Times New Roman"/>
                <w:i/>
                <w:sz w:val="20"/>
                <w:szCs w:val="20"/>
              </w:rPr>
            </w:pPr>
            <w:r w:rsidRPr="00D40082">
              <w:rPr>
                <w:rFonts w:ascii="Times New Roman" w:hAnsi="Times New Roman" w:cs="Times New Roman"/>
                <w:i/>
                <w:sz w:val="20"/>
                <w:szCs w:val="20"/>
              </w:rPr>
              <w:t>- медицинских организаций с основным лабораторным видом деятельности;</w:t>
            </w:r>
          </w:p>
          <w:p w:rsidR="0064097F" w:rsidRPr="00D40082" w:rsidRDefault="0064097F" w:rsidP="0064097F">
            <w:pPr>
              <w:spacing w:after="160" w:line="259" w:lineRule="auto"/>
              <w:ind w:firstLine="709"/>
              <w:contextualSpacing/>
              <w:jc w:val="both"/>
              <w:rPr>
                <w:rFonts w:ascii="Times New Roman" w:hAnsi="Times New Roman" w:cs="Times New Roman"/>
                <w:i/>
                <w:sz w:val="20"/>
                <w:szCs w:val="20"/>
              </w:rPr>
            </w:pPr>
            <w:r w:rsidRPr="00D40082">
              <w:rPr>
                <w:rFonts w:ascii="Times New Roman" w:hAnsi="Times New Roman" w:cs="Times New Roman"/>
                <w:i/>
                <w:sz w:val="20"/>
                <w:szCs w:val="20"/>
              </w:rPr>
              <w:t>- медикаментов</w:t>
            </w:r>
            <w:bookmarkEnd w:id="73"/>
            <w:r w:rsidRPr="00D40082">
              <w:rPr>
                <w:rFonts w:ascii="Times New Roman" w:hAnsi="Times New Roman" w:cs="Times New Roman"/>
                <w:i/>
                <w:sz w:val="20"/>
                <w:szCs w:val="20"/>
              </w:rPr>
              <w:t>.</w:t>
            </w:r>
          </w:p>
          <w:p w:rsidR="0064097F" w:rsidRPr="00D40082" w:rsidRDefault="0064097F" w:rsidP="0064097F">
            <w:pPr>
              <w:spacing w:after="160" w:line="259" w:lineRule="auto"/>
              <w:ind w:firstLine="709"/>
              <w:contextualSpacing/>
              <w:jc w:val="both"/>
              <w:rPr>
                <w:rFonts w:ascii="Times New Roman" w:hAnsi="Times New Roman" w:cs="Times New Roman"/>
                <w:sz w:val="20"/>
                <w:szCs w:val="20"/>
              </w:rPr>
            </w:pPr>
            <w:r w:rsidRPr="00D40082">
              <w:rPr>
                <w:rFonts w:ascii="Times New Roman" w:hAnsi="Times New Roman" w:cs="Times New Roman"/>
                <w:sz w:val="20"/>
                <w:szCs w:val="20"/>
              </w:rPr>
              <w:t xml:space="preserve">Предлагается предусмотреть освобождение от НДС для медицинских услуг, а также лекарственных средств, медицинских изделий, комплектующих медицинских изделий и технических вспомогательных (компенсаторных) средств, финансируемых за счет государственного бюджета </w:t>
            </w:r>
            <w:r w:rsidRPr="00D40082">
              <w:rPr>
                <w:rFonts w:ascii="Times New Roman" w:hAnsi="Times New Roman" w:cs="Times New Roman"/>
                <w:sz w:val="20"/>
                <w:szCs w:val="20"/>
              </w:rPr>
              <w:lastRenderedPageBreak/>
              <w:t>и социальных медицинских взносов.</w:t>
            </w:r>
          </w:p>
          <w:p w:rsidR="0064097F" w:rsidRPr="00D40082" w:rsidRDefault="0064097F" w:rsidP="0064097F">
            <w:pPr>
              <w:spacing w:after="160" w:line="259" w:lineRule="auto"/>
              <w:ind w:firstLine="709"/>
              <w:contextualSpacing/>
              <w:jc w:val="both"/>
              <w:rPr>
                <w:rFonts w:ascii="Times New Roman" w:hAnsi="Times New Roman" w:cs="Times New Roman"/>
                <w:sz w:val="20"/>
                <w:szCs w:val="20"/>
              </w:rPr>
            </w:pPr>
            <w:r w:rsidRPr="00D40082">
              <w:rPr>
                <w:rFonts w:ascii="Times New Roman" w:hAnsi="Times New Roman" w:cs="Times New Roman"/>
                <w:sz w:val="20"/>
                <w:szCs w:val="20"/>
              </w:rPr>
              <w:t>Медицинские услуги, лекарственные средства, медицинские изделия и комплектующие медицинских изделий, не подлежащие освобождению от НДС, предлагается облагать по ставке 10 процентов.</w:t>
            </w:r>
          </w:p>
          <w:p w:rsidR="0064097F" w:rsidRPr="00D40082" w:rsidRDefault="0064097F" w:rsidP="0064097F">
            <w:pPr>
              <w:spacing w:after="160" w:line="259" w:lineRule="auto"/>
              <w:ind w:firstLine="709"/>
              <w:contextualSpacing/>
              <w:jc w:val="both"/>
              <w:rPr>
                <w:rFonts w:ascii="Times New Roman" w:hAnsi="Times New Roman" w:cs="Times New Roman"/>
                <w:sz w:val="20"/>
                <w:szCs w:val="20"/>
              </w:rPr>
            </w:pPr>
            <w:r w:rsidRPr="00D40082">
              <w:rPr>
                <w:rFonts w:ascii="Times New Roman" w:hAnsi="Times New Roman" w:cs="Times New Roman"/>
                <w:sz w:val="20"/>
                <w:szCs w:val="20"/>
              </w:rPr>
              <w:t>Таким образом, предлагаются следующие поправки:</w:t>
            </w:r>
          </w:p>
          <w:p w:rsidR="0064097F" w:rsidRPr="00D40082" w:rsidRDefault="0064097F" w:rsidP="00FB59DD">
            <w:pPr>
              <w:numPr>
                <w:ilvl w:val="0"/>
                <w:numId w:val="19"/>
              </w:numPr>
              <w:spacing w:after="160" w:line="259" w:lineRule="auto"/>
              <w:ind w:left="0" w:firstLine="709"/>
              <w:contextualSpacing/>
              <w:jc w:val="both"/>
              <w:rPr>
                <w:rFonts w:ascii="Times New Roman" w:hAnsi="Times New Roman" w:cs="Times New Roman"/>
                <w:sz w:val="20"/>
                <w:szCs w:val="20"/>
              </w:rPr>
            </w:pPr>
            <w:r w:rsidRPr="00D40082">
              <w:rPr>
                <w:rFonts w:ascii="Times New Roman" w:hAnsi="Times New Roman" w:cs="Times New Roman"/>
                <w:sz w:val="20"/>
                <w:szCs w:val="20"/>
              </w:rPr>
              <w:t>подпункт 28) статьи 465 проекта изложить в следующей редакции:</w:t>
            </w:r>
          </w:p>
          <w:p w:rsidR="0064097F" w:rsidRPr="00D40082" w:rsidRDefault="0064097F" w:rsidP="0064097F">
            <w:pPr>
              <w:tabs>
                <w:tab w:val="left" w:pos="1134"/>
              </w:tabs>
              <w:spacing w:after="160" w:line="259" w:lineRule="auto"/>
              <w:ind w:firstLine="709"/>
              <w:contextualSpacing/>
              <w:jc w:val="both"/>
              <w:rPr>
                <w:rFonts w:ascii="Times New Roman" w:hAnsi="Times New Roman" w:cs="Times New Roman"/>
                <w:iCs/>
                <w:sz w:val="20"/>
                <w:szCs w:val="20"/>
              </w:rPr>
            </w:pPr>
            <w:r w:rsidRPr="00D40082">
              <w:rPr>
                <w:rFonts w:ascii="Times New Roman" w:hAnsi="Times New Roman" w:cs="Times New Roman"/>
                <w:iCs/>
                <w:sz w:val="20"/>
                <w:szCs w:val="20"/>
              </w:rPr>
              <w:t xml:space="preserve">«28) </w:t>
            </w:r>
            <w:r w:rsidRPr="00D40082">
              <w:rPr>
                <w:rFonts w:ascii="Times New Roman" w:eastAsia="Calibri" w:hAnsi="Times New Roman" w:cs="Times New Roman"/>
                <w:spacing w:val="2"/>
                <w:sz w:val="20"/>
                <w:szCs w:val="20"/>
                <w:bdr w:val="none" w:sz="0" w:space="0" w:color="auto" w:frame="1"/>
                <w:shd w:val="clear" w:color="auto" w:fill="FFFFFF"/>
                <w:lang w:eastAsia="ar-SA"/>
              </w:rPr>
              <w:t>лекарственных средств и медицинских услуг, в том числе оказываемых в комплексе, в соответствии с законодательством Республики Казахстан субъектом здравоохранения, имеющим лицензию на медицинскую деятельность:</w:t>
            </w:r>
          </w:p>
          <w:p w:rsidR="0064097F" w:rsidRPr="00D40082" w:rsidRDefault="0064097F" w:rsidP="0064097F">
            <w:pPr>
              <w:tabs>
                <w:tab w:val="left" w:pos="1134"/>
              </w:tabs>
              <w:spacing w:after="160" w:line="259" w:lineRule="auto"/>
              <w:ind w:firstLine="709"/>
              <w:contextualSpacing/>
              <w:jc w:val="both"/>
              <w:rPr>
                <w:rFonts w:ascii="Times New Roman" w:hAnsi="Times New Roman" w:cs="Times New Roman"/>
                <w:iCs/>
                <w:sz w:val="20"/>
                <w:szCs w:val="20"/>
              </w:rPr>
            </w:pPr>
            <w:r w:rsidRPr="00D40082">
              <w:rPr>
                <w:rFonts w:ascii="Times New Roman" w:hAnsi="Times New Roman" w:cs="Times New Roman"/>
                <w:iCs/>
                <w:sz w:val="20"/>
                <w:szCs w:val="20"/>
              </w:rPr>
              <w:t xml:space="preserve">в рамках гарантированного объема бесплатной медицинской помощи и обязательного </w:t>
            </w:r>
            <w:r w:rsidRPr="00D40082">
              <w:rPr>
                <w:rFonts w:ascii="Times New Roman" w:hAnsi="Times New Roman" w:cs="Times New Roman"/>
                <w:iCs/>
                <w:sz w:val="20"/>
                <w:szCs w:val="20"/>
              </w:rPr>
              <w:lastRenderedPageBreak/>
              <w:t>медицинского страхования;</w:t>
            </w:r>
          </w:p>
          <w:p w:rsidR="0064097F" w:rsidRPr="00D40082" w:rsidRDefault="0064097F" w:rsidP="0064097F">
            <w:pPr>
              <w:tabs>
                <w:tab w:val="left" w:pos="1134"/>
              </w:tabs>
              <w:spacing w:after="160" w:line="259" w:lineRule="auto"/>
              <w:ind w:firstLine="709"/>
              <w:contextualSpacing/>
              <w:jc w:val="both"/>
              <w:rPr>
                <w:rFonts w:ascii="Times New Roman" w:hAnsi="Times New Roman" w:cs="Times New Roman"/>
                <w:iCs/>
                <w:sz w:val="20"/>
                <w:szCs w:val="20"/>
              </w:rPr>
            </w:pPr>
            <w:r w:rsidRPr="00D40082">
              <w:rPr>
                <w:rFonts w:ascii="Times New Roman" w:hAnsi="Times New Roman" w:cs="Times New Roman"/>
                <w:iCs/>
                <w:sz w:val="20"/>
                <w:szCs w:val="20"/>
              </w:rPr>
              <w:t>для лечения орфанных и социально значимых заболеваний;»;</w:t>
            </w:r>
          </w:p>
          <w:p w:rsidR="0064097F" w:rsidRPr="00D40082" w:rsidRDefault="0064097F" w:rsidP="0064097F">
            <w:pPr>
              <w:tabs>
                <w:tab w:val="left" w:pos="1134"/>
              </w:tabs>
              <w:spacing w:after="160" w:line="259" w:lineRule="auto"/>
              <w:ind w:firstLine="709"/>
              <w:contextualSpacing/>
              <w:jc w:val="both"/>
              <w:rPr>
                <w:rFonts w:ascii="Times New Roman" w:eastAsia="Calibri" w:hAnsi="Times New Roman" w:cs="Times New Roman"/>
                <w:spacing w:val="2"/>
                <w:sz w:val="20"/>
                <w:szCs w:val="20"/>
                <w:bdr w:val="none" w:sz="0" w:space="0" w:color="auto" w:frame="1"/>
                <w:shd w:val="clear" w:color="auto" w:fill="FFFFFF"/>
                <w:lang w:eastAsia="ar-SA"/>
              </w:rPr>
            </w:pPr>
            <w:r w:rsidRPr="00D40082">
              <w:rPr>
                <w:rFonts w:ascii="Times New Roman" w:eastAsia="Calibri" w:hAnsi="Times New Roman" w:cs="Times New Roman"/>
                <w:spacing w:val="2"/>
                <w:sz w:val="20"/>
                <w:szCs w:val="20"/>
                <w:bdr w:val="none" w:sz="0" w:space="0" w:color="auto" w:frame="1"/>
                <w:shd w:val="clear" w:color="auto" w:fill="FFFFFF"/>
                <w:lang w:eastAsia="ar-SA"/>
              </w:rPr>
              <w:t>Перечень лекарственных средств и медицинских услуг, указанных в настоящем подпункте, устанавливается Правительством Республики Казахстан»;</w:t>
            </w:r>
          </w:p>
          <w:p w:rsidR="0064097F" w:rsidRPr="00D40082" w:rsidRDefault="0064097F" w:rsidP="0064097F">
            <w:pPr>
              <w:tabs>
                <w:tab w:val="left" w:pos="1134"/>
              </w:tabs>
              <w:spacing w:after="160" w:line="259" w:lineRule="auto"/>
              <w:ind w:firstLine="709"/>
              <w:contextualSpacing/>
              <w:jc w:val="both"/>
              <w:rPr>
                <w:rFonts w:ascii="Times New Roman" w:hAnsi="Times New Roman" w:cs="Times New Roman"/>
                <w:sz w:val="20"/>
                <w:szCs w:val="20"/>
              </w:rPr>
            </w:pPr>
            <w:r w:rsidRPr="00D40082">
              <w:rPr>
                <w:rFonts w:ascii="Times New Roman" w:hAnsi="Times New Roman" w:cs="Times New Roman"/>
                <w:sz w:val="20"/>
                <w:szCs w:val="20"/>
              </w:rPr>
              <w:t>Статью 470 дополнить подпунктом 18) следующего содержания:</w:t>
            </w:r>
          </w:p>
          <w:p w:rsidR="0064097F" w:rsidRPr="00D40082" w:rsidRDefault="0064097F" w:rsidP="0064097F">
            <w:pPr>
              <w:spacing w:after="160" w:line="259" w:lineRule="auto"/>
              <w:ind w:firstLineChars="252" w:firstLine="504"/>
              <w:contextualSpacing/>
              <w:jc w:val="both"/>
              <w:rPr>
                <w:rFonts w:ascii="Times New Roman" w:hAnsi="Times New Roman" w:cs="Times New Roman"/>
                <w:sz w:val="20"/>
                <w:szCs w:val="20"/>
              </w:rPr>
            </w:pPr>
            <w:r w:rsidRPr="00D40082">
              <w:rPr>
                <w:rFonts w:ascii="Times New Roman" w:hAnsi="Times New Roman" w:cs="Times New Roman"/>
                <w:iCs/>
                <w:sz w:val="20"/>
                <w:szCs w:val="20"/>
              </w:rPr>
              <w:t xml:space="preserve">«18) </w:t>
            </w:r>
            <w:r w:rsidRPr="00D40082">
              <w:rPr>
                <w:rFonts w:ascii="Times New Roman" w:hAnsi="Times New Roman" w:cs="Times New Roman"/>
                <w:sz w:val="20"/>
                <w:szCs w:val="20"/>
              </w:rPr>
              <w:t xml:space="preserve">лекарственных средств в рамках гарантированного объема бесплатной медицинской помощи и обязательного медицинского страхования, а также </w:t>
            </w:r>
            <w:r w:rsidRPr="00D40082">
              <w:rPr>
                <w:rFonts w:ascii="Times New Roman" w:hAnsi="Times New Roman" w:cs="Times New Roman"/>
                <w:iCs/>
                <w:sz w:val="20"/>
                <w:szCs w:val="20"/>
              </w:rPr>
              <w:t>для лечения орфанных и социально значимых заболеваний</w:t>
            </w:r>
            <w:r w:rsidRPr="00D40082">
              <w:rPr>
                <w:rFonts w:ascii="Times New Roman" w:hAnsi="Times New Roman" w:cs="Times New Roman"/>
                <w:sz w:val="20"/>
                <w:szCs w:val="20"/>
              </w:rPr>
              <w:t>.</w:t>
            </w:r>
          </w:p>
          <w:p w:rsidR="0064097F" w:rsidRPr="00D40082" w:rsidRDefault="0064097F" w:rsidP="0064097F">
            <w:pPr>
              <w:spacing w:after="160" w:line="259" w:lineRule="auto"/>
              <w:ind w:firstLineChars="252" w:firstLine="504"/>
              <w:contextualSpacing/>
              <w:jc w:val="both"/>
              <w:rPr>
                <w:rFonts w:ascii="Times New Roman" w:hAnsi="Times New Roman" w:cs="Times New Roman"/>
                <w:sz w:val="20"/>
                <w:szCs w:val="20"/>
              </w:rPr>
            </w:pPr>
            <w:r w:rsidRPr="00D40082">
              <w:rPr>
                <w:rFonts w:ascii="Times New Roman" w:hAnsi="Times New Roman" w:cs="Times New Roman"/>
                <w:sz w:val="20"/>
                <w:szCs w:val="20"/>
              </w:rPr>
              <w:t xml:space="preserve">Перечень лекарственных средств, указанных в настоящем подпункте, а также порядок применения освобождения от налога на добавленную стоимость при их импорте устанавливается </w:t>
            </w:r>
            <w:r w:rsidRPr="00D40082">
              <w:rPr>
                <w:rFonts w:ascii="Times New Roman" w:hAnsi="Times New Roman" w:cs="Times New Roman"/>
                <w:sz w:val="20"/>
                <w:szCs w:val="20"/>
              </w:rPr>
              <w:lastRenderedPageBreak/>
              <w:t>Правительством Республики Казахстан;»;</w:t>
            </w:r>
          </w:p>
          <w:p w:rsidR="0064097F" w:rsidRPr="00D40082" w:rsidRDefault="0064097F" w:rsidP="0064097F">
            <w:pPr>
              <w:spacing w:after="160" w:line="259" w:lineRule="auto"/>
              <w:ind w:firstLine="709"/>
              <w:contextualSpacing/>
              <w:jc w:val="both"/>
              <w:rPr>
                <w:rFonts w:ascii="Times New Roman" w:hAnsi="Times New Roman" w:cs="Times New Roman"/>
                <w:sz w:val="20"/>
                <w:szCs w:val="20"/>
              </w:rPr>
            </w:pPr>
            <w:r w:rsidRPr="00D40082">
              <w:rPr>
                <w:rFonts w:ascii="Times New Roman" w:hAnsi="Times New Roman" w:cs="Times New Roman"/>
                <w:sz w:val="20"/>
                <w:szCs w:val="20"/>
              </w:rPr>
              <w:t>Пункты 1 и 2 статьи 494 проекта изложить в следующей редакции:</w:t>
            </w:r>
          </w:p>
          <w:p w:rsidR="0064097F" w:rsidRPr="00D40082" w:rsidRDefault="0064097F" w:rsidP="0064097F">
            <w:pPr>
              <w:tabs>
                <w:tab w:val="left" w:pos="993"/>
              </w:tabs>
              <w:spacing w:after="160" w:line="259" w:lineRule="auto"/>
              <w:ind w:firstLine="709"/>
              <w:contextualSpacing/>
              <w:jc w:val="both"/>
              <w:rPr>
                <w:rFonts w:ascii="Times New Roman" w:hAnsi="Times New Roman" w:cs="Times New Roman"/>
                <w:sz w:val="20"/>
                <w:szCs w:val="20"/>
              </w:rPr>
            </w:pPr>
            <w:r w:rsidRPr="00D40082">
              <w:rPr>
                <w:rFonts w:ascii="Times New Roman" w:hAnsi="Times New Roman" w:cs="Times New Roman"/>
                <w:sz w:val="20"/>
                <w:szCs w:val="20"/>
              </w:rPr>
              <w:t>«1. Если иное не установлено настоящей статьей ставка налога на добавленную стоимость составляет 16 процентов и применяется к размеру облагаемого оборота и облагаемого импорта.</w:t>
            </w:r>
          </w:p>
          <w:p w:rsidR="0064097F" w:rsidRPr="00D40082" w:rsidRDefault="0064097F" w:rsidP="0064097F">
            <w:pPr>
              <w:tabs>
                <w:tab w:val="left" w:pos="993"/>
              </w:tabs>
              <w:spacing w:after="160" w:line="259" w:lineRule="auto"/>
              <w:ind w:firstLine="709"/>
              <w:contextualSpacing/>
              <w:jc w:val="both"/>
              <w:rPr>
                <w:rFonts w:ascii="Times New Roman" w:hAnsi="Times New Roman" w:cs="Times New Roman"/>
                <w:sz w:val="20"/>
                <w:szCs w:val="20"/>
              </w:rPr>
            </w:pPr>
            <w:r w:rsidRPr="00D40082">
              <w:rPr>
                <w:rFonts w:ascii="Times New Roman" w:hAnsi="Times New Roman" w:cs="Times New Roman"/>
                <w:sz w:val="20"/>
                <w:szCs w:val="20"/>
              </w:rPr>
              <w:t>2. Ставка налога на добавленную стоимость составляет 10 процентов и применяется:</w:t>
            </w:r>
          </w:p>
          <w:p w:rsidR="0064097F" w:rsidRPr="00D40082" w:rsidRDefault="0064097F" w:rsidP="0064097F">
            <w:pPr>
              <w:tabs>
                <w:tab w:val="left" w:pos="993"/>
              </w:tabs>
              <w:spacing w:after="160" w:line="259" w:lineRule="auto"/>
              <w:ind w:firstLine="709"/>
              <w:contextualSpacing/>
              <w:jc w:val="both"/>
              <w:rPr>
                <w:rFonts w:ascii="Times New Roman" w:hAnsi="Times New Roman" w:cs="Times New Roman"/>
                <w:sz w:val="20"/>
                <w:szCs w:val="20"/>
              </w:rPr>
            </w:pPr>
            <w:r w:rsidRPr="00D40082">
              <w:rPr>
                <w:rFonts w:ascii="Times New Roman" w:hAnsi="Times New Roman" w:cs="Times New Roman"/>
                <w:sz w:val="20"/>
                <w:szCs w:val="20"/>
              </w:rPr>
              <w:t xml:space="preserve">1) к размеру облагаемого оборота по реализации и импорта лекарственных средств, медицинских изделий, комплектующих медицинских изделий, а также технических вспомогательных (компенсаторных) средств в соответствии законодательством Республики Казахстан о социальной защите, за исключением товаров, предусмотренных подпунктом 28) статьи 465 </w:t>
            </w:r>
            <w:r w:rsidRPr="00D40082">
              <w:rPr>
                <w:rFonts w:ascii="Times New Roman" w:hAnsi="Times New Roman" w:cs="Times New Roman"/>
                <w:sz w:val="20"/>
                <w:szCs w:val="20"/>
              </w:rPr>
              <w:lastRenderedPageBreak/>
              <w:t>настоящего Кодекса и подпункта 18) пункта 1 статьи 470 настоящего Кодекса;</w:t>
            </w:r>
          </w:p>
          <w:p w:rsidR="0064097F" w:rsidRPr="00D40082" w:rsidRDefault="0064097F" w:rsidP="0064097F">
            <w:pPr>
              <w:tabs>
                <w:tab w:val="left" w:pos="993"/>
              </w:tabs>
              <w:spacing w:after="160" w:line="259" w:lineRule="auto"/>
              <w:ind w:firstLine="709"/>
              <w:contextualSpacing/>
              <w:jc w:val="both"/>
              <w:rPr>
                <w:rFonts w:ascii="Times New Roman" w:eastAsia="Calibri" w:hAnsi="Times New Roman" w:cs="Times New Roman"/>
                <w:spacing w:val="2"/>
                <w:sz w:val="20"/>
                <w:szCs w:val="20"/>
                <w:bdr w:val="none" w:sz="0" w:space="0" w:color="auto" w:frame="1"/>
                <w:shd w:val="clear" w:color="auto" w:fill="FFFFFF"/>
                <w:lang w:eastAsia="ar-SA"/>
              </w:rPr>
            </w:pPr>
            <w:r w:rsidRPr="00D40082">
              <w:rPr>
                <w:rFonts w:ascii="Times New Roman" w:eastAsia="Calibri" w:hAnsi="Times New Roman" w:cs="Times New Roman"/>
                <w:spacing w:val="2"/>
                <w:sz w:val="20"/>
                <w:szCs w:val="20"/>
                <w:bdr w:val="none" w:sz="0" w:space="0" w:color="auto" w:frame="1"/>
                <w:shd w:val="clear" w:color="auto" w:fill="FFFFFF"/>
                <w:lang w:eastAsia="ar-SA"/>
              </w:rPr>
              <w:t>Перечень лекарственных средств, медицинских изделий, комплектующих медицинских изделий, а также технических вспомогательных (компенсаторных) средств в соответствии законодательством Республики Казахстан о социальной защите устанавливается Правительством Республики Казахстан;</w:t>
            </w:r>
          </w:p>
          <w:p w:rsidR="0064097F" w:rsidRPr="00D40082" w:rsidRDefault="0064097F" w:rsidP="0064097F">
            <w:pPr>
              <w:tabs>
                <w:tab w:val="left" w:pos="993"/>
              </w:tabs>
              <w:spacing w:after="160" w:line="259" w:lineRule="auto"/>
              <w:ind w:firstLine="709"/>
              <w:contextualSpacing/>
              <w:jc w:val="both"/>
              <w:rPr>
                <w:rFonts w:ascii="Times New Roman" w:hAnsi="Times New Roman" w:cs="Times New Roman"/>
                <w:sz w:val="20"/>
                <w:szCs w:val="20"/>
              </w:rPr>
            </w:pPr>
            <w:r w:rsidRPr="00D40082">
              <w:rPr>
                <w:rFonts w:ascii="Times New Roman" w:hAnsi="Times New Roman" w:cs="Times New Roman"/>
                <w:sz w:val="20"/>
                <w:szCs w:val="20"/>
              </w:rPr>
              <w:t xml:space="preserve"> 2)</w:t>
            </w:r>
            <w:r w:rsidRPr="00D40082">
              <w:rPr>
                <w:rFonts w:ascii="Times New Roman" w:hAnsi="Times New Roman" w:cs="Times New Roman"/>
                <w:sz w:val="20"/>
                <w:szCs w:val="20"/>
              </w:rPr>
              <w:tab/>
              <w:t xml:space="preserve">к размеру облагаемого оборота по реализации медицинских услуг, в том числе оказываемых в комплексе, в соответствии с законодательством Республики Казахстан субъектом здравоохранения, имеющим лицензию на медицинскую деятельность, за исключением услуг, предусмотренных </w:t>
            </w:r>
            <w:r w:rsidRPr="00D40082">
              <w:rPr>
                <w:rFonts w:ascii="Times New Roman" w:hAnsi="Times New Roman" w:cs="Times New Roman"/>
                <w:sz w:val="20"/>
                <w:szCs w:val="20"/>
              </w:rPr>
              <w:lastRenderedPageBreak/>
              <w:t>подпунктом 28) статьи 465 настоящего Кодекса.»;</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shd w:val="clear" w:color="auto" w:fill="FFFFFF" w:themeFill="background1"/>
              <w:ind w:firstLine="742"/>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64097F" w:rsidRPr="00B973BD" w:rsidRDefault="0064097F" w:rsidP="0064097F">
            <w:pPr>
              <w:shd w:val="clear" w:color="auto" w:fill="FFFFFF" w:themeFill="background1"/>
              <w:ind w:firstLine="742"/>
              <w:contextualSpacing/>
              <w:jc w:val="both"/>
              <w:rPr>
                <w:rFonts w:ascii="Times New Roman" w:eastAsia="Calibri" w:hAnsi="Times New Roman" w:cs="Times New Roman"/>
                <w:b/>
                <w:sz w:val="24"/>
                <w:szCs w:val="24"/>
              </w:rPr>
            </w:pPr>
          </w:p>
          <w:p w:rsidR="0064097F" w:rsidRPr="00B973BD" w:rsidRDefault="0064097F" w:rsidP="0064097F">
            <w:pPr>
              <w:shd w:val="clear" w:color="auto" w:fill="FFFFFF" w:themeFill="background1"/>
              <w:ind w:firstLine="742"/>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64097F" w:rsidRPr="00B973BD" w:rsidRDefault="0064097F" w:rsidP="0064097F">
            <w:pPr>
              <w:shd w:val="clear" w:color="auto" w:fill="FFFFFF" w:themeFill="background1"/>
              <w:ind w:firstLine="742"/>
              <w:jc w:val="both"/>
              <w:rPr>
                <w:rFonts w:ascii="Times New Roman" w:hAnsi="Times New Roman" w:cs="Times New Roman"/>
                <w:sz w:val="24"/>
                <w:szCs w:val="24"/>
              </w:rPr>
            </w:pPr>
            <w:r w:rsidRPr="00B973BD">
              <w:rPr>
                <w:rFonts w:ascii="Times New Roman" w:hAnsi="Times New Roman" w:cs="Times New Roman"/>
                <w:sz w:val="24"/>
                <w:szCs w:val="24"/>
              </w:rPr>
              <w:t>…</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30" w:anchor="z172" w:history="1">
              <w:r w:rsidRPr="00B973BD">
                <w:rPr>
                  <w:rFonts w:ascii="Times New Roman" w:eastAsia="Calibri" w:hAnsi="Times New Roman" w:cs="Times New Roman"/>
                  <w:sz w:val="24"/>
                  <w:szCs w:val="24"/>
                </w:rPr>
                <w:t>статьей 1</w:t>
              </w:r>
            </w:hyperlink>
            <w:r w:rsidRPr="00B973BD">
              <w:rPr>
                <w:rFonts w:ascii="Times New Roman" w:eastAsia="Calibri" w:hAnsi="Times New Roman" w:cs="Times New Roman"/>
                <w:sz w:val="24"/>
                <w:szCs w:val="24"/>
              </w:rPr>
              <w:t>69 настоящего Кодекса.</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46) отсутствует.</w:t>
            </w:r>
          </w:p>
          <w:p w:rsidR="0064097F" w:rsidRPr="00B973BD" w:rsidRDefault="0064097F" w:rsidP="0064097F">
            <w:pPr>
              <w:ind w:firstLine="709"/>
              <w:contextualSpacing/>
              <w:jc w:val="both"/>
              <w:rPr>
                <w:rFonts w:ascii="Times New Roman" w:eastAsia="Calibri" w:hAnsi="Times New Roman" w:cs="Times New Roman"/>
                <w:sz w:val="24"/>
                <w:szCs w:val="24"/>
              </w:rPr>
            </w:pPr>
          </w:p>
          <w:p w:rsidR="0064097F" w:rsidRPr="00B973BD" w:rsidRDefault="0064097F" w:rsidP="0064097F">
            <w:pPr>
              <w:ind w:firstLine="709"/>
              <w:contextualSpacing/>
              <w:jc w:val="both"/>
              <w:rPr>
                <w:rFonts w:ascii="Times New Roman" w:eastAsia="Calibri" w:hAnsi="Times New Roman" w:cs="Times New Roman"/>
                <w:sz w:val="24"/>
                <w:szCs w:val="24"/>
              </w:rPr>
            </w:pPr>
          </w:p>
          <w:p w:rsidR="0064097F" w:rsidRPr="00B973BD" w:rsidRDefault="0064097F" w:rsidP="0064097F">
            <w:pPr>
              <w:ind w:firstLine="709"/>
              <w:contextualSpacing/>
              <w:jc w:val="both"/>
              <w:rPr>
                <w:rFonts w:ascii="Times New Roman" w:eastAsia="Calibri" w:hAnsi="Times New Roman" w:cs="Times New Roman"/>
                <w:sz w:val="24"/>
                <w:szCs w:val="24"/>
              </w:rPr>
            </w:pPr>
          </w:p>
          <w:p w:rsidR="0064097F" w:rsidRPr="00B973BD" w:rsidRDefault="0064097F" w:rsidP="0064097F">
            <w:pPr>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ind w:firstLine="597"/>
              <w:jc w:val="both"/>
              <w:rPr>
                <w:rFonts w:ascii="Times New Roman" w:hAnsi="Times New Roman" w:cs="Times New Roman"/>
                <w:sz w:val="24"/>
                <w:szCs w:val="24"/>
              </w:rPr>
            </w:pPr>
            <w:r w:rsidRPr="00B973BD">
              <w:rPr>
                <w:rFonts w:ascii="Times New Roman" w:hAnsi="Times New Roman" w:cs="Times New Roman"/>
                <w:sz w:val="24"/>
                <w:szCs w:val="24"/>
              </w:rPr>
              <w:t>стать</w:t>
            </w:r>
            <w:r w:rsidRPr="00B973BD">
              <w:rPr>
                <w:rFonts w:ascii="Times New Roman" w:hAnsi="Times New Roman" w:cs="Times New Roman"/>
                <w:sz w:val="24"/>
                <w:szCs w:val="24"/>
                <w:lang w:val="kk-KZ"/>
              </w:rPr>
              <w:t>ю</w:t>
            </w:r>
            <w:r w:rsidRPr="00B973BD">
              <w:rPr>
                <w:rFonts w:ascii="Times New Roman" w:hAnsi="Times New Roman" w:cs="Times New Roman"/>
                <w:sz w:val="24"/>
                <w:szCs w:val="24"/>
              </w:rPr>
              <w:t xml:space="preserve"> 465 проекта </w:t>
            </w:r>
            <w:r w:rsidRPr="00B973BD">
              <w:rPr>
                <w:rFonts w:ascii="Times New Roman" w:hAnsi="Times New Roman" w:cs="Times New Roman"/>
                <w:b/>
                <w:sz w:val="24"/>
                <w:szCs w:val="24"/>
              </w:rPr>
              <w:t xml:space="preserve">дополнить подпунктом 46) </w:t>
            </w:r>
            <w:r w:rsidRPr="00B973BD">
              <w:rPr>
                <w:rFonts w:ascii="Times New Roman" w:hAnsi="Times New Roman" w:cs="Times New Roman"/>
                <w:sz w:val="24"/>
                <w:szCs w:val="24"/>
              </w:rPr>
              <w:t>следующего содержания:</w:t>
            </w:r>
          </w:p>
          <w:p w:rsidR="0064097F" w:rsidRPr="00B973BD" w:rsidRDefault="0064097F" w:rsidP="0064097F">
            <w:pPr>
              <w:ind w:firstLine="597"/>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«46) оказание всех видов медицинских услуг субъектом здравоохранения, имеющим лицензию на осуществление медицинской деятельности, кроме:</w:t>
            </w:r>
          </w:p>
          <w:p w:rsidR="0064097F" w:rsidRPr="00B973BD" w:rsidRDefault="0064097F" w:rsidP="0064097F">
            <w:pPr>
              <w:ind w:firstLine="597"/>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пластической эстетической хирургии;</w:t>
            </w:r>
          </w:p>
          <w:p w:rsidR="0064097F" w:rsidRPr="00B973BD" w:rsidRDefault="0064097F" w:rsidP="0064097F">
            <w:pPr>
              <w:ind w:firstLine="597"/>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косметологии;</w:t>
            </w:r>
          </w:p>
          <w:p w:rsidR="0064097F" w:rsidRPr="00B973BD" w:rsidRDefault="0064097F" w:rsidP="0064097F">
            <w:pPr>
              <w:ind w:firstLine="597"/>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эстетической стоматологии и ортодонтии;</w:t>
            </w:r>
          </w:p>
          <w:p w:rsidR="0064097F" w:rsidRPr="00B973BD" w:rsidRDefault="0064097F" w:rsidP="0064097F">
            <w:pPr>
              <w:ind w:firstLine="597"/>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медицинских организаций с основным видом деятельности по лабораторным услугам</w:t>
            </w:r>
          </w:p>
          <w:p w:rsidR="0064097F" w:rsidRPr="00B973BD" w:rsidRDefault="0064097F" w:rsidP="0064097F">
            <w:pPr>
              <w:ind w:firstLine="597"/>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медикаменты.»;</w:t>
            </w:r>
          </w:p>
          <w:p w:rsidR="0064097F" w:rsidRPr="00B973BD" w:rsidRDefault="0064097F" w:rsidP="0064097F">
            <w:pPr>
              <w:ind w:firstLine="284"/>
              <w:rPr>
                <w:rFonts w:ascii="Times New Roman" w:eastAsia="Times New Roman" w:hAnsi="Times New Roman" w:cs="Times New Roman"/>
                <w:sz w:val="24"/>
                <w:szCs w:val="24"/>
                <w:lang w:eastAsia="ru-RU"/>
              </w:rPr>
            </w:pPr>
          </w:p>
          <w:p w:rsidR="0064097F" w:rsidRPr="00B973BD" w:rsidRDefault="0064097F" w:rsidP="0064097F">
            <w:pPr>
              <w:ind w:firstLine="597"/>
              <w:jc w:val="both"/>
              <w:rPr>
                <w:rFonts w:ascii="Times New Roman" w:eastAsia="Times New Roman" w:hAnsi="Times New Roman" w:cs="Times New Roman"/>
                <w:b/>
                <w:sz w:val="24"/>
                <w:szCs w:val="24"/>
                <w:lang w:eastAsia="ru-RU"/>
              </w:rPr>
            </w:pPr>
          </w:p>
          <w:p w:rsidR="0064097F" w:rsidRPr="00B973BD" w:rsidRDefault="0064097F" w:rsidP="0064097F">
            <w:pPr>
              <w:ind w:firstLine="284"/>
              <w:rPr>
                <w:rFonts w:ascii="Times New Roman" w:eastAsia="Times New Roman" w:hAnsi="Times New Roman" w:cs="Times New Roman"/>
                <w:sz w:val="24"/>
                <w:szCs w:val="24"/>
                <w:lang w:eastAsia="ru-RU"/>
              </w:rPr>
            </w:pPr>
          </w:p>
          <w:p w:rsidR="0064097F" w:rsidRPr="00B973BD" w:rsidRDefault="0064097F" w:rsidP="0064097F">
            <w:pPr>
              <w:ind w:firstLine="284"/>
              <w:jc w:val="both"/>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ind w:left="31" w:firstLine="290"/>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депутаты </w:t>
            </w:r>
          </w:p>
          <w:p w:rsidR="0064097F" w:rsidRPr="00B973BD" w:rsidRDefault="0064097F" w:rsidP="0064097F">
            <w:pPr>
              <w:ind w:left="31" w:firstLine="290"/>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Г. Нурумова</w:t>
            </w:r>
          </w:p>
          <w:p w:rsidR="0064097F" w:rsidRPr="00B973BD" w:rsidRDefault="0064097F" w:rsidP="0064097F">
            <w:pPr>
              <w:ind w:left="31" w:firstLine="290"/>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Сагандыкова</w:t>
            </w:r>
          </w:p>
          <w:p w:rsidR="0064097F" w:rsidRPr="00B973BD" w:rsidRDefault="0064097F" w:rsidP="0064097F">
            <w:pPr>
              <w:ind w:left="31" w:firstLine="290"/>
              <w:jc w:val="center"/>
              <w:rPr>
                <w:rFonts w:ascii="Times New Roman" w:eastAsia="Times New Roman" w:hAnsi="Times New Roman" w:cs="Times New Roman"/>
                <w:b/>
                <w:sz w:val="24"/>
                <w:szCs w:val="24"/>
                <w:lang w:eastAsia="ru-RU"/>
              </w:rPr>
            </w:pPr>
          </w:p>
          <w:p w:rsidR="0064097F" w:rsidRPr="00B973BD" w:rsidRDefault="0064097F" w:rsidP="0064097F">
            <w:pPr>
              <w:ind w:firstLine="465"/>
              <w:jc w:val="both"/>
              <w:rPr>
                <w:rFonts w:ascii="Times New Roman" w:hAnsi="Times New Roman" w:cs="Times New Roman"/>
                <w:sz w:val="24"/>
                <w:szCs w:val="24"/>
              </w:rPr>
            </w:pPr>
            <w:r w:rsidRPr="00B973BD">
              <w:rPr>
                <w:rFonts w:ascii="Times New Roman" w:hAnsi="Times New Roman" w:cs="Times New Roman"/>
                <w:sz w:val="24"/>
                <w:szCs w:val="24"/>
              </w:rPr>
              <w:t>Введение данного налога приведёт к серьёзным негативным последствиям для системы здравоохранения, создаст дополнительную финансовую нагрузку на население и усугубит проблемы, уже существующие в сфере медицинского обслуживания.</w:t>
            </w:r>
          </w:p>
          <w:p w:rsidR="0064097F" w:rsidRPr="00B973BD" w:rsidRDefault="0064097F" w:rsidP="0064097F">
            <w:pPr>
              <w:ind w:firstLine="465"/>
              <w:jc w:val="both"/>
              <w:rPr>
                <w:rFonts w:ascii="Times New Roman" w:hAnsi="Times New Roman" w:cs="Times New Roman"/>
                <w:sz w:val="24"/>
                <w:szCs w:val="24"/>
              </w:rPr>
            </w:pPr>
            <w:r w:rsidRPr="00B973BD">
              <w:rPr>
                <w:rFonts w:ascii="Times New Roman" w:hAnsi="Times New Roman" w:cs="Times New Roman"/>
                <w:sz w:val="24"/>
                <w:szCs w:val="24"/>
              </w:rPr>
              <w:t xml:space="preserve">Международный опыт показывает, что практически все страны мира освобождают базовые социальные услуги, в первую очередь жизненно необходимые медицинские услуги, от налогов на обороты по их реализации (таких как НДС или какие-либо налоги на продажи) для содействия </w:t>
            </w:r>
            <w:r w:rsidRPr="00B973BD">
              <w:rPr>
                <w:rFonts w:ascii="Times New Roman" w:hAnsi="Times New Roman" w:cs="Times New Roman"/>
                <w:sz w:val="24"/>
                <w:szCs w:val="24"/>
              </w:rPr>
              <w:lastRenderedPageBreak/>
              <w:t>обеспечению следующих целей: обеспечение доступности медицинских услуг, 1</w:t>
            </w:r>
          </w:p>
          <w:p w:rsidR="0064097F" w:rsidRPr="00B973BD" w:rsidRDefault="0064097F" w:rsidP="0064097F">
            <w:pPr>
              <w:jc w:val="both"/>
              <w:rPr>
                <w:rFonts w:ascii="Times New Roman" w:hAnsi="Times New Roman" w:cs="Times New Roman"/>
                <w:sz w:val="24"/>
                <w:szCs w:val="24"/>
              </w:rPr>
            </w:pPr>
            <w:r w:rsidRPr="00B973BD">
              <w:rPr>
                <w:rFonts w:ascii="Times New Roman" w:hAnsi="Times New Roman" w:cs="Times New Roman"/>
                <w:sz w:val="24"/>
                <w:szCs w:val="24"/>
              </w:rPr>
              <w:t>обеспечение качества медицинских услуг, адекватное финансирование системы здравоохранения, профилактику заболеваний и просвещение о здоровом образе жизни, социальную защиту уязвимых слоев населения, обеспечение права на здоровье, инновации и развитие в медицине. Услуги здравоохранения рассматриваются как одно из прав человека, и Республика Казахстан является стороной международных соглашений, по которому обязуется обеспечивать право на здоровье для всех граждан.</w:t>
            </w:r>
          </w:p>
          <w:p w:rsidR="0064097F" w:rsidRPr="00B973BD" w:rsidRDefault="0064097F" w:rsidP="0064097F">
            <w:pPr>
              <w:ind w:firstLine="465"/>
              <w:jc w:val="both"/>
              <w:rPr>
                <w:rFonts w:ascii="Times New Roman" w:hAnsi="Times New Roman" w:cs="Times New Roman"/>
                <w:sz w:val="24"/>
                <w:szCs w:val="24"/>
              </w:rPr>
            </w:pPr>
            <w:r w:rsidRPr="00B973BD">
              <w:rPr>
                <w:rFonts w:ascii="Times New Roman" w:hAnsi="Times New Roman" w:cs="Times New Roman"/>
                <w:sz w:val="24"/>
                <w:szCs w:val="24"/>
              </w:rPr>
              <w:t xml:space="preserve">Введение НДС на жизненно важные медицинские услуги сделает Казахстан одной из немногих стран, где базовые потребности граждан будут </w:t>
            </w:r>
            <w:r w:rsidRPr="00B973BD">
              <w:rPr>
                <w:rFonts w:ascii="Times New Roman" w:hAnsi="Times New Roman" w:cs="Times New Roman"/>
                <w:sz w:val="24"/>
                <w:szCs w:val="24"/>
              </w:rPr>
              <w:lastRenderedPageBreak/>
              <w:t>облагаться налогом, что противоречит международной практике.</w:t>
            </w:r>
          </w:p>
          <w:p w:rsidR="0064097F" w:rsidRPr="00B973BD" w:rsidRDefault="0064097F" w:rsidP="0064097F">
            <w:pPr>
              <w:ind w:firstLine="465"/>
              <w:jc w:val="both"/>
              <w:rPr>
                <w:rFonts w:ascii="Times New Roman" w:hAnsi="Times New Roman" w:cs="Times New Roman"/>
                <w:sz w:val="24"/>
                <w:szCs w:val="24"/>
              </w:rPr>
            </w:pPr>
            <w:r w:rsidRPr="00B973BD">
              <w:rPr>
                <w:rFonts w:ascii="Times New Roman" w:hAnsi="Times New Roman" w:cs="Times New Roman"/>
                <w:sz w:val="24"/>
                <w:szCs w:val="24"/>
              </w:rPr>
              <w:t>Введение НДС на услуги здравоохранения и медицинские препараты в Казахстане будут иметь мультипликативный негативный эффект на всю систему здравоохранения:</w:t>
            </w:r>
          </w:p>
          <w:p w:rsidR="0064097F" w:rsidRPr="00B973BD" w:rsidRDefault="0064097F" w:rsidP="0064097F">
            <w:pPr>
              <w:ind w:firstLine="465"/>
              <w:jc w:val="both"/>
              <w:rPr>
                <w:rFonts w:ascii="Times New Roman" w:hAnsi="Times New Roman" w:cs="Times New Roman"/>
                <w:sz w:val="24"/>
                <w:szCs w:val="24"/>
              </w:rPr>
            </w:pPr>
            <w:r w:rsidRPr="00B973BD">
              <w:rPr>
                <w:rFonts w:ascii="Times New Roman" w:hAnsi="Times New Roman" w:cs="Times New Roman"/>
                <w:sz w:val="24"/>
                <w:szCs w:val="24"/>
              </w:rPr>
              <w:t>Введение НДС усугубит и без того критическую ситуацию с финансированием здравоохранения из государственного бюджета (ГОБМП).</w:t>
            </w:r>
          </w:p>
          <w:p w:rsidR="0064097F" w:rsidRPr="00B973BD" w:rsidRDefault="0064097F" w:rsidP="0064097F">
            <w:pPr>
              <w:ind w:firstLine="465"/>
              <w:jc w:val="both"/>
              <w:rPr>
                <w:rFonts w:ascii="Times New Roman" w:hAnsi="Times New Roman" w:cs="Times New Roman"/>
                <w:sz w:val="24"/>
                <w:szCs w:val="24"/>
              </w:rPr>
            </w:pPr>
            <w:r w:rsidRPr="00B973BD">
              <w:rPr>
                <w:rFonts w:ascii="Times New Roman" w:hAnsi="Times New Roman" w:cs="Times New Roman"/>
                <w:sz w:val="24"/>
                <w:szCs w:val="24"/>
              </w:rPr>
              <w:t>Дополнительное налогообложение повысит стоимость медицинской помощи не только из-за инфляции в секторе здравоохранения, но и за счет самого НДС, что приведет к кратному росту расходов на медицинские услуги. Это, в свою очередь, потребует увеличения бюджетного финансирования здравоохранения, за счет увеличения тарифов.</w:t>
            </w:r>
          </w:p>
          <w:p w:rsidR="0064097F" w:rsidRPr="00B973BD" w:rsidRDefault="0064097F" w:rsidP="0064097F">
            <w:pPr>
              <w:ind w:firstLine="465"/>
              <w:jc w:val="both"/>
              <w:rPr>
                <w:rFonts w:ascii="Times New Roman" w:hAnsi="Times New Roman" w:cs="Times New Roman"/>
                <w:sz w:val="24"/>
                <w:szCs w:val="24"/>
              </w:rPr>
            </w:pPr>
            <w:r w:rsidRPr="00B973BD">
              <w:rPr>
                <w:rFonts w:ascii="Times New Roman" w:hAnsi="Times New Roman" w:cs="Times New Roman"/>
                <w:sz w:val="24"/>
                <w:szCs w:val="24"/>
              </w:rPr>
              <w:lastRenderedPageBreak/>
              <w:t>С экономической точки зрения введение НДС не приведет к ожидаемому увеличению доходов бюджета. Напротив, поступления от НДС будут перераспределены обратно в систему здравоохранения, поскольку значительная часть медицинских услуг оплачивается государством.</w:t>
            </w:r>
          </w:p>
          <w:p w:rsidR="0064097F" w:rsidRPr="00B973BD" w:rsidRDefault="0064097F" w:rsidP="0064097F">
            <w:pPr>
              <w:ind w:firstLine="465"/>
              <w:jc w:val="both"/>
              <w:rPr>
                <w:rFonts w:ascii="Times New Roman" w:hAnsi="Times New Roman" w:cs="Times New Roman"/>
                <w:sz w:val="24"/>
                <w:szCs w:val="24"/>
              </w:rPr>
            </w:pPr>
            <w:r w:rsidRPr="00B973BD">
              <w:rPr>
                <w:rFonts w:ascii="Times New Roman" w:hAnsi="Times New Roman" w:cs="Times New Roman"/>
                <w:sz w:val="24"/>
                <w:szCs w:val="24"/>
              </w:rPr>
              <w:t>Введение НДС значительно ухудшит ситуацию с финансированием медицинских услуг в рамках программы обязательного социального 2</w:t>
            </w:r>
          </w:p>
          <w:p w:rsidR="0064097F" w:rsidRPr="00B973BD" w:rsidRDefault="0064097F" w:rsidP="0064097F">
            <w:pPr>
              <w:ind w:firstLine="465"/>
              <w:jc w:val="both"/>
              <w:rPr>
                <w:rFonts w:ascii="Times New Roman" w:hAnsi="Times New Roman" w:cs="Times New Roman"/>
                <w:sz w:val="24"/>
                <w:szCs w:val="24"/>
              </w:rPr>
            </w:pPr>
            <w:r w:rsidRPr="00B973BD">
              <w:rPr>
                <w:rFonts w:ascii="Times New Roman" w:hAnsi="Times New Roman" w:cs="Times New Roman"/>
                <w:sz w:val="24"/>
                <w:szCs w:val="24"/>
              </w:rPr>
              <w:t>медицинского страхования (ОСМС), осуществляемых за счет взносов ОСМС, что определит дополнительную нагрузку на бюджет для финансирования услуг здравоохранения.</w:t>
            </w:r>
          </w:p>
          <w:p w:rsidR="0064097F" w:rsidRPr="00B973BD" w:rsidRDefault="0064097F" w:rsidP="0064097F">
            <w:pPr>
              <w:ind w:firstLine="465"/>
              <w:jc w:val="both"/>
              <w:rPr>
                <w:rFonts w:ascii="Times New Roman" w:hAnsi="Times New Roman" w:cs="Times New Roman"/>
                <w:sz w:val="24"/>
                <w:szCs w:val="24"/>
              </w:rPr>
            </w:pPr>
            <w:r w:rsidRPr="00B973BD">
              <w:rPr>
                <w:rFonts w:ascii="Times New Roman" w:hAnsi="Times New Roman" w:cs="Times New Roman"/>
                <w:sz w:val="24"/>
                <w:szCs w:val="24"/>
              </w:rPr>
              <w:t xml:space="preserve">Введение НДС значительно снизит доступность медицинских услуг, особенно для уязвимых слоев населения, </w:t>
            </w:r>
            <w:r w:rsidRPr="00B973BD">
              <w:rPr>
                <w:rFonts w:ascii="Times New Roman" w:hAnsi="Times New Roman" w:cs="Times New Roman"/>
                <w:sz w:val="24"/>
                <w:szCs w:val="24"/>
              </w:rPr>
              <w:lastRenderedPageBreak/>
              <w:t>вследствие резкого увеличения их стоимости.</w:t>
            </w:r>
          </w:p>
          <w:p w:rsidR="0064097F" w:rsidRPr="00B973BD" w:rsidRDefault="0064097F" w:rsidP="0064097F">
            <w:pPr>
              <w:ind w:firstLine="465"/>
              <w:jc w:val="both"/>
              <w:rPr>
                <w:rFonts w:ascii="Times New Roman" w:hAnsi="Times New Roman" w:cs="Times New Roman"/>
                <w:sz w:val="24"/>
                <w:szCs w:val="24"/>
              </w:rPr>
            </w:pPr>
            <w:r w:rsidRPr="00B973BD">
              <w:rPr>
                <w:rFonts w:ascii="Times New Roman" w:hAnsi="Times New Roman" w:cs="Times New Roman"/>
                <w:sz w:val="24"/>
                <w:szCs w:val="24"/>
              </w:rPr>
              <w:t>Введение НДС очень негативно скажется на качестве медицинских услуг, на возможности инноваций и внедрение прогрессивных технологий в здравоохранении.</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Доработать </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 xml:space="preserve">Правительством </w:t>
            </w:r>
            <w:r w:rsidRPr="00462527">
              <w:rPr>
                <w:rFonts w:ascii="Times New Roman" w:hAnsi="Times New Roman" w:cs="Times New Roman"/>
                <w:b/>
                <w:bCs/>
                <w:sz w:val="20"/>
                <w:szCs w:val="20"/>
              </w:rPr>
              <w:t>частично поддерживаются</w:t>
            </w:r>
            <w:r w:rsidRPr="00462527">
              <w:rPr>
                <w:rFonts w:ascii="Times New Roman" w:hAnsi="Times New Roman" w:cs="Times New Roman"/>
                <w:sz w:val="20"/>
                <w:szCs w:val="20"/>
              </w:rPr>
              <w:t xml:space="preserve"> поправки по следующим позициям сравнительной таблицы: </w:t>
            </w:r>
          </w:p>
          <w:p w:rsidR="0064097F" w:rsidRPr="00462527" w:rsidRDefault="0064097F" w:rsidP="0064097F">
            <w:pPr>
              <w:spacing w:after="160" w:line="259" w:lineRule="auto"/>
              <w:ind w:firstLine="709"/>
              <w:contextualSpacing/>
              <w:jc w:val="both"/>
              <w:rPr>
                <w:rFonts w:ascii="Times New Roman" w:hAnsi="Times New Roman" w:cs="Times New Roman"/>
                <w:i/>
                <w:sz w:val="20"/>
                <w:szCs w:val="20"/>
              </w:rPr>
            </w:pPr>
            <w:r w:rsidRPr="00462527">
              <w:rPr>
                <w:rFonts w:ascii="Times New Roman" w:hAnsi="Times New Roman" w:cs="Times New Roman"/>
                <w:b/>
                <w:i/>
                <w:sz w:val="20"/>
                <w:szCs w:val="20"/>
              </w:rPr>
              <w:t>по позициям 2 и 3</w:t>
            </w:r>
            <w:r w:rsidRPr="00462527">
              <w:rPr>
                <w:rFonts w:ascii="Times New Roman" w:hAnsi="Times New Roman" w:cs="Times New Roman"/>
                <w:i/>
                <w:sz w:val="20"/>
                <w:szCs w:val="20"/>
              </w:rPr>
              <w:t xml:space="preserve"> относительно дополнения статьи 465 проекта новым подпунктом 46) в части освобождения от НДС всех видов медицинских услуг субъектом здравоохранения, имеющим лицензию на осуществление медицинской деятельности, кроме:</w:t>
            </w:r>
          </w:p>
          <w:p w:rsidR="0064097F" w:rsidRPr="00462527" w:rsidRDefault="0064097F" w:rsidP="0064097F">
            <w:pPr>
              <w:spacing w:after="160" w:line="259" w:lineRule="auto"/>
              <w:ind w:firstLine="709"/>
              <w:contextualSpacing/>
              <w:jc w:val="both"/>
              <w:rPr>
                <w:rFonts w:ascii="Times New Roman" w:hAnsi="Times New Roman" w:cs="Times New Roman"/>
                <w:i/>
                <w:sz w:val="20"/>
                <w:szCs w:val="20"/>
              </w:rPr>
            </w:pPr>
            <w:r w:rsidRPr="00462527">
              <w:rPr>
                <w:rFonts w:ascii="Times New Roman" w:hAnsi="Times New Roman" w:cs="Times New Roman"/>
                <w:i/>
                <w:sz w:val="20"/>
                <w:szCs w:val="20"/>
              </w:rPr>
              <w:t>- пластической эстетической хирургии;</w:t>
            </w:r>
          </w:p>
          <w:p w:rsidR="0064097F" w:rsidRPr="00462527" w:rsidRDefault="0064097F" w:rsidP="0064097F">
            <w:pPr>
              <w:spacing w:after="160" w:line="259" w:lineRule="auto"/>
              <w:ind w:firstLine="709"/>
              <w:contextualSpacing/>
              <w:jc w:val="both"/>
              <w:rPr>
                <w:rFonts w:ascii="Times New Roman" w:hAnsi="Times New Roman" w:cs="Times New Roman"/>
                <w:i/>
                <w:sz w:val="20"/>
                <w:szCs w:val="20"/>
              </w:rPr>
            </w:pPr>
            <w:r w:rsidRPr="00462527">
              <w:rPr>
                <w:rFonts w:ascii="Times New Roman" w:hAnsi="Times New Roman" w:cs="Times New Roman"/>
                <w:i/>
                <w:sz w:val="20"/>
                <w:szCs w:val="20"/>
              </w:rPr>
              <w:t>- косметологии;</w:t>
            </w:r>
          </w:p>
          <w:p w:rsidR="0064097F" w:rsidRPr="00462527" w:rsidRDefault="0064097F" w:rsidP="0064097F">
            <w:pPr>
              <w:spacing w:after="160" w:line="259" w:lineRule="auto"/>
              <w:ind w:firstLine="709"/>
              <w:contextualSpacing/>
              <w:jc w:val="both"/>
              <w:rPr>
                <w:rFonts w:ascii="Times New Roman" w:hAnsi="Times New Roman" w:cs="Times New Roman"/>
                <w:i/>
                <w:sz w:val="20"/>
                <w:szCs w:val="20"/>
              </w:rPr>
            </w:pPr>
            <w:r w:rsidRPr="00462527">
              <w:rPr>
                <w:rFonts w:ascii="Times New Roman" w:hAnsi="Times New Roman" w:cs="Times New Roman"/>
                <w:i/>
                <w:sz w:val="20"/>
                <w:szCs w:val="20"/>
              </w:rPr>
              <w:lastRenderedPageBreak/>
              <w:t>- эстетической стоматологии и ортодонтии;</w:t>
            </w:r>
          </w:p>
          <w:p w:rsidR="0064097F" w:rsidRPr="00462527" w:rsidRDefault="0064097F" w:rsidP="0064097F">
            <w:pPr>
              <w:spacing w:after="160" w:line="259" w:lineRule="auto"/>
              <w:ind w:firstLine="709"/>
              <w:contextualSpacing/>
              <w:jc w:val="both"/>
              <w:rPr>
                <w:rFonts w:ascii="Times New Roman" w:hAnsi="Times New Roman" w:cs="Times New Roman"/>
                <w:i/>
                <w:sz w:val="20"/>
                <w:szCs w:val="20"/>
              </w:rPr>
            </w:pPr>
            <w:r w:rsidRPr="00462527">
              <w:rPr>
                <w:rFonts w:ascii="Times New Roman" w:hAnsi="Times New Roman" w:cs="Times New Roman"/>
                <w:i/>
                <w:sz w:val="20"/>
                <w:szCs w:val="20"/>
              </w:rPr>
              <w:t>- медицинских организаций с основным лабораторным видом деятельности;</w:t>
            </w:r>
          </w:p>
          <w:p w:rsidR="0064097F" w:rsidRPr="00462527" w:rsidRDefault="0064097F" w:rsidP="0064097F">
            <w:pPr>
              <w:spacing w:after="160" w:line="259" w:lineRule="auto"/>
              <w:ind w:firstLine="709"/>
              <w:contextualSpacing/>
              <w:jc w:val="both"/>
              <w:rPr>
                <w:rFonts w:ascii="Times New Roman" w:hAnsi="Times New Roman" w:cs="Times New Roman"/>
                <w:i/>
                <w:sz w:val="20"/>
                <w:szCs w:val="20"/>
              </w:rPr>
            </w:pPr>
            <w:r w:rsidRPr="00462527">
              <w:rPr>
                <w:rFonts w:ascii="Times New Roman" w:hAnsi="Times New Roman" w:cs="Times New Roman"/>
                <w:i/>
                <w:sz w:val="20"/>
                <w:szCs w:val="20"/>
              </w:rPr>
              <w:t>- медикаментов.</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Предлагается предусмотреть освобождение от НДС для медицинских услуг, а также лекарственных средств, медицинских изделий, комплектующих медицинских изделий и технических вспомогательных (компенсаторных) средств, финансируемых за счет государственного бюджета и социальных медицинских взносов.</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Медицинские услуги, лекарственные средства, медицинские изделия и комплектующие медицинских изделий, не подлежащие освобождению от НДС, предлагается облагать по ставке 10 процентов.</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Таким образом, предлагаются следующие поправки:</w:t>
            </w:r>
          </w:p>
          <w:p w:rsidR="0064097F" w:rsidRPr="00462527" w:rsidRDefault="0064097F" w:rsidP="00FB59DD">
            <w:pPr>
              <w:numPr>
                <w:ilvl w:val="0"/>
                <w:numId w:val="19"/>
              </w:numPr>
              <w:spacing w:after="160" w:line="259" w:lineRule="auto"/>
              <w:ind w:left="0"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lastRenderedPageBreak/>
              <w:t>подпункт 28) статьи 465 проекта изложить в следующей редакции:</w:t>
            </w:r>
          </w:p>
          <w:p w:rsidR="0064097F" w:rsidRPr="00462527" w:rsidRDefault="0064097F" w:rsidP="0064097F">
            <w:pPr>
              <w:tabs>
                <w:tab w:val="left" w:pos="1134"/>
              </w:tabs>
              <w:spacing w:after="160" w:line="259" w:lineRule="auto"/>
              <w:ind w:firstLine="709"/>
              <w:contextualSpacing/>
              <w:jc w:val="both"/>
              <w:rPr>
                <w:rFonts w:ascii="Times New Roman" w:hAnsi="Times New Roman" w:cs="Times New Roman"/>
                <w:iCs/>
                <w:sz w:val="20"/>
                <w:szCs w:val="20"/>
              </w:rPr>
            </w:pPr>
            <w:r w:rsidRPr="00462527">
              <w:rPr>
                <w:rFonts w:ascii="Times New Roman" w:hAnsi="Times New Roman" w:cs="Times New Roman"/>
                <w:iCs/>
                <w:sz w:val="20"/>
                <w:szCs w:val="20"/>
              </w:rPr>
              <w:t xml:space="preserve">«28) </w:t>
            </w:r>
            <w:r w:rsidRPr="00462527">
              <w:rPr>
                <w:rFonts w:ascii="Times New Roman" w:eastAsia="Calibri" w:hAnsi="Times New Roman" w:cs="Times New Roman"/>
                <w:spacing w:val="2"/>
                <w:sz w:val="20"/>
                <w:szCs w:val="20"/>
                <w:bdr w:val="none" w:sz="0" w:space="0" w:color="auto" w:frame="1"/>
                <w:shd w:val="clear" w:color="auto" w:fill="FFFFFF"/>
                <w:lang w:eastAsia="ar-SA"/>
              </w:rPr>
              <w:t>лекарственных средств и медицинских услуг, в том числе оказываемых в комплексе, в соответствии с законодательством Республики Казахстан субъектом здравоохранения, имеющим лицензию на медицинскую деятельность:</w:t>
            </w:r>
          </w:p>
          <w:p w:rsidR="0064097F" w:rsidRPr="00462527" w:rsidRDefault="0064097F" w:rsidP="0064097F">
            <w:pPr>
              <w:tabs>
                <w:tab w:val="left" w:pos="1134"/>
              </w:tabs>
              <w:spacing w:after="160" w:line="259" w:lineRule="auto"/>
              <w:ind w:firstLine="709"/>
              <w:contextualSpacing/>
              <w:jc w:val="both"/>
              <w:rPr>
                <w:rFonts w:ascii="Times New Roman" w:hAnsi="Times New Roman" w:cs="Times New Roman"/>
                <w:iCs/>
                <w:sz w:val="20"/>
                <w:szCs w:val="20"/>
              </w:rPr>
            </w:pPr>
            <w:r w:rsidRPr="00462527">
              <w:rPr>
                <w:rFonts w:ascii="Times New Roman" w:hAnsi="Times New Roman" w:cs="Times New Roman"/>
                <w:iCs/>
                <w:sz w:val="20"/>
                <w:szCs w:val="20"/>
              </w:rPr>
              <w:t>в рамках гарантированного объема бесплатной медицинской помощи и обязательного медицинского страхования;</w:t>
            </w:r>
          </w:p>
          <w:p w:rsidR="0064097F" w:rsidRPr="00462527" w:rsidRDefault="0064097F" w:rsidP="0064097F">
            <w:pPr>
              <w:tabs>
                <w:tab w:val="left" w:pos="1134"/>
              </w:tabs>
              <w:spacing w:after="160" w:line="259" w:lineRule="auto"/>
              <w:ind w:firstLine="709"/>
              <w:contextualSpacing/>
              <w:jc w:val="both"/>
              <w:rPr>
                <w:rFonts w:ascii="Times New Roman" w:hAnsi="Times New Roman" w:cs="Times New Roman"/>
                <w:iCs/>
                <w:sz w:val="20"/>
                <w:szCs w:val="20"/>
              </w:rPr>
            </w:pPr>
            <w:r w:rsidRPr="00462527">
              <w:rPr>
                <w:rFonts w:ascii="Times New Roman" w:hAnsi="Times New Roman" w:cs="Times New Roman"/>
                <w:iCs/>
                <w:sz w:val="20"/>
                <w:szCs w:val="20"/>
              </w:rPr>
              <w:t>для лечения орфанных и социально значимых заболеваний;»;</w:t>
            </w:r>
          </w:p>
          <w:p w:rsidR="0064097F" w:rsidRPr="00462527" w:rsidRDefault="0064097F" w:rsidP="0064097F">
            <w:pPr>
              <w:tabs>
                <w:tab w:val="left" w:pos="1134"/>
              </w:tabs>
              <w:spacing w:after="160" w:line="259" w:lineRule="auto"/>
              <w:ind w:firstLine="709"/>
              <w:contextualSpacing/>
              <w:jc w:val="both"/>
              <w:rPr>
                <w:rFonts w:ascii="Times New Roman" w:eastAsia="Calibri" w:hAnsi="Times New Roman" w:cs="Times New Roman"/>
                <w:spacing w:val="2"/>
                <w:sz w:val="20"/>
                <w:szCs w:val="20"/>
                <w:bdr w:val="none" w:sz="0" w:space="0" w:color="auto" w:frame="1"/>
                <w:shd w:val="clear" w:color="auto" w:fill="FFFFFF"/>
                <w:lang w:eastAsia="ar-SA"/>
              </w:rPr>
            </w:pPr>
            <w:r w:rsidRPr="00462527">
              <w:rPr>
                <w:rFonts w:ascii="Times New Roman" w:eastAsia="Calibri" w:hAnsi="Times New Roman" w:cs="Times New Roman"/>
                <w:spacing w:val="2"/>
                <w:sz w:val="20"/>
                <w:szCs w:val="20"/>
                <w:bdr w:val="none" w:sz="0" w:space="0" w:color="auto" w:frame="1"/>
                <w:shd w:val="clear" w:color="auto" w:fill="FFFFFF"/>
                <w:lang w:eastAsia="ar-SA"/>
              </w:rPr>
              <w:t>Перечень лекарственных средств и медицинских услуг, указанных в настоящем подпункте, устанавливается Правительством Республики Казахстан»;</w:t>
            </w:r>
          </w:p>
          <w:p w:rsidR="0064097F" w:rsidRPr="00462527" w:rsidRDefault="0064097F" w:rsidP="0064097F">
            <w:pPr>
              <w:tabs>
                <w:tab w:val="left" w:pos="1134"/>
              </w:tabs>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lastRenderedPageBreak/>
              <w:t>Статью 470 дополнить подпунктом 18) следующего содержания:</w:t>
            </w:r>
          </w:p>
          <w:p w:rsidR="0064097F" w:rsidRPr="00462527" w:rsidRDefault="0064097F" w:rsidP="0064097F">
            <w:pPr>
              <w:spacing w:after="160" w:line="259" w:lineRule="auto"/>
              <w:ind w:firstLineChars="252" w:firstLine="504"/>
              <w:contextualSpacing/>
              <w:jc w:val="both"/>
              <w:rPr>
                <w:rFonts w:ascii="Times New Roman" w:hAnsi="Times New Roman" w:cs="Times New Roman"/>
                <w:sz w:val="20"/>
                <w:szCs w:val="20"/>
              </w:rPr>
            </w:pPr>
            <w:r w:rsidRPr="00462527">
              <w:rPr>
                <w:rFonts w:ascii="Times New Roman" w:hAnsi="Times New Roman" w:cs="Times New Roman"/>
                <w:iCs/>
                <w:sz w:val="20"/>
                <w:szCs w:val="20"/>
              </w:rPr>
              <w:t xml:space="preserve">«18) </w:t>
            </w:r>
            <w:r w:rsidRPr="00462527">
              <w:rPr>
                <w:rFonts w:ascii="Times New Roman" w:hAnsi="Times New Roman" w:cs="Times New Roman"/>
                <w:sz w:val="20"/>
                <w:szCs w:val="20"/>
              </w:rPr>
              <w:t xml:space="preserve">лекарственных средств в рамках гарантированного объема бесплатной медицинской помощи и обязательного медицинского страхования, а также </w:t>
            </w:r>
            <w:r w:rsidRPr="00462527">
              <w:rPr>
                <w:rFonts w:ascii="Times New Roman" w:hAnsi="Times New Roman" w:cs="Times New Roman"/>
                <w:iCs/>
                <w:sz w:val="20"/>
                <w:szCs w:val="20"/>
              </w:rPr>
              <w:t>для лечения орфанных и социально значимых заболеваний</w:t>
            </w:r>
            <w:r w:rsidRPr="00462527">
              <w:rPr>
                <w:rFonts w:ascii="Times New Roman" w:hAnsi="Times New Roman" w:cs="Times New Roman"/>
                <w:sz w:val="20"/>
                <w:szCs w:val="20"/>
              </w:rPr>
              <w:t>.</w:t>
            </w:r>
          </w:p>
          <w:p w:rsidR="0064097F" w:rsidRPr="00462527" w:rsidRDefault="0064097F" w:rsidP="0064097F">
            <w:pPr>
              <w:spacing w:after="160" w:line="259" w:lineRule="auto"/>
              <w:ind w:firstLineChars="252" w:firstLine="504"/>
              <w:contextualSpacing/>
              <w:jc w:val="both"/>
              <w:rPr>
                <w:rFonts w:ascii="Times New Roman" w:hAnsi="Times New Roman" w:cs="Times New Roman"/>
                <w:sz w:val="20"/>
                <w:szCs w:val="20"/>
              </w:rPr>
            </w:pPr>
            <w:r w:rsidRPr="00462527">
              <w:rPr>
                <w:rFonts w:ascii="Times New Roman" w:hAnsi="Times New Roman" w:cs="Times New Roman"/>
                <w:sz w:val="20"/>
                <w:szCs w:val="20"/>
              </w:rPr>
              <w:t>Перечень лекарственных средств, указанных в настоящем подпункте, а также порядок применения освобождения от налога на добавленную стоимость при их импорте устанавливается Правительством Республики Казахстан;»;</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Пункты 1 и 2 статьи 494 проекта изложить в следующей редакции:</w:t>
            </w:r>
          </w:p>
          <w:p w:rsidR="0064097F" w:rsidRPr="00462527" w:rsidRDefault="0064097F" w:rsidP="0064097F">
            <w:pPr>
              <w:tabs>
                <w:tab w:val="left" w:pos="993"/>
              </w:tabs>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 xml:space="preserve">«1. Если иное не установлено настоящей статьей ставка налога на добавленную стоимость составляет 16 процентов и применяется к размеру </w:t>
            </w:r>
            <w:r w:rsidRPr="00462527">
              <w:rPr>
                <w:rFonts w:ascii="Times New Roman" w:hAnsi="Times New Roman" w:cs="Times New Roman"/>
                <w:sz w:val="20"/>
                <w:szCs w:val="20"/>
              </w:rPr>
              <w:lastRenderedPageBreak/>
              <w:t>облагаемого оборота и облагаемого импорта.</w:t>
            </w:r>
          </w:p>
          <w:p w:rsidR="0064097F" w:rsidRPr="00462527" w:rsidRDefault="0064097F" w:rsidP="0064097F">
            <w:pPr>
              <w:tabs>
                <w:tab w:val="left" w:pos="993"/>
              </w:tabs>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2. Ставка налога на добавленную стоимость составляет 10 процентов и применяется:</w:t>
            </w:r>
          </w:p>
          <w:p w:rsidR="0064097F" w:rsidRPr="00462527" w:rsidRDefault="0064097F" w:rsidP="0064097F">
            <w:pPr>
              <w:tabs>
                <w:tab w:val="left" w:pos="993"/>
              </w:tabs>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1) к размеру облагаемого оборота по реализации и импорта лекарственных средств, медицинских изделий, комплектующих медицинских изделий, а также технических вспомогательных (компенсаторных) средств в соответствии законодательством Республики Казахстан о социальной защите, за исключением товаров, предусмотренных подпунктом 28) статьи 465 настоящего Кодекса и подпункта 18) пункта 1 статьи 470 настоящего Кодекса;</w:t>
            </w:r>
          </w:p>
          <w:p w:rsidR="0064097F" w:rsidRPr="00462527" w:rsidRDefault="0064097F" w:rsidP="0064097F">
            <w:pPr>
              <w:tabs>
                <w:tab w:val="left" w:pos="993"/>
              </w:tabs>
              <w:spacing w:after="160" w:line="259" w:lineRule="auto"/>
              <w:ind w:firstLine="709"/>
              <w:contextualSpacing/>
              <w:jc w:val="both"/>
              <w:rPr>
                <w:rFonts w:ascii="Times New Roman" w:eastAsia="Calibri" w:hAnsi="Times New Roman" w:cs="Times New Roman"/>
                <w:spacing w:val="2"/>
                <w:sz w:val="20"/>
                <w:szCs w:val="20"/>
                <w:bdr w:val="none" w:sz="0" w:space="0" w:color="auto" w:frame="1"/>
                <w:shd w:val="clear" w:color="auto" w:fill="FFFFFF"/>
                <w:lang w:eastAsia="ar-SA"/>
              </w:rPr>
            </w:pPr>
            <w:r w:rsidRPr="00462527">
              <w:rPr>
                <w:rFonts w:ascii="Times New Roman" w:eastAsia="Calibri" w:hAnsi="Times New Roman" w:cs="Times New Roman"/>
                <w:spacing w:val="2"/>
                <w:sz w:val="20"/>
                <w:szCs w:val="20"/>
                <w:bdr w:val="none" w:sz="0" w:space="0" w:color="auto" w:frame="1"/>
                <w:shd w:val="clear" w:color="auto" w:fill="FFFFFF"/>
                <w:lang w:eastAsia="ar-SA"/>
              </w:rPr>
              <w:t xml:space="preserve">Перечень лекарственных средств, медицинских изделий, комплектующих медицинских изделий, а также технических вспомогательных (компенсаторных) средств </w:t>
            </w:r>
            <w:r w:rsidRPr="00462527">
              <w:rPr>
                <w:rFonts w:ascii="Times New Roman" w:eastAsia="Calibri" w:hAnsi="Times New Roman" w:cs="Times New Roman"/>
                <w:spacing w:val="2"/>
                <w:sz w:val="20"/>
                <w:szCs w:val="20"/>
                <w:bdr w:val="none" w:sz="0" w:space="0" w:color="auto" w:frame="1"/>
                <w:shd w:val="clear" w:color="auto" w:fill="FFFFFF"/>
                <w:lang w:eastAsia="ar-SA"/>
              </w:rPr>
              <w:lastRenderedPageBreak/>
              <w:t>в соответствии законодательством Республики Казахстан о социальной защите устанавливается Правительством Республики Казахстан;</w:t>
            </w:r>
          </w:p>
          <w:p w:rsidR="0064097F" w:rsidRPr="00462527" w:rsidRDefault="0064097F" w:rsidP="0064097F">
            <w:pPr>
              <w:tabs>
                <w:tab w:val="left" w:pos="993"/>
              </w:tabs>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 xml:space="preserve"> 2)</w:t>
            </w:r>
            <w:r w:rsidRPr="00462527">
              <w:rPr>
                <w:rFonts w:ascii="Times New Roman" w:hAnsi="Times New Roman" w:cs="Times New Roman"/>
                <w:sz w:val="20"/>
                <w:szCs w:val="20"/>
              </w:rPr>
              <w:tab/>
              <w:t>к размеру облагаемого оборота по реализации медицинских услуг, в том числе оказываемых в комплексе, в соответствии с законодательством Республики Казахстан субъектом здравоохранения, имеющим лицензию на медицинскую деятельность, за исключением услуг, предусмотренных подпунктом 28) статьи 465 настоящего Кодекса.»;</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ind w:firstLine="709"/>
              <w:contextualSpacing/>
              <w:jc w:val="both"/>
              <w:rPr>
                <w:rFonts w:ascii="Times New Roman" w:eastAsia="Calibri" w:hAnsi="Times New Roman" w:cs="Times New Roman"/>
                <w:b/>
                <w:sz w:val="28"/>
                <w:szCs w:val="28"/>
              </w:rPr>
            </w:pPr>
          </w:p>
          <w:p w:rsidR="0064097F" w:rsidRPr="00B973BD" w:rsidRDefault="0064097F" w:rsidP="0064097F">
            <w:pPr>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64097F" w:rsidRPr="00B973BD" w:rsidRDefault="0064097F" w:rsidP="0064097F">
            <w:pPr>
              <w:ind w:firstLine="709"/>
              <w:contextualSpacing/>
              <w:jc w:val="both"/>
              <w:rPr>
                <w:rFonts w:ascii="Times New Roman" w:eastAsia="Calibri" w:hAnsi="Times New Roman" w:cs="Times New Roman"/>
                <w:b/>
                <w:sz w:val="24"/>
                <w:szCs w:val="24"/>
              </w:rPr>
            </w:pP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Освобождаются от налога на добавленную стоимость </w:t>
            </w:r>
            <w:r w:rsidRPr="00B973BD">
              <w:rPr>
                <w:rFonts w:ascii="Times New Roman" w:eastAsia="Calibri" w:hAnsi="Times New Roman" w:cs="Times New Roman"/>
                <w:sz w:val="24"/>
                <w:szCs w:val="24"/>
              </w:rPr>
              <w:lastRenderedPageBreak/>
              <w:t>обороты по реализации следующих товаров, работ, услуг, местом реализации которых является Республика Казахстан:</w:t>
            </w:r>
          </w:p>
          <w:p w:rsidR="0064097F" w:rsidRPr="00B973BD" w:rsidRDefault="0064097F" w:rsidP="0064097F">
            <w:pPr>
              <w:ind w:firstLine="742"/>
              <w:jc w:val="both"/>
              <w:rPr>
                <w:rFonts w:ascii="Times New Roman" w:hAnsi="Times New Roman" w:cs="Times New Roman"/>
                <w:sz w:val="24"/>
                <w:szCs w:val="24"/>
              </w:rPr>
            </w:pPr>
            <w:r w:rsidRPr="00B973BD">
              <w:rPr>
                <w:rFonts w:ascii="Times New Roman" w:hAnsi="Times New Roman" w:cs="Times New Roman"/>
                <w:sz w:val="24"/>
                <w:szCs w:val="24"/>
              </w:rPr>
              <w:t>…</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31" w:anchor="z172" w:history="1">
              <w:r w:rsidRPr="00B973BD">
                <w:rPr>
                  <w:rFonts w:ascii="Times New Roman" w:eastAsia="Calibri" w:hAnsi="Times New Roman" w:cs="Times New Roman"/>
                  <w:sz w:val="24"/>
                  <w:szCs w:val="24"/>
                </w:rPr>
                <w:t>статьей 1</w:t>
              </w:r>
            </w:hyperlink>
            <w:r w:rsidRPr="00B973BD">
              <w:rPr>
                <w:rFonts w:ascii="Times New Roman" w:eastAsia="Calibri" w:hAnsi="Times New Roman" w:cs="Times New Roman"/>
                <w:sz w:val="24"/>
                <w:szCs w:val="24"/>
              </w:rPr>
              <w:t>69 настоящего Кодекса.</w:t>
            </w:r>
          </w:p>
          <w:p w:rsidR="0064097F" w:rsidRPr="00B973BD" w:rsidRDefault="0064097F" w:rsidP="0064097F">
            <w:pPr>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46) отсутствует.</w:t>
            </w:r>
          </w:p>
          <w:p w:rsidR="0064097F" w:rsidRPr="00B973BD" w:rsidRDefault="0064097F" w:rsidP="0064097F">
            <w:pPr>
              <w:ind w:firstLine="709"/>
              <w:contextualSpacing/>
              <w:jc w:val="both"/>
              <w:rPr>
                <w:rFonts w:ascii="Times New Roman" w:eastAsia="Calibri" w:hAnsi="Times New Roman" w:cs="Times New Roman"/>
                <w:sz w:val="24"/>
                <w:szCs w:val="24"/>
              </w:rPr>
            </w:pPr>
          </w:p>
          <w:p w:rsidR="0064097F" w:rsidRPr="00B973BD" w:rsidRDefault="0064097F" w:rsidP="0064097F">
            <w:pPr>
              <w:ind w:firstLine="709"/>
              <w:contextualSpacing/>
              <w:jc w:val="both"/>
              <w:rPr>
                <w:rFonts w:ascii="Times New Roman" w:eastAsia="Calibri" w:hAnsi="Times New Roman" w:cs="Times New Roman"/>
                <w:sz w:val="24"/>
                <w:szCs w:val="24"/>
              </w:rPr>
            </w:pPr>
          </w:p>
          <w:p w:rsidR="0064097F" w:rsidRPr="00B973BD" w:rsidRDefault="0064097F" w:rsidP="0064097F">
            <w:pPr>
              <w:ind w:firstLine="709"/>
              <w:contextualSpacing/>
              <w:jc w:val="both"/>
              <w:rPr>
                <w:rFonts w:ascii="Times New Roman" w:eastAsia="Calibri" w:hAnsi="Times New Roman" w:cs="Times New Roman"/>
                <w:sz w:val="24"/>
                <w:szCs w:val="24"/>
              </w:rPr>
            </w:pPr>
          </w:p>
          <w:p w:rsidR="0064097F" w:rsidRPr="00B973BD" w:rsidRDefault="0064097F" w:rsidP="0064097F">
            <w:pPr>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ind w:firstLine="597"/>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статью 465 проекта </w:t>
            </w:r>
            <w:r w:rsidRPr="00B973BD">
              <w:rPr>
                <w:rFonts w:ascii="Times New Roman" w:hAnsi="Times New Roman" w:cs="Times New Roman"/>
                <w:b/>
                <w:sz w:val="24"/>
                <w:szCs w:val="24"/>
              </w:rPr>
              <w:t xml:space="preserve">дополнить подпунктом 46) </w:t>
            </w:r>
            <w:r w:rsidRPr="00B973BD">
              <w:rPr>
                <w:rFonts w:ascii="Times New Roman" w:hAnsi="Times New Roman" w:cs="Times New Roman"/>
                <w:sz w:val="24"/>
                <w:szCs w:val="24"/>
              </w:rPr>
              <w:t>следующего содержания:</w:t>
            </w:r>
          </w:p>
          <w:p w:rsidR="0064097F" w:rsidRPr="00B973BD" w:rsidRDefault="0064097F" w:rsidP="0064097F">
            <w:pPr>
              <w:ind w:firstLine="597"/>
              <w:jc w:val="both"/>
              <w:rPr>
                <w:rFonts w:ascii="Times New Roman" w:hAnsi="Times New Roman" w:cs="Times New Roman"/>
                <w:b/>
                <w:sz w:val="24"/>
                <w:szCs w:val="24"/>
              </w:rPr>
            </w:pPr>
          </w:p>
          <w:p w:rsidR="0064097F" w:rsidRPr="00B973BD" w:rsidRDefault="0064097F" w:rsidP="0064097F">
            <w:pPr>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«46) оказание всех видов медицинских услуг субъектом здравоохранения, имеющим </w:t>
            </w:r>
            <w:r w:rsidRPr="00B973BD">
              <w:rPr>
                <w:rFonts w:ascii="Times New Roman" w:eastAsia="Times New Roman" w:hAnsi="Times New Roman" w:cs="Times New Roman"/>
                <w:b/>
                <w:sz w:val="24"/>
                <w:szCs w:val="24"/>
                <w:lang w:eastAsia="ru-RU"/>
              </w:rPr>
              <w:lastRenderedPageBreak/>
              <w:t>лицензию на осуществление медицинской деятельности.»;</w:t>
            </w:r>
          </w:p>
          <w:p w:rsidR="0064097F" w:rsidRPr="00B973BD" w:rsidRDefault="0064097F" w:rsidP="0064097F">
            <w:pPr>
              <w:ind w:firstLine="284"/>
              <w:rPr>
                <w:rFonts w:ascii="Times New Roman" w:eastAsia="Times New Roman" w:hAnsi="Times New Roman" w:cs="Times New Roman"/>
                <w:sz w:val="24"/>
                <w:szCs w:val="24"/>
                <w:lang w:eastAsia="ru-RU"/>
              </w:rPr>
            </w:pPr>
          </w:p>
          <w:p w:rsidR="0064097F" w:rsidRPr="00B973BD" w:rsidRDefault="0064097F" w:rsidP="0064097F">
            <w:pPr>
              <w:ind w:firstLine="597"/>
              <w:jc w:val="both"/>
              <w:rPr>
                <w:rFonts w:ascii="Times New Roman" w:eastAsia="Times New Roman" w:hAnsi="Times New Roman" w:cs="Times New Roman"/>
                <w:b/>
                <w:sz w:val="24"/>
                <w:szCs w:val="24"/>
                <w:lang w:eastAsia="ru-RU"/>
              </w:rPr>
            </w:pPr>
          </w:p>
          <w:p w:rsidR="0064097F" w:rsidRPr="00B973BD" w:rsidRDefault="0064097F" w:rsidP="0064097F">
            <w:pPr>
              <w:ind w:firstLine="284"/>
              <w:rPr>
                <w:rFonts w:ascii="Times New Roman" w:eastAsia="Times New Roman" w:hAnsi="Times New Roman" w:cs="Times New Roman"/>
                <w:sz w:val="24"/>
                <w:szCs w:val="24"/>
                <w:lang w:eastAsia="ru-RU"/>
              </w:rPr>
            </w:pPr>
          </w:p>
          <w:p w:rsidR="0064097F" w:rsidRPr="00B973BD" w:rsidRDefault="0064097F" w:rsidP="0064097F">
            <w:pPr>
              <w:ind w:firstLine="284"/>
              <w:jc w:val="both"/>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Г. Нурумова</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Т. Сериков</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В. Ким</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Н. Тау</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А. Мусралимова</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 xml:space="preserve">Д. Наумова </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 xml:space="preserve">С. Нуртаза </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Б. Керімбек </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 xml:space="preserve">Ж. Амантай </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Е. Стамбеков</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А. Жубанов</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Е. Саурыков</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А. Баққожаев</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Д. Исабеков</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Б. Бейсенгалиев</w:t>
            </w:r>
          </w:p>
          <w:p w:rsidR="0064097F" w:rsidRPr="00B973BD" w:rsidRDefault="0064097F" w:rsidP="0064097F">
            <w:pPr>
              <w:ind w:left="31" w:firstLine="290"/>
              <w:jc w:val="center"/>
              <w:rPr>
                <w:rFonts w:ascii="Times New Roman" w:hAnsi="Times New Roman" w:cs="Times New Roman"/>
                <w:b/>
                <w:sz w:val="24"/>
                <w:szCs w:val="24"/>
              </w:rPr>
            </w:pPr>
            <w:r w:rsidRPr="00B973BD">
              <w:rPr>
                <w:rFonts w:ascii="Times New Roman" w:hAnsi="Times New Roman" w:cs="Times New Roman"/>
                <w:b/>
                <w:sz w:val="24"/>
                <w:szCs w:val="24"/>
              </w:rPr>
              <w:t>К. Авершин</w:t>
            </w:r>
          </w:p>
          <w:p w:rsidR="0064097F" w:rsidRPr="00B973BD" w:rsidRDefault="0064097F" w:rsidP="0064097F">
            <w:pPr>
              <w:ind w:left="31" w:firstLine="290"/>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Н. Сабильянов</w:t>
            </w:r>
          </w:p>
          <w:p w:rsidR="0064097F" w:rsidRPr="00B973BD" w:rsidRDefault="0064097F" w:rsidP="0064097F">
            <w:pPr>
              <w:ind w:left="31" w:firstLine="290"/>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Жаңбыршин</w:t>
            </w:r>
          </w:p>
          <w:p w:rsidR="0064097F" w:rsidRPr="00B973BD" w:rsidRDefault="0064097F" w:rsidP="0064097F">
            <w:pPr>
              <w:ind w:left="31" w:firstLine="290"/>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И. Смирнова</w:t>
            </w:r>
          </w:p>
          <w:p w:rsidR="0064097F" w:rsidRPr="00B973BD" w:rsidRDefault="0064097F" w:rsidP="0064097F">
            <w:pPr>
              <w:ind w:left="31" w:firstLine="290"/>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Ж. Дайрабаев</w:t>
            </w:r>
          </w:p>
          <w:p w:rsidR="0064097F" w:rsidRPr="00B973BD" w:rsidRDefault="0064097F" w:rsidP="0064097F">
            <w:pPr>
              <w:ind w:left="31" w:firstLine="290"/>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Әуесбаев</w:t>
            </w:r>
          </w:p>
          <w:p w:rsidR="0064097F" w:rsidRPr="00B973BD" w:rsidRDefault="0064097F" w:rsidP="0064097F">
            <w:pPr>
              <w:ind w:left="31" w:firstLine="290"/>
              <w:jc w:val="center"/>
              <w:rPr>
                <w:rFonts w:ascii="Times New Roman" w:hAnsi="Times New Roman" w:cs="Times New Roman"/>
                <w:color w:val="000000" w:themeColor="text1"/>
                <w:sz w:val="24"/>
                <w:szCs w:val="24"/>
              </w:rPr>
            </w:pPr>
          </w:p>
          <w:p w:rsidR="0064097F" w:rsidRPr="00B973BD" w:rsidRDefault="0064097F" w:rsidP="0064097F">
            <w:pPr>
              <w:ind w:left="31" w:firstLine="290"/>
              <w:jc w:val="center"/>
              <w:rPr>
                <w:rFonts w:ascii="Times New Roman" w:hAnsi="Times New Roman" w:cs="Times New Roman"/>
                <w:b/>
                <w:sz w:val="24"/>
                <w:szCs w:val="24"/>
              </w:rPr>
            </w:pPr>
          </w:p>
          <w:p w:rsidR="0064097F" w:rsidRPr="00B973BD" w:rsidRDefault="0064097F" w:rsidP="0064097F">
            <w:pPr>
              <w:ind w:left="31" w:firstLine="290"/>
              <w:jc w:val="center"/>
              <w:rPr>
                <w:rFonts w:ascii="Times New Roman" w:hAnsi="Times New Roman" w:cs="Times New Roman"/>
                <w:b/>
                <w:sz w:val="24"/>
                <w:szCs w:val="24"/>
              </w:rPr>
            </w:pPr>
          </w:p>
          <w:p w:rsidR="0064097F" w:rsidRPr="00B973BD" w:rsidRDefault="0064097F" w:rsidP="0064097F">
            <w:pPr>
              <w:ind w:left="31" w:firstLine="290"/>
              <w:jc w:val="center"/>
              <w:rPr>
                <w:rFonts w:ascii="Times New Roman" w:hAnsi="Times New Roman" w:cs="Times New Roman"/>
                <w:b/>
                <w:sz w:val="24"/>
                <w:szCs w:val="24"/>
              </w:rPr>
            </w:pPr>
          </w:p>
          <w:p w:rsidR="0064097F" w:rsidRPr="00B973BD" w:rsidRDefault="0064097F" w:rsidP="0064097F">
            <w:pPr>
              <w:ind w:left="31" w:firstLine="290"/>
              <w:jc w:val="both"/>
              <w:rPr>
                <w:rFonts w:ascii="Times New Roman" w:hAnsi="Times New Roman" w:cs="Times New Roman"/>
                <w:color w:val="000000" w:themeColor="text1"/>
                <w:sz w:val="24"/>
                <w:szCs w:val="24"/>
              </w:rPr>
            </w:pPr>
            <w:r w:rsidRPr="00B973BD">
              <w:rPr>
                <w:rFonts w:ascii="Times New Roman" w:hAnsi="Times New Roman" w:cs="Times New Roman"/>
                <w:color w:val="000000" w:themeColor="text1"/>
                <w:sz w:val="24"/>
                <w:szCs w:val="24"/>
              </w:rPr>
              <w:t>НДС на медицинские услуги – это фактически НДС с оборота (налога с продаж).</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 xml:space="preserve">Введение НДС приведет к изъятию 10% (проект предложения Правительства) от всего дохода медицинских организаций, что ставит под угрозу их финансовую устойчивость, возможность дальнейшего развития и инвестиций в </w:t>
            </w:r>
            <w:r w:rsidRPr="00B973BD">
              <w:rPr>
                <w:rFonts w:ascii="Times New Roman" w:hAnsi="Times New Roman" w:cs="Times New Roman"/>
                <w:sz w:val="24"/>
                <w:szCs w:val="24"/>
              </w:rPr>
              <w:lastRenderedPageBreak/>
              <w:t>инфраструктуру и модернизации оборудования, развития и обучения персонала, в конечном итоге отразится на доступности медицинских услуг пациентам.</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Невозможность компенсации НДС в рамках ГОБМП и ОСМС, так как цены на медицинскую помощь, оказываемую в рамках гарантированного объема бесплатной медицинской помощи (ГОБМП) и обязательного социального медицинского страхования (ОСМС), устанавливаются административно и не являются эластичными.</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Негативное влияние на малый и микробизнес. Сложности администрирования, учета и сопровождения НДС создадут дополнительные барьеры для развития малого медицинского бизнеса.</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lastRenderedPageBreak/>
              <w:t>Неполноценность предлагаемой компенсации.</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Предлагаемое изъятие социального налога и обязательных пенсионных взносов работодателя не является адекватной компенсацией выпадающих доходов.</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В условиях снижения доходов медицинские организации не смогут повысить заработную плату сотрудникам, чтобы компенсировать инфляционный рост цен, вызванный повсеместным введением НДС.</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Высокие накладные расходы медицинских организаций. Кроме производственных затрат, медицинские учреждения несут значительные накладные расходы, которые невозможно принять к вычету по НДС:</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-страхование профессиональной ответственности медицинских работников.</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lastRenderedPageBreak/>
              <w:t>-страхование ответственности работодателя.</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-налоги и отчисления: социальный налог (СН), обязательные пенсионные взносы работодателя (ОПВР), социальные отчисления (СО), отчисления на обязательное социальное медицинское страхование (ООСМС), которые в совокупности составляют 21,5% от ФОТ.</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Приведет к убыточности медицинской деятельности при введении НДС.</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Это может привести к закрытию медицинских организаций, сокращению рабочих мест и снижению доступности медицинской помощи для населения.</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-ухудшение доступности и качества медицинской помощи.</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Введение НДС неизбежно приведет к росту цен на платные медицинские услуги.</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 xml:space="preserve">-увеличение теневого сектора. Высокие налоги </w:t>
            </w:r>
            <w:r w:rsidRPr="00B973BD">
              <w:rPr>
                <w:rFonts w:ascii="Times New Roman" w:hAnsi="Times New Roman" w:cs="Times New Roman"/>
                <w:sz w:val="24"/>
                <w:szCs w:val="24"/>
              </w:rPr>
              <w:lastRenderedPageBreak/>
              <w:t>могут стимулировать уход части медицинских услуг в теневой сектор, что приведет к снижению налоговых поступлений и ухудшению контроля за качеством медицинской помощи.</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-рост социальной напряженности.</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-риск долгового кризиса.</w:t>
            </w:r>
          </w:p>
          <w:p w:rsidR="0064097F" w:rsidRPr="00B973BD" w:rsidRDefault="0064097F" w:rsidP="0064097F">
            <w:pPr>
              <w:ind w:left="31" w:firstLine="290"/>
              <w:jc w:val="both"/>
              <w:rPr>
                <w:rFonts w:ascii="Times New Roman" w:hAnsi="Times New Roman" w:cs="Times New Roman"/>
                <w:sz w:val="24"/>
                <w:szCs w:val="24"/>
              </w:rPr>
            </w:pPr>
            <w:r w:rsidRPr="00B973BD">
              <w:rPr>
                <w:rFonts w:ascii="Times New Roman" w:hAnsi="Times New Roman" w:cs="Times New Roman"/>
                <w:sz w:val="24"/>
                <w:szCs w:val="24"/>
              </w:rPr>
              <w:t>-снижение инвестиционной привлекательности медицинской отрасли и сворачивание программ развития.</w:t>
            </w:r>
          </w:p>
        </w:tc>
        <w:tc>
          <w:tcPr>
            <w:tcW w:w="2551" w:type="dxa"/>
            <w:tcBorders>
              <w:top w:val="single" w:sz="6" w:space="0" w:color="000000"/>
              <w:left w:val="single" w:sz="6" w:space="0" w:color="000000"/>
              <w:bottom w:val="single" w:sz="6" w:space="0" w:color="000000"/>
              <w:right w:val="single" w:sz="6" w:space="0" w:color="000000"/>
            </w:tcBorders>
          </w:tcPr>
          <w:p w:rsidR="0064097F" w:rsidRDefault="0064097F" w:rsidP="0064097F">
            <w:pPr>
              <w:pStyle w:val="3"/>
              <w:spacing w:before="0"/>
              <w:contextualSpacing/>
              <w:jc w:val="both"/>
              <w:outlineLvl w:val="2"/>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Доработать </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Default="0064097F" w:rsidP="0064097F">
            <w:pPr>
              <w:pStyle w:val="3"/>
              <w:spacing w:before="0"/>
              <w:contextualSpacing/>
              <w:jc w:val="both"/>
              <w:outlineLvl w:val="2"/>
              <w:rPr>
                <w:rFonts w:ascii="Times New Roman" w:hAnsi="Times New Roman" w:cs="Times New Roman"/>
                <w:color w:val="auto"/>
                <w:sz w:val="20"/>
                <w:szCs w:val="20"/>
              </w:rPr>
            </w:pPr>
            <w:r>
              <w:rPr>
                <w:rFonts w:ascii="Times New Roman" w:hAnsi="Times New Roman" w:cs="Times New Roman"/>
                <w:color w:val="auto"/>
                <w:sz w:val="20"/>
                <w:szCs w:val="20"/>
              </w:rPr>
              <w:t>270425</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Pr="00DC43AE" w:rsidRDefault="0064097F" w:rsidP="0064097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64097F" w:rsidRPr="00DC43AE" w:rsidRDefault="0064097F" w:rsidP="0064097F">
            <w:pPr>
              <w:ind w:firstLine="708"/>
              <w:contextualSpacing/>
              <w:jc w:val="both"/>
              <w:rPr>
                <w:rFonts w:ascii="Times New Roman" w:hAnsi="Times New Roman" w:cs="Times New Roman"/>
                <w:i/>
                <w:sz w:val="20"/>
                <w:szCs w:val="20"/>
              </w:rPr>
            </w:pPr>
            <w:r w:rsidRPr="00DC43AE">
              <w:rPr>
                <w:rFonts w:ascii="Times New Roman" w:hAnsi="Times New Roman" w:cs="Times New Roman"/>
                <w:b/>
                <w:i/>
                <w:sz w:val="20"/>
                <w:szCs w:val="20"/>
              </w:rPr>
              <w:t>по позициям 14 и 16</w:t>
            </w:r>
            <w:r w:rsidRPr="00DC43AE">
              <w:rPr>
                <w:rFonts w:ascii="Times New Roman" w:hAnsi="Times New Roman" w:cs="Times New Roman"/>
                <w:i/>
                <w:sz w:val="20"/>
                <w:szCs w:val="20"/>
              </w:rPr>
              <w:t xml:space="preserve"> </w:t>
            </w:r>
            <w:r w:rsidRPr="00DC43AE">
              <w:rPr>
                <w:rFonts w:ascii="Times New Roman" w:hAnsi="Times New Roman" w:cs="Times New Roman"/>
                <w:iCs/>
                <w:sz w:val="20"/>
                <w:szCs w:val="20"/>
              </w:rPr>
              <w:t xml:space="preserve">относительно </w:t>
            </w:r>
            <w:r w:rsidRPr="00DC43AE">
              <w:rPr>
                <w:rFonts w:ascii="Times New Roman" w:hAnsi="Times New Roman" w:cs="Times New Roman"/>
                <w:iCs/>
                <w:sz w:val="20"/>
                <w:szCs w:val="20"/>
              </w:rPr>
              <w:lastRenderedPageBreak/>
              <w:t xml:space="preserve">дополнения статьи 465 проекта новым подпунктом 46), </w:t>
            </w:r>
            <w:bookmarkStart w:id="74" w:name="_Hlk195118781"/>
            <w:r w:rsidRPr="00DC43AE">
              <w:rPr>
                <w:rFonts w:ascii="Times New Roman" w:hAnsi="Times New Roman" w:cs="Times New Roman"/>
                <w:iCs/>
                <w:sz w:val="20"/>
                <w:szCs w:val="20"/>
              </w:rPr>
              <w:t>предусматривающим освобождение от НДС при оказании всех видов медицинских услуг субъектом здравоохранения, имеющим лицензию на осуществление медицинской деятельности и в части введения нового пункта 1-1 в статье 494 проекта по установлению пониженной ставки НДС 5 процентов по услугам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w:t>
            </w:r>
            <w:bookmarkEnd w:id="74"/>
          </w:p>
          <w:p w:rsidR="0064097F" w:rsidRPr="00DC43AE" w:rsidRDefault="0064097F" w:rsidP="0064097F">
            <w:pPr>
              <w:ind w:firstLine="708"/>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В рамках исполнения пункта 85 ОНП по внесению в Налоговый кодекс Республики Казахстан и подзаконные акты изменений и дополнений, предусматривающих упорядочение и сокращение объема налоговых льгот минимум на 20%, определение </w:t>
            </w:r>
            <w:r w:rsidRPr="00DC43AE">
              <w:rPr>
                <w:rFonts w:ascii="Times New Roman" w:hAnsi="Times New Roman" w:cs="Times New Roman"/>
                <w:sz w:val="20"/>
                <w:szCs w:val="20"/>
              </w:rPr>
              <w:lastRenderedPageBreak/>
              <w:t>четких правил их предоставления исключено освобождение от НДС для услуг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рамках налогово-бюджетной реформы Правительством Республики Казахстан предлагается повышение стандартной ставки НДС до 16 процентов. При этом предлагается освободить от НДС обороты по реализации:</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медицинских услуг, лекарственных средств, медицинских изделий и комплектующих медицинского изделия в рамках гарантированного объема бесплатной медицинской помощи и обязательного медицинского страхования;</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социально значимых </w:t>
            </w:r>
            <w:r w:rsidRPr="00DC43AE">
              <w:rPr>
                <w:rFonts w:ascii="Times New Roman" w:hAnsi="Times New Roman" w:cs="Times New Roman"/>
                <w:sz w:val="20"/>
                <w:szCs w:val="20"/>
              </w:rPr>
              <w:lastRenderedPageBreak/>
              <w:t>продовольственных товаров;</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услуг по изданию книг в печатном виде.</w:t>
            </w:r>
          </w:p>
          <w:p w:rsidR="0064097F" w:rsidRPr="00DC43AE" w:rsidRDefault="0064097F" w:rsidP="0064097F">
            <w:pPr>
              <w:ind w:firstLine="709"/>
              <w:contextualSpacing/>
              <w:jc w:val="both"/>
              <w:rPr>
                <w:rFonts w:ascii="Times New Roman" w:hAnsi="Times New Roman" w:cs="Times New Roman"/>
                <w:iCs/>
                <w:sz w:val="20"/>
                <w:szCs w:val="20"/>
              </w:rPr>
            </w:pPr>
            <w:r w:rsidRPr="00DC43AE">
              <w:rPr>
                <w:rFonts w:ascii="Times New Roman" w:hAnsi="Times New Roman" w:cs="Times New Roman"/>
                <w:iCs/>
                <w:sz w:val="20"/>
                <w:szCs w:val="20"/>
              </w:rPr>
              <w:t>Медицинские услуги, лекарственные средства, медицинские изделия и комплектующие медицинских изделий, не подлежащие освобождению от НДС, предлагается облагать по ставке 10 процентов.</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1.</w:t>
            </w:r>
            <w:r w:rsidRPr="00DC43AE">
              <w:rPr>
                <w:rFonts w:ascii="Times New Roman" w:hAnsi="Times New Roman" w:cs="Times New Roman"/>
                <w:sz w:val="20"/>
                <w:szCs w:val="20"/>
              </w:rPr>
              <w:tab/>
            </w:r>
            <w:proofErr w:type="gramStart"/>
            <w:r w:rsidRPr="00DC43AE">
              <w:rPr>
                <w:rFonts w:ascii="Times New Roman" w:hAnsi="Times New Roman" w:cs="Times New Roman"/>
                <w:sz w:val="20"/>
                <w:szCs w:val="20"/>
              </w:rPr>
              <w:t>В</w:t>
            </w:r>
            <w:proofErr w:type="gramEnd"/>
            <w:r w:rsidRPr="00DC43AE">
              <w:rPr>
                <w:rFonts w:ascii="Times New Roman" w:hAnsi="Times New Roman" w:cs="Times New Roman"/>
                <w:sz w:val="20"/>
                <w:szCs w:val="20"/>
              </w:rPr>
              <w:t xml:space="preserve"> статье 465 проекта:</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подпункт 28) статьи 465 проекта изложить в следующей редакции:</w:t>
            </w:r>
          </w:p>
          <w:p w:rsidR="0064097F" w:rsidRPr="00DC43AE" w:rsidRDefault="0064097F" w:rsidP="0064097F">
            <w:pPr>
              <w:tabs>
                <w:tab w:val="left" w:pos="1134"/>
              </w:tabs>
              <w:ind w:firstLine="708"/>
              <w:contextualSpacing/>
              <w:jc w:val="both"/>
              <w:rPr>
                <w:rFonts w:ascii="Times New Roman" w:hAnsi="Times New Roman" w:cs="Times New Roman"/>
                <w:iCs/>
                <w:sz w:val="20"/>
                <w:szCs w:val="20"/>
              </w:rPr>
            </w:pPr>
            <w:r w:rsidRPr="00DC43AE">
              <w:rPr>
                <w:rFonts w:ascii="Times New Roman" w:hAnsi="Times New Roman" w:cs="Times New Roman"/>
                <w:iCs/>
                <w:sz w:val="20"/>
                <w:szCs w:val="20"/>
              </w:rPr>
              <w:t xml:space="preserve"> «28) </w:t>
            </w:r>
            <w:r w:rsidRPr="00DC43AE">
              <w:rPr>
                <w:rFonts w:ascii="Times New Roman" w:eastAsia="Calibri" w:hAnsi="Times New Roman" w:cs="Times New Roman"/>
                <w:spacing w:val="2"/>
                <w:sz w:val="20"/>
                <w:szCs w:val="20"/>
                <w:bdr w:val="none" w:sz="0" w:space="0" w:color="auto" w:frame="1"/>
                <w:shd w:val="clear" w:color="auto" w:fill="FFFFFF"/>
                <w:lang w:eastAsia="ar-SA"/>
              </w:rPr>
              <w:t>лекарственных средств и медицинских услуг, в том числе оказываемых в комплексе, в соответствии с законодательством Республики Казахстан субъектом здравоохранения, имеющим лицензию на медицинскую деятельность:</w:t>
            </w:r>
          </w:p>
          <w:p w:rsidR="0064097F" w:rsidRPr="00DC43AE" w:rsidRDefault="0064097F" w:rsidP="0064097F">
            <w:pPr>
              <w:tabs>
                <w:tab w:val="left" w:pos="1134"/>
              </w:tabs>
              <w:ind w:firstLine="708"/>
              <w:contextualSpacing/>
              <w:jc w:val="both"/>
              <w:rPr>
                <w:rFonts w:ascii="Times New Roman" w:hAnsi="Times New Roman" w:cs="Times New Roman"/>
                <w:iCs/>
                <w:sz w:val="20"/>
                <w:szCs w:val="20"/>
              </w:rPr>
            </w:pPr>
            <w:r w:rsidRPr="00DC43AE">
              <w:rPr>
                <w:rFonts w:ascii="Times New Roman" w:hAnsi="Times New Roman" w:cs="Times New Roman"/>
                <w:iCs/>
                <w:sz w:val="20"/>
                <w:szCs w:val="20"/>
              </w:rPr>
              <w:t>в рамках гарантированного объема бесплатной медицинской помощи и обязательного медицинского страхования;</w:t>
            </w:r>
          </w:p>
          <w:p w:rsidR="0064097F" w:rsidRPr="00DC43AE" w:rsidRDefault="0064097F" w:rsidP="0064097F">
            <w:pPr>
              <w:tabs>
                <w:tab w:val="left" w:pos="1134"/>
              </w:tabs>
              <w:ind w:firstLine="708"/>
              <w:contextualSpacing/>
              <w:jc w:val="both"/>
              <w:rPr>
                <w:rFonts w:ascii="Times New Roman" w:hAnsi="Times New Roman" w:cs="Times New Roman"/>
                <w:iCs/>
                <w:sz w:val="20"/>
                <w:szCs w:val="20"/>
              </w:rPr>
            </w:pPr>
            <w:r w:rsidRPr="00DC43AE">
              <w:rPr>
                <w:rFonts w:ascii="Times New Roman" w:hAnsi="Times New Roman" w:cs="Times New Roman"/>
                <w:iCs/>
                <w:sz w:val="20"/>
                <w:szCs w:val="20"/>
              </w:rPr>
              <w:lastRenderedPageBreak/>
              <w:t>для лечения орфанных и социально значимых заболеваний;»;</w:t>
            </w:r>
          </w:p>
          <w:p w:rsidR="0064097F" w:rsidRPr="00DC43AE" w:rsidRDefault="0064097F" w:rsidP="0064097F">
            <w:pPr>
              <w:ind w:firstLine="708"/>
              <w:contextualSpacing/>
              <w:jc w:val="both"/>
              <w:rPr>
                <w:rFonts w:ascii="Times New Roman" w:eastAsia="Calibri" w:hAnsi="Times New Roman" w:cs="Times New Roman"/>
                <w:spacing w:val="2"/>
                <w:sz w:val="20"/>
                <w:szCs w:val="20"/>
                <w:bdr w:val="none" w:sz="0" w:space="0" w:color="auto" w:frame="1"/>
                <w:shd w:val="clear" w:color="auto" w:fill="FFFFFF"/>
                <w:lang w:eastAsia="ar-SA"/>
              </w:rPr>
            </w:pPr>
            <w:r w:rsidRPr="00DC43AE">
              <w:rPr>
                <w:rFonts w:ascii="Times New Roman" w:eastAsia="Calibri" w:hAnsi="Times New Roman" w:cs="Times New Roman"/>
                <w:spacing w:val="2"/>
                <w:sz w:val="20"/>
                <w:szCs w:val="20"/>
                <w:bdr w:val="none" w:sz="0" w:space="0" w:color="auto" w:frame="1"/>
                <w:shd w:val="clear" w:color="auto" w:fill="FFFFFF"/>
                <w:lang w:eastAsia="ar-SA"/>
              </w:rPr>
              <w:tab/>
              <w:t>Перечень лекарственных средств и медицинских услуг, указанных в настоящем подпункте устанавливается Правительством Республики Казахстан</w:t>
            </w:r>
            <w:r w:rsidRPr="00DC43AE">
              <w:rPr>
                <w:rFonts w:ascii="Times New Roman" w:hAnsi="Times New Roman" w:cs="Times New Roman"/>
                <w:iCs/>
                <w:sz w:val="20"/>
                <w:szCs w:val="20"/>
              </w:rPr>
              <w:t>;»;</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дополнить подпунктами 46) и 47) следующего содержания:</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«46) социально значимых продовольственных товаров, перечень которых утверждён в соответствии с Предпринимательским кодексом Республики Казахстан.</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eastAsia="Calibri" w:hAnsi="Times New Roman" w:cs="Times New Roman"/>
                <w:bCs/>
                <w:spacing w:val="2"/>
                <w:sz w:val="20"/>
                <w:szCs w:val="20"/>
                <w:bdr w:val="none" w:sz="0" w:space="0" w:color="auto" w:frame="1"/>
                <w:shd w:val="clear" w:color="auto" w:fill="FFFFFF"/>
                <w:lang w:eastAsia="ar-SA"/>
              </w:rPr>
              <w:t>Положение настоящего подпункта не применяются налогоплательщиками, предусмотренными статьей 481 настоящего Кодекса;</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47) услуг по изданию книг в печатном виде.»</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2. Статью 470 проекта дополнить подпунктами 18) и 19) следующего содержания:</w:t>
            </w:r>
          </w:p>
          <w:p w:rsidR="0064097F" w:rsidRPr="00DC43AE" w:rsidRDefault="0064097F" w:rsidP="0064097F">
            <w:pPr>
              <w:ind w:firstLineChars="252" w:firstLine="504"/>
              <w:contextualSpacing/>
              <w:jc w:val="both"/>
              <w:rPr>
                <w:rFonts w:ascii="Times New Roman" w:hAnsi="Times New Roman" w:cs="Times New Roman"/>
                <w:sz w:val="20"/>
                <w:szCs w:val="20"/>
              </w:rPr>
            </w:pPr>
            <w:r w:rsidRPr="00DC43AE">
              <w:rPr>
                <w:rFonts w:ascii="Times New Roman" w:hAnsi="Times New Roman" w:cs="Times New Roman"/>
                <w:iCs/>
                <w:sz w:val="20"/>
                <w:szCs w:val="20"/>
              </w:rPr>
              <w:t xml:space="preserve">«18) </w:t>
            </w:r>
            <w:r w:rsidRPr="00DC43AE">
              <w:rPr>
                <w:rFonts w:ascii="Times New Roman" w:hAnsi="Times New Roman" w:cs="Times New Roman"/>
                <w:sz w:val="20"/>
                <w:szCs w:val="20"/>
              </w:rPr>
              <w:t xml:space="preserve">лекарственных средств в рамках </w:t>
            </w:r>
            <w:r w:rsidRPr="00DC43AE">
              <w:rPr>
                <w:rFonts w:ascii="Times New Roman" w:hAnsi="Times New Roman" w:cs="Times New Roman"/>
                <w:sz w:val="20"/>
                <w:szCs w:val="20"/>
              </w:rPr>
              <w:lastRenderedPageBreak/>
              <w:t xml:space="preserve">гарантированного объема бесплатной медицинской помощи и обязательного медицинского страхования, а также </w:t>
            </w:r>
            <w:r w:rsidRPr="00DC43AE">
              <w:rPr>
                <w:rFonts w:ascii="Times New Roman" w:hAnsi="Times New Roman" w:cs="Times New Roman"/>
                <w:iCs/>
                <w:sz w:val="20"/>
                <w:szCs w:val="20"/>
              </w:rPr>
              <w:t>для лечения орфанных и социально значимых заболеваний</w:t>
            </w:r>
            <w:r w:rsidRPr="00DC43AE">
              <w:rPr>
                <w:rFonts w:ascii="Times New Roman" w:hAnsi="Times New Roman" w:cs="Times New Roman"/>
                <w:sz w:val="20"/>
                <w:szCs w:val="20"/>
              </w:rPr>
              <w:t>.</w:t>
            </w:r>
          </w:p>
          <w:p w:rsidR="0064097F" w:rsidRPr="00DC43AE" w:rsidRDefault="0064097F" w:rsidP="0064097F">
            <w:pPr>
              <w:ind w:firstLineChars="252" w:firstLine="504"/>
              <w:contextualSpacing/>
              <w:jc w:val="both"/>
              <w:rPr>
                <w:rFonts w:ascii="Times New Roman" w:hAnsi="Times New Roman" w:cs="Times New Roman"/>
                <w:sz w:val="20"/>
                <w:szCs w:val="20"/>
              </w:rPr>
            </w:pPr>
            <w:r w:rsidRPr="00DC43AE">
              <w:rPr>
                <w:rFonts w:ascii="Times New Roman" w:hAnsi="Times New Roman" w:cs="Times New Roman"/>
                <w:sz w:val="20"/>
                <w:szCs w:val="20"/>
              </w:rPr>
              <w:t>Перечень лекарственных средств, указанных в настоящем подпункте, а также порядок применения освобождения от налога на добавленную стоимость при их импорте устанавливается Правительством Республики Казахстан;</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19) социально значимых продовольственных товаров, перечень которых утвержден в соответствии с Предпринимательским кодексом Республики Казахстан.</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eastAsia="Calibri" w:hAnsi="Times New Roman" w:cs="Times New Roman"/>
                <w:bCs/>
                <w:spacing w:val="2"/>
                <w:sz w:val="20"/>
                <w:szCs w:val="20"/>
                <w:bdr w:val="none" w:sz="0" w:space="0" w:color="auto" w:frame="1"/>
                <w:shd w:val="clear" w:color="auto" w:fill="FFFFFF"/>
                <w:lang w:eastAsia="ar-SA"/>
              </w:rPr>
              <w:t>Положение настоящего подпункта не применяются налогоплательщиками, предусмотренными статьей 481 настоящего Кодекса.».</w:t>
            </w:r>
          </w:p>
          <w:p w:rsidR="0064097F" w:rsidRPr="00DC43AE" w:rsidRDefault="0064097F" w:rsidP="0064097F">
            <w:pPr>
              <w:tabs>
                <w:tab w:val="left" w:pos="1134"/>
              </w:tabs>
              <w:ind w:firstLine="709"/>
              <w:contextualSpacing/>
              <w:jc w:val="both"/>
              <w:rPr>
                <w:rFonts w:ascii="Times New Roman" w:hAnsi="Times New Roman" w:cs="Times New Roman"/>
                <w:iCs/>
                <w:sz w:val="20"/>
                <w:szCs w:val="20"/>
              </w:rPr>
            </w:pPr>
            <w:r w:rsidRPr="00DC43AE">
              <w:rPr>
                <w:rFonts w:ascii="Times New Roman" w:hAnsi="Times New Roman" w:cs="Times New Roman"/>
                <w:iCs/>
                <w:sz w:val="20"/>
                <w:szCs w:val="20"/>
              </w:rPr>
              <w:t>3. Пункты 1 и 2 статьи 494 проекта изложить в следующей редакции:</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lastRenderedPageBreak/>
              <w:t>«1. Если иное не установлено настоящей статьей ставка налога на добавленную стоимость составляет 16 процентов и применяется к размеру облагаемого оборота и облагаемого импорта.</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2. Ставка налога на добавленную стоимость составляет 10 процентов и применяется:</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1) к размеру облагаемого оборота по реализации и импорта лекарственных средств, медицинских изделий, комплектующих медицинских изделий, а также технических вспомогательных (компенсаторных) средств в соответствии законодательством Республики Казахстан о социальной защите, за исключением товаров, предусмотренных подпунктом 28) статьи 465 настоящего Кодекса и подпункта 18) пункта 1 статьи 470 настоящего Кодекса;</w:t>
            </w:r>
          </w:p>
          <w:p w:rsidR="0064097F" w:rsidRPr="00DC43AE" w:rsidRDefault="0064097F" w:rsidP="0064097F">
            <w:pPr>
              <w:ind w:firstLine="708"/>
              <w:contextualSpacing/>
              <w:jc w:val="both"/>
              <w:rPr>
                <w:rFonts w:ascii="Times New Roman" w:eastAsia="Calibri" w:hAnsi="Times New Roman" w:cs="Times New Roman"/>
                <w:spacing w:val="2"/>
                <w:sz w:val="20"/>
                <w:szCs w:val="20"/>
                <w:bdr w:val="none" w:sz="0" w:space="0" w:color="auto" w:frame="1"/>
                <w:shd w:val="clear" w:color="auto" w:fill="FFFFFF"/>
                <w:lang w:eastAsia="ar-SA"/>
              </w:rPr>
            </w:pPr>
            <w:r w:rsidRPr="00DC43AE">
              <w:rPr>
                <w:rFonts w:ascii="Times New Roman" w:eastAsia="Calibri" w:hAnsi="Times New Roman" w:cs="Times New Roman"/>
                <w:spacing w:val="2"/>
                <w:sz w:val="20"/>
                <w:szCs w:val="20"/>
                <w:bdr w:val="none" w:sz="0" w:space="0" w:color="auto" w:frame="1"/>
                <w:shd w:val="clear" w:color="auto" w:fill="FFFFFF"/>
                <w:lang w:eastAsia="ar-SA"/>
              </w:rPr>
              <w:t xml:space="preserve">Перечень лекарственных средств, медицинских изделий, комплектующих медицинских изделий, а </w:t>
            </w:r>
            <w:r w:rsidRPr="00DC43AE">
              <w:rPr>
                <w:rFonts w:ascii="Times New Roman" w:eastAsia="Calibri" w:hAnsi="Times New Roman" w:cs="Times New Roman"/>
                <w:spacing w:val="2"/>
                <w:sz w:val="20"/>
                <w:szCs w:val="20"/>
                <w:bdr w:val="none" w:sz="0" w:space="0" w:color="auto" w:frame="1"/>
                <w:shd w:val="clear" w:color="auto" w:fill="FFFFFF"/>
                <w:lang w:eastAsia="ar-SA"/>
              </w:rPr>
              <w:lastRenderedPageBreak/>
              <w:t>также технических вспомогательных (компенсаторных) средств в соответствии законодательством Республики Казахстан о социальной защите устанавливается Правительством Республики Казахстан;</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еречень лекарственных средств, медицинских изделий, комплектующих медицинских изделий, а также технических вспомогательных (компенсаторных) средств в соответствии законодательством Республики Казахстан о социальной защите, а также порядок применения ставки налога на добавленную стоимость при их импорте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2)</w:t>
            </w:r>
            <w:r w:rsidRPr="00DC43AE">
              <w:rPr>
                <w:rFonts w:ascii="Times New Roman" w:hAnsi="Times New Roman" w:cs="Times New Roman"/>
                <w:sz w:val="20"/>
                <w:szCs w:val="20"/>
              </w:rPr>
              <w:tab/>
              <w:t xml:space="preserve">к размеру облагаемого оборота по реализации медицинских </w:t>
            </w:r>
            <w:r w:rsidRPr="00DC43AE">
              <w:rPr>
                <w:rFonts w:ascii="Times New Roman" w:hAnsi="Times New Roman" w:cs="Times New Roman"/>
                <w:sz w:val="20"/>
                <w:szCs w:val="20"/>
              </w:rPr>
              <w:lastRenderedPageBreak/>
              <w:t>услуг, в том числе оказываемых в комплексе, в соответствии с законодательством Республики Казахстан субъектом здравоохранения, имеющим лицензию на медицинскую деятельность, за исключением услуг, предусмотренных подпунктом 28) статьи 465 настоящего Кодекса.»;</w:t>
            </w:r>
          </w:p>
          <w:p w:rsidR="0064097F" w:rsidRPr="00DC43AE" w:rsidRDefault="0064097F" w:rsidP="0064097F">
            <w:pPr>
              <w:ind w:left="31" w:firstLine="290"/>
              <w:contextualSpacing/>
              <w:jc w:val="center"/>
              <w:rPr>
                <w:rFonts w:ascii="Times New Roman" w:hAnsi="Times New Roman" w:cs="Times New Roman"/>
                <w:b/>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shd w:val="clear" w:color="auto" w:fill="FFFFFF" w:themeFill="background1"/>
              <w:ind w:firstLine="742"/>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64097F" w:rsidRPr="00B973BD" w:rsidRDefault="0064097F" w:rsidP="0064097F">
            <w:pPr>
              <w:shd w:val="clear" w:color="auto" w:fill="FFFFFF" w:themeFill="background1"/>
              <w:ind w:firstLine="742"/>
              <w:contextualSpacing/>
              <w:jc w:val="both"/>
              <w:rPr>
                <w:rFonts w:ascii="Times New Roman" w:eastAsia="Calibri" w:hAnsi="Times New Roman" w:cs="Times New Roman"/>
                <w:b/>
                <w:sz w:val="24"/>
                <w:szCs w:val="24"/>
              </w:rPr>
            </w:pPr>
          </w:p>
          <w:p w:rsidR="0064097F" w:rsidRPr="00B973BD" w:rsidRDefault="0064097F" w:rsidP="0064097F">
            <w:pPr>
              <w:shd w:val="clear" w:color="auto" w:fill="FFFFFF" w:themeFill="background1"/>
              <w:ind w:firstLine="742"/>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64097F" w:rsidRPr="00B973BD" w:rsidRDefault="0064097F" w:rsidP="0064097F">
            <w:pPr>
              <w:shd w:val="clear" w:color="auto" w:fill="FFFFFF" w:themeFill="background1"/>
              <w:ind w:firstLine="742"/>
              <w:jc w:val="both"/>
              <w:rPr>
                <w:rFonts w:ascii="Times New Roman" w:hAnsi="Times New Roman" w:cs="Times New Roman"/>
                <w:sz w:val="24"/>
                <w:szCs w:val="24"/>
              </w:rPr>
            </w:pPr>
            <w:r w:rsidRPr="00B973BD">
              <w:rPr>
                <w:rFonts w:ascii="Times New Roman" w:hAnsi="Times New Roman" w:cs="Times New Roman"/>
                <w:sz w:val="24"/>
                <w:szCs w:val="24"/>
              </w:rPr>
              <w:t>…</w:t>
            </w:r>
          </w:p>
          <w:p w:rsidR="0064097F" w:rsidRPr="00B973BD" w:rsidRDefault="0064097F" w:rsidP="0064097F">
            <w:pPr>
              <w:shd w:val="clear" w:color="auto" w:fill="FFFFFF" w:themeFill="background1"/>
              <w:ind w:firstLine="742"/>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46) отсутствует.</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p>
          <w:p w:rsidR="0064097F" w:rsidRPr="00B973BD" w:rsidRDefault="0064097F" w:rsidP="0064097F">
            <w:pPr>
              <w:shd w:val="clear" w:color="auto" w:fill="FFFFFF" w:themeFill="background1"/>
              <w:ind w:firstLine="742"/>
              <w:jc w:val="both"/>
              <w:rPr>
                <w:rFonts w:ascii="Times New Roman" w:hAnsi="Times New Roman" w:cs="Times New Roman"/>
                <w:sz w:val="24"/>
                <w:szCs w:val="24"/>
              </w:rPr>
            </w:pPr>
          </w:p>
        </w:tc>
        <w:tc>
          <w:tcPr>
            <w:tcW w:w="3967" w:type="dxa"/>
          </w:tcPr>
          <w:p w:rsidR="0064097F" w:rsidRPr="00B973BD" w:rsidRDefault="0064097F" w:rsidP="0064097F">
            <w:pPr>
              <w:shd w:val="clear" w:color="auto" w:fill="FFFFFF" w:themeFill="background1"/>
              <w:ind w:firstLine="459"/>
              <w:jc w:val="both"/>
              <w:rPr>
                <w:rFonts w:ascii="Times New Roman" w:hAnsi="Times New Roman" w:cs="Times New Roman"/>
                <w:bCs/>
                <w:sz w:val="24"/>
                <w:szCs w:val="24"/>
                <w:shd w:val="clear" w:color="auto" w:fill="FFFFFF"/>
              </w:rPr>
            </w:pPr>
            <w:r w:rsidRPr="00B973BD">
              <w:rPr>
                <w:rFonts w:ascii="Times New Roman" w:hAnsi="Times New Roman" w:cs="Times New Roman"/>
                <w:sz w:val="24"/>
                <w:szCs w:val="24"/>
                <w:shd w:val="clear" w:color="auto" w:fill="FFFFFF"/>
              </w:rPr>
              <w:t xml:space="preserve"> </w:t>
            </w:r>
            <w:r w:rsidRPr="00B973BD">
              <w:rPr>
                <w:rFonts w:ascii="Times New Roman" w:hAnsi="Times New Roman" w:cs="Times New Roman"/>
                <w:bCs/>
                <w:sz w:val="24"/>
                <w:szCs w:val="24"/>
                <w:shd w:val="clear" w:color="auto" w:fill="FFFFFF"/>
              </w:rPr>
              <w:t>статью 465 проекта</w:t>
            </w:r>
            <w:r w:rsidRPr="00B973BD">
              <w:rPr>
                <w:rFonts w:ascii="Times New Roman" w:hAnsi="Times New Roman" w:cs="Times New Roman"/>
                <w:b/>
                <w:bCs/>
                <w:sz w:val="24"/>
                <w:szCs w:val="24"/>
                <w:shd w:val="clear" w:color="auto" w:fill="FFFFFF"/>
              </w:rPr>
              <w:t xml:space="preserve"> дополнить подпунктом 46) </w:t>
            </w:r>
            <w:r w:rsidRPr="00B973BD">
              <w:rPr>
                <w:rFonts w:ascii="Times New Roman" w:hAnsi="Times New Roman" w:cs="Times New Roman"/>
                <w:bCs/>
                <w:sz w:val="24"/>
                <w:szCs w:val="24"/>
                <w:shd w:val="clear" w:color="auto" w:fill="FFFFFF"/>
              </w:rPr>
              <w:t>следующего содержания:</w:t>
            </w:r>
          </w:p>
          <w:p w:rsidR="0064097F" w:rsidRPr="00B973BD" w:rsidRDefault="0064097F" w:rsidP="0064097F">
            <w:pPr>
              <w:shd w:val="clear" w:color="auto" w:fill="FFFFFF" w:themeFill="background1"/>
              <w:ind w:firstLine="459"/>
              <w:jc w:val="both"/>
              <w:rPr>
                <w:rFonts w:ascii="Times New Roman" w:hAnsi="Times New Roman" w:cs="Times New Roman"/>
                <w:b/>
                <w:sz w:val="24"/>
                <w:szCs w:val="24"/>
                <w:shd w:val="clear" w:color="auto" w:fill="FFFFFF"/>
              </w:rPr>
            </w:pPr>
            <w:r w:rsidRPr="00B973BD">
              <w:rPr>
                <w:rFonts w:ascii="Times New Roman" w:hAnsi="Times New Roman" w:cs="Times New Roman"/>
                <w:b/>
                <w:sz w:val="24"/>
                <w:szCs w:val="24"/>
                <w:shd w:val="clear" w:color="auto" w:fill="FFFFFF"/>
              </w:rPr>
              <w:t xml:space="preserve">«46) Обороты по реализации услуг организаций, осуществляющих регулярные перевозки пассажиров автомобильным транспортом, а также трамваями по социально </w:t>
            </w:r>
            <w:proofErr w:type="gramStart"/>
            <w:r w:rsidRPr="00B973BD">
              <w:rPr>
                <w:rFonts w:ascii="Times New Roman" w:hAnsi="Times New Roman" w:cs="Times New Roman"/>
                <w:b/>
                <w:sz w:val="24"/>
                <w:szCs w:val="24"/>
                <w:shd w:val="clear" w:color="auto" w:fill="FFFFFF"/>
              </w:rPr>
              <w:t>значимым  маршрутам</w:t>
            </w:r>
            <w:proofErr w:type="gramEnd"/>
            <w:r w:rsidRPr="00B973BD">
              <w:rPr>
                <w:rFonts w:ascii="Times New Roman" w:hAnsi="Times New Roman" w:cs="Times New Roman"/>
                <w:b/>
                <w:sz w:val="24"/>
                <w:szCs w:val="24"/>
                <w:shd w:val="clear" w:color="auto" w:fill="FFFFFF"/>
              </w:rPr>
              <w:t xml:space="preserve">  в городском (сельском), пригородном, внутрирайонном, межрайонном (междугородном) внутриобластном сообщении. </w:t>
            </w:r>
          </w:p>
          <w:p w:rsidR="0064097F" w:rsidRPr="00B973BD" w:rsidRDefault="0064097F" w:rsidP="0064097F">
            <w:pPr>
              <w:shd w:val="clear" w:color="auto" w:fill="FFFFFF" w:themeFill="background1"/>
              <w:ind w:firstLine="459"/>
              <w:jc w:val="both"/>
              <w:rPr>
                <w:rFonts w:ascii="Times New Roman" w:hAnsi="Times New Roman" w:cs="Times New Roman"/>
                <w:b/>
                <w:sz w:val="24"/>
                <w:szCs w:val="24"/>
                <w:shd w:val="clear" w:color="auto" w:fill="FFFFFF"/>
              </w:rPr>
            </w:pPr>
            <w:r w:rsidRPr="00B973BD">
              <w:rPr>
                <w:rFonts w:ascii="Times New Roman" w:hAnsi="Times New Roman" w:cs="Times New Roman"/>
                <w:b/>
                <w:sz w:val="24"/>
                <w:szCs w:val="24"/>
                <w:shd w:val="clear" w:color="auto" w:fill="FFFFFF"/>
              </w:rPr>
              <w:t xml:space="preserve">Положения настоящего пункта применяются налогоплательщиками только  в части указанного вида  перевозок, с ведением раздельного </w:t>
            </w:r>
            <w:r w:rsidRPr="00B973BD">
              <w:rPr>
                <w:rFonts w:ascii="Times New Roman" w:hAnsi="Times New Roman" w:cs="Times New Roman"/>
                <w:b/>
                <w:sz w:val="24"/>
                <w:szCs w:val="24"/>
                <w:shd w:val="clear" w:color="auto" w:fill="FFFFFF"/>
              </w:rPr>
              <w:lastRenderedPageBreak/>
              <w:t>финансового учета и отчетности по другим видам предпринимательской деятельности налогоплательщиков, обороты по которым подлежит обложению налогом в установленном порядке».</w:t>
            </w:r>
          </w:p>
        </w:tc>
        <w:tc>
          <w:tcPr>
            <w:tcW w:w="3119" w:type="dxa"/>
          </w:tcPr>
          <w:p w:rsidR="0064097F" w:rsidRPr="00B973BD" w:rsidRDefault="0064097F" w:rsidP="0064097F">
            <w:pPr>
              <w:pStyle w:val="a4"/>
              <w:shd w:val="clear" w:color="auto" w:fill="FFFFFF" w:themeFill="background1"/>
              <w:spacing w:before="0" w:beforeAutospacing="0" w:after="0" w:afterAutospacing="0"/>
              <w:ind w:firstLine="318"/>
              <w:jc w:val="center"/>
              <w:rPr>
                <w:b/>
                <w:bCs/>
                <w:shd w:val="clear" w:color="auto" w:fill="FFFFFF"/>
              </w:rPr>
            </w:pPr>
            <w:r w:rsidRPr="00B973BD">
              <w:rPr>
                <w:b/>
                <w:bCs/>
                <w:shd w:val="clear" w:color="auto" w:fill="FFFFFF"/>
              </w:rPr>
              <w:lastRenderedPageBreak/>
              <w:t>депутат</w:t>
            </w:r>
          </w:p>
          <w:p w:rsidR="0064097F" w:rsidRPr="00B973BD" w:rsidRDefault="0064097F" w:rsidP="0064097F">
            <w:pPr>
              <w:pStyle w:val="a4"/>
              <w:shd w:val="clear" w:color="auto" w:fill="FFFFFF" w:themeFill="background1"/>
              <w:spacing w:before="0" w:beforeAutospacing="0" w:after="0" w:afterAutospacing="0"/>
              <w:ind w:firstLine="318"/>
              <w:jc w:val="center"/>
              <w:rPr>
                <w:b/>
                <w:bCs/>
                <w:shd w:val="clear" w:color="auto" w:fill="FFFFFF"/>
              </w:rPr>
            </w:pPr>
            <w:r w:rsidRPr="00B973BD">
              <w:rPr>
                <w:b/>
                <w:bCs/>
                <w:shd w:val="clear" w:color="auto" w:fill="FFFFFF"/>
              </w:rPr>
              <w:t>А. Баккожаев</w:t>
            </w:r>
          </w:p>
          <w:p w:rsidR="0064097F" w:rsidRPr="00B973BD" w:rsidRDefault="0064097F" w:rsidP="0064097F">
            <w:pPr>
              <w:pStyle w:val="a4"/>
              <w:shd w:val="clear" w:color="auto" w:fill="FFFFFF" w:themeFill="background1"/>
              <w:spacing w:before="0" w:beforeAutospacing="0" w:after="0" w:afterAutospacing="0"/>
              <w:ind w:firstLine="317"/>
              <w:jc w:val="both"/>
              <w:rPr>
                <w:bCs/>
                <w:shd w:val="clear" w:color="auto" w:fill="FFFFFF"/>
              </w:rPr>
            </w:pPr>
            <w:r w:rsidRPr="00B973BD">
              <w:rPr>
                <w:bCs/>
                <w:shd w:val="clear" w:color="auto" w:fill="FFFFFF"/>
              </w:rPr>
              <w:t xml:space="preserve"> </w:t>
            </w:r>
          </w:p>
          <w:p w:rsidR="0064097F" w:rsidRPr="00B973BD" w:rsidRDefault="0064097F" w:rsidP="0064097F">
            <w:pPr>
              <w:pStyle w:val="a4"/>
              <w:shd w:val="clear" w:color="auto" w:fill="FFFFFF" w:themeFill="background1"/>
              <w:spacing w:before="0" w:beforeAutospacing="0" w:after="0" w:afterAutospacing="0"/>
              <w:ind w:firstLine="317"/>
              <w:jc w:val="both"/>
              <w:rPr>
                <w:bCs/>
                <w:shd w:val="clear" w:color="auto" w:fill="FFFFFF"/>
              </w:rPr>
            </w:pPr>
            <w:r w:rsidRPr="00B973BD">
              <w:rPr>
                <w:bCs/>
                <w:shd w:val="clear" w:color="auto" w:fill="FFFFFF"/>
              </w:rPr>
              <w:t xml:space="preserve">Многие регулярные маршруты в городском (сельском), пригородном, внутрирайонном, межрайонном (междугородном) внутриобластном сообщении признаны местными представительными органами социально значимыми. Этим однозначно подтверждается, что данный вид пассажирских автомобильных перевозок, </w:t>
            </w:r>
            <w:r w:rsidRPr="00B973BD">
              <w:rPr>
                <w:bCs/>
                <w:shd w:val="clear" w:color="auto" w:fill="FFFFFF"/>
              </w:rPr>
              <w:lastRenderedPageBreak/>
              <w:t xml:space="preserve">организованных местными    исполнительными органами по </w:t>
            </w:r>
            <w:proofErr w:type="gramStart"/>
            <w:r w:rsidRPr="00B973BD">
              <w:rPr>
                <w:bCs/>
                <w:shd w:val="clear" w:color="auto" w:fill="FFFFFF"/>
              </w:rPr>
              <w:t>установленным  ими</w:t>
            </w:r>
            <w:proofErr w:type="gramEnd"/>
            <w:r w:rsidRPr="00B973BD">
              <w:rPr>
                <w:bCs/>
                <w:shd w:val="clear" w:color="auto" w:fill="FFFFFF"/>
              </w:rPr>
              <w:t xml:space="preserve">  жестким условиям  и  требованиям, носит исключительно социальный характер, поскольку директивно установленные ими же тарифы ниже себестоимости оказываемых услуг; в тарифе нет никакой добавочной стоимости. </w:t>
            </w:r>
          </w:p>
          <w:p w:rsidR="0064097F" w:rsidRPr="00B973BD" w:rsidRDefault="0064097F" w:rsidP="0064097F">
            <w:pPr>
              <w:pStyle w:val="a4"/>
              <w:shd w:val="clear" w:color="auto" w:fill="FFFFFF" w:themeFill="background1"/>
              <w:spacing w:before="0" w:beforeAutospacing="0" w:after="0" w:afterAutospacing="0"/>
              <w:ind w:firstLine="317"/>
              <w:jc w:val="both"/>
              <w:rPr>
                <w:bCs/>
                <w:shd w:val="clear" w:color="auto" w:fill="FFFFFF"/>
              </w:rPr>
            </w:pPr>
            <w:r w:rsidRPr="00B973BD">
              <w:rPr>
                <w:bCs/>
                <w:shd w:val="clear" w:color="auto" w:fill="FFFFFF"/>
              </w:rPr>
              <w:t xml:space="preserve">В связи с этим, </w:t>
            </w:r>
            <w:proofErr w:type="gramStart"/>
            <w:r w:rsidRPr="00B973BD">
              <w:rPr>
                <w:bCs/>
                <w:shd w:val="clear" w:color="auto" w:fill="FFFFFF"/>
              </w:rPr>
              <w:t>обложение  налогом</w:t>
            </w:r>
            <w:proofErr w:type="gramEnd"/>
            <w:r w:rsidRPr="00B973BD">
              <w:rPr>
                <w:bCs/>
                <w:shd w:val="clear" w:color="auto" w:fill="FFFFFF"/>
              </w:rPr>
              <w:t xml:space="preserve"> на добавленную стоимость утрачивает содержательный смысл.   Освобождение от обложения НДС оборотов по указанным </w:t>
            </w:r>
            <w:proofErr w:type="gramStart"/>
            <w:r w:rsidRPr="00B973BD">
              <w:rPr>
                <w:bCs/>
                <w:shd w:val="clear" w:color="auto" w:fill="FFFFFF"/>
              </w:rPr>
              <w:t>видам  перевозок</w:t>
            </w:r>
            <w:proofErr w:type="gramEnd"/>
            <w:r w:rsidRPr="00B973BD">
              <w:rPr>
                <w:bCs/>
                <w:shd w:val="clear" w:color="auto" w:fill="FFFFFF"/>
              </w:rPr>
              <w:t xml:space="preserve"> даст возможность  предприятиям планировать  и накапливать оборотные  средства на приобретение новых  автобусов, совершенствование материально-технической базы, обучение  за свой счет специалистов, водителей,  покрытие непредвиденных затрат и т.п. Это, в свою очередь, будет </w:t>
            </w:r>
            <w:r w:rsidRPr="00B973BD">
              <w:rPr>
                <w:bCs/>
                <w:shd w:val="clear" w:color="auto" w:fill="FFFFFF"/>
              </w:rPr>
              <w:lastRenderedPageBreak/>
              <w:t>способствовать повышению качества оказываемых услуг.</w:t>
            </w:r>
          </w:p>
          <w:p w:rsidR="0064097F" w:rsidRPr="00B973BD" w:rsidRDefault="0064097F" w:rsidP="0064097F">
            <w:pPr>
              <w:pStyle w:val="a4"/>
              <w:shd w:val="clear" w:color="auto" w:fill="FFFFFF" w:themeFill="background1"/>
              <w:spacing w:before="0" w:beforeAutospacing="0" w:after="0" w:afterAutospacing="0"/>
              <w:ind w:firstLine="317"/>
              <w:jc w:val="both"/>
              <w:rPr>
                <w:bCs/>
                <w:shd w:val="clear" w:color="auto" w:fill="FFFFFF"/>
              </w:rPr>
            </w:pPr>
            <w:r w:rsidRPr="00B973BD">
              <w:rPr>
                <w:bCs/>
                <w:shd w:val="clear" w:color="auto" w:fill="FFFFFF"/>
              </w:rPr>
              <w:t xml:space="preserve">Предлагаемое   дополнение </w:t>
            </w:r>
            <w:proofErr w:type="gramStart"/>
            <w:r w:rsidRPr="00B973BD">
              <w:rPr>
                <w:bCs/>
                <w:shd w:val="clear" w:color="auto" w:fill="FFFFFF"/>
              </w:rPr>
              <w:t>содержит  оговорку</w:t>
            </w:r>
            <w:proofErr w:type="gramEnd"/>
            <w:r w:rsidRPr="00B973BD">
              <w:rPr>
                <w:bCs/>
                <w:shd w:val="clear" w:color="auto" w:fill="FFFFFF"/>
              </w:rPr>
              <w:t xml:space="preserve">, что обороты указанных  организаций не подлежат обложению налогом на  добавленную стоимость только в части, полученной  исключительно при оказании услуг по социально значимым перевозкам пассажиров автомобильным транспортом в городском (сельском), пригородном, внутрирайонном, межрайонном (междугороднем внутриобластном) сообщении, а также трамваями.  </w:t>
            </w:r>
          </w:p>
          <w:p w:rsidR="0064097F" w:rsidRPr="00B973BD" w:rsidRDefault="0064097F" w:rsidP="0064097F">
            <w:pPr>
              <w:pStyle w:val="a4"/>
              <w:shd w:val="clear" w:color="auto" w:fill="FFFFFF" w:themeFill="background1"/>
              <w:spacing w:before="0" w:beforeAutospacing="0" w:after="0" w:afterAutospacing="0"/>
              <w:ind w:firstLine="317"/>
              <w:jc w:val="both"/>
              <w:rPr>
                <w:bCs/>
                <w:shd w:val="clear" w:color="auto" w:fill="FFFFFF"/>
              </w:rPr>
            </w:pPr>
            <w:r w:rsidRPr="00B973BD">
              <w:rPr>
                <w:bCs/>
                <w:shd w:val="clear" w:color="auto" w:fill="FFFFFF"/>
              </w:rPr>
              <w:t xml:space="preserve">Обороты, образовавшиеся    </w:t>
            </w:r>
            <w:proofErr w:type="gramStart"/>
            <w:r w:rsidRPr="00B973BD">
              <w:rPr>
                <w:bCs/>
                <w:shd w:val="clear" w:color="auto" w:fill="FFFFFF"/>
              </w:rPr>
              <w:t>при  оказании</w:t>
            </w:r>
            <w:proofErr w:type="gramEnd"/>
            <w:r w:rsidRPr="00B973BD">
              <w:rPr>
                <w:bCs/>
                <w:shd w:val="clear" w:color="auto" w:fill="FFFFFF"/>
              </w:rPr>
              <w:t xml:space="preserve">  этими  организациями других услуг, будут облагаться в  обычном порядке,  что предполагает   ведение  этими организациями раздельного финансового </w:t>
            </w:r>
            <w:r w:rsidRPr="00B973BD">
              <w:rPr>
                <w:bCs/>
                <w:shd w:val="clear" w:color="auto" w:fill="FFFFFF"/>
              </w:rPr>
              <w:lastRenderedPageBreak/>
              <w:t xml:space="preserve">учета и отчетности по другим видам предпринимательской  деятельности, обороты по которым подлежат обложению НДС  в обычном  порядке.    </w:t>
            </w:r>
          </w:p>
          <w:p w:rsidR="0064097F" w:rsidRPr="00B973BD" w:rsidRDefault="0064097F" w:rsidP="0064097F">
            <w:pPr>
              <w:pStyle w:val="a4"/>
              <w:shd w:val="clear" w:color="auto" w:fill="FFFFFF" w:themeFill="background1"/>
              <w:spacing w:before="0" w:beforeAutospacing="0" w:after="0" w:afterAutospacing="0"/>
              <w:ind w:firstLine="317"/>
              <w:jc w:val="both"/>
              <w:rPr>
                <w:bCs/>
                <w:shd w:val="clear" w:color="auto" w:fill="FFFFFF"/>
              </w:rPr>
            </w:pPr>
            <w:proofErr w:type="gramStart"/>
            <w:r w:rsidRPr="00B973BD">
              <w:rPr>
                <w:bCs/>
                <w:shd w:val="clear" w:color="auto" w:fill="FFFFFF"/>
              </w:rPr>
              <w:t>Оговорка  подчеркивает</w:t>
            </w:r>
            <w:proofErr w:type="gramEnd"/>
            <w:r w:rsidRPr="00B973BD">
              <w:rPr>
                <w:bCs/>
                <w:shd w:val="clear" w:color="auto" w:fill="FFFFFF"/>
              </w:rPr>
              <w:t xml:space="preserve">  особую общественную  роль  именно  услуг  по  социально значимым пассажирским автоперевозкам. </w:t>
            </w:r>
          </w:p>
          <w:p w:rsidR="0064097F" w:rsidRPr="00B973BD" w:rsidRDefault="0064097F" w:rsidP="0064097F">
            <w:pPr>
              <w:pStyle w:val="a4"/>
              <w:shd w:val="clear" w:color="auto" w:fill="FFFFFF" w:themeFill="background1"/>
              <w:spacing w:before="0" w:beforeAutospacing="0" w:after="0" w:afterAutospacing="0"/>
              <w:ind w:firstLine="317"/>
              <w:jc w:val="both"/>
              <w:rPr>
                <w:bCs/>
                <w:shd w:val="clear" w:color="auto" w:fill="FFFFFF"/>
              </w:rPr>
            </w:pPr>
          </w:p>
        </w:tc>
        <w:tc>
          <w:tcPr>
            <w:tcW w:w="2551" w:type="dxa"/>
          </w:tcPr>
          <w:p w:rsidR="0064097F" w:rsidRPr="00781FA1" w:rsidRDefault="0064097F" w:rsidP="0064097F">
            <w:pPr>
              <w:contextualSpacing/>
              <w:jc w:val="both"/>
              <w:rPr>
                <w:rFonts w:ascii="Times New Roman" w:hAnsi="Times New Roman" w:cs="Times New Roman"/>
                <w:b/>
                <w:iCs/>
                <w:sz w:val="24"/>
                <w:szCs w:val="24"/>
                <w:highlight w:val="cyan"/>
              </w:rPr>
            </w:pPr>
            <w:r w:rsidRPr="00781FA1">
              <w:rPr>
                <w:rFonts w:ascii="Times New Roman" w:hAnsi="Times New Roman" w:cs="Times New Roman"/>
                <w:b/>
                <w:iCs/>
                <w:sz w:val="24"/>
                <w:szCs w:val="24"/>
                <w:highlight w:val="cyan"/>
              </w:rPr>
              <w:lastRenderedPageBreak/>
              <w:t>Доработать</w:t>
            </w:r>
          </w:p>
          <w:p w:rsidR="0064097F" w:rsidRPr="00781FA1" w:rsidRDefault="0064097F" w:rsidP="0064097F">
            <w:pPr>
              <w:contextualSpacing/>
              <w:jc w:val="both"/>
              <w:rPr>
                <w:rFonts w:ascii="Times New Roman" w:hAnsi="Times New Roman" w:cs="Times New Roman"/>
                <w:b/>
                <w:iCs/>
                <w:sz w:val="24"/>
                <w:szCs w:val="24"/>
                <w:highlight w:val="cyan"/>
              </w:rPr>
            </w:pPr>
          </w:p>
          <w:p w:rsidR="0064097F" w:rsidRPr="00781FA1" w:rsidRDefault="0064097F" w:rsidP="0064097F">
            <w:pPr>
              <w:contextualSpacing/>
              <w:jc w:val="both"/>
              <w:rPr>
                <w:rFonts w:ascii="Times New Roman" w:hAnsi="Times New Roman" w:cs="Times New Roman"/>
                <w:b/>
                <w:iCs/>
                <w:sz w:val="24"/>
                <w:szCs w:val="24"/>
              </w:rPr>
            </w:pPr>
            <w:r w:rsidRPr="00781FA1">
              <w:rPr>
                <w:rFonts w:ascii="Times New Roman" w:hAnsi="Times New Roman" w:cs="Times New Roman"/>
                <w:b/>
                <w:iCs/>
                <w:sz w:val="24"/>
                <w:szCs w:val="24"/>
                <w:highlight w:val="cyan"/>
              </w:rPr>
              <w:t>270425</w:t>
            </w:r>
          </w:p>
          <w:p w:rsidR="0064097F" w:rsidRDefault="0064097F" w:rsidP="0064097F">
            <w:pPr>
              <w:contextualSpacing/>
              <w:jc w:val="both"/>
              <w:rPr>
                <w:rFonts w:ascii="Times New Roman" w:hAnsi="Times New Roman" w:cs="Times New Roman"/>
                <w:iCs/>
                <w:sz w:val="20"/>
                <w:szCs w:val="20"/>
              </w:rPr>
            </w:pPr>
          </w:p>
          <w:p w:rsidR="0064097F" w:rsidRPr="00594A5D" w:rsidRDefault="0064097F" w:rsidP="0064097F">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не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 </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t>по позиции 18</w:t>
            </w:r>
            <w:r w:rsidRPr="00594A5D">
              <w:rPr>
                <w:rFonts w:ascii="Times New Roman" w:hAnsi="Times New Roman" w:cs="Times New Roman"/>
                <w:iCs/>
                <w:sz w:val="20"/>
                <w:szCs w:val="20"/>
              </w:rPr>
              <w:t xml:space="preserve"> в части дополнения статьи 465 проекта новым подпунктом 46), предусматривающего </w:t>
            </w:r>
            <w:bookmarkStart w:id="75" w:name="_Hlk195106490"/>
            <w:r w:rsidRPr="00594A5D">
              <w:rPr>
                <w:rFonts w:ascii="Times New Roman" w:hAnsi="Times New Roman" w:cs="Times New Roman"/>
                <w:iCs/>
                <w:sz w:val="20"/>
                <w:szCs w:val="20"/>
              </w:rPr>
              <w:t xml:space="preserve">освобождение от НДС оборотов по реализации услуг организаций, осуществляющих регулярные перевозки пассажиров автомобильным транспортом, а также трамваями по социально </w:t>
            </w:r>
            <w:r w:rsidRPr="00594A5D">
              <w:rPr>
                <w:rFonts w:ascii="Times New Roman" w:hAnsi="Times New Roman" w:cs="Times New Roman"/>
                <w:iCs/>
                <w:sz w:val="20"/>
                <w:szCs w:val="20"/>
              </w:rPr>
              <w:lastRenderedPageBreak/>
              <w:t>значимым маршрутам в городском (сельском), пригородном, внутрирайонном, межрайонном (междугородном) внутриобластном сообщении</w:t>
            </w:r>
            <w:bookmarkEnd w:id="75"/>
            <w:r w:rsidRPr="00594A5D">
              <w:rPr>
                <w:rFonts w:ascii="Times New Roman" w:hAnsi="Times New Roman" w:cs="Times New Roman"/>
                <w:iCs/>
                <w:sz w:val="20"/>
                <w:szCs w:val="20"/>
              </w:rPr>
              <w:t>.</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Норма по освобождению от НДС услуг по осуществлению социально значимых перевозок пассажиров автомобильным транспортом в городском (сельском), пригородном, внутрирайонном, межрайонном (междугороднем внутриобластном) сообщении, а также трамваями ранее действовала в течение 2 лет (с 01.01.2021 г. до 01.01.2023 г.). Данная норма применялась лицами, оказывающими исключительно такие перевозки.</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Основанием придания данной норме временный характер являлось то, что сфера пассажирских перевозок стимулируется через субсидирование государством. Также временное применение </w:t>
            </w:r>
            <w:r w:rsidRPr="00594A5D">
              <w:rPr>
                <w:rFonts w:ascii="Times New Roman" w:hAnsi="Times New Roman" w:cs="Times New Roman"/>
                <w:iCs/>
                <w:sz w:val="20"/>
                <w:szCs w:val="20"/>
              </w:rPr>
              <w:lastRenderedPageBreak/>
              <w:t>освобождения от НДС должно было показать положительный эффект от ее применения, который в настоящее не известен.</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Предлагаемая редакция предусматривает применение ее также лицами, осуществляющими перевозку пассажиров не только по социально значимым маршрутам, но и по другим видам предпринимательской деятельности, по которым нет освобождения по НДС. Это приведет к сложности ведения налогового учета для целей исчисления НДС, а также к усложнению налогового администрирования, то есть контроль правильности применения освобождения от НДС возможен будет только при налоговой проверке.</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Кроме того, стимулирование в виде освобождения от НДС социально значимых пассажирских перевозок только на автомобильном транспорте ставит в неравные условия пассажирские перевозки на железнодорожном </w:t>
            </w:r>
            <w:r w:rsidRPr="00594A5D">
              <w:rPr>
                <w:rFonts w:ascii="Times New Roman" w:hAnsi="Times New Roman" w:cs="Times New Roman"/>
                <w:iCs/>
                <w:sz w:val="20"/>
                <w:szCs w:val="20"/>
              </w:rPr>
              <w:lastRenderedPageBreak/>
              <w:t>транспорте, а также приведет к потерям бюджета;</w:t>
            </w:r>
          </w:p>
          <w:p w:rsidR="0064097F" w:rsidRPr="00594A5D" w:rsidRDefault="0064097F" w:rsidP="0064097F">
            <w:pPr>
              <w:ind w:firstLine="709"/>
              <w:contextualSpacing/>
              <w:jc w:val="both"/>
              <w:rPr>
                <w:rFonts w:ascii="Times New Roman" w:hAnsi="Times New Roman" w:cs="Times New Roman"/>
                <w:iCs/>
                <w:sz w:val="20"/>
                <w:szCs w:val="20"/>
              </w:rPr>
            </w:pPr>
          </w:p>
          <w:p w:rsidR="0064097F" w:rsidRPr="00594A5D" w:rsidRDefault="0064097F" w:rsidP="0064097F">
            <w:pPr>
              <w:pStyle w:val="a4"/>
              <w:shd w:val="clear" w:color="auto" w:fill="FFFFFF" w:themeFill="background1"/>
              <w:spacing w:before="0" w:beforeAutospacing="0" w:after="0" w:afterAutospacing="0"/>
              <w:ind w:firstLine="318"/>
              <w:contextualSpacing/>
              <w:jc w:val="center"/>
              <w:rPr>
                <w:b/>
                <w:bCs/>
                <w:sz w:val="20"/>
                <w:szCs w:val="20"/>
                <w:shd w:val="clear" w:color="auto" w:fill="FFFFFF"/>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ind w:left="-34" w:right="-82"/>
              <w:jc w:val="center"/>
              <w:rPr>
                <w:rFonts w:ascii="Times New Roman" w:hAnsi="Times New Roman" w:cs="Times New Roman"/>
                <w:sz w:val="24"/>
                <w:szCs w:val="24"/>
              </w:rPr>
            </w:pPr>
            <w:r w:rsidRPr="00B973BD">
              <w:rPr>
                <w:rFonts w:ascii="Times New Roman" w:hAnsi="Times New Roman" w:cs="Times New Roman"/>
                <w:sz w:val="24"/>
                <w:szCs w:val="24"/>
              </w:rPr>
              <w:t>статья 468 проекта</w:t>
            </w:r>
          </w:p>
        </w:tc>
        <w:tc>
          <w:tcPr>
            <w:tcW w:w="3828" w:type="dxa"/>
          </w:tcPr>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468. Обороты по реализации финансовых операций, освобождаемые от налога на добавленную стоимость</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Освобождаются от налога на добавленную стоимость финансовые операции, предусмотренные пунктом 2 настоящей статьи.</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2. К финансовым операциям, освобождаемым от налога на добавленную стоимость, относятся:</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операции с ценными бумагами;</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Отсутствует. </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2) услуги профессиональных участников рынка ценных бумаг, а также лиц, осуществляющих профессиональную деятельность на рынке ценных бумаг без лицензии в соответствии с законодательством Республики Казахстан о разрешениях и уведомлениях;</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3) операции с производными финансовыми инструментами;</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4) операции по страхованию (перестрахованию), а также услуги страховых брокеров (страховых агентов) по заключению и исполнению договоров страхования (перестрахования);</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5) деятельность по управлению активами Государственного фонда социального страхования;</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6) услуги по управлению правами требования по ипотечным жилищным займам;</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7) операции по предоставлению микрокредитов;</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8) выдача кредитным товариществом своим участникам гарантий, поручительств и иных обязательств, предусматривающих </w:t>
            </w:r>
            <w:r w:rsidRPr="00B973BD">
              <w:rPr>
                <w:rFonts w:ascii="Times New Roman" w:eastAsia="Calibri" w:hAnsi="Times New Roman" w:cs="Times New Roman"/>
                <w:sz w:val="24"/>
                <w:szCs w:val="24"/>
              </w:rPr>
              <w:lastRenderedPageBreak/>
              <w:t>исполнение в денежной форме, за участников кредитного товарищества;</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9) реализация инвестиционного золота через металлические счета, открытые в банках второго уровня, а также в Национальном Банке для категории юридических лиц, обслуживаемых в Национальном Банке;</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10) уступка прав требования по кредитам (займам, микрокредитам);</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11) операции, указанные в пункте 3 настоящей статьи;</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3. Освобождается от налога на добавленную стоимость сумма наценки на товар, реализуемый исламским банком покупателю, которая определяется условиями договора о коммерческом кредите, заключенного в соответствии с законодательством Республики Казахстан о банках и банковской деятельности.</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Положения настоящего пункта применяются в случае передачи исламским банком имущества в соответствии с банковским законодательством Республики Казахстан в рамках </w:t>
            </w:r>
            <w:r w:rsidRPr="00B973BD">
              <w:rPr>
                <w:rFonts w:ascii="Times New Roman" w:eastAsia="Calibri" w:hAnsi="Times New Roman" w:cs="Times New Roman"/>
                <w:sz w:val="24"/>
                <w:szCs w:val="24"/>
              </w:rPr>
              <w:lastRenderedPageBreak/>
              <w:t>финансирования физических и юридических лиц в качестве торгового посредника путем предоставления коммерческого кредита:</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без условия о последующей продаже товара третьему лицу;</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на условиях последующей продажи товара третьему лицу.</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Положения настоящего пункта не распространяются на случаи реализации исламским банком товара третьему лицу при отказе покупателя от исполнения договора о коммерческом кредите.</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4. Освобождаются от налога на добавленную стоимость услуги по организационному и техническому обеспечению торгов, выпуску, обращению и хранению цифровых активов, оказываемых биржей цифровых активов, имеющих разрешение на осуществление деятельности на территории МФЦА.</w:t>
            </w:r>
          </w:p>
          <w:p w:rsidR="0064097F" w:rsidRPr="00B973BD" w:rsidRDefault="0064097F" w:rsidP="0064097F">
            <w:pPr>
              <w:shd w:val="clear" w:color="auto" w:fill="FFFFFF" w:themeFill="background1"/>
              <w:ind w:firstLine="175"/>
              <w:jc w:val="both"/>
              <w:rPr>
                <w:rFonts w:ascii="Times New Roman" w:hAnsi="Times New Roman" w:cs="Times New Roman"/>
                <w:sz w:val="24"/>
                <w:szCs w:val="24"/>
              </w:rPr>
            </w:pPr>
          </w:p>
        </w:tc>
        <w:tc>
          <w:tcPr>
            <w:tcW w:w="3967" w:type="dxa"/>
          </w:tcPr>
          <w:p w:rsidR="0064097F" w:rsidRPr="00B973BD" w:rsidRDefault="0064097F" w:rsidP="0064097F">
            <w:pPr>
              <w:shd w:val="clear" w:color="auto" w:fill="FFFFFF" w:themeFill="background1"/>
              <w:ind w:right="4" w:firstLine="175"/>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  пункт 2 </w:t>
            </w:r>
            <w:r w:rsidRPr="00B973BD">
              <w:rPr>
                <w:rFonts w:ascii="Times New Roman" w:hAnsi="Times New Roman" w:cs="Times New Roman"/>
                <w:sz w:val="24"/>
                <w:szCs w:val="24"/>
              </w:rPr>
              <w:t>статьи 468</w:t>
            </w:r>
            <w:r w:rsidRPr="00B973BD">
              <w:rPr>
                <w:rFonts w:ascii="Times New Roman" w:hAnsi="Times New Roman" w:cs="Times New Roman"/>
                <w:b/>
                <w:sz w:val="24"/>
                <w:szCs w:val="24"/>
              </w:rPr>
              <w:t xml:space="preserve"> дополнить подпунктом 2) следующего содержания:</w:t>
            </w:r>
          </w:p>
          <w:p w:rsidR="0064097F" w:rsidRPr="00B973BD" w:rsidRDefault="0064097F" w:rsidP="0064097F">
            <w:pPr>
              <w:shd w:val="clear" w:color="auto" w:fill="FFFFFF" w:themeFill="background1"/>
              <w:ind w:right="4" w:firstLine="175"/>
              <w:jc w:val="both"/>
              <w:rPr>
                <w:rFonts w:ascii="Times New Roman" w:hAnsi="Times New Roman" w:cs="Times New Roman"/>
                <w:b/>
                <w:sz w:val="24"/>
                <w:szCs w:val="24"/>
              </w:rPr>
            </w:pPr>
            <w:r w:rsidRPr="00B973BD">
              <w:rPr>
                <w:rFonts w:ascii="Times New Roman" w:hAnsi="Times New Roman" w:cs="Times New Roman"/>
                <w:b/>
                <w:sz w:val="24"/>
                <w:szCs w:val="24"/>
              </w:rPr>
              <w:t xml:space="preserve">«2) </w:t>
            </w:r>
            <w:r w:rsidRPr="00B973BD">
              <w:rPr>
                <w:rFonts w:ascii="Times New Roman" w:eastAsia="Times New Roman" w:hAnsi="Times New Roman" w:cs="Times New Roman"/>
                <w:b/>
                <w:sz w:val="24"/>
                <w:szCs w:val="24"/>
                <w:lang w:eastAsia="ru-RU"/>
              </w:rPr>
              <w:t>прием депозитов, открытие и ведение банковских счетов физических лиц</w:t>
            </w:r>
            <w:r w:rsidRPr="00B973BD">
              <w:rPr>
                <w:rFonts w:ascii="Times New Roman" w:hAnsi="Times New Roman" w:cs="Times New Roman"/>
                <w:b/>
                <w:sz w:val="24"/>
                <w:szCs w:val="24"/>
              </w:rPr>
              <w:t>;»;</w:t>
            </w:r>
          </w:p>
          <w:p w:rsidR="0064097F" w:rsidRPr="00B973BD" w:rsidRDefault="0064097F" w:rsidP="0064097F">
            <w:pPr>
              <w:shd w:val="clear" w:color="auto" w:fill="FFFFFF" w:themeFill="background1"/>
              <w:ind w:right="4" w:firstLine="175"/>
              <w:jc w:val="both"/>
              <w:rPr>
                <w:rFonts w:ascii="Times New Roman" w:hAnsi="Times New Roman" w:cs="Times New Roman"/>
                <w:b/>
                <w:sz w:val="24"/>
                <w:szCs w:val="24"/>
              </w:rPr>
            </w:pPr>
          </w:p>
          <w:p w:rsidR="0064097F" w:rsidRPr="00B973BD" w:rsidRDefault="0064097F" w:rsidP="0064097F">
            <w:pPr>
              <w:shd w:val="clear" w:color="auto" w:fill="FFFFFF" w:themeFill="background1"/>
              <w:ind w:right="4" w:firstLine="175"/>
              <w:jc w:val="both"/>
              <w:rPr>
                <w:rFonts w:ascii="Times New Roman" w:hAnsi="Times New Roman" w:cs="Times New Roman"/>
                <w:i/>
                <w:sz w:val="24"/>
                <w:szCs w:val="24"/>
              </w:rPr>
            </w:pPr>
            <w:r w:rsidRPr="00B973BD">
              <w:rPr>
                <w:rFonts w:ascii="Times New Roman" w:hAnsi="Times New Roman" w:cs="Times New Roman"/>
                <w:i/>
                <w:sz w:val="24"/>
                <w:szCs w:val="24"/>
              </w:rPr>
              <w:t>Соответственно изменить последующую нумерацию подпунктов</w:t>
            </w:r>
          </w:p>
        </w:tc>
        <w:tc>
          <w:tcPr>
            <w:tcW w:w="3119" w:type="dxa"/>
          </w:tcPr>
          <w:p w:rsidR="0064097F" w:rsidRPr="00B973BD" w:rsidRDefault="0064097F" w:rsidP="0064097F">
            <w:pPr>
              <w:widowControl w:val="0"/>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депутат</w:t>
            </w:r>
          </w:p>
          <w:p w:rsidR="0064097F" w:rsidRPr="00B973BD" w:rsidRDefault="0064097F" w:rsidP="0064097F">
            <w:pPr>
              <w:widowControl w:val="0"/>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А. Аймагамбетов</w:t>
            </w:r>
          </w:p>
          <w:p w:rsidR="0064097F" w:rsidRPr="00B973BD" w:rsidRDefault="0064097F" w:rsidP="0064097F">
            <w:pPr>
              <w:widowControl w:val="0"/>
              <w:shd w:val="clear" w:color="auto" w:fill="FFFFFF" w:themeFill="background1"/>
              <w:jc w:val="both"/>
              <w:rPr>
                <w:rFonts w:ascii="Times New Roman" w:hAnsi="Times New Roman" w:cs="Times New Roman"/>
                <w:sz w:val="24"/>
                <w:szCs w:val="24"/>
              </w:rPr>
            </w:pPr>
          </w:p>
          <w:p w:rsidR="0064097F" w:rsidRPr="00B973BD" w:rsidRDefault="0064097F" w:rsidP="0064097F">
            <w:pPr>
              <w:widowControl w:val="0"/>
              <w:shd w:val="clear" w:color="auto" w:fill="FFFFFF" w:themeFill="background1"/>
              <w:jc w:val="both"/>
              <w:rPr>
                <w:rFonts w:ascii="Times New Roman" w:hAnsi="Times New Roman" w:cs="Times New Roman"/>
                <w:sz w:val="24"/>
                <w:szCs w:val="24"/>
              </w:rPr>
            </w:pPr>
            <w:r w:rsidRPr="00B973BD">
              <w:rPr>
                <w:rFonts w:ascii="Times New Roman" w:eastAsia="Times New Roman" w:hAnsi="Times New Roman" w:cs="Times New Roman"/>
                <w:sz w:val="24"/>
                <w:szCs w:val="24"/>
                <w:lang w:eastAsia="ru-RU"/>
              </w:rPr>
              <w:t>В целях учета интересов населения предлагается освобождения от налога на добавленную стоимость финансовых операций, связанных с приемом депозитов, открытием и ведением банковских счетов физических лиц.</w:t>
            </w:r>
          </w:p>
        </w:tc>
        <w:tc>
          <w:tcPr>
            <w:tcW w:w="2551" w:type="dxa"/>
          </w:tcPr>
          <w:p w:rsidR="0064097F" w:rsidRPr="007010AF" w:rsidRDefault="0064097F" w:rsidP="0064097F">
            <w:pPr>
              <w:pStyle w:val="3"/>
              <w:spacing w:before="0"/>
              <w:contextualSpacing/>
              <w:jc w:val="both"/>
              <w:outlineLvl w:val="2"/>
              <w:rPr>
                <w:rFonts w:ascii="Times New Roman" w:hAnsi="Times New Roman" w:cs="Times New Roman"/>
                <w:b/>
                <w:color w:val="auto"/>
              </w:rPr>
            </w:pPr>
            <w:r w:rsidRPr="007010AF">
              <w:rPr>
                <w:rFonts w:ascii="Times New Roman" w:hAnsi="Times New Roman" w:cs="Times New Roman"/>
                <w:b/>
                <w:color w:val="auto"/>
              </w:rPr>
              <w:t xml:space="preserve">Доработать </w:t>
            </w:r>
          </w:p>
          <w:p w:rsidR="0064097F" w:rsidRPr="007010AF" w:rsidRDefault="0064097F" w:rsidP="0064097F">
            <w:pPr>
              <w:pStyle w:val="3"/>
              <w:spacing w:before="0"/>
              <w:contextualSpacing/>
              <w:jc w:val="both"/>
              <w:outlineLvl w:val="2"/>
              <w:rPr>
                <w:rFonts w:ascii="Times New Roman" w:hAnsi="Times New Roman" w:cs="Times New Roman"/>
                <w:b/>
                <w:color w:val="auto"/>
              </w:rPr>
            </w:pPr>
          </w:p>
          <w:p w:rsidR="0064097F" w:rsidRPr="007010AF" w:rsidRDefault="0064097F" w:rsidP="0064097F">
            <w:pPr>
              <w:pStyle w:val="3"/>
              <w:spacing w:before="0"/>
              <w:contextualSpacing/>
              <w:jc w:val="both"/>
              <w:outlineLvl w:val="2"/>
              <w:rPr>
                <w:rFonts w:ascii="Times New Roman" w:hAnsi="Times New Roman" w:cs="Times New Roman"/>
                <w:b/>
                <w:color w:val="auto"/>
              </w:rPr>
            </w:pPr>
            <w:r w:rsidRPr="007010AF">
              <w:rPr>
                <w:rFonts w:ascii="Times New Roman" w:hAnsi="Times New Roman" w:cs="Times New Roman"/>
                <w:b/>
                <w:color w:val="auto"/>
              </w:rPr>
              <w:t>270425</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Pr="00DC43AE" w:rsidRDefault="0064097F" w:rsidP="0064097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не поддерживаются</w:t>
            </w:r>
            <w:r w:rsidRPr="00DC43AE">
              <w:rPr>
                <w:rFonts w:ascii="Times New Roman" w:hAnsi="Times New Roman" w:cs="Times New Roman"/>
                <w:color w:val="auto"/>
                <w:sz w:val="20"/>
                <w:szCs w:val="20"/>
              </w:rPr>
              <w:t xml:space="preserve"> поправки по следующим позициям:</w:t>
            </w:r>
          </w:p>
          <w:p w:rsidR="0064097F" w:rsidRPr="00DC43AE" w:rsidRDefault="0064097F" w:rsidP="0064097F">
            <w:pPr>
              <w:contextualSpacing/>
              <w:jc w:val="both"/>
              <w:rPr>
                <w:rFonts w:ascii="Times New Roman" w:hAnsi="Times New Roman" w:cs="Times New Roman"/>
                <w:i/>
                <w:sz w:val="20"/>
                <w:szCs w:val="20"/>
              </w:rPr>
            </w:pPr>
            <w:r w:rsidRPr="00DC43AE">
              <w:rPr>
                <w:rFonts w:ascii="Times New Roman" w:hAnsi="Times New Roman" w:cs="Times New Roman"/>
                <w:b/>
                <w:i/>
                <w:sz w:val="20"/>
                <w:szCs w:val="20"/>
              </w:rPr>
              <w:t>по позиции 15</w:t>
            </w:r>
            <w:r w:rsidRPr="00DC43AE">
              <w:rPr>
                <w:rFonts w:ascii="Times New Roman" w:hAnsi="Times New Roman" w:cs="Times New Roman"/>
                <w:sz w:val="20"/>
                <w:szCs w:val="20"/>
              </w:rPr>
              <w:t xml:space="preserve"> </w:t>
            </w:r>
            <w:r w:rsidRPr="00DC43AE">
              <w:rPr>
                <w:rFonts w:ascii="Times New Roman" w:hAnsi="Times New Roman" w:cs="Times New Roman"/>
                <w:iCs/>
                <w:sz w:val="20"/>
                <w:szCs w:val="20"/>
              </w:rPr>
              <w:t xml:space="preserve">в части введения нового подпункта 2) пункта 2 статьи 468 проекта, предусматривающего </w:t>
            </w:r>
            <w:bookmarkStart w:id="76" w:name="_Hlk195178040"/>
            <w:r w:rsidRPr="00DC43AE">
              <w:rPr>
                <w:rFonts w:ascii="Times New Roman" w:hAnsi="Times New Roman" w:cs="Times New Roman"/>
                <w:iCs/>
                <w:sz w:val="20"/>
                <w:szCs w:val="20"/>
              </w:rPr>
              <w:t>освобождение от НДС операций по приему депозитов, открытию и ведению банковских счетов физических лиц</w:t>
            </w:r>
            <w:bookmarkEnd w:id="76"/>
            <w:r w:rsidRPr="00DC43AE">
              <w:rPr>
                <w:rFonts w:ascii="Times New Roman" w:hAnsi="Times New Roman" w:cs="Times New Roman"/>
                <w:iCs/>
                <w:sz w:val="20"/>
                <w:szCs w:val="20"/>
              </w:rPr>
              <w:t>.</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 Подпунктом 1) пункта 2 статьи 397</w:t>
            </w:r>
            <w:r w:rsidRPr="00DC43AE">
              <w:rPr>
                <w:rFonts w:ascii="Times New Roman" w:hAnsi="Times New Roman" w:cs="Times New Roman"/>
                <w:i/>
                <w:sz w:val="20"/>
                <w:szCs w:val="20"/>
              </w:rPr>
              <w:t xml:space="preserve"> </w:t>
            </w:r>
            <w:r w:rsidRPr="00DC43AE">
              <w:rPr>
                <w:rFonts w:ascii="Times New Roman" w:hAnsi="Times New Roman" w:cs="Times New Roman"/>
                <w:sz w:val="20"/>
                <w:szCs w:val="20"/>
              </w:rPr>
              <w:t xml:space="preserve">действующего Налогового </w:t>
            </w:r>
            <w:r w:rsidRPr="00DC43AE">
              <w:rPr>
                <w:rFonts w:ascii="Times New Roman" w:hAnsi="Times New Roman" w:cs="Times New Roman"/>
                <w:sz w:val="20"/>
                <w:szCs w:val="20"/>
              </w:rPr>
              <w:lastRenderedPageBreak/>
              <w:t xml:space="preserve">кодекса предусмотрено освобождение от НДС для банковских и иных операций, в том числе для операций по приему депозитов, открытие и ведение банковских счетов физических лиц. </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Вместе с тем, данная норма по результатам анализа применения исключена в рамках исполнения пункта 85 Общенационального плана мероприятий по реализации Послания Главы государства народу Казахстана от 1 сентября 2023 года «Экономический курс Справедливого Казахстана», утвержденного Указом Президента Республики Казахстан от 16 сентября 2023 года № 353 (далее – ОНП) по внесению в Налоговый кодекс Республики Казахстан и подзаконные акты изменений и дополнений, предусматривающих упорядочение и сокращение объема налоговых льгот минимум на 20%, определение четких правил их предоставления;</w:t>
            </w:r>
          </w:p>
          <w:p w:rsidR="0064097F" w:rsidRPr="00DC43AE" w:rsidRDefault="0064097F" w:rsidP="0064097F">
            <w:pPr>
              <w:widowControl w:val="0"/>
              <w:shd w:val="clear" w:color="auto" w:fill="FFFFFF" w:themeFill="background1"/>
              <w:contextualSpacing/>
              <w:jc w:val="center"/>
              <w:rPr>
                <w:rFonts w:ascii="Times New Roman" w:hAnsi="Times New Roman" w:cs="Times New Roman"/>
                <w:b/>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jc w:val="center"/>
              <w:rPr>
                <w:rFonts w:ascii="Times New Roman" w:hAnsi="Times New Roman"/>
                <w:sz w:val="24"/>
                <w:szCs w:val="24"/>
              </w:rPr>
            </w:pPr>
            <w:r w:rsidRPr="00B973BD">
              <w:rPr>
                <w:rFonts w:ascii="Times New Roman" w:hAnsi="Times New Roman"/>
                <w:sz w:val="24"/>
                <w:szCs w:val="24"/>
              </w:rPr>
              <w:t xml:space="preserve">подпункт 1) пункта 2 </w:t>
            </w:r>
          </w:p>
          <w:p w:rsidR="0064097F" w:rsidRPr="00B973BD" w:rsidRDefault="0064097F" w:rsidP="0064097F">
            <w:pPr>
              <w:shd w:val="clear" w:color="auto" w:fill="FFFFFF" w:themeFill="background1"/>
              <w:jc w:val="center"/>
              <w:rPr>
                <w:rFonts w:ascii="Times New Roman" w:hAnsi="Times New Roman"/>
                <w:sz w:val="24"/>
                <w:szCs w:val="24"/>
              </w:rPr>
            </w:pPr>
            <w:r w:rsidRPr="00B973BD">
              <w:rPr>
                <w:rFonts w:ascii="Times New Roman" w:hAnsi="Times New Roman"/>
                <w:sz w:val="24"/>
                <w:szCs w:val="24"/>
              </w:rPr>
              <w:t>статьи 469 проекта</w:t>
            </w:r>
          </w:p>
        </w:tc>
        <w:tc>
          <w:tcPr>
            <w:tcW w:w="3828" w:type="dxa"/>
          </w:tcPr>
          <w:p w:rsidR="0064097F" w:rsidRPr="00B973BD" w:rsidRDefault="0064097F" w:rsidP="0064097F">
            <w:pPr>
              <w:shd w:val="clear" w:color="auto" w:fill="FFFFFF" w:themeFill="background1"/>
              <w:ind w:firstLine="465"/>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469. Передача имущества в финансовый лизинг</w:t>
            </w:r>
          </w:p>
          <w:p w:rsidR="0064097F" w:rsidRPr="00B973BD" w:rsidRDefault="0064097F" w:rsidP="0064097F">
            <w:pPr>
              <w:shd w:val="clear" w:color="auto" w:fill="FFFFFF" w:themeFill="background1"/>
              <w:ind w:firstLine="465"/>
              <w:contextualSpacing/>
              <w:jc w:val="both"/>
              <w:rPr>
                <w:rFonts w:ascii="Times New Roman" w:eastAsia="Calibri" w:hAnsi="Times New Roman" w:cs="Times New Roman"/>
                <w:sz w:val="24"/>
                <w:szCs w:val="24"/>
              </w:rPr>
            </w:pPr>
          </w:p>
          <w:p w:rsidR="0064097F" w:rsidRPr="00B973BD" w:rsidRDefault="0064097F" w:rsidP="0064097F">
            <w:pPr>
              <w:shd w:val="clear" w:color="auto" w:fill="FFFFFF" w:themeFill="background1"/>
              <w:ind w:firstLine="46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1. Передача имущества в финансовый лизинг освобождается от налога на добавленную стоимость в части суммы вознаграждения, подлежащего получению лизингодателем, если такая передача соответствует требованиям, установленным статьей 206 настоящего Кодекса.</w:t>
            </w:r>
          </w:p>
          <w:p w:rsidR="0064097F" w:rsidRPr="00B973BD" w:rsidRDefault="0064097F" w:rsidP="0064097F">
            <w:pPr>
              <w:shd w:val="clear" w:color="auto" w:fill="FFFFFF" w:themeFill="background1"/>
              <w:ind w:firstLine="46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Передача имущества в финансовый лизинг, соответствующая требованиям статьи 206 настоящего Кодекса освобождается от налога на добавленную стоимость в части суммы всех периодических лизинговых платежей без учета суммы вознаграждения при соблюдении одного из следующих условий:</w:t>
            </w:r>
          </w:p>
          <w:p w:rsidR="0064097F" w:rsidRPr="00B973BD" w:rsidRDefault="0064097F" w:rsidP="0064097F">
            <w:pPr>
              <w:shd w:val="clear" w:color="auto" w:fill="FFFFFF" w:themeFill="background1"/>
              <w:ind w:firstLine="465"/>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 передаваемое имущество приобретено без налога на добавленную стоимость в соответствии с </w:t>
            </w:r>
            <w:r w:rsidRPr="00B973BD">
              <w:rPr>
                <w:rFonts w:ascii="Times New Roman" w:eastAsia="Calibri" w:hAnsi="Times New Roman" w:cs="Times New Roman"/>
                <w:b/>
                <w:sz w:val="24"/>
                <w:szCs w:val="24"/>
              </w:rPr>
              <w:t>подпунктом 34)</w:t>
            </w:r>
            <w:r w:rsidRPr="00B973BD">
              <w:rPr>
                <w:rFonts w:ascii="Times New Roman" w:eastAsia="Calibri" w:hAnsi="Times New Roman" w:cs="Times New Roman"/>
                <w:sz w:val="24"/>
                <w:szCs w:val="24"/>
              </w:rPr>
              <w:t xml:space="preserve"> части первой статьи </w:t>
            </w:r>
            <w:r w:rsidRPr="00B973BD">
              <w:rPr>
                <w:rFonts w:ascii="Times New Roman" w:eastAsia="Calibri" w:hAnsi="Times New Roman" w:cs="Times New Roman"/>
                <w:sz w:val="24"/>
                <w:szCs w:val="24"/>
              </w:rPr>
              <w:br/>
              <w:t>465 настоящего Кодекса;</w:t>
            </w:r>
          </w:p>
          <w:p w:rsidR="0064097F" w:rsidRPr="00B973BD" w:rsidRDefault="0064097F" w:rsidP="0064097F">
            <w:pPr>
              <w:shd w:val="clear" w:color="auto" w:fill="FFFFFF" w:themeFill="background1"/>
              <w:ind w:firstLine="465"/>
              <w:contextualSpacing/>
              <w:jc w:val="both"/>
              <w:rPr>
                <w:rFonts w:ascii="Times New Roman" w:hAnsi="Times New Roman"/>
                <w:b/>
                <w:sz w:val="24"/>
                <w:szCs w:val="24"/>
              </w:rPr>
            </w:pPr>
            <w:r w:rsidRPr="00B973BD">
              <w:rPr>
                <w:rFonts w:ascii="Times New Roman" w:eastAsia="Calibri" w:hAnsi="Times New Roman" w:cs="Times New Roman"/>
                <w:sz w:val="24"/>
                <w:szCs w:val="24"/>
              </w:rPr>
              <w:t>…</w:t>
            </w:r>
          </w:p>
        </w:tc>
        <w:tc>
          <w:tcPr>
            <w:tcW w:w="3967" w:type="dxa"/>
          </w:tcPr>
          <w:p w:rsidR="0064097F" w:rsidRPr="00B973BD" w:rsidRDefault="0064097F" w:rsidP="0064097F">
            <w:pPr>
              <w:shd w:val="clear" w:color="auto" w:fill="FFFFFF" w:themeFill="background1"/>
              <w:ind w:firstLine="284"/>
              <w:jc w:val="both"/>
              <w:rPr>
                <w:rFonts w:ascii="Times New Roman" w:hAnsi="Times New Roman"/>
                <w:sz w:val="24"/>
                <w:szCs w:val="24"/>
              </w:rPr>
            </w:pPr>
            <w:r w:rsidRPr="00B973BD">
              <w:rPr>
                <w:rFonts w:ascii="Times New Roman" w:hAnsi="Times New Roman"/>
                <w:b/>
                <w:sz w:val="24"/>
                <w:szCs w:val="24"/>
              </w:rPr>
              <w:lastRenderedPageBreak/>
              <w:t>в подпункте 1)</w:t>
            </w:r>
            <w:r w:rsidRPr="00B973BD">
              <w:rPr>
                <w:rFonts w:ascii="Times New Roman" w:hAnsi="Times New Roman"/>
                <w:sz w:val="24"/>
                <w:szCs w:val="24"/>
              </w:rPr>
              <w:t xml:space="preserve"> пункта 2 статьи 469 проекта слова</w:t>
            </w:r>
            <w:r w:rsidRPr="00B973BD">
              <w:rPr>
                <w:rFonts w:ascii="Times New Roman" w:hAnsi="Times New Roman"/>
                <w:b/>
                <w:sz w:val="24"/>
                <w:szCs w:val="24"/>
              </w:rPr>
              <w:t xml:space="preserve"> «подпунктом 34)</w:t>
            </w:r>
            <w:r w:rsidRPr="00B973BD">
              <w:rPr>
                <w:rFonts w:ascii="Times New Roman" w:hAnsi="Times New Roman"/>
                <w:sz w:val="24"/>
                <w:szCs w:val="24"/>
              </w:rPr>
              <w:t>» заменить словами «подпунк</w:t>
            </w:r>
            <w:r w:rsidRPr="00B973BD">
              <w:rPr>
                <w:rFonts w:ascii="Times New Roman" w:hAnsi="Times New Roman"/>
                <w:b/>
                <w:sz w:val="24"/>
                <w:szCs w:val="24"/>
              </w:rPr>
              <w:t>тами</w:t>
            </w:r>
            <w:r w:rsidRPr="00B973BD">
              <w:rPr>
                <w:rFonts w:ascii="Times New Roman" w:hAnsi="Times New Roman"/>
                <w:sz w:val="24"/>
                <w:szCs w:val="24"/>
              </w:rPr>
              <w:t xml:space="preserve"> 34) </w:t>
            </w:r>
            <w:r w:rsidRPr="00B973BD">
              <w:rPr>
                <w:rFonts w:ascii="Times New Roman" w:hAnsi="Times New Roman"/>
                <w:b/>
                <w:bCs/>
                <w:sz w:val="24"/>
                <w:szCs w:val="24"/>
              </w:rPr>
              <w:t>и 36)</w:t>
            </w:r>
            <w:r w:rsidRPr="00B973BD">
              <w:rPr>
                <w:rFonts w:ascii="Times New Roman" w:hAnsi="Times New Roman"/>
                <w:sz w:val="24"/>
                <w:szCs w:val="24"/>
              </w:rPr>
              <w:t>»;</w:t>
            </w:r>
          </w:p>
          <w:p w:rsidR="0064097F" w:rsidRPr="00B973BD" w:rsidRDefault="0064097F" w:rsidP="0064097F">
            <w:pPr>
              <w:shd w:val="clear" w:color="auto" w:fill="FFFFFF" w:themeFill="background1"/>
              <w:ind w:firstLine="284"/>
              <w:jc w:val="both"/>
              <w:rPr>
                <w:rFonts w:ascii="Times New Roman" w:hAnsi="Times New Roman"/>
                <w:b/>
                <w:sz w:val="24"/>
                <w:szCs w:val="24"/>
              </w:rPr>
            </w:pPr>
            <w:r w:rsidRPr="00B973BD">
              <w:rPr>
                <w:rFonts w:ascii="Times New Roman" w:hAnsi="Times New Roman"/>
                <w:sz w:val="24"/>
                <w:szCs w:val="24"/>
              </w:rPr>
              <w:lastRenderedPageBreak/>
              <w:tab/>
            </w:r>
          </w:p>
        </w:tc>
        <w:tc>
          <w:tcPr>
            <w:tcW w:w="3119" w:type="dxa"/>
          </w:tcPr>
          <w:p w:rsidR="0064097F" w:rsidRPr="00B973BD" w:rsidRDefault="0064097F" w:rsidP="0064097F">
            <w:pPr>
              <w:contextualSpacing/>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w:t>
            </w:r>
          </w:p>
          <w:p w:rsidR="0064097F" w:rsidRPr="00B973BD" w:rsidRDefault="0064097F" w:rsidP="0064097F">
            <w:pPr>
              <w:contextualSpacing/>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64097F" w:rsidRPr="00B973BD" w:rsidRDefault="0064097F" w:rsidP="0064097F">
            <w:pPr>
              <w:ind w:firstLine="263"/>
              <w:contextualSpacing/>
              <w:jc w:val="both"/>
              <w:rPr>
                <w:rFonts w:ascii="Times New Roman" w:hAnsi="Times New Roman" w:cs="Times New Roman"/>
                <w:sz w:val="24"/>
                <w:szCs w:val="24"/>
              </w:rPr>
            </w:pPr>
          </w:p>
          <w:p w:rsidR="0064097F" w:rsidRPr="00B973BD" w:rsidRDefault="0064097F" w:rsidP="0064097F">
            <w:pPr>
              <w:ind w:firstLine="263"/>
              <w:contextualSpacing/>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Действующим Налоговым кодексом предусмотрено освобождение от НДС при реализации транспортных средств и (или) сельскохозяйственной техники производителями, заключившими соглашения о промышленной сборке с уполномоченным государственным органом (подпункт 38) статьи 394 НК РК), а также их уполномоченными представителями (подпункт 48) статьи 394 НК РК). Данная льгота направлена на создание конкурентных преимуществ для отечественных производителей и повышение спроса на транспортные средства и с/х технику, произведенную на территории РК. </w:t>
            </w:r>
          </w:p>
          <w:p w:rsidR="0064097F" w:rsidRPr="00B973BD" w:rsidRDefault="0064097F" w:rsidP="0064097F">
            <w:pPr>
              <w:ind w:firstLine="263"/>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Следует отметить, что в сельском хозяйстве обновление машинно-тракторного парка в значительном объеме </w:t>
            </w:r>
            <w:r w:rsidRPr="00B973BD">
              <w:rPr>
                <w:rFonts w:ascii="Times New Roman" w:hAnsi="Times New Roman" w:cs="Times New Roman"/>
                <w:sz w:val="24"/>
                <w:szCs w:val="24"/>
              </w:rPr>
              <w:lastRenderedPageBreak/>
              <w:t xml:space="preserve">осуществляется через финансовый лизинг. </w:t>
            </w:r>
          </w:p>
          <w:p w:rsidR="0064097F" w:rsidRPr="00B973BD" w:rsidRDefault="0064097F" w:rsidP="0064097F">
            <w:pPr>
              <w:ind w:firstLine="263"/>
              <w:contextualSpacing/>
              <w:jc w:val="both"/>
              <w:rPr>
                <w:rFonts w:ascii="Times New Roman" w:hAnsi="Times New Roman" w:cs="Times New Roman"/>
                <w:sz w:val="24"/>
                <w:szCs w:val="24"/>
              </w:rPr>
            </w:pPr>
            <w:r w:rsidRPr="00B973BD">
              <w:rPr>
                <w:rFonts w:ascii="Times New Roman" w:hAnsi="Times New Roman" w:cs="Times New Roman"/>
                <w:sz w:val="24"/>
                <w:szCs w:val="24"/>
              </w:rPr>
              <w:t>Между тем, передача техники в финансовый лизинг освобождается от НДС, только если передаваемое имущество приобретено без НДС в соответствии с подпунктом 38) статьи 394 НК РК.</w:t>
            </w:r>
          </w:p>
          <w:p w:rsidR="0064097F" w:rsidRPr="00B973BD" w:rsidRDefault="0064097F" w:rsidP="0064097F">
            <w:pPr>
              <w:ind w:firstLine="263"/>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Однако, при передаче в лизинг техники, приобретенных у уполномоченных представителей без НДС в соответствии с подпунктом 48) статьи 394 НК РК, у лизингодателя возникает обязательство по начислению НДС, так как в статье 398 освобождение от начисления налога по подпункту 48) статьи 394 НК РК не предусмотрено. </w:t>
            </w:r>
          </w:p>
          <w:p w:rsidR="0064097F" w:rsidRPr="00B973BD" w:rsidRDefault="0064097F" w:rsidP="0064097F">
            <w:pPr>
              <w:shd w:val="clear" w:color="auto" w:fill="FFFFFF" w:themeFill="background1"/>
              <w:ind w:firstLine="284"/>
              <w:jc w:val="both"/>
              <w:rPr>
                <w:rFonts w:ascii="Times New Roman" w:hAnsi="Times New Roman"/>
                <w:b/>
                <w:sz w:val="24"/>
                <w:szCs w:val="24"/>
              </w:rPr>
            </w:pPr>
            <w:r w:rsidRPr="00B973BD">
              <w:rPr>
                <w:rFonts w:ascii="Times New Roman" w:hAnsi="Times New Roman" w:cs="Times New Roman"/>
                <w:sz w:val="24"/>
                <w:szCs w:val="24"/>
              </w:rPr>
              <w:t xml:space="preserve">В результате, льготы, предусмотренные статьей 394 не работают в полной мере, а также увеличивается финансовая нагрузка на сельхоз товаропроизводителей, не </w:t>
            </w:r>
            <w:r w:rsidRPr="00B973BD">
              <w:rPr>
                <w:rFonts w:ascii="Times New Roman" w:hAnsi="Times New Roman" w:cs="Times New Roman"/>
                <w:sz w:val="24"/>
                <w:szCs w:val="24"/>
              </w:rPr>
              <w:lastRenderedPageBreak/>
              <w:t>являющихся плательщиками НДС.</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62527" w:rsidRDefault="0064097F" w:rsidP="0064097F">
            <w:pPr>
              <w:ind w:firstLine="709"/>
              <w:contextualSpacing/>
              <w:jc w:val="both"/>
              <w:rPr>
                <w:rFonts w:ascii="Times New Roman" w:hAnsi="Times New Roman" w:cs="Times New Roman"/>
                <w:b/>
                <w:i/>
                <w:sz w:val="20"/>
                <w:szCs w:val="20"/>
              </w:rPr>
            </w:pPr>
            <w:r w:rsidRPr="00B973BD">
              <w:rPr>
                <w:rFonts w:ascii="Times New Roman" w:eastAsia="Times New Roman" w:hAnsi="Times New Roman" w:cs="Times New Roman"/>
                <w:b/>
                <w:sz w:val="24"/>
                <w:szCs w:val="24"/>
                <w:lang w:eastAsia="ru-RU"/>
              </w:rPr>
              <w:lastRenderedPageBreak/>
              <w:t xml:space="preserve"> </w:t>
            </w:r>
            <w:r w:rsidRPr="00462527">
              <w:rPr>
                <w:rFonts w:ascii="Times New Roman" w:hAnsi="Times New Roman" w:cs="Times New Roman"/>
                <w:b/>
                <w:i/>
                <w:sz w:val="20"/>
                <w:szCs w:val="20"/>
              </w:rPr>
              <w:t>Не подд.</w:t>
            </w:r>
          </w:p>
          <w:p w:rsidR="0064097F" w:rsidRPr="00462527" w:rsidRDefault="0064097F" w:rsidP="0064097F">
            <w:pPr>
              <w:spacing w:after="160" w:line="259" w:lineRule="auto"/>
              <w:ind w:firstLine="709"/>
              <w:contextualSpacing/>
              <w:jc w:val="both"/>
              <w:rPr>
                <w:rFonts w:ascii="Times New Roman" w:hAnsi="Times New Roman" w:cs="Times New Roman"/>
                <w:i/>
                <w:sz w:val="20"/>
                <w:szCs w:val="20"/>
              </w:rPr>
            </w:pPr>
            <w:r w:rsidRPr="00462527">
              <w:rPr>
                <w:rFonts w:ascii="Times New Roman" w:hAnsi="Times New Roman" w:cs="Times New Roman"/>
                <w:b/>
                <w:i/>
                <w:sz w:val="20"/>
                <w:szCs w:val="20"/>
              </w:rPr>
              <w:t>по позиции 4</w:t>
            </w:r>
            <w:r w:rsidRPr="00462527">
              <w:rPr>
                <w:rFonts w:ascii="Times New Roman" w:hAnsi="Times New Roman" w:cs="Times New Roman"/>
                <w:i/>
                <w:sz w:val="20"/>
                <w:szCs w:val="20"/>
              </w:rPr>
              <w:t xml:space="preserve"> </w:t>
            </w:r>
            <w:bookmarkStart w:id="77" w:name="_Hlk195196373"/>
            <w:r w:rsidRPr="00462527">
              <w:rPr>
                <w:rFonts w:ascii="Times New Roman" w:hAnsi="Times New Roman" w:cs="Times New Roman"/>
                <w:i/>
                <w:sz w:val="20"/>
                <w:szCs w:val="20"/>
              </w:rPr>
              <w:t>в части освобождения от НДС предмета лизинга если имущество приобретено не только у производителя транспортных средств, сельскохозяйственной техники, предусмотренного пунктом 2 статьи 469 проекта, но и у уполномоченного представителя такого производителя (дилера).</w:t>
            </w:r>
            <w:bookmarkEnd w:id="77"/>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 xml:space="preserve">Исторически освобождение от НДС для лизингодателя при передаче в финансовый лизинг транспортных средств и сельскохозяйственной техники отечественного производства предусматривалось при приобретении их непосредственно у производителя. Уполномоченные представители (дилеры) являются посредниками по продаже транспортных средств и сельскохозяйственной техники, то есть по сути </w:t>
            </w:r>
            <w:r w:rsidRPr="00462527">
              <w:rPr>
                <w:rFonts w:ascii="Times New Roman" w:hAnsi="Times New Roman" w:cs="Times New Roman"/>
                <w:sz w:val="20"/>
                <w:szCs w:val="20"/>
              </w:rPr>
              <w:lastRenderedPageBreak/>
              <w:t>они извлекают доход при продаже товаров, полученных от производителя.</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Предлагаемая поправка стимулирует развитие посреднической деятельности, при этом отсутствуют ограничения на осуществление реализации своей продукции самим производителями, что предусматривает впоследствии возможность запросов на налоговое стимулирование в других отраслях, предусматривающих реализацию товаров через представителей;</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jc w:val="center"/>
              <w:rPr>
                <w:rFonts w:ascii="Times New Roman" w:hAnsi="Times New Roman" w:cs="Times New Roman"/>
                <w:sz w:val="24"/>
                <w:szCs w:val="24"/>
              </w:rPr>
            </w:pPr>
            <w:r w:rsidRPr="00B973BD">
              <w:rPr>
                <w:rFonts w:ascii="Times New Roman" w:hAnsi="Times New Roman" w:cs="Times New Roman"/>
                <w:sz w:val="24"/>
                <w:szCs w:val="24"/>
              </w:rPr>
              <w:t>статья 470 проекта</w:t>
            </w:r>
          </w:p>
        </w:tc>
        <w:tc>
          <w:tcPr>
            <w:tcW w:w="3828"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Статья 470. Импорт, освобождаемый от налога на добавленную стоимость</w:t>
            </w:r>
          </w:p>
          <w:p w:rsidR="0064097F" w:rsidRPr="00B973BD" w:rsidRDefault="0064097F" w:rsidP="0064097F">
            <w:pPr>
              <w:ind w:firstLine="709"/>
              <w:contextualSpacing/>
              <w:jc w:val="both"/>
              <w:rPr>
                <w:rFonts w:ascii="Times New Roman" w:hAnsi="Times New Roman" w:cs="Times New Roman"/>
                <w:sz w:val="24"/>
                <w:szCs w:val="24"/>
              </w:rPr>
            </w:pPr>
            <w:r w:rsidRPr="00B973BD">
              <w:rPr>
                <w:rFonts w:ascii="Times New Roman" w:hAnsi="Times New Roman" w:cs="Times New Roman"/>
                <w:sz w:val="24"/>
                <w:szCs w:val="24"/>
              </w:rPr>
              <w:t>1. Освобождается от налога на добавленную стоимость импорт:</w:t>
            </w:r>
          </w:p>
          <w:p w:rsidR="0064097F" w:rsidRPr="00B973BD" w:rsidRDefault="0064097F" w:rsidP="0064097F">
            <w:pPr>
              <w:ind w:firstLine="709"/>
              <w:contextualSpacing/>
              <w:jc w:val="both"/>
              <w:rPr>
                <w:rFonts w:ascii="Times New Roman" w:hAnsi="Times New Roman" w:cs="Times New Roman"/>
                <w:sz w:val="24"/>
                <w:szCs w:val="24"/>
              </w:rPr>
            </w:pPr>
            <w:r w:rsidRPr="00B973BD">
              <w:rPr>
                <w:rFonts w:ascii="Times New Roman" w:hAnsi="Times New Roman" w:cs="Times New Roman"/>
                <w:sz w:val="24"/>
                <w:szCs w:val="24"/>
              </w:rPr>
              <w:t>…</w:t>
            </w:r>
          </w:p>
          <w:p w:rsidR="0064097F" w:rsidRPr="00B973BD" w:rsidRDefault="0064097F" w:rsidP="0064097F">
            <w:pPr>
              <w:ind w:right="140" w:firstLine="709"/>
              <w:contextualSpacing/>
              <w:jc w:val="both"/>
              <w:rPr>
                <w:rFonts w:ascii="Times New Roman" w:hAnsi="Times New Roman" w:cs="Times New Roman"/>
                <w:b/>
                <w:bCs/>
                <w:sz w:val="24"/>
                <w:szCs w:val="24"/>
                <w:lang w:eastAsia="ru-RU"/>
              </w:rPr>
            </w:pPr>
            <w:r w:rsidRPr="00B973BD">
              <w:rPr>
                <w:rFonts w:ascii="Times New Roman" w:hAnsi="Times New Roman" w:cs="Times New Roman"/>
                <w:b/>
                <w:bCs/>
                <w:sz w:val="24"/>
                <w:szCs w:val="24"/>
                <w:lang w:eastAsia="ru-RU"/>
              </w:rPr>
              <w:t>17) технологического оборудования, комплектующих и запасных частей к нему в рамках соглашения о переработке твердых полезных ископаемых при одновременном соответствии следующим условиям:</w:t>
            </w:r>
          </w:p>
          <w:p w:rsidR="0064097F" w:rsidRPr="00B973BD" w:rsidRDefault="0064097F" w:rsidP="0064097F">
            <w:pPr>
              <w:ind w:right="140" w:firstLine="709"/>
              <w:contextualSpacing/>
              <w:jc w:val="both"/>
              <w:rPr>
                <w:rFonts w:ascii="Times New Roman" w:hAnsi="Times New Roman" w:cs="Times New Roman"/>
                <w:b/>
                <w:bCs/>
                <w:sz w:val="24"/>
                <w:szCs w:val="24"/>
                <w:lang w:eastAsia="ru-RU"/>
              </w:rPr>
            </w:pPr>
            <w:r w:rsidRPr="00B973BD">
              <w:rPr>
                <w:rFonts w:ascii="Times New Roman" w:hAnsi="Times New Roman" w:cs="Times New Roman"/>
                <w:b/>
                <w:bCs/>
                <w:sz w:val="24"/>
                <w:szCs w:val="24"/>
                <w:lang w:eastAsia="ru-RU"/>
              </w:rPr>
              <w:t xml:space="preserve">перечень технологического оборудования, комплектующих и запасных частей к нему установлены в соглашении о переработке твердых полезных ископаемых, заключенного с компетентным органом в сфере недропользования; </w:t>
            </w:r>
          </w:p>
          <w:p w:rsidR="0064097F" w:rsidRPr="00B973BD" w:rsidRDefault="0064097F" w:rsidP="0064097F">
            <w:pPr>
              <w:ind w:right="140" w:firstLine="709"/>
              <w:contextualSpacing/>
              <w:jc w:val="both"/>
              <w:rPr>
                <w:rFonts w:ascii="Times New Roman" w:hAnsi="Times New Roman" w:cs="Times New Roman"/>
                <w:b/>
                <w:bCs/>
                <w:sz w:val="24"/>
                <w:szCs w:val="24"/>
                <w:lang w:eastAsia="ru-RU"/>
              </w:rPr>
            </w:pPr>
            <w:r w:rsidRPr="00B973BD">
              <w:rPr>
                <w:rFonts w:ascii="Times New Roman" w:hAnsi="Times New Roman" w:cs="Times New Roman"/>
                <w:b/>
                <w:bCs/>
                <w:sz w:val="24"/>
                <w:szCs w:val="24"/>
                <w:lang w:eastAsia="ru-RU"/>
              </w:rPr>
              <w:t xml:space="preserve">ввоз технологического оборудования, комплектующих и запасных частей к нему оформлен документами, предусмотренными </w:t>
            </w:r>
            <w:hyperlink r:id="rId32" w:tooltip="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history="1">
              <w:r w:rsidRPr="00B973BD">
                <w:rPr>
                  <w:rFonts w:ascii="Times New Roman" w:hAnsi="Times New Roman" w:cs="Times New Roman"/>
                  <w:b/>
                  <w:bCs/>
                  <w:sz w:val="24"/>
                  <w:szCs w:val="24"/>
                  <w:lang w:eastAsia="ru-RU"/>
                </w:rPr>
                <w:t>таможенным законодательством ЕАЭС</w:t>
              </w:r>
            </w:hyperlink>
            <w:r w:rsidRPr="00B973BD">
              <w:rPr>
                <w:rFonts w:ascii="Times New Roman" w:hAnsi="Times New Roman" w:cs="Times New Roman"/>
                <w:b/>
                <w:bCs/>
                <w:sz w:val="24"/>
                <w:szCs w:val="24"/>
                <w:lang w:eastAsia="ru-RU"/>
              </w:rPr>
              <w:t xml:space="preserve"> и </w:t>
            </w:r>
            <w:r w:rsidRPr="00B973BD">
              <w:rPr>
                <w:rFonts w:ascii="Times New Roman" w:hAnsi="Times New Roman" w:cs="Times New Roman"/>
                <w:b/>
                <w:bCs/>
                <w:sz w:val="24"/>
                <w:szCs w:val="24"/>
                <w:lang w:eastAsia="ru-RU"/>
              </w:rPr>
              <w:lastRenderedPageBreak/>
              <w:t xml:space="preserve">(или) </w:t>
            </w:r>
            <w:hyperlink r:id="rId33" w:tooltip="Кодекс Республики Казахстан от 26 декабря 2017 года № 123-VI " w:history="1">
              <w:r w:rsidRPr="00B973BD">
                <w:rPr>
                  <w:rFonts w:ascii="Times New Roman" w:hAnsi="Times New Roman" w:cs="Times New Roman"/>
                  <w:b/>
                  <w:bCs/>
                  <w:sz w:val="24"/>
                  <w:szCs w:val="24"/>
                  <w:lang w:eastAsia="ru-RU"/>
                </w:rPr>
                <w:t>таможенным законодательством Республики Казахстан</w:t>
              </w:r>
            </w:hyperlink>
            <w:r w:rsidRPr="00B973BD">
              <w:rPr>
                <w:rFonts w:ascii="Times New Roman" w:hAnsi="Times New Roman" w:cs="Times New Roman"/>
                <w:b/>
                <w:bCs/>
                <w:sz w:val="24"/>
                <w:szCs w:val="24"/>
                <w:lang w:eastAsia="ru-RU"/>
              </w:rPr>
              <w:t>;</w:t>
            </w:r>
          </w:p>
          <w:p w:rsidR="0064097F" w:rsidRPr="00B973BD" w:rsidRDefault="0064097F" w:rsidP="0064097F">
            <w:pPr>
              <w:ind w:right="140" w:firstLine="709"/>
              <w:contextualSpacing/>
              <w:jc w:val="both"/>
              <w:rPr>
                <w:rFonts w:ascii="Times New Roman" w:hAnsi="Times New Roman" w:cs="Times New Roman"/>
                <w:b/>
                <w:bCs/>
                <w:sz w:val="24"/>
                <w:szCs w:val="24"/>
                <w:lang w:eastAsia="ru-RU"/>
              </w:rPr>
            </w:pPr>
            <w:r w:rsidRPr="00B973BD">
              <w:rPr>
                <w:rFonts w:ascii="Times New Roman" w:hAnsi="Times New Roman" w:cs="Times New Roman"/>
                <w:b/>
                <w:bCs/>
                <w:sz w:val="24"/>
                <w:szCs w:val="24"/>
                <w:lang w:eastAsia="ru-RU"/>
              </w:rPr>
              <w:t>ввезенные технологическое оборудование, комплектующие и запасные части к нему будут использованы плательщиком налога на добавленную стоимость в пределах срока исковой давности исключительно при осуществлении деятельности в рамках соглашения о переработке твердых полезных ископаемых.</w:t>
            </w:r>
          </w:p>
          <w:p w:rsidR="0064097F" w:rsidRPr="00B973BD" w:rsidRDefault="0064097F" w:rsidP="0064097F">
            <w:pPr>
              <w:ind w:firstLine="709"/>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lang w:eastAsia="ru-RU"/>
              </w:rPr>
              <w:t>Освобождение от налога на добавленную стоимость при импорте технологического оборудования и комплектующих к нему предоставляется на срок действия соглашения о переработке твердых полезных ископаемых, но не более пяти лет с момента регистрации Соглашения о переработке твердых полезных ископаемых.</w:t>
            </w:r>
          </w:p>
          <w:p w:rsidR="0064097F" w:rsidRPr="00B973BD" w:rsidRDefault="0064097F" w:rsidP="0064097F">
            <w:pPr>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w:t>
            </w:r>
          </w:p>
        </w:tc>
        <w:tc>
          <w:tcPr>
            <w:tcW w:w="3967" w:type="dxa"/>
            <w:tcBorders>
              <w:top w:val="single" w:sz="6" w:space="0" w:color="000000"/>
              <w:left w:val="single" w:sz="6" w:space="0" w:color="000000"/>
              <w:bottom w:val="single" w:sz="6" w:space="0" w:color="000000"/>
              <w:right w:val="single" w:sz="6" w:space="0" w:color="000000"/>
            </w:tcBorders>
          </w:tcPr>
          <w:p w:rsidR="0064097F" w:rsidRPr="00B973BD" w:rsidRDefault="0064097F" w:rsidP="0064097F">
            <w:pPr>
              <w:tabs>
                <w:tab w:val="left" w:pos="993"/>
              </w:tabs>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подпункт 17) </w:t>
            </w:r>
            <w:r w:rsidRPr="00B973BD">
              <w:rPr>
                <w:rFonts w:ascii="Times New Roman" w:hAnsi="Times New Roman" w:cs="Times New Roman"/>
                <w:bCs/>
                <w:sz w:val="24"/>
                <w:szCs w:val="24"/>
              </w:rPr>
              <w:t xml:space="preserve">пункта 1 статьи 470 проекта </w:t>
            </w:r>
            <w:r w:rsidRPr="00B973BD">
              <w:rPr>
                <w:rFonts w:ascii="Times New Roman" w:hAnsi="Times New Roman" w:cs="Times New Roman"/>
                <w:b/>
                <w:sz w:val="24"/>
                <w:szCs w:val="24"/>
              </w:rPr>
              <w:t>исключить;</w:t>
            </w:r>
          </w:p>
          <w:p w:rsidR="0064097F" w:rsidRPr="00B973BD" w:rsidRDefault="0064097F" w:rsidP="0064097F">
            <w:pPr>
              <w:tabs>
                <w:tab w:val="left" w:pos="993"/>
              </w:tabs>
              <w:ind w:firstLine="709"/>
              <w:contextualSpacing/>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64097F" w:rsidRPr="00B973BD" w:rsidRDefault="0064097F" w:rsidP="0064097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64097F" w:rsidRPr="00B973BD" w:rsidRDefault="0064097F" w:rsidP="0064097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64097F" w:rsidRPr="00B973BD" w:rsidRDefault="0064097F" w:rsidP="0064097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64097F" w:rsidRPr="00B973BD" w:rsidRDefault="0064097F" w:rsidP="0064097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64097F" w:rsidRPr="00B973BD" w:rsidRDefault="0064097F" w:rsidP="0064097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64097F" w:rsidRPr="00B973BD" w:rsidRDefault="0064097F" w:rsidP="0064097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64097F" w:rsidRPr="00B973BD" w:rsidRDefault="0064097F" w:rsidP="0064097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64097F" w:rsidRPr="00B973BD" w:rsidRDefault="0064097F" w:rsidP="0064097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64097F" w:rsidRPr="00B973BD" w:rsidRDefault="0064097F" w:rsidP="0064097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64097F" w:rsidRPr="00B973BD" w:rsidRDefault="0064097F" w:rsidP="0064097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64097F" w:rsidRPr="00B973BD" w:rsidRDefault="0064097F" w:rsidP="0064097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64097F" w:rsidRPr="00B973BD" w:rsidRDefault="0064097F" w:rsidP="0064097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64097F" w:rsidRPr="00B973BD" w:rsidRDefault="0064097F" w:rsidP="0064097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64097F" w:rsidRPr="00B973BD" w:rsidRDefault="0064097F" w:rsidP="0064097F">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lang w:val="kk-KZ"/>
              </w:rPr>
            </w:pPr>
          </w:p>
          <w:p w:rsidR="0064097F" w:rsidRPr="00B973BD" w:rsidRDefault="0064097F" w:rsidP="0064097F">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xml:space="preserve">Освобождение </w:t>
            </w:r>
            <w:r w:rsidRPr="00B973BD">
              <w:rPr>
                <w:rFonts w:ascii="Times New Roman" w:hAnsi="Times New Roman" w:cs="Times New Roman"/>
                <w:b/>
                <w:spacing w:val="2"/>
                <w:sz w:val="24"/>
                <w:szCs w:val="24"/>
                <w:shd w:val="clear" w:color="auto" w:fill="FFFFFF"/>
              </w:rPr>
              <w:t>от НДС на импорт</w:t>
            </w:r>
            <w:r w:rsidRPr="00B973BD">
              <w:rPr>
                <w:rFonts w:ascii="Times New Roman" w:hAnsi="Times New Roman" w:cs="Times New Roman"/>
                <w:spacing w:val="2"/>
                <w:sz w:val="24"/>
                <w:szCs w:val="24"/>
                <w:shd w:val="clear" w:color="auto" w:fill="FFFFFF"/>
              </w:rPr>
              <w:t xml:space="preserve"> в рамках Соглашения о переработке твердых полезных ископаемых входит в пакет преференций, разработанных для стимулирования переработки руды и концентратов. </w:t>
            </w:r>
          </w:p>
          <w:p w:rsidR="0064097F" w:rsidRPr="00B973BD" w:rsidRDefault="0064097F" w:rsidP="0064097F">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xml:space="preserve">Предоставление </w:t>
            </w:r>
            <w:r w:rsidRPr="00B973BD">
              <w:rPr>
                <w:rFonts w:ascii="Times New Roman" w:hAnsi="Times New Roman" w:cs="Times New Roman"/>
                <w:b/>
                <w:spacing w:val="2"/>
                <w:sz w:val="24"/>
                <w:szCs w:val="24"/>
                <w:shd w:val="clear" w:color="auto" w:fill="FFFFFF"/>
              </w:rPr>
              <w:t xml:space="preserve">льготы на импорт оборудования </w:t>
            </w:r>
            <w:r w:rsidRPr="00B973BD">
              <w:rPr>
                <w:rFonts w:ascii="Times New Roman" w:hAnsi="Times New Roman" w:cs="Times New Roman"/>
                <w:spacing w:val="2"/>
                <w:sz w:val="24"/>
                <w:szCs w:val="24"/>
                <w:shd w:val="clear" w:color="auto" w:fill="FFFFFF"/>
              </w:rPr>
              <w:t>помимо потерь бюджета</w:t>
            </w:r>
            <w:r w:rsidRPr="00B973BD">
              <w:rPr>
                <w:rFonts w:ascii="Times New Roman" w:hAnsi="Times New Roman" w:cs="Times New Roman"/>
                <w:b/>
                <w:spacing w:val="2"/>
                <w:sz w:val="24"/>
                <w:szCs w:val="24"/>
                <w:shd w:val="clear" w:color="auto" w:fill="FFFFFF"/>
              </w:rPr>
              <w:t xml:space="preserve"> </w:t>
            </w:r>
            <w:r w:rsidRPr="00B973BD">
              <w:rPr>
                <w:rFonts w:ascii="Times New Roman" w:hAnsi="Times New Roman" w:cs="Times New Roman"/>
                <w:spacing w:val="2"/>
                <w:sz w:val="24"/>
                <w:szCs w:val="24"/>
                <w:shd w:val="clear" w:color="auto" w:fill="FFFFFF"/>
              </w:rPr>
              <w:t xml:space="preserve">дестимулирует отечественное </w:t>
            </w:r>
            <w:r w:rsidRPr="00B973BD">
              <w:rPr>
                <w:rFonts w:ascii="Times New Roman" w:hAnsi="Times New Roman" w:cs="Times New Roman"/>
                <w:spacing w:val="2"/>
                <w:sz w:val="24"/>
                <w:szCs w:val="24"/>
                <w:shd w:val="clear" w:color="auto" w:fill="FFFFFF"/>
              </w:rPr>
              <w:lastRenderedPageBreak/>
              <w:t>производство и ставит заведомо невыгодные условия отечественных поставщиков, которые уплачивают внутренний НДС при поставке в адрес ГМК аналогичных товаров.</w:t>
            </w:r>
          </w:p>
          <w:p w:rsidR="0064097F" w:rsidRPr="00B973BD" w:rsidRDefault="0064097F" w:rsidP="0064097F">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При этом пакет льгот в рамках Соглашения о переработке твердых полезных ископаемых, помимо НДС на импорт, включает также освобождение</w:t>
            </w:r>
            <w:r w:rsidRPr="00B973BD">
              <w:rPr>
                <w:rFonts w:ascii="Times New Roman" w:hAnsi="Times New Roman" w:cs="Times New Roman"/>
                <w:b/>
                <w:spacing w:val="2"/>
                <w:sz w:val="24"/>
                <w:szCs w:val="24"/>
                <w:shd w:val="clear" w:color="auto" w:fill="FFFFFF"/>
              </w:rPr>
              <w:t xml:space="preserve"> на 10 лет от уплаты КПН, налогов на землю и таможенных пошлин</w:t>
            </w:r>
            <w:r w:rsidRPr="00B973BD">
              <w:rPr>
                <w:rFonts w:ascii="Times New Roman" w:hAnsi="Times New Roman" w:cs="Times New Roman"/>
                <w:spacing w:val="2"/>
                <w:sz w:val="24"/>
                <w:szCs w:val="24"/>
                <w:shd w:val="clear" w:color="auto" w:fill="FFFFFF"/>
              </w:rPr>
              <w:t>. Данные преференции изначально предусматривались</w:t>
            </w:r>
            <w:r w:rsidRPr="00B973BD">
              <w:rPr>
                <w:rFonts w:ascii="Times New Roman" w:hAnsi="Times New Roman" w:cs="Times New Roman"/>
                <w:b/>
                <w:spacing w:val="2"/>
                <w:sz w:val="24"/>
                <w:szCs w:val="24"/>
                <w:shd w:val="clear" w:color="auto" w:fill="FFFFFF"/>
              </w:rPr>
              <w:t xml:space="preserve"> для запуска новых месторождений</w:t>
            </w:r>
            <w:r w:rsidRPr="00B973BD">
              <w:rPr>
                <w:rFonts w:ascii="Times New Roman" w:hAnsi="Times New Roman" w:cs="Times New Roman"/>
                <w:spacing w:val="2"/>
                <w:sz w:val="24"/>
                <w:szCs w:val="24"/>
                <w:shd w:val="clear" w:color="auto" w:fill="FFFFFF"/>
              </w:rPr>
              <w:t xml:space="preserve">, по которым государство уже предоставило освобождение </w:t>
            </w:r>
            <w:r w:rsidRPr="00B973BD">
              <w:rPr>
                <w:rFonts w:ascii="Times New Roman" w:hAnsi="Times New Roman" w:cs="Times New Roman"/>
                <w:b/>
                <w:spacing w:val="2"/>
                <w:sz w:val="24"/>
                <w:szCs w:val="24"/>
                <w:shd w:val="clear" w:color="auto" w:fill="FFFFFF"/>
              </w:rPr>
              <w:t>от НДПИ на 5 лет</w:t>
            </w:r>
            <w:r w:rsidRPr="00B973BD">
              <w:rPr>
                <w:rFonts w:ascii="Times New Roman" w:hAnsi="Times New Roman" w:cs="Times New Roman"/>
                <w:spacing w:val="2"/>
                <w:sz w:val="24"/>
                <w:szCs w:val="24"/>
                <w:shd w:val="clear" w:color="auto" w:fill="FFFFFF"/>
              </w:rPr>
              <w:t xml:space="preserve">. </w:t>
            </w:r>
          </w:p>
          <w:p w:rsidR="0064097F" w:rsidRPr="00B973BD" w:rsidRDefault="0064097F" w:rsidP="0064097F">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xml:space="preserve">В этой связи, учитывая достаточно большой пакет </w:t>
            </w:r>
            <w:proofErr w:type="gramStart"/>
            <w:r w:rsidRPr="00B973BD">
              <w:rPr>
                <w:rFonts w:ascii="Times New Roman" w:hAnsi="Times New Roman" w:cs="Times New Roman"/>
                <w:spacing w:val="2"/>
                <w:sz w:val="24"/>
                <w:szCs w:val="24"/>
                <w:shd w:val="clear" w:color="auto" w:fill="FFFFFF"/>
              </w:rPr>
              <w:t xml:space="preserve">льгот,   </w:t>
            </w:r>
            <w:proofErr w:type="gramEnd"/>
            <w:r w:rsidRPr="00B973BD">
              <w:rPr>
                <w:rFonts w:ascii="Times New Roman" w:hAnsi="Times New Roman" w:cs="Times New Roman"/>
                <w:spacing w:val="2"/>
                <w:sz w:val="24"/>
                <w:szCs w:val="24"/>
                <w:shd w:val="clear" w:color="auto" w:fill="FFFFFF"/>
              </w:rPr>
              <w:t xml:space="preserve">необходимо  исключить из перечня льгот НДС на импорт на ввозимое оборудование. </w:t>
            </w:r>
          </w:p>
          <w:p w:rsidR="0064097F" w:rsidRPr="00B973BD" w:rsidRDefault="0064097F" w:rsidP="0064097F">
            <w:pPr>
              <w:widowControl w:val="0"/>
              <w:jc w:val="both"/>
              <w:rPr>
                <w:rFonts w:ascii="Times New Roman" w:eastAsia="Times New Roman" w:hAnsi="Times New Roman" w:cs="Times New Roman"/>
                <w:b/>
                <w:sz w:val="24"/>
                <w:szCs w:val="24"/>
                <w:lang w:eastAsia="ru-RU"/>
              </w:rPr>
            </w:pPr>
          </w:p>
        </w:tc>
        <w:tc>
          <w:tcPr>
            <w:tcW w:w="2551" w:type="dxa"/>
          </w:tcPr>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lastRenderedPageBreak/>
              <w:t xml:space="preserve">Доработать </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270425</w:t>
            </w:r>
          </w:p>
          <w:p w:rsidR="0064097F" w:rsidRPr="003D1047" w:rsidRDefault="0064097F" w:rsidP="0064097F">
            <w:pPr>
              <w:keepNext/>
              <w:keepLines/>
              <w:spacing w:line="259" w:lineRule="auto"/>
              <w:ind w:firstLine="709"/>
              <w:contextualSpacing/>
              <w:jc w:val="both"/>
              <w:outlineLvl w:val="2"/>
              <w:rPr>
                <w:rFonts w:ascii="Times New Roman" w:eastAsiaTheme="majorEastAsia" w:hAnsi="Times New Roman" w:cs="Times New Roman"/>
                <w:b/>
                <w:iCs/>
                <w:color w:val="1F4D78" w:themeColor="accent1" w:themeShade="7F"/>
                <w:sz w:val="20"/>
                <w:szCs w:val="20"/>
                <w:lang w:val="kk-KZ"/>
              </w:rPr>
            </w:pPr>
            <w:r w:rsidRPr="003D1047">
              <w:rPr>
                <w:rFonts w:ascii="Times New Roman" w:eastAsiaTheme="majorEastAsia" w:hAnsi="Times New Roman" w:cs="Times New Roman"/>
                <w:b/>
                <w:iCs/>
                <w:color w:val="1F4D78" w:themeColor="accent1" w:themeShade="7F"/>
                <w:sz w:val="20"/>
                <w:szCs w:val="20"/>
                <w:lang w:val="kk-KZ"/>
              </w:rPr>
              <w:t xml:space="preserve">Не поддерживается </w:t>
            </w:r>
          </w:p>
          <w:p w:rsidR="0064097F" w:rsidRPr="003D1047" w:rsidRDefault="0064097F" w:rsidP="0064097F">
            <w:pPr>
              <w:keepNext/>
              <w:keepLines/>
              <w:spacing w:line="259" w:lineRule="auto"/>
              <w:ind w:firstLine="709"/>
              <w:contextualSpacing/>
              <w:jc w:val="both"/>
              <w:outlineLvl w:val="2"/>
              <w:rPr>
                <w:rFonts w:ascii="Times New Roman" w:eastAsiaTheme="majorEastAsia" w:hAnsi="Times New Roman" w:cs="Times New Roman"/>
                <w:b/>
                <w:color w:val="1F4D78" w:themeColor="accent1" w:themeShade="7F"/>
                <w:sz w:val="20"/>
                <w:szCs w:val="20"/>
              </w:rPr>
            </w:pPr>
            <w:r w:rsidRPr="003D1047">
              <w:rPr>
                <w:rFonts w:ascii="Times New Roman" w:eastAsiaTheme="majorEastAsia" w:hAnsi="Times New Roman" w:cs="Times New Roman"/>
                <w:iCs/>
                <w:color w:val="1F4D78" w:themeColor="accent1" w:themeShade="7F"/>
                <w:sz w:val="20"/>
                <w:szCs w:val="20"/>
              </w:rPr>
              <w:t>по позиции 13</w:t>
            </w:r>
            <w:r w:rsidRPr="003D1047">
              <w:rPr>
                <w:rFonts w:ascii="Times New Roman" w:eastAsiaTheme="majorEastAsia" w:hAnsi="Times New Roman" w:cs="Times New Roman"/>
                <w:i/>
                <w:color w:val="1F4D78" w:themeColor="accent1" w:themeShade="7F"/>
                <w:sz w:val="20"/>
                <w:szCs w:val="20"/>
              </w:rPr>
              <w:t xml:space="preserve"> </w:t>
            </w:r>
            <w:r w:rsidRPr="003D1047">
              <w:rPr>
                <w:rFonts w:ascii="Times New Roman" w:eastAsiaTheme="majorEastAsia" w:hAnsi="Times New Roman" w:cs="Times New Roman"/>
                <w:color w:val="1F4D78" w:themeColor="accent1" w:themeShade="7F"/>
                <w:sz w:val="20"/>
                <w:szCs w:val="20"/>
              </w:rPr>
              <w:t>относительно исключения подпункта 17) пункта 1 статьи 470 касательно освобождения от НДС импорта технологического оборудования и комплектующих к нему в рамках Соглашения о переработке твердых полезных ископаемых.</w:t>
            </w:r>
          </w:p>
          <w:p w:rsidR="0064097F" w:rsidRPr="003D1047" w:rsidRDefault="0064097F" w:rsidP="0064097F">
            <w:pPr>
              <w:spacing w:after="160" w:line="259" w:lineRule="auto"/>
              <w:ind w:firstLine="709"/>
              <w:contextualSpacing/>
              <w:jc w:val="both"/>
              <w:rPr>
                <w:rFonts w:ascii="Times New Roman" w:hAnsi="Times New Roman" w:cs="Times New Roman"/>
                <w:sz w:val="20"/>
                <w:szCs w:val="20"/>
              </w:rPr>
            </w:pPr>
            <w:r w:rsidRPr="003D1047">
              <w:rPr>
                <w:rFonts w:ascii="Times New Roman" w:hAnsi="Times New Roman" w:cs="Times New Roman"/>
                <w:sz w:val="20"/>
                <w:szCs w:val="20"/>
              </w:rPr>
              <w:t>Налоговые преференции для переработки твердых полезных ископаемых сделают проекты более привлекательными для инвесторов;</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jc w:val="center"/>
              <w:rPr>
                <w:rFonts w:ascii="Times New Roman" w:hAnsi="Times New Roman"/>
                <w:sz w:val="24"/>
                <w:szCs w:val="24"/>
              </w:rPr>
            </w:pPr>
            <w:r w:rsidRPr="00B973BD">
              <w:rPr>
                <w:rFonts w:ascii="Times New Roman" w:hAnsi="Times New Roman"/>
                <w:sz w:val="24"/>
                <w:szCs w:val="24"/>
              </w:rPr>
              <w:t>подпункты 1) и 4) пункта 1 статьи 474 проекта</w:t>
            </w:r>
          </w:p>
        </w:tc>
        <w:tc>
          <w:tcPr>
            <w:tcW w:w="3828" w:type="dxa"/>
          </w:tcPr>
          <w:p w:rsidR="0064097F" w:rsidRPr="00B973BD" w:rsidRDefault="0064097F" w:rsidP="0064097F">
            <w:pPr>
              <w:shd w:val="clear" w:color="auto" w:fill="FFFFFF" w:themeFill="background1"/>
              <w:ind w:firstLine="311"/>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474. Исключение из суммы налога на добавленную стоимость, относимого в зачет</w:t>
            </w:r>
          </w:p>
          <w:p w:rsidR="0064097F" w:rsidRPr="00B973BD" w:rsidRDefault="0064097F" w:rsidP="0064097F">
            <w:pPr>
              <w:shd w:val="clear" w:color="auto" w:fill="FFFFFF" w:themeFill="background1"/>
              <w:ind w:firstLine="311"/>
              <w:contextualSpacing/>
              <w:jc w:val="both"/>
              <w:rPr>
                <w:rFonts w:ascii="Times New Roman" w:eastAsia="Calibri" w:hAnsi="Times New Roman" w:cs="Times New Roman"/>
                <w:sz w:val="24"/>
                <w:szCs w:val="24"/>
              </w:rPr>
            </w:pPr>
          </w:p>
          <w:p w:rsidR="0064097F" w:rsidRPr="00B973BD" w:rsidRDefault="0064097F" w:rsidP="0064097F">
            <w:pPr>
              <w:shd w:val="clear" w:color="auto" w:fill="FFFFFF" w:themeFill="background1"/>
              <w:ind w:firstLine="31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64097F" w:rsidRPr="00B973BD" w:rsidRDefault="0064097F" w:rsidP="0064097F">
            <w:pPr>
              <w:shd w:val="clear" w:color="auto" w:fill="FFFFFF" w:themeFill="background1"/>
              <w:ind w:firstLine="31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64097F" w:rsidRPr="00B973BD" w:rsidRDefault="0064097F" w:rsidP="0064097F">
            <w:pPr>
              <w:shd w:val="clear" w:color="auto" w:fill="FFFFFF" w:themeFill="background1"/>
              <w:ind w:firstLine="311"/>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2) по сделке, признанной недействительной на основании вступившего в законную силу решения суда;</w:t>
            </w:r>
          </w:p>
          <w:p w:rsidR="0064097F" w:rsidRPr="00B973BD" w:rsidRDefault="0064097F" w:rsidP="0064097F">
            <w:pPr>
              <w:shd w:val="clear" w:color="auto" w:fill="FFFFFF" w:themeFill="background1"/>
              <w:ind w:firstLine="31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3) в части суммы, ошибочно отраженной в документе, являющемся основанием для </w:t>
            </w:r>
            <w:r w:rsidRPr="00B973BD">
              <w:rPr>
                <w:rFonts w:ascii="Times New Roman" w:eastAsia="Calibri" w:hAnsi="Times New Roman" w:cs="Times New Roman"/>
                <w:sz w:val="24"/>
                <w:szCs w:val="24"/>
              </w:rPr>
              <w:lastRenderedPageBreak/>
              <w:t>отнесения в зачет налога на добавленную стоимость;</w:t>
            </w:r>
          </w:p>
          <w:p w:rsidR="0064097F" w:rsidRPr="00B973BD" w:rsidRDefault="0064097F" w:rsidP="0064097F">
            <w:pPr>
              <w:shd w:val="clear" w:color="auto" w:fill="FFFFFF" w:themeFill="background1"/>
              <w:ind w:firstLine="31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4) по сделкам, совершенным без фактического выполнения работ, оказания услуг, отгрузки товаров </w:t>
            </w:r>
            <w:r w:rsidRPr="00B973BD">
              <w:rPr>
                <w:rFonts w:ascii="Times New Roman" w:eastAsia="Calibri" w:hAnsi="Times New Roman" w:cs="Times New Roman"/>
                <w:b/>
                <w:sz w:val="24"/>
                <w:szCs w:val="24"/>
              </w:rPr>
              <w:t>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w:t>
            </w:r>
            <w:r w:rsidRPr="00B973BD">
              <w:rPr>
                <w:rFonts w:ascii="Times New Roman" w:eastAsia="Calibri" w:hAnsi="Times New Roman" w:cs="Times New Roman"/>
                <w:sz w:val="24"/>
                <w:szCs w:val="24"/>
              </w:rPr>
              <w:t xml:space="preserve"> за исключением сделок, по которым судом установлено фактическое получение товаров, работ, услуг от такого налогоплательщика.</w:t>
            </w:r>
          </w:p>
          <w:p w:rsidR="0064097F" w:rsidRPr="00B973BD" w:rsidRDefault="0064097F" w:rsidP="0064097F">
            <w:pPr>
              <w:shd w:val="clear" w:color="auto" w:fill="FFFFFF" w:themeFill="background1"/>
              <w:ind w:firstLine="311"/>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2.Исключение из суммы налога на добавленную стоимость, относимого в зачет, предусмотренное настоящей статьей, производится в том налоговом периоде, в декларации за который налог на добавленную стоимость признан как налог на добавленную стоимость, относимый в зачет.</w:t>
            </w:r>
          </w:p>
          <w:p w:rsidR="0064097F" w:rsidRPr="00B973BD" w:rsidRDefault="0064097F" w:rsidP="0064097F">
            <w:pPr>
              <w:pStyle w:val="a4"/>
              <w:shd w:val="clear" w:color="auto" w:fill="FFFFFF" w:themeFill="background1"/>
              <w:spacing w:before="0" w:beforeAutospacing="0" w:after="0" w:afterAutospacing="0"/>
              <w:textAlignment w:val="baseline"/>
              <w:rPr>
                <w:bCs/>
              </w:rPr>
            </w:pPr>
          </w:p>
        </w:tc>
        <w:tc>
          <w:tcPr>
            <w:tcW w:w="3967" w:type="dxa"/>
          </w:tcPr>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Cs/>
              </w:rPr>
            </w:pPr>
            <w:r w:rsidRPr="00B973BD">
              <w:rPr>
                <w:bCs/>
              </w:rPr>
              <w:lastRenderedPageBreak/>
              <w:t>в пункте 1 статьи 474 проекта:</w:t>
            </w: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r w:rsidRPr="00B973BD">
              <w:rPr>
                <w:b/>
                <w:bCs/>
              </w:rPr>
              <w:t xml:space="preserve">подпункт 2) исключить; </w:t>
            </w: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Cs/>
                <w:i/>
              </w:rPr>
            </w:pPr>
            <w:r w:rsidRPr="00B973BD">
              <w:rPr>
                <w:bCs/>
                <w:i/>
              </w:rPr>
              <w:t>соответственно изменить последующую нумерацию подпунктов</w:t>
            </w: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jc w:val="both"/>
              <w:textAlignment w:val="baseline"/>
              <w:rPr>
                <w:b/>
                <w:bCs/>
              </w:rPr>
            </w:pP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Cs/>
              </w:rPr>
            </w:pPr>
            <w:r w:rsidRPr="00B973BD">
              <w:rPr>
                <w:b/>
                <w:bCs/>
              </w:rPr>
              <w:t xml:space="preserve">подпункт 4) </w:t>
            </w:r>
            <w:r w:rsidRPr="00B973BD">
              <w:rPr>
                <w:bCs/>
              </w:rPr>
              <w:t>изложить в следующей редакции:</w:t>
            </w:r>
          </w:p>
          <w:p w:rsidR="0064097F" w:rsidRPr="00B973BD" w:rsidRDefault="0064097F" w:rsidP="0064097F">
            <w:pPr>
              <w:pStyle w:val="a4"/>
              <w:shd w:val="clear" w:color="auto" w:fill="FFFFFF" w:themeFill="background1"/>
              <w:spacing w:before="0" w:beforeAutospacing="0" w:after="0" w:afterAutospacing="0"/>
              <w:ind w:firstLine="448"/>
              <w:jc w:val="both"/>
              <w:textAlignment w:val="baseline"/>
              <w:rPr>
                <w:b/>
                <w:bCs/>
              </w:rPr>
            </w:pPr>
            <w:r w:rsidRPr="00B973BD">
              <w:rPr>
                <w:b/>
                <w:bCs/>
              </w:rPr>
              <w:t xml:space="preserve">«4) по сделкам, совершенным без фактического выполнения работ, оказания услуг, отгрузки товаров, </w:t>
            </w:r>
            <w:r w:rsidRPr="00B973BD">
              <w:rPr>
                <w:b/>
                <w:color w:val="000000"/>
                <w:spacing w:val="2"/>
              </w:rPr>
              <w:t xml:space="preserve">за исключением сделок, по которым решением суда, </w:t>
            </w:r>
            <w:r w:rsidRPr="00B973BD">
              <w:rPr>
                <w:b/>
                <w:bCs/>
              </w:rPr>
              <w:t>вступившим в законную силу</w:t>
            </w:r>
            <w:r w:rsidRPr="00B973BD">
              <w:rPr>
                <w:b/>
                <w:color w:val="000000"/>
                <w:spacing w:val="2"/>
              </w:rPr>
              <w:t xml:space="preserve"> установлено фактическое получение товаров, работ и услуг от такого налогоплательщика;»;</w:t>
            </w:r>
          </w:p>
        </w:tc>
        <w:tc>
          <w:tcPr>
            <w:tcW w:w="3119" w:type="dxa"/>
          </w:tcPr>
          <w:p w:rsidR="0064097F" w:rsidRPr="00B973BD" w:rsidRDefault="0064097F" w:rsidP="0064097F">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lastRenderedPageBreak/>
              <w:t>депутаты</w:t>
            </w:r>
          </w:p>
          <w:p w:rsidR="0064097F" w:rsidRPr="00B973BD" w:rsidRDefault="0064097F" w:rsidP="0064097F">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Н. Байтилесов</w:t>
            </w:r>
          </w:p>
          <w:p w:rsidR="0064097F" w:rsidRPr="00B973BD" w:rsidRDefault="0064097F" w:rsidP="0064097F">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Ж. Амантай</w:t>
            </w:r>
          </w:p>
          <w:p w:rsidR="0064097F" w:rsidRPr="00B973BD" w:rsidRDefault="0064097F" w:rsidP="0064097F">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B973BD">
              <w:rPr>
                <w:rFonts w:ascii="Times New Roman" w:hAnsi="Times New Roman"/>
                <w:b/>
                <w:color w:val="000000"/>
                <w:sz w:val="24"/>
                <w:szCs w:val="24"/>
              </w:rPr>
              <w:t>Д. Исабеков</w:t>
            </w:r>
          </w:p>
          <w:p w:rsidR="0064097F" w:rsidRPr="00B973BD" w:rsidRDefault="0064097F" w:rsidP="0064097F">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p>
          <w:p w:rsidR="0064097F" w:rsidRPr="00B973BD" w:rsidRDefault="0064097F" w:rsidP="0064097F">
            <w:pPr>
              <w:pStyle w:val="a4"/>
              <w:shd w:val="clear" w:color="auto" w:fill="FFFFFF" w:themeFill="background1"/>
              <w:spacing w:before="0" w:beforeAutospacing="0" w:after="0" w:afterAutospacing="0"/>
              <w:ind w:firstLine="456"/>
              <w:jc w:val="both"/>
              <w:textAlignment w:val="baseline"/>
              <w:rPr>
                <w:spacing w:val="2"/>
                <w:shd w:val="clear" w:color="auto" w:fill="FFFFFF"/>
              </w:rPr>
            </w:pPr>
            <w:r w:rsidRPr="00B973BD">
              <w:rPr>
                <w:color w:val="000000"/>
              </w:rPr>
              <w:t xml:space="preserve">Приведение в соответствие с предлагаемым вариантом нового пункта 6 статьи 49 Гражданского кодекса Республики Казахстан. Согласно данной норме расходы, совершенным юридическим лицом, чья регистрации была признана недействительной, не подлежат вычету. Признание государственной регистрации юридического лица недействительной является основанием для иска о ликвидации юридического лица по правилам, установленным в ГК РК, и такое признание не может ставить под сомнение историю правоспособности и участия такого юридического лица в имущественном обороте, включая совершенные им </w:t>
            </w:r>
            <w:r w:rsidRPr="00B973BD">
              <w:rPr>
                <w:color w:val="000000"/>
              </w:rPr>
              <w:lastRenderedPageBreak/>
              <w:t>сделки и другие действия юридического значения. Поэтому предлагается устанавливать фактическое выполнение работ, оказания услуг, отгрузки товаров в рамках налогового контроля с возможностью обжалования результатов налогового контроля. В данном случае защищаются права добросовестного налогоплательщика (контрагента), выполнивших свои обязательства по сделкам с рассматриваемым юридическим лицом.</w:t>
            </w:r>
          </w:p>
        </w:tc>
        <w:tc>
          <w:tcPr>
            <w:tcW w:w="2551" w:type="dxa"/>
          </w:tcPr>
          <w:p w:rsidR="0064097F" w:rsidRPr="008E3534" w:rsidRDefault="0064097F" w:rsidP="0064097F">
            <w:pPr>
              <w:contextualSpacing/>
              <w:jc w:val="both"/>
              <w:rPr>
                <w:rFonts w:ascii="Times New Roman" w:hAnsi="Times New Roman" w:cs="Times New Roman"/>
                <w:b/>
                <w:iCs/>
                <w:sz w:val="24"/>
                <w:szCs w:val="24"/>
              </w:rPr>
            </w:pPr>
            <w:r w:rsidRPr="008E3534">
              <w:rPr>
                <w:rFonts w:ascii="Times New Roman" w:hAnsi="Times New Roman" w:cs="Times New Roman"/>
                <w:b/>
                <w:iCs/>
                <w:sz w:val="24"/>
                <w:szCs w:val="24"/>
              </w:rPr>
              <w:lastRenderedPageBreak/>
              <w:t>Доработать</w:t>
            </w:r>
          </w:p>
          <w:p w:rsidR="0064097F" w:rsidRPr="008E3534" w:rsidRDefault="0064097F" w:rsidP="0064097F">
            <w:pPr>
              <w:contextualSpacing/>
              <w:jc w:val="both"/>
              <w:rPr>
                <w:rFonts w:ascii="Times New Roman" w:hAnsi="Times New Roman" w:cs="Times New Roman"/>
                <w:b/>
                <w:iCs/>
                <w:sz w:val="24"/>
                <w:szCs w:val="24"/>
              </w:rPr>
            </w:pPr>
            <w:r w:rsidRPr="008E3534">
              <w:rPr>
                <w:rFonts w:ascii="Times New Roman" w:hAnsi="Times New Roman" w:cs="Times New Roman"/>
                <w:b/>
                <w:iCs/>
                <w:sz w:val="24"/>
                <w:szCs w:val="24"/>
              </w:rPr>
              <w:t>270425</w:t>
            </w:r>
          </w:p>
          <w:p w:rsidR="0064097F" w:rsidRDefault="0064097F" w:rsidP="0064097F">
            <w:pPr>
              <w:contextualSpacing/>
              <w:jc w:val="both"/>
              <w:rPr>
                <w:rFonts w:ascii="Times New Roman" w:hAnsi="Times New Roman" w:cs="Times New Roman"/>
                <w:iCs/>
                <w:sz w:val="20"/>
                <w:szCs w:val="20"/>
              </w:rPr>
            </w:pPr>
          </w:p>
          <w:p w:rsidR="0064097F" w:rsidRPr="00594A5D" w:rsidRDefault="0064097F" w:rsidP="0064097F">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не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 </w:t>
            </w:r>
          </w:p>
          <w:p w:rsidR="0064097F" w:rsidRPr="00594A5D" w:rsidRDefault="0064097F" w:rsidP="0064097F">
            <w:pPr>
              <w:shd w:val="clear" w:color="auto" w:fill="FFFFFF"/>
              <w:ind w:firstLine="709"/>
              <w:contextualSpacing/>
              <w:jc w:val="both"/>
              <w:textAlignment w:val="baseline"/>
              <w:rPr>
                <w:rFonts w:ascii="Times New Roman" w:hAnsi="Times New Roman" w:cs="Times New Roman"/>
                <w:iCs/>
                <w:sz w:val="20"/>
                <w:szCs w:val="20"/>
              </w:rPr>
            </w:pPr>
            <w:r w:rsidRPr="00594A5D">
              <w:rPr>
                <w:rFonts w:ascii="Times New Roman" w:hAnsi="Times New Roman" w:cs="Times New Roman"/>
                <w:b/>
                <w:iCs/>
                <w:sz w:val="20"/>
                <w:szCs w:val="20"/>
              </w:rPr>
              <w:t xml:space="preserve">по позициям 6 и 7 </w:t>
            </w:r>
            <w:r w:rsidRPr="00594A5D">
              <w:rPr>
                <w:rFonts w:ascii="Times New Roman" w:hAnsi="Times New Roman" w:cs="Times New Roman"/>
                <w:iCs/>
                <w:sz w:val="20"/>
                <w:szCs w:val="20"/>
              </w:rPr>
              <w:t>относительно внесения изменений в подпункт 1), исключения подпункта 4) статьи 280, а также исключения подпункта 2) и внесения изменений в подпункт 4) пункта 1 статьи 474 проекта;</w:t>
            </w:r>
          </w:p>
          <w:p w:rsidR="0064097F" w:rsidRPr="00594A5D" w:rsidRDefault="0064097F" w:rsidP="0064097F">
            <w:pPr>
              <w:shd w:val="clear" w:color="auto" w:fill="FFFFFF"/>
              <w:ind w:firstLine="709"/>
              <w:contextualSpacing/>
              <w:jc w:val="both"/>
              <w:textAlignment w:val="baseline"/>
              <w:rPr>
                <w:rFonts w:ascii="Times New Roman" w:eastAsia="Times New Roman" w:hAnsi="Times New Roman" w:cs="Times New Roman"/>
                <w:bCs/>
                <w:iCs/>
                <w:sz w:val="20"/>
                <w:szCs w:val="20"/>
                <w:lang w:eastAsia="ru-RU"/>
              </w:rPr>
            </w:pPr>
            <w:r w:rsidRPr="00594A5D">
              <w:rPr>
                <w:rFonts w:ascii="Times New Roman" w:eastAsia="Times New Roman" w:hAnsi="Times New Roman" w:cs="Times New Roman"/>
                <w:iCs/>
                <w:sz w:val="20"/>
                <w:szCs w:val="20"/>
                <w:lang w:eastAsia="ru-RU"/>
              </w:rPr>
              <w:t xml:space="preserve">Согласно представленным доводам, признание государственной </w:t>
            </w:r>
            <w:r w:rsidRPr="00594A5D">
              <w:rPr>
                <w:rFonts w:ascii="Times New Roman" w:eastAsia="Times New Roman" w:hAnsi="Times New Roman" w:cs="Times New Roman"/>
                <w:bCs/>
                <w:iCs/>
                <w:sz w:val="20"/>
                <w:szCs w:val="20"/>
                <w:lang w:eastAsia="ru-RU"/>
              </w:rPr>
              <w:t>регистрации юридического лица недействительной является основанием для иска о ликвидации юридического лица по правилам, установленным в ГК РК, и такое признание не может ставить под сомнение историю правоспособности и участия такого юридического лица в имущественном обороте, включая совершенные им сделки и другие действия юридического значения.</w:t>
            </w:r>
          </w:p>
          <w:p w:rsidR="0064097F" w:rsidRPr="00594A5D" w:rsidRDefault="0064097F" w:rsidP="0064097F">
            <w:pPr>
              <w:shd w:val="clear" w:color="auto" w:fill="FFFFFF"/>
              <w:ind w:firstLine="709"/>
              <w:contextualSpacing/>
              <w:jc w:val="both"/>
              <w:textAlignment w:val="baseline"/>
              <w:rPr>
                <w:rFonts w:ascii="Times New Roman" w:eastAsia="Times New Roman" w:hAnsi="Times New Roman" w:cs="Times New Roman"/>
                <w:bCs/>
                <w:iCs/>
                <w:spacing w:val="2"/>
                <w:sz w:val="20"/>
                <w:szCs w:val="20"/>
                <w:lang w:eastAsia="ru-RU"/>
              </w:rPr>
            </w:pPr>
            <w:r w:rsidRPr="00594A5D">
              <w:rPr>
                <w:rFonts w:ascii="Times New Roman" w:eastAsia="Times New Roman" w:hAnsi="Times New Roman" w:cs="Times New Roman"/>
                <w:bCs/>
                <w:iCs/>
                <w:sz w:val="20"/>
                <w:szCs w:val="20"/>
                <w:lang w:eastAsia="ru-RU"/>
              </w:rPr>
              <w:lastRenderedPageBreak/>
              <w:t>Гражданским законодательством РК, определено, что</w:t>
            </w:r>
            <w:r w:rsidRPr="00594A5D">
              <w:rPr>
                <w:rFonts w:ascii="Times New Roman" w:eastAsia="Times New Roman" w:hAnsi="Times New Roman" w:cs="Times New Roman"/>
                <w:bCs/>
                <w:iCs/>
                <w:spacing w:val="2"/>
                <w:sz w:val="20"/>
                <w:szCs w:val="20"/>
                <w:lang w:eastAsia="ru-RU"/>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 (статья 147 ГК РК).</w:t>
            </w:r>
          </w:p>
          <w:p w:rsidR="0064097F" w:rsidRPr="00594A5D" w:rsidRDefault="0064097F" w:rsidP="0064097F">
            <w:pPr>
              <w:shd w:val="clear" w:color="auto" w:fill="FFFFFF"/>
              <w:ind w:firstLine="709"/>
              <w:contextualSpacing/>
              <w:jc w:val="both"/>
              <w:textAlignment w:val="baseline"/>
              <w:rPr>
                <w:rFonts w:ascii="Times New Roman" w:eastAsia="Times New Roman" w:hAnsi="Times New Roman" w:cs="Times New Roman"/>
                <w:bCs/>
                <w:iCs/>
                <w:spacing w:val="2"/>
                <w:sz w:val="20"/>
                <w:szCs w:val="20"/>
                <w:lang w:eastAsia="ru-RU"/>
              </w:rPr>
            </w:pPr>
            <w:r w:rsidRPr="00594A5D">
              <w:rPr>
                <w:rFonts w:ascii="Times New Roman" w:eastAsia="Times New Roman" w:hAnsi="Times New Roman" w:cs="Times New Roman"/>
                <w:bCs/>
                <w:iCs/>
                <w:sz w:val="20"/>
                <w:szCs w:val="20"/>
                <w:lang w:eastAsia="ru-RU"/>
              </w:rPr>
              <w:t>Ю</w:t>
            </w:r>
            <w:r w:rsidRPr="00594A5D">
              <w:rPr>
                <w:rFonts w:ascii="Times New Roman" w:eastAsia="Times New Roman" w:hAnsi="Times New Roman" w:cs="Times New Roman"/>
                <w:bCs/>
                <w:iCs/>
                <w:spacing w:val="2"/>
                <w:sz w:val="20"/>
                <w:szCs w:val="20"/>
                <w:lang w:eastAsia="ru-RU"/>
              </w:rPr>
              <w:t>ридическое лицо может иметь гражданские права и нести связанные с его деятельностью обязанности в соответствии с ГК РК (пункт 1 статьи 35 ГК РК).</w:t>
            </w:r>
          </w:p>
          <w:p w:rsidR="0064097F" w:rsidRPr="00594A5D" w:rsidRDefault="0064097F" w:rsidP="0064097F">
            <w:pPr>
              <w:shd w:val="clear" w:color="auto" w:fill="FFFFFF"/>
              <w:ind w:firstLine="709"/>
              <w:contextualSpacing/>
              <w:jc w:val="both"/>
              <w:textAlignment w:val="baseline"/>
              <w:rPr>
                <w:rFonts w:ascii="Times New Roman" w:eastAsia="Times New Roman" w:hAnsi="Times New Roman" w:cs="Times New Roman"/>
                <w:bCs/>
                <w:iCs/>
                <w:spacing w:val="2"/>
                <w:sz w:val="20"/>
                <w:szCs w:val="20"/>
                <w:lang w:eastAsia="ru-RU"/>
              </w:rPr>
            </w:pPr>
            <w:r w:rsidRPr="00594A5D">
              <w:rPr>
                <w:rFonts w:ascii="Times New Roman" w:eastAsia="Times New Roman" w:hAnsi="Times New Roman" w:cs="Times New Roman"/>
                <w:bCs/>
                <w:iCs/>
                <w:spacing w:val="2"/>
                <w:sz w:val="20"/>
                <w:szCs w:val="20"/>
                <w:lang w:eastAsia="ru-RU"/>
              </w:rPr>
              <w:t>При этом указанная правоспособность юридического лица, относящегося к субъектам предпринимательства, возникает в момент его создания, то есть государственной регистрации, и прекращается в момент завершения его ликвидации (пункт 2 статьи 35, пункт 3 статьи 42 ГК РК, пункт 1 с</w:t>
            </w:r>
            <w:r w:rsidRPr="00594A5D">
              <w:rPr>
                <w:rFonts w:ascii="Times New Roman" w:eastAsia="Times New Roman" w:hAnsi="Times New Roman" w:cs="Times New Roman"/>
                <w:bCs/>
                <w:iCs/>
                <w:spacing w:val="2"/>
                <w:sz w:val="20"/>
                <w:szCs w:val="20"/>
                <w:bdr w:val="none" w:sz="0" w:space="0" w:color="auto" w:frame="1"/>
                <w:lang w:eastAsia="ru-RU"/>
              </w:rPr>
              <w:t>татьи 52 ПК РК</w:t>
            </w:r>
            <w:r w:rsidRPr="00594A5D">
              <w:rPr>
                <w:rFonts w:ascii="Times New Roman" w:eastAsia="Times New Roman" w:hAnsi="Times New Roman" w:cs="Times New Roman"/>
                <w:bCs/>
                <w:iCs/>
                <w:spacing w:val="2"/>
                <w:sz w:val="20"/>
                <w:szCs w:val="20"/>
                <w:lang w:eastAsia="ru-RU"/>
              </w:rPr>
              <w:t>).</w:t>
            </w:r>
          </w:p>
          <w:p w:rsidR="0064097F" w:rsidRPr="00594A5D" w:rsidRDefault="0064097F" w:rsidP="0064097F">
            <w:pPr>
              <w:shd w:val="clear" w:color="auto" w:fill="FFFFFF"/>
              <w:ind w:firstLine="709"/>
              <w:contextualSpacing/>
              <w:jc w:val="both"/>
              <w:textAlignment w:val="baseline"/>
              <w:rPr>
                <w:rFonts w:ascii="Times New Roman" w:eastAsia="Times New Roman" w:hAnsi="Times New Roman" w:cs="Times New Roman"/>
                <w:bCs/>
                <w:iCs/>
                <w:sz w:val="20"/>
                <w:szCs w:val="20"/>
                <w:lang w:eastAsia="ru-RU"/>
              </w:rPr>
            </w:pPr>
            <w:r w:rsidRPr="00594A5D">
              <w:rPr>
                <w:rFonts w:ascii="Times New Roman" w:eastAsia="Times New Roman" w:hAnsi="Times New Roman" w:cs="Times New Roman"/>
                <w:bCs/>
                <w:iCs/>
                <w:sz w:val="20"/>
                <w:szCs w:val="20"/>
                <w:lang w:eastAsia="ru-RU"/>
              </w:rPr>
              <w:t xml:space="preserve">Соответственно, допущение при создании юридического лица </w:t>
            </w:r>
            <w:r w:rsidRPr="00594A5D">
              <w:rPr>
                <w:rFonts w:ascii="Times New Roman" w:eastAsia="Times New Roman" w:hAnsi="Times New Roman" w:cs="Times New Roman"/>
                <w:bCs/>
                <w:iCs/>
                <w:sz w:val="20"/>
                <w:szCs w:val="20"/>
                <w:lang w:eastAsia="ru-RU"/>
              </w:rPr>
              <w:lastRenderedPageBreak/>
              <w:t>нарушения положений закона или иных правовых актов, является основанием для признания регистрации юридического лица недействительной, в случаях, когда указанные нарушения носят неустранимый характер и создание такого лица, не преследовало цели осуществлять предпринимательскую деятельность.</w:t>
            </w:r>
          </w:p>
          <w:p w:rsidR="0064097F" w:rsidRPr="00594A5D" w:rsidRDefault="0064097F" w:rsidP="0064097F">
            <w:pPr>
              <w:shd w:val="clear" w:color="auto" w:fill="FFFFFF"/>
              <w:ind w:firstLine="709"/>
              <w:contextualSpacing/>
              <w:jc w:val="both"/>
              <w:textAlignment w:val="baseline"/>
              <w:rPr>
                <w:rFonts w:ascii="Times New Roman" w:eastAsia="Times New Roman" w:hAnsi="Times New Roman" w:cs="Times New Roman"/>
                <w:bCs/>
                <w:iCs/>
                <w:sz w:val="20"/>
                <w:szCs w:val="20"/>
                <w:lang w:eastAsia="ru-RU"/>
              </w:rPr>
            </w:pPr>
            <w:r w:rsidRPr="00594A5D">
              <w:rPr>
                <w:rFonts w:ascii="Times New Roman" w:eastAsia="Times New Roman" w:hAnsi="Times New Roman" w:cs="Times New Roman"/>
                <w:bCs/>
                <w:iCs/>
                <w:sz w:val="20"/>
                <w:szCs w:val="20"/>
                <w:lang w:eastAsia="ru-RU"/>
              </w:rPr>
              <w:t xml:space="preserve">Исходя из указанного юридическое лицо, регистрация которого признана недействительной, весь период являлась не правоспособной.  </w:t>
            </w:r>
          </w:p>
          <w:p w:rsidR="0064097F" w:rsidRPr="00594A5D" w:rsidRDefault="0064097F" w:rsidP="0064097F">
            <w:pPr>
              <w:shd w:val="clear" w:color="auto" w:fill="FFFFFF"/>
              <w:ind w:firstLine="709"/>
              <w:contextualSpacing/>
              <w:jc w:val="both"/>
              <w:textAlignment w:val="baseline"/>
              <w:rPr>
                <w:rFonts w:ascii="Times New Roman" w:eastAsia="Times New Roman" w:hAnsi="Times New Roman" w:cs="Times New Roman"/>
                <w:bCs/>
                <w:iCs/>
                <w:spacing w:val="2"/>
                <w:sz w:val="20"/>
                <w:szCs w:val="20"/>
                <w:shd w:val="clear" w:color="auto" w:fill="FFFFFF"/>
                <w:lang w:eastAsia="ru-RU"/>
              </w:rPr>
            </w:pPr>
            <w:r w:rsidRPr="00594A5D">
              <w:rPr>
                <w:rFonts w:ascii="Times New Roman" w:eastAsia="Times New Roman" w:hAnsi="Times New Roman" w:cs="Times New Roman"/>
                <w:bCs/>
                <w:iCs/>
                <w:spacing w:val="2"/>
                <w:sz w:val="20"/>
                <w:szCs w:val="20"/>
                <w:shd w:val="clear" w:color="auto" w:fill="FFFFFF"/>
                <w:lang w:eastAsia="ru-RU"/>
              </w:rPr>
              <w:t xml:space="preserve">Тогда как основным условием совершения договора является выражение согласованной воли сторон (пункт 3 статьи 148 ГК РК) </w:t>
            </w:r>
            <w:r w:rsidRPr="00594A5D">
              <w:rPr>
                <w:rFonts w:ascii="Times New Roman" w:eastAsia="Times New Roman" w:hAnsi="Times New Roman" w:cs="Times New Roman"/>
                <w:bCs/>
                <w:iCs/>
                <w:spacing w:val="2"/>
                <w:sz w:val="20"/>
                <w:szCs w:val="20"/>
                <w:lang w:eastAsia="ru-RU"/>
              </w:rPr>
              <w:t>на установление, изменение или прекращение гражданских прав и обязанностей</w:t>
            </w:r>
            <w:r w:rsidRPr="00594A5D">
              <w:rPr>
                <w:rFonts w:ascii="Times New Roman" w:eastAsia="Times New Roman" w:hAnsi="Times New Roman" w:cs="Times New Roman"/>
                <w:bCs/>
                <w:iCs/>
                <w:spacing w:val="2"/>
                <w:sz w:val="20"/>
                <w:szCs w:val="20"/>
                <w:shd w:val="clear" w:color="auto" w:fill="FFFFFF"/>
                <w:lang w:eastAsia="ru-RU"/>
              </w:rPr>
              <w:t>.</w:t>
            </w:r>
          </w:p>
          <w:p w:rsidR="0064097F" w:rsidRPr="00594A5D" w:rsidRDefault="0064097F" w:rsidP="0064097F">
            <w:pPr>
              <w:shd w:val="clear" w:color="auto" w:fill="FFFFFF"/>
              <w:ind w:firstLine="709"/>
              <w:contextualSpacing/>
              <w:jc w:val="both"/>
              <w:textAlignment w:val="baseline"/>
              <w:rPr>
                <w:rFonts w:ascii="Times New Roman" w:eastAsia="Times New Roman" w:hAnsi="Times New Roman" w:cs="Times New Roman"/>
                <w:bCs/>
                <w:iCs/>
                <w:spacing w:val="2"/>
                <w:sz w:val="20"/>
                <w:szCs w:val="20"/>
                <w:lang w:eastAsia="ru-RU"/>
              </w:rPr>
            </w:pPr>
            <w:r w:rsidRPr="00594A5D">
              <w:rPr>
                <w:rFonts w:ascii="Times New Roman" w:eastAsia="Times New Roman" w:hAnsi="Times New Roman" w:cs="Times New Roman"/>
                <w:bCs/>
                <w:iCs/>
                <w:spacing w:val="2"/>
                <w:sz w:val="20"/>
                <w:szCs w:val="20"/>
                <w:lang w:eastAsia="ru-RU"/>
              </w:rPr>
              <w:t xml:space="preserve">В связи с чем, пункт 2 статьи 157 ГК РК указывает, что нарушение требований, предъявляемых к форме, содержанию и участникам сделки, а </w:t>
            </w:r>
            <w:r w:rsidRPr="00594A5D">
              <w:rPr>
                <w:rFonts w:ascii="Times New Roman" w:eastAsia="Times New Roman" w:hAnsi="Times New Roman" w:cs="Times New Roman"/>
                <w:bCs/>
                <w:iCs/>
                <w:spacing w:val="2"/>
                <w:sz w:val="20"/>
                <w:szCs w:val="20"/>
                <w:lang w:eastAsia="ru-RU"/>
              </w:rPr>
              <w:lastRenderedPageBreak/>
              <w:t>также к свободе их волеизъявления по основаниям, установленным ГК РК или иными законодательными актами, влечет признание сделки недействительной.</w:t>
            </w:r>
          </w:p>
          <w:p w:rsidR="0064097F" w:rsidRPr="00594A5D" w:rsidRDefault="0064097F" w:rsidP="0064097F">
            <w:pPr>
              <w:shd w:val="clear" w:color="auto" w:fill="FFFFFF"/>
              <w:ind w:firstLine="709"/>
              <w:contextualSpacing/>
              <w:jc w:val="both"/>
              <w:textAlignment w:val="baseline"/>
              <w:rPr>
                <w:rFonts w:ascii="Times New Roman" w:eastAsia="Times New Roman" w:hAnsi="Times New Roman" w:cs="Times New Roman"/>
                <w:bCs/>
                <w:iCs/>
                <w:spacing w:val="2"/>
                <w:sz w:val="20"/>
                <w:szCs w:val="20"/>
                <w:shd w:val="clear" w:color="auto" w:fill="FFFFFF"/>
                <w:lang w:eastAsia="ru-RU"/>
              </w:rPr>
            </w:pPr>
            <w:r w:rsidRPr="00594A5D">
              <w:rPr>
                <w:rFonts w:ascii="Times New Roman" w:eastAsia="Times New Roman" w:hAnsi="Times New Roman" w:cs="Times New Roman"/>
                <w:bCs/>
                <w:iCs/>
                <w:spacing w:val="2"/>
                <w:sz w:val="20"/>
                <w:szCs w:val="20"/>
                <w:lang w:eastAsia="ru-RU"/>
              </w:rPr>
              <w:t>С учетом изложенного установление нормы, согласно которой п</w:t>
            </w:r>
            <w:r w:rsidRPr="00594A5D">
              <w:rPr>
                <w:rFonts w:ascii="Times New Roman" w:eastAsia="Times New Roman" w:hAnsi="Times New Roman" w:cs="Times New Roman"/>
                <w:bCs/>
                <w:iCs/>
                <w:spacing w:val="2"/>
                <w:sz w:val="20"/>
                <w:szCs w:val="20"/>
                <w:shd w:val="clear" w:color="auto" w:fill="FFFFFF"/>
                <w:lang w:eastAsia="ru-RU"/>
              </w:rPr>
              <w:t>ризнание недействительной регистрации юридического лица не влечет недействительность правовых действий, сделок и иных актов, совершенных и заключенных им в период осуществления им деятельности, в целом противоречит требованиям законодательства РК, связанным с созданием и регистрацией юридических лиц.</w:t>
            </w:r>
          </w:p>
          <w:p w:rsidR="0064097F" w:rsidRPr="00594A5D" w:rsidRDefault="0064097F" w:rsidP="0064097F">
            <w:pPr>
              <w:shd w:val="clear" w:color="auto" w:fill="FFFFFF" w:themeFill="background1"/>
              <w:ind w:firstLine="709"/>
              <w:contextualSpacing/>
              <w:jc w:val="both"/>
              <w:rPr>
                <w:rFonts w:ascii="Times New Roman" w:hAnsi="Times New Roman" w:cs="Times New Roman"/>
                <w:bCs/>
                <w:iCs/>
                <w:sz w:val="20"/>
                <w:szCs w:val="20"/>
                <w:lang w:eastAsia="ru-RU"/>
              </w:rPr>
            </w:pPr>
            <w:r w:rsidRPr="00594A5D">
              <w:rPr>
                <w:rFonts w:ascii="Times New Roman" w:hAnsi="Times New Roman" w:cs="Times New Roman"/>
                <w:bCs/>
                <w:iCs/>
                <w:sz w:val="20"/>
                <w:szCs w:val="20"/>
                <w:lang w:eastAsia="ru-RU"/>
              </w:rPr>
              <w:t xml:space="preserve">При этом, обращаем внимание, что статья 280 проекта, определяет случаи, наступление которых требует исключения затрат (расходов) налогоплательщика, учтенных в целях </w:t>
            </w:r>
            <w:r w:rsidRPr="00594A5D">
              <w:rPr>
                <w:rFonts w:ascii="Times New Roman" w:hAnsi="Times New Roman" w:cs="Times New Roman"/>
                <w:bCs/>
                <w:iCs/>
                <w:sz w:val="20"/>
                <w:szCs w:val="20"/>
                <w:lang w:eastAsia="ru-RU"/>
              </w:rPr>
              <w:lastRenderedPageBreak/>
              <w:t>налогообложения в предшествующих отчетному налоговых периодах.</w:t>
            </w:r>
          </w:p>
          <w:p w:rsidR="0064097F" w:rsidRPr="00594A5D" w:rsidRDefault="0064097F" w:rsidP="0064097F">
            <w:pPr>
              <w:ind w:firstLine="709"/>
              <w:contextualSpacing/>
              <w:jc w:val="both"/>
              <w:rPr>
                <w:rFonts w:ascii="Times New Roman" w:eastAsia="Times New Roman" w:hAnsi="Times New Roman" w:cs="Times New Roman"/>
                <w:bCs/>
                <w:iCs/>
                <w:sz w:val="20"/>
                <w:szCs w:val="20"/>
                <w:lang w:eastAsia="ru-RU"/>
              </w:rPr>
            </w:pPr>
            <w:r w:rsidRPr="00594A5D">
              <w:rPr>
                <w:rFonts w:ascii="Times New Roman" w:hAnsi="Times New Roman" w:cs="Times New Roman"/>
                <w:bCs/>
                <w:iCs/>
                <w:sz w:val="20"/>
                <w:szCs w:val="20"/>
                <w:lang w:eastAsia="ru-RU"/>
              </w:rPr>
              <w:t>Статьей 474 проекта, определяются случаи исключения НДС</w:t>
            </w:r>
            <w:r w:rsidRPr="00594A5D">
              <w:rPr>
                <w:rFonts w:ascii="Times New Roman" w:eastAsia="Times New Roman" w:hAnsi="Times New Roman" w:cs="Times New Roman"/>
                <w:bCs/>
                <w:iCs/>
                <w:sz w:val="20"/>
                <w:szCs w:val="20"/>
                <w:lang w:eastAsia="ru-RU"/>
              </w:rPr>
              <w:t>, ранее признанного как НДС, относимый в зачет.</w:t>
            </w:r>
          </w:p>
          <w:p w:rsidR="0064097F" w:rsidRPr="00594A5D" w:rsidRDefault="0064097F" w:rsidP="0064097F">
            <w:pPr>
              <w:ind w:firstLine="709"/>
              <w:contextualSpacing/>
              <w:jc w:val="both"/>
              <w:rPr>
                <w:rFonts w:ascii="Times New Roman" w:eastAsia="Times New Roman" w:hAnsi="Times New Roman" w:cs="Times New Roman"/>
                <w:bCs/>
                <w:iCs/>
                <w:sz w:val="20"/>
                <w:szCs w:val="20"/>
                <w:lang w:eastAsia="ru-RU"/>
              </w:rPr>
            </w:pPr>
            <w:r w:rsidRPr="00594A5D">
              <w:rPr>
                <w:rFonts w:ascii="Times New Roman" w:eastAsia="Times New Roman" w:hAnsi="Times New Roman" w:cs="Times New Roman"/>
                <w:bCs/>
                <w:iCs/>
                <w:sz w:val="20"/>
                <w:szCs w:val="20"/>
                <w:lang w:eastAsia="ru-RU"/>
              </w:rPr>
              <w:t xml:space="preserve">В обоих положениях указанные случаи являются следствием совершенных налогоплательщиком сделок.  </w:t>
            </w:r>
          </w:p>
          <w:p w:rsidR="0064097F" w:rsidRPr="00594A5D" w:rsidRDefault="0064097F" w:rsidP="0064097F">
            <w:pPr>
              <w:shd w:val="clear" w:color="auto" w:fill="FFFFFF" w:themeFill="background1"/>
              <w:ind w:firstLine="709"/>
              <w:contextualSpacing/>
              <w:jc w:val="both"/>
              <w:rPr>
                <w:rFonts w:ascii="Times New Roman" w:hAnsi="Times New Roman" w:cs="Times New Roman"/>
                <w:bCs/>
                <w:iCs/>
                <w:sz w:val="20"/>
                <w:szCs w:val="20"/>
                <w:lang w:eastAsia="ru-RU"/>
              </w:rPr>
            </w:pPr>
            <w:r w:rsidRPr="00594A5D">
              <w:rPr>
                <w:rFonts w:ascii="Times New Roman" w:hAnsi="Times New Roman" w:cs="Times New Roman"/>
                <w:bCs/>
                <w:iCs/>
                <w:sz w:val="20"/>
                <w:szCs w:val="20"/>
                <w:lang w:eastAsia="ru-RU"/>
              </w:rPr>
              <w:t>В свою очередь, в целях защиты добросовестных налогоплательщиков проектом исключены операции, по которым судом установлено фактическое получение товаров, работ, услуг от такого налогоплательщика.</w:t>
            </w:r>
          </w:p>
          <w:p w:rsidR="0064097F" w:rsidRPr="00594A5D" w:rsidRDefault="0064097F" w:rsidP="0064097F">
            <w:pPr>
              <w:widowControl w:val="0"/>
              <w:ind w:firstLine="709"/>
              <w:contextualSpacing/>
              <w:jc w:val="both"/>
              <w:rPr>
                <w:rFonts w:ascii="Times New Roman" w:eastAsia="Times New Roman" w:hAnsi="Times New Roman" w:cs="Times New Roman"/>
                <w:bCs/>
                <w:iCs/>
                <w:spacing w:val="2"/>
                <w:sz w:val="20"/>
                <w:szCs w:val="20"/>
                <w:shd w:val="clear" w:color="auto" w:fill="FFFFFF"/>
                <w:lang w:eastAsia="ru-RU"/>
              </w:rPr>
            </w:pPr>
            <w:r w:rsidRPr="00594A5D">
              <w:rPr>
                <w:rFonts w:ascii="Times New Roman" w:eastAsia="Times New Roman" w:hAnsi="Times New Roman" w:cs="Times New Roman"/>
                <w:bCs/>
                <w:iCs/>
                <w:sz w:val="20"/>
                <w:szCs w:val="20"/>
                <w:lang w:eastAsia="ru-RU"/>
              </w:rPr>
              <w:t xml:space="preserve">Кроме того, дополнения статьи 49 ГК РК нормой, предусматривающей исключение ответственности </w:t>
            </w:r>
            <w:r w:rsidRPr="00594A5D">
              <w:rPr>
                <w:rFonts w:ascii="Times New Roman" w:eastAsia="Times New Roman" w:hAnsi="Times New Roman" w:cs="Times New Roman"/>
                <w:bCs/>
                <w:iCs/>
                <w:spacing w:val="2"/>
                <w:sz w:val="20"/>
                <w:szCs w:val="20"/>
                <w:shd w:val="clear" w:color="auto" w:fill="FFFFFF"/>
                <w:lang w:eastAsia="ru-RU"/>
              </w:rPr>
              <w:t>юридического лица, регистрация которого признана недействительной, за</w:t>
            </w:r>
            <w:r w:rsidRPr="00594A5D">
              <w:rPr>
                <w:rFonts w:ascii="Times New Roman" w:eastAsia="Times New Roman" w:hAnsi="Times New Roman" w:cs="Times New Roman"/>
                <w:bCs/>
                <w:iCs/>
                <w:sz w:val="20"/>
                <w:szCs w:val="20"/>
                <w:lang w:eastAsia="ru-RU"/>
              </w:rPr>
              <w:t xml:space="preserve"> совершенные в</w:t>
            </w:r>
            <w:r w:rsidRPr="00594A5D">
              <w:rPr>
                <w:rFonts w:ascii="Times New Roman" w:eastAsia="Times New Roman" w:hAnsi="Times New Roman" w:cs="Times New Roman"/>
                <w:bCs/>
                <w:iCs/>
                <w:spacing w:val="2"/>
                <w:sz w:val="20"/>
                <w:szCs w:val="20"/>
                <w:shd w:val="clear" w:color="auto" w:fill="FFFFFF"/>
                <w:lang w:eastAsia="ru-RU"/>
              </w:rPr>
              <w:t xml:space="preserve"> период осуществления им деятельности, </w:t>
            </w:r>
            <w:r w:rsidRPr="00594A5D">
              <w:rPr>
                <w:rFonts w:ascii="Times New Roman" w:eastAsia="Times New Roman" w:hAnsi="Times New Roman" w:cs="Times New Roman"/>
                <w:bCs/>
                <w:iCs/>
                <w:spacing w:val="2"/>
                <w:sz w:val="20"/>
                <w:szCs w:val="20"/>
                <w:shd w:val="clear" w:color="auto" w:fill="FFFFFF"/>
                <w:lang w:eastAsia="ru-RU"/>
              </w:rPr>
              <w:lastRenderedPageBreak/>
              <w:t>противоречит основным нормам ГК, регламентирующим принципы и общие положения по сделкам.</w:t>
            </w:r>
          </w:p>
          <w:p w:rsidR="0064097F" w:rsidRPr="00594A5D" w:rsidRDefault="0064097F" w:rsidP="0064097F">
            <w:pPr>
              <w:widowControl w:val="0"/>
              <w:ind w:firstLine="709"/>
              <w:contextualSpacing/>
              <w:jc w:val="both"/>
              <w:rPr>
                <w:rFonts w:ascii="Times New Roman" w:eastAsia="Times New Roman" w:hAnsi="Times New Roman" w:cs="Times New Roman"/>
                <w:iCs/>
                <w:sz w:val="20"/>
                <w:szCs w:val="20"/>
                <w:lang w:eastAsia="ru-RU"/>
              </w:rPr>
            </w:pPr>
            <w:r w:rsidRPr="00594A5D">
              <w:rPr>
                <w:rFonts w:ascii="Times New Roman" w:eastAsia="Times New Roman" w:hAnsi="Times New Roman" w:cs="Times New Roman"/>
                <w:bCs/>
                <w:iCs/>
                <w:sz w:val="20"/>
                <w:szCs w:val="20"/>
                <w:lang w:eastAsia="ru-RU"/>
              </w:rPr>
              <w:t>Установление в ГК РК и ПК РК срока предъявления иска о признании регистрации юридического лица недействительной</w:t>
            </w:r>
            <w:r w:rsidRPr="00594A5D">
              <w:rPr>
                <w:rFonts w:ascii="Times New Roman" w:eastAsia="Times New Roman" w:hAnsi="Times New Roman" w:cs="Times New Roman"/>
                <w:iCs/>
                <w:sz w:val="20"/>
                <w:szCs w:val="20"/>
                <w:lang w:eastAsia="ru-RU"/>
              </w:rPr>
              <w:t xml:space="preserve"> в размере шести месяцев со дня осуществления регистрации юридического лица, полагаем нецелесообразным по следующим основаниям.</w:t>
            </w:r>
          </w:p>
          <w:p w:rsidR="0064097F" w:rsidRPr="00594A5D" w:rsidRDefault="0064097F" w:rsidP="0064097F">
            <w:pPr>
              <w:tabs>
                <w:tab w:val="left" w:pos="142"/>
              </w:tabs>
              <w:ind w:firstLine="709"/>
              <w:contextualSpacing/>
              <w:jc w:val="both"/>
              <w:rPr>
                <w:rFonts w:ascii="Times New Roman" w:eastAsia="Times New Roman" w:hAnsi="Times New Roman" w:cs="Times New Roman"/>
                <w:iCs/>
                <w:sz w:val="20"/>
                <w:szCs w:val="20"/>
                <w:lang w:eastAsia="ru-RU"/>
              </w:rPr>
            </w:pPr>
            <w:r w:rsidRPr="00594A5D">
              <w:rPr>
                <w:rFonts w:ascii="Times New Roman" w:eastAsia="Times New Roman" w:hAnsi="Times New Roman" w:cs="Times New Roman"/>
                <w:iCs/>
                <w:sz w:val="20"/>
                <w:szCs w:val="20"/>
                <w:lang w:eastAsia="ru-RU"/>
              </w:rPr>
              <w:t>Налогоплательщиком объект налогообложения и налоговая база определяются, а также исчисляются подлежащие уплате в бюджет суммы налогов и платежей за налоговый период (статья 58 проекта).</w:t>
            </w:r>
          </w:p>
          <w:p w:rsidR="0064097F" w:rsidRPr="00594A5D" w:rsidRDefault="0064097F" w:rsidP="0064097F">
            <w:pPr>
              <w:tabs>
                <w:tab w:val="left" w:pos="142"/>
              </w:tabs>
              <w:ind w:firstLine="709"/>
              <w:contextualSpacing/>
              <w:jc w:val="both"/>
              <w:rPr>
                <w:rFonts w:ascii="Times New Roman" w:eastAsia="Times New Roman" w:hAnsi="Times New Roman" w:cs="Times New Roman"/>
                <w:iCs/>
                <w:sz w:val="20"/>
                <w:szCs w:val="20"/>
                <w:lang w:eastAsia="ru-RU"/>
              </w:rPr>
            </w:pPr>
            <w:r w:rsidRPr="00594A5D">
              <w:rPr>
                <w:rFonts w:ascii="Times New Roman" w:eastAsia="Times New Roman" w:hAnsi="Times New Roman" w:cs="Times New Roman"/>
                <w:iCs/>
                <w:sz w:val="20"/>
                <w:szCs w:val="20"/>
                <w:lang w:eastAsia="ru-RU"/>
              </w:rPr>
              <w:t>Представление же налоговой отчетности, если иное не установлено проектом, исполняется налогоплательщиком (налоговым агентом) по окончании налогового периода (пункт 4 статьи 61 проекта).</w:t>
            </w:r>
          </w:p>
          <w:p w:rsidR="0064097F" w:rsidRPr="00594A5D" w:rsidRDefault="0064097F" w:rsidP="0064097F">
            <w:pPr>
              <w:widowControl w:val="0"/>
              <w:ind w:firstLine="709"/>
              <w:contextualSpacing/>
              <w:jc w:val="both"/>
              <w:rPr>
                <w:rFonts w:ascii="Times New Roman" w:eastAsia="Times New Roman" w:hAnsi="Times New Roman" w:cs="Times New Roman"/>
                <w:iCs/>
                <w:sz w:val="20"/>
                <w:szCs w:val="20"/>
                <w:lang w:eastAsia="ru-RU"/>
              </w:rPr>
            </w:pPr>
            <w:r w:rsidRPr="00594A5D">
              <w:rPr>
                <w:rFonts w:ascii="Times New Roman" w:eastAsia="Times New Roman" w:hAnsi="Times New Roman" w:cs="Times New Roman"/>
                <w:iCs/>
                <w:sz w:val="20"/>
                <w:szCs w:val="20"/>
                <w:lang w:eastAsia="ru-RU"/>
              </w:rPr>
              <w:t xml:space="preserve">Проверка правильности определения </w:t>
            </w:r>
            <w:r w:rsidRPr="00594A5D">
              <w:rPr>
                <w:rFonts w:ascii="Times New Roman" w:eastAsia="Times New Roman" w:hAnsi="Times New Roman" w:cs="Times New Roman"/>
                <w:iCs/>
                <w:sz w:val="20"/>
                <w:szCs w:val="20"/>
                <w:lang w:eastAsia="ru-RU"/>
              </w:rPr>
              <w:lastRenderedPageBreak/>
              <w:t>объекта налогообложения и налоговой базы, исчисления и уплаты налогов и платежей в бюджет осуществляется по итогам налоговой проверки. Тогда как ограничение вышеуказанного срока, предусматривает необходимость проведения проверки до истечения шести месяцев.</w:t>
            </w:r>
          </w:p>
          <w:p w:rsidR="0064097F" w:rsidRPr="00594A5D" w:rsidRDefault="0064097F" w:rsidP="0064097F">
            <w:pPr>
              <w:widowControl w:val="0"/>
              <w:ind w:firstLine="709"/>
              <w:contextualSpacing/>
              <w:jc w:val="both"/>
              <w:rPr>
                <w:rFonts w:ascii="Times New Roman" w:eastAsia="Times New Roman" w:hAnsi="Times New Roman" w:cs="Times New Roman"/>
                <w:iCs/>
                <w:sz w:val="20"/>
                <w:szCs w:val="20"/>
                <w:lang w:eastAsia="ru-RU"/>
              </w:rPr>
            </w:pPr>
            <w:r w:rsidRPr="00594A5D">
              <w:rPr>
                <w:rFonts w:ascii="Times New Roman" w:eastAsia="Times New Roman" w:hAnsi="Times New Roman" w:cs="Times New Roman"/>
                <w:iCs/>
                <w:sz w:val="20"/>
                <w:szCs w:val="20"/>
                <w:lang w:eastAsia="ru-RU"/>
              </w:rPr>
              <w:t>Указанное лишает налогоплательщика самостоятельно исполнять свои налоговые обязательства, что в корне противоречит норме статьи 57 проекта, а также политике Главы государства, который призывает нас предоставить возможность устранить нарушения самим лицом, прежде чем наказать.</w:t>
            </w:r>
          </w:p>
          <w:p w:rsidR="0064097F" w:rsidRPr="00594A5D" w:rsidRDefault="0064097F" w:rsidP="0064097F">
            <w:pPr>
              <w:shd w:val="clear" w:color="auto" w:fill="FFFFFF"/>
              <w:ind w:firstLine="709"/>
              <w:contextualSpacing/>
              <w:jc w:val="both"/>
              <w:textAlignment w:val="baseline"/>
              <w:rPr>
                <w:rFonts w:ascii="Times New Roman" w:eastAsia="Times New Roman" w:hAnsi="Times New Roman" w:cs="Times New Roman"/>
                <w:iCs/>
                <w:spacing w:val="2"/>
                <w:sz w:val="20"/>
                <w:szCs w:val="20"/>
                <w:shd w:val="clear" w:color="auto" w:fill="FFFFFF"/>
                <w:lang w:eastAsia="ru-RU"/>
              </w:rPr>
            </w:pPr>
            <w:r w:rsidRPr="00594A5D">
              <w:rPr>
                <w:rFonts w:ascii="Times New Roman" w:eastAsia="Times New Roman" w:hAnsi="Times New Roman" w:cs="Times New Roman"/>
                <w:iCs/>
                <w:spacing w:val="2"/>
                <w:sz w:val="20"/>
                <w:szCs w:val="20"/>
                <w:shd w:val="clear" w:color="auto" w:fill="FFFFFF"/>
                <w:lang w:eastAsia="ru-RU"/>
              </w:rPr>
              <w:t>В этой связи, поправки, не поддерживаются;</w:t>
            </w:r>
          </w:p>
          <w:p w:rsidR="0064097F" w:rsidRPr="00594A5D" w:rsidRDefault="0064097F" w:rsidP="0064097F">
            <w:pPr>
              <w:pBdr>
                <w:top w:val="none" w:sz="4" w:space="0" w:color="000000"/>
                <w:left w:val="none" w:sz="4" w:space="0" w:color="000000"/>
                <w:bottom w:val="none" w:sz="4" w:space="0" w:color="000000"/>
                <w:right w:val="none" w:sz="4" w:space="0" w:color="000000"/>
              </w:pBdr>
              <w:shd w:val="clear" w:color="auto" w:fill="FFFFFF" w:themeFill="background1"/>
              <w:tabs>
                <w:tab w:val="left" w:pos="142"/>
              </w:tabs>
              <w:contextualSpacing/>
              <w:jc w:val="center"/>
              <w:rPr>
                <w:rFonts w:ascii="Times New Roman" w:hAnsi="Times New Roman" w:cs="Times New Roman"/>
                <w:b/>
                <w:color w:val="000000"/>
                <w:sz w:val="20"/>
                <w:szCs w:val="20"/>
              </w:rPr>
            </w:pPr>
          </w:p>
          <w:p w:rsidR="0064097F" w:rsidRPr="00594A5D" w:rsidRDefault="0064097F" w:rsidP="0064097F">
            <w:pPr>
              <w:pBdr>
                <w:top w:val="none" w:sz="4" w:space="0" w:color="000000"/>
                <w:left w:val="none" w:sz="4" w:space="0" w:color="000000"/>
                <w:bottom w:val="none" w:sz="4" w:space="0" w:color="000000"/>
                <w:right w:val="none" w:sz="4" w:space="0" w:color="000000"/>
              </w:pBdr>
              <w:shd w:val="clear" w:color="auto" w:fill="FFFFFF" w:themeFill="background1"/>
              <w:tabs>
                <w:tab w:val="left" w:pos="142"/>
              </w:tabs>
              <w:contextualSpacing/>
              <w:jc w:val="center"/>
              <w:rPr>
                <w:rFonts w:ascii="Times New Roman" w:hAnsi="Times New Roman" w:cs="Times New Roman"/>
                <w:b/>
                <w:color w:val="000000"/>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jc w:val="center"/>
              <w:rPr>
                <w:rFonts w:ascii="Times New Roman" w:hAnsi="Times New Roman"/>
                <w:sz w:val="24"/>
                <w:szCs w:val="24"/>
              </w:rPr>
            </w:pPr>
            <w:r w:rsidRPr="00B973BD">
              <w:rPr>
                <w:rFonts w:ascii="Times New Roman" w:hAnsi="Times New Roman"/>
                <w:sz w:val="24"/>
                <w:szCs w:val="24"/>
              </w:rPr>
              <w:t>статья 481 проекта</w:t>
            </w:r>
          </w:p>
        </w:tc>
        <w:tc>
          <w:tcPr>
            <w:tcW w:w="3828" w:type="dxa"/>
            <w:vAlign w:val="center"/>
          </w:tcPr>
          <w:p w:rsidR="0064097F" w:rsidRPr="00B973BD" w:rsidRDefault="0064097F" w:rsidP="0064097F">
            <w:pPr>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64097F" w:rsidRPr="00B973BD" w:rsidRDefault="0064097F" w:rsidP="0064097F">
            <w:pPr>
              <w:ind w:firstLine="709"/>
              <w:contextualSpacing/>
              <w:jc w:val="both"/>
              <w:rPr>
                <w:rFonts w:ascii="Times New Roman" w:eastAsia="Calibri" w:hAnsi="Times New Roman" w:cs="Times New Roman"/>
                <w:b/>
                <w:sz w:val="24"/>
                <w:szCs w:val="24"/>
              </w:rPr>
            </w:pP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4. Расчет дополнительной суммы налога на добавленную стоимость, относимого в зачет, производится по следующей формуле:</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НДСдз = (НДСобл – НДСрз– НДСпр) х </w:t>
            </w:r>
            <w:r w:rsidRPr="00B973BD">
              <w:rPr>
                <w:rFonts w:ascii="Times New Roman" w:eastAsia="Calibri" w:hAnsi="Times New Roman" w:cs="Times New Roman"/>
                <w:b/>
                <w:sz w:val="24"/>
                <w:szCs w:val="24"/>
              </w:rPr>
              <w:t>70</w:t>
            </w:r>
            <w:r w:rsidRPr="00B973BD">
              <w:rPr>
                <w:rFonts w:ascii="Times New Roman" w:eastAsia="Calibri" w:hAnsi="Times New Roman" w:cs="Times New Roman"/>
                <w:sz w:val="24"/>
                <w:szCs w:val="24"/>
              </w:rPr>
              <w:t>%, где:</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НДСдз – дополнительная сумма налога на добавленную стоимость, относимого в зачет;</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НДСобл – сумма налога на добавленную стоимость, начисленного с облагаемого оборота по реализации по деятельности, предусмотренной пунктом 1 настоящей статьи;</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НДСрз – сумма налога на добавленную стоимость, разрешенного к отнесению в зачет, определенная в соответствии со статьями 479 и 480 настоящего Кодекса. Такая сумма определяется по подлежащим получению (полученным) товарам, работам, услугам, которые используются или будут использоваться в деятельности, предусмотренной пунктом 1 настоящей статьи;</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НДСпр – сумма превышения суммы налога на </w:t>
            </w:r>
            <w:r w:rsidRPr="00B973BD">
              <w:rPr>
                <w:rFonts w:ascii="Times New Roman" w:eastAsia="Calibri" w:hAnsi="Times New Roman" w:cs="Times New Roman"/>
                <w:sz w:val="24"/>
                <w:szCs w:val="24"/>
              </w:rPr>
              <w:lastRenderedPageBreak/>
              <w:t>добавленную стоимость, относимого в зачет, над суммой начисленного налога, сложившегося на начало отчетного налогового периода нарастающим итогом, по деятельности, предусмотренной пунктом 1 настоящей статьи.</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Полученное нулевое или отрицательное значение не учитывается при исчислении налога на добавленную стоимость за налоговый период.</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967" w:type="dxa"/>
          </w:tcPr>
          <w:p w:rsidR="0064097F" w:rsidRPr="00B973BD" w:rsidRDefault="0064097F" w:rsidP="0064097F">
            <w:pPr>
              <w:spacing w:after="160" w:line="259" w:lineRule="auto"/>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lastRenderedPageBreak/>
              <w:t>в абзаце втором пункта 4 статьи 481 проекта Кодекса цифру «</w:t>
            </w:r>
            <w:r w:rsidRPr="00B973BD">
              <w:rPr>
                <w:rFonts w:ascii="Times New Roman" w:eastAsia="Calibri" w:hAnsi="Times New Roman" w:cs="Times New Roman"/>
                <w:b/>
                <w:bCs/>
                <w:spacing w:val="2"/>
                <w:sz w:val="24"/>
                <w:szCs w:val="24"/>
                <w:bdr w:val="none" w:sz="0" w:space="0" w:color="auto" w:frame="1"/>
                <w:shd w:val="clear" w:color="auto" w:fill="FFFFFF"/>
                <w:lang w:eastAsia="ar-SA"/>
              </w:rPr>
              <w:t>70</w:t>
            </w:r>
            <w:r w:rsidRPr="00B973BD">
              <w:rPr>
                <w:rFonts w:ascii="Times New Roman" w:eastAsia="Calibri" w:hAnsi="Times New Roman" w:cs="Times New Roman"/>
                <w:bCs/>
                <w:spacing w:val="2"/>
                <w:sz w:val="24"/>
                <w:szCs w:val="24"/>
                <w:bdr w:val="none" w:sz="0" w:space="0" w:color="auto" w:frame="1"/>
                <w:shd w:val="clear" w:color="auto" w:fill="FFFFFF"/>
                <w:lang w:eastAsia="ar-SA"/>
              </w:rPr>
              <w:t>» заменить цифрой «</w:t>
            </w:r>
            <w:r w:rsidRPr="00B973BD">
              <w:rPr>
                <w:rFonts w:ascii="Times New Roman" w:eastAsia="Calibri" w:hAnsi="Times New Roman" w:cs="Times New Roman"/>
                <w:b/>
                <w:bCs/>
                <w:spacing w:val="2"/>
                <w:sz w:val="24"/>
                <w:szCs w:val="24"/>
                <w:bdr w:val="none" w:sz="0" w:space="0" w:color="auto" w:frame="1"/>
                <w:shd w:val="clear" w:color="auto" w:fill="FFFFFF"/>
                <w:lang w:eastAsia="ar-SA"/>
              </w:rPr>
              <w:t>80</w:t>
            </w:r>
            <w:r w:rsidRPr="00B973BD">
              <w:rPr>
                <w:rFonts w:ascii="Times New Roman" w:eastAsia="Calibri" w:hAnsi="Times New Roman" w:cs="Times New Roman"/>
                <w:bCs/>
                <w:spacing w:val="2"/>
                <w:sz w:val="24"/>
                <w:szCs w:val="24"/>
                <w:bdr w:val="none" w:sz="0" w:space="0" w:color="auto" w:frame="1"/>
                <w:shd w:val="clear" w:color="auto" w:fill="FFFFFF"/>
                <w:lang w:eastAsia="ar-SA"/>
              </w:rPr>
              <w:t>»;</w:t>
            </w:r>
          </w:p>
          <w:p w:rsidR="0064097F" w:rsidRPr="00B973BD" w:rsidRDefault="0064097F" w:rsidP="0064097F">
            <w:pPr>
              <w:ind w:firstLine="315"/>
              <w:contextualSpacing/>
              <w:jc w:val="both"/>
              <w:rPr>
                <w:rFonts w:ascii="Times New Roman" w:hAnsi="Times New Roman" w:cs="Times New Roman"/>
                <w:b/>
                <w:bCs/>
                <w:sz w:val="24"/>
                <w:szCs w:val="24"/>
              </w:rPr>
            </w:pPr>
          </w:p>
        </w:tc>
        <w:tc>
          <w:tcPr>
            <w:tcW w:w="3119" w:type="dxa"/>
          </w:tcPr>
          <w:p w:rsidR="0064097F" w:rsidRPr="00B973BD" w:rsidRDefault="0064097F" w:rsidP="0064097F">
            <w:pPr>
              <w:contextualSpacing/>
              <w:jc w:val="center"/>
              <w:rPr>
                <w:rFonts w:ascii="Times New Roman" w:hAnsi="Times New Roman" w:cs="Times New Roman"/>
                <w:b/>
                <w:bCs/>
                <w:sz w:val="24"/>
                <w:szCs w:val="24"/>
              </w:rPr>
            </w:pPr>
            <w:r w:rsidRPr="00B973BD">
              <w:rPr>
                <w:rFonts w:ascii="Times New Roman" w:hAnsi="Times New Roman" w:cs="Times New Roman"/>
                <w:b/>
                <w:bCs/>
                <w:sz w:val="24"/>
                <w:szCs w:val="24"/>
              </w:rPr>
              <w:t>Комитет</w:t>
            </w:r>
          </w:p>
          <w:p w:rsidR="0064097F" w:rsidRPr="00B973BD" w:rsidRDefault="0064097F" w:rsidP="0064097F">
            <w:pPr>
              <w:contextualSpacing/>
              <w:jc w:val="center"/>
              <w:rPr>
                <w:rFonts w:ascii="Times New Roman" w:hAnsi="Times New Roman" w:cs="Times New Roman"/>
                <w:b/>
                <w:bCs/>
                <w:sz w:val="24"/>
                <w:szCs w:val="24"/>
              </w:rPr>
            </w:pPr>
            <w:r w:rsidRPr="00B973BD">
              <w:rPr>
                <w:rFonts w:ascii="Times New Roman" w:hAnsi="Times New Roman" w:cs="Times New Roman"/>
                <w:b/>
                <w:bCs/>
                <w:sz w:val="24"/>
                <w:szCs w:val="24"/>
              </w:rPr>
              <w:t>по аграрным вопросам</w:t>
            </w:r>
          </w:p>
          <w:p w:rsidR="0064097F" w:rsidRPr="00B973BD" w:rsidRDefault="0064097F" w:rsidP="0064097F">
            <w:pPr>
              <w:ind w:firstLine="316"/>
              <w:contextualSpacing/>
              <w:jc w:val="both"/>
              <w:rPr>
                <w:rFonts w:ascii="Times New Roman" w:hAnsi="Times New Roman" w:cs="Times New Roman"/>
                <w:bCs/>
                <w:sz w:val="24"/>
                <w:szCs w:val="24"/>
              </w:rPr>
            </w:pPr>
          </w:p>
          <w:p w:rsidR="0064097F" w:rsidRPr="00B973BD" w:rsidRDefault="0064097F" w:rsidP="0064097F">
            <w:pPr>
              <w:ind w:firstLine="316"/>
              <w:contextualSpacing/>
              <w:jc w:val="both"/>
              <w:rPr>
                <w:rFonts w:ascii="Times New Roman" w:hAnsi="Times New Roman" w:cs="Times New Roman"/>
                <w:bCs/>
                <w:sz w:val="24"/>
                <w:szCs w:val="24"/>
              </w:rPr>
            </w:pPr>
          </w:p>
          <w:p w:rsidR="0064097F" w:rsidRPr="00B973BD" w:rsidRDefault="0064097F" w:rsidP="0064097F">
            <w:pPr>
              <w:spacing w:after="160" w:line="259" w:lineRule="auto"/>
              <w:ind w:firstLine="324"/>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lastRenderedPageBreak/>
              <w:t>Повышение ставки НДС с 12% до 16% коснется всех товаров и услуг, используемых в производстве сельхозпродукции и продуктов питания. Это неизбежно приведет к росту цен на закупаемое сырье и материалы, что, в свою очередь, вызовет: увеличение себестоимости продукции, снижение рентабельности сельхозпредприятий и предприятий по переработке сельхозпродукции, падение покупательского спроса на отечественную продукцию и снижение налоговых поступлений в бюджет.</w:t>
            </w:r>
          </w:p>
          <w:p w:rsidR="0064097F" w:rsidRPr="00B973BD" w:rsidRDefault="0064097F" w:rsidP="0064097F">
            <w:pPr>
              <w:spacing w:after="160" w:line="259" w:lineRule="auto"/>
              <w:ind w:firstLine="324"/>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Впоследствии, это приведет к потере и традиционных экспортных рынков несырьевых продуктов и ее ухода с рынков Центральной Азии, которую займет продукция российских и узбекских </w:t>
            </w:r>
            <w:r w:rsidRPr="00B973BD">
              <w:rPr>
                <w:rFonts w:ascii="Times New Roman" w:eastAsia="Calibri" w:hAnsi="Times New Roman" w:cs="Times New Roman"/>
                <w:bCs/>
                <w:sz w:val="24"/>
                <w:szCs w:val="24"/>
              </w:rPr>
              <w:lastRenderedPageBreak/>
              <w:t>производителей, и, следовательно, к остановкам производства и простою экспортоориентированных отечественных предприятий, а также к неисполнению поручения Главы государства по увеличению доли переработанной продукции в АПК до 70% в течение трех лет.</w:t>
            </w:r>
          </w:p>
          <w:p w:rsidR="0064097F" w:rsidRPr="00B973BD" w:rsidRDefault="0064097F" w:rsidP="0064097F">
            <w:pPr>
              <w:spacing w:after="160" w:line="259" w:lineRule="auto"/>
              <w:ind w:firstLine="324"/>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Также необходимо учитывать такой фактор, как конкурентная среда, когда на рынке продаются продукты питания ближнего и дальнего зарубежья по ценам ниже, чем у отечественных производителей. Поэтому повышение цен приведет к затягиванию технологического цикла и увеличению дополнительных расходов, затоваривание продукции на складах, снижению доступности отечественной </w:t>
            </w:r>
            <w:r w:rsidRPr="00B973BD">
              <w:rPr>
                <w:rFonts w:ascii="Times New Roman" w:eastAsia="Calibri" w:hAnsi="Times New Roman" w:cs="Times New Roman"/>
                <w:bCs/>
                <w:sz w:val="24"/>
                <w:szCs w:val="24"/>
              </w:rPr>
              <w:lastRenderedPageBreak/>
              <w:t>продукции для потребителей.</w:t>
            </w:r>
          </w:p>
          <w:p w:rsidR="0064097F" w:rsidRPr="00B973BD" w:rsidRDefault="0064097F" w:rsidP="0064097F">
            <w:pPr>
              <w:spacing w:after="160" w:line="259" w:lineRule="auto"/>
              <w:ind w:firstLine="324"/>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В указанных обстоятельствах увеличение НДС до 16% даже с сохранением всех действующих льгот для СХТП и переработчиков создаст избыточное давление на бизнес, что может вызвать цепную реакцию серьезных последствий для экономики, бизнеса и уровня жизни населения.</w:t>
            </w:r>
          </w:p>
          <w:p w:rsidR="0064097F" w:rsidRPr="00B973BD" w:rsidRDefault="0064097F" w:rsidP="0064097F">
            <w:pPr>
              <w:spacing w:after="160" w:line="259" w:lineRule="auto"/>
              <w:ind w:firstLine="324"/>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Анализ ряда предприятий показывает, что рост НДС с 12% до 16% увеличивает НДС к уплате на 33% и более процентов с имеющейся льготой 70%.</w:t>
            </w:r>
          </w:p>
          <w:p w:rsidR="0064097F" w:rsidRPr="00B973BD" w:rsidRDefault="0064097F" w:rsidP="0064097F">
            <w:pPr>
              <w:spacing w:after="160" w:line="259" w:lineRule="auto"/>
              <w:ind w:firstLine="324"/>
              <w:contextualSpacing/>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В целях сохранения баланса интересов производителей и переработчиков предлагается увеличить ставку НДС с одновременным увеличением льгот с действующих 70% до 80% </w:t>
            </w:r>
            <w:r w:rsidRPr="00B973BD">
              <w:rPr>
                <w:rFonts w:ascii="Times New Roman" w:eastAsia="Calibri" w:hAnsi="Times New Roman" w:cs="Times New Roman"/>
                <w:bCs/>
                <w:sz w:val="24"/>
                <w:szCs w:val="24"/>
              </w:rPr>
              <w:lastRenderedPageBreak/>
              <w:t>по дополнительной сумме НДС, относимого в зачет для производителей сельскохозяйственной продукции, продукции аквакультуры (рыбоводства), включая крестьянские или фермерские хозяйства, для переработчиков сельскохозяйственной продукции и для сельскохозяйственных кооперативов.</w:t>
            </w:r>
          </w:p>
          <w:p w:rsidR="0064097F" w:rsidRPr="00B973BD" w:rsidRDefault="0064097F" w:rsidP="0064097F">
            <w:pPr>
              <w:contextualSpacing/>
              <w:jc w:val="both"/>
              <w:rPr>
                <w:rFonts w:ascii="Times New Roman" w:hAnsi="Times New Roman" w:cs="Times New Roman"/>
                <w:bCs/>
                <w:sz w:val="24"/>
                <w:szCs w:val="24"/>
              </w:rPr>
            </w:pP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Доработать </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 xml:space="preserve">Правительством </w:t>
            </w:r>
            <w:r w:rsidRPr="00462527">
              <w:rPr>
                <w:rFonts w:ascii="Times New Roman" w:hAnsi="Times New Roman" w:cs="Times New Roman"/>
                <w:b/>
                <w:bCs/>
                <w:sz w:val="20"/>
                <w:szCs w:val="20"/>
              </w:rPr>
              <w:t>поддерживается</w:t>
            </w:r>
            <w:r w:rsidRPr="00462527">
              <w:rPr>
                <w:rFonts w:ascii="Times New Roman" w:hAnsi="Times New Roman" w:cs="Times New Roman"/>
                <w:sz w:val="20"/>
                <w:szCs w:val="20"/>
              </w:rPr>
              <w:t xml:space="preserve"> поправки по следующей позиции сравнительной таблицы: </w:t>
            </w:r>
          </w:p>
          <w:p w:rsidR="0064097F" w:rsidRPr="00462527" w:rsidRDefault="0064097F" w:rsidP="0064097F">
            <w:pPr>
              <w:spacing w:after="160" w:line="259" w:lineRule="auto"/>
              <w:ind w:firstLine="709"/>
              <w:contextualSpacing/>
              <w:jc w:val="both"/>
              <w:rPr>
                <w:rFonts w:ascii="Times New Roman" w:hAnsi="Times New Roman" w:cs="Times New Roman"/>
                <w:i/>
                <w:sz w:val="20"/>
                <w:szCs w:val="20"/>
              </w:rPr>
            </w:pPr>
            <w:r w:rsidRPr="00462527">
              <w:rPr>
                <w:rFonts w:ascii="Times New Roman" w:hAnsi="Times New Roman" w:cs="Times New Roman"/>
                <w:b/>
                <w:i/>
                <w:sz w:val="20"/>
                <w:szCs w:val="20"/>
              </w:rPr>
              <w:t xml:space="preserve">по позициям 6 и 7 </w:t>
            </w:r>
            <w:r w:rsidRPr="00462527">
              <w:rPr>
                <w:rFonts w:ascii="Times New Roman" w:hAnsi="Times New Roman" w:cs="Times New Roman"/>
                <w:i/>
                <w:sz w:val="20"/>
                <w:szCs w:val="20"/>
              </w:rPr>
              <w:t>относительно изменений в статье 481 проекта</w:t>
            </w:r>
            <w:r w:rsidRPr="00462527">
              <w:rPr>
                <w:rFonts w:ascii="Times New Roman" w:hAnsi="Times New Roman" w:cs="Times New Roman"/>
                <w:b/>
                <w:i/>
                <w:sz w:val="20"/>
                <w:szCs w:val="20"/>
              </w:rPr>
              <w:t xml:space="preserve"> </w:t>
            </w:r>
            <w:r w:rsidRPr="00462527">
              <w:rPr>
                <w:rFonts w:ascii="Times New Roman" w:hAnsi="Times New Roman" w:cs="Times New Roman"/>
                <w:i/>
                <w:sz w:val="20"/>
                <w:szCs w:val="20"/>
              </w:rPr>
              <w:t>в части увеличения дополнительной суммы НДС, относимого в зачет с 70% до 80%.</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64097F" w:rsidRPr="00B973BD" w:rsidRDefault="0064097F" w:rsidP="0064097F">
            <w:pPr>
              <w:jc w:val="both"/>
              <w:rPr>
                <w:rFonts w:ascii="Times New Roman" w:hAnsi="Times New Roman" w:cs="Times New Roman"/>
                <w:b/>
                <w:bCs/>
                <w:sz w:val="24"/>
                <w:szCs w:val="24"/>
                <w:lang w:val="kk-KZ"/>
              </w:rPr>
            </w:pPr>
            <w:r w:rsidRPr="00B973BD">
              <w:rPr>
                <w:rFonts w:ascii="Times New Roman" w:hAnsi="Times New Roman" w:cs="Times New Roman"/>
                <w:bCs/>
                <w:sz w:val="24"/>
                <w:szCs w:val="24"/>
              </w:rPr>
              <w:t>статья 481 проекта</w:t>
            </w:r>
          </w:p>
        </w:tc>
        <w:tc>
          <w:tcPr>
            <w:tcW w:w="3828" w:type="dxa"/>
            <w:shd w:val="clear" w:color="auto" w:fill="auto"/>
          </w:tcPr>
          <w:p w:rsidR="0064097F" w:rsidRPr="00B973BD" w:rsidRDefault="0064097F" w:rsidP="0064097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Статья 481.</w:t>
            </w: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 Дополнительная сумма налога на добавленную стоимость, относимого в зачет</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1. Следующие лица вправе относить в зачет дополнительную сумму налога на добавленную стоимость:</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 исключить;</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или промыслового рыболовства.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переработка и консервирование мяса и производство мясной продукции;</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переработка и консервирование рыбы, ракообразных и моллюсков;</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переработка и консервирование фруктов и овощей; </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растительных и животных масел и жиров; </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переработка молока и производство сыра; </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производство мукомольно-крупяных продуктов;</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производство крахмала и продукции из крахмала</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производство хлеба, булочных изделий, блинов;</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сахара; </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производство детского питания и диетических пищевых продуктов;</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дрожжей; </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производство готовых кормов для животных;</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дубление и выделка кожи, выделка и крашение меха, подготовка и прядение текстильных волокон, подготовка шерстяного </w:t>
            </w: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волокна, прядение шерстяного волокна.</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3) сельскохозяйственные кооперативы по оборотам по:</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исключить;</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реализации продукции, полученной в результате переработки сельскохозяйственной продукции, продукции аквакультуры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выполнению работ, оказанию услуг по перечню,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Положения настоящего пункта не распространяются на обороты по реализации подакцизных </w:t>
            </w: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товаров и продуктов их переработки.</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2. Налогоплательщики, указанные в пункте 1 настоящей статьи, вправе применять положения настоящей статьи при условии ведения раздельного учета:</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оборотов по реализации по деятельности, предусмотренной пунктом 1 настоящей статьи, и иной деятельности;</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подлежащих получению (полученных) товаров, работ, услуг, которые используются или будут использоваться в деятельности, предусмотренной пунктом 1 настоящей статьи, и иной деятельности.</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Сумма налога на добавленную стоимость по полученным товарам, работам, услугам, используемым одновременно в деятельности, предусмотренной пунктом 1 настоящей статьи, и иной деятельности, распределяется на суммы налога на добавленную стоимость, разрешенного к отнесению в зачет и не разрешенного к отнесению в зачет, определяемые по следующим формулам:</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НДСрз 1 = НДСзач х </w:t>
            </w:r>
            <w:proofErr w:type="gramStart"/>
            <w:r w:rsidRPr="00B973BD">
              <w:rPr>
                <w:rFonts w:ascii="Times New Roman" w:eastAsia="Calibri" w:hAnsi="Times New Roman" w:cs="Times New Roman"/>
                <w:spacing w:val="2"/>
                <w:sz w:val="24"/>
                <w:szCs w:val="24"/>
                <w:bdr w:val="none" w:sz="0" w:space="0" w:color="auto" w:frame="1"/>
                <w:shd w:val="clear" w:color="auto" w:fill="FFFFFF"/>
                <w:lang w:eastAsia="ar-SA"/>
              </w:rPr>
              <w:t>О</w:t>
            </w:r>
            <w:proofErr w:type="gramEnd"/>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 обл / О общ;</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НДСрз 2 = НДСзач – НДСрз 1, где: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НДСрз 1 – сумма налога на добавленную стоимость, разрешенного к отнесению в зачет, по деятельности, предусмотренной пунктом 1 настоящей статьи. Данная сумма может иметь отрицательное значение;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НДСзач – сумма налога на добавленную стоимость, относимого в зачет, с учетом корректировки по товарам, работам, услугам, используемым одновременно в деятельности, предусмотренной пунктом 1 </w:t>
            </w: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настоящей статьи, и иной деятельности. Данная сумма может иметь отрицательное значение;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О обл – сумма облагаемого оборота за налоговый период, по которому осуществляется ведение раздельного учета в соответствии с настоящей статьей;</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О общ – общая сумма оборота, определяемая как сумма оборотов по деятельности, предусмотренной пунктом 1 настоящей статьи, и иной деятельности;</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НДСрз 2 – сумма налога на добавленную стоимость, разрешенного к отнесению в зачет, по иной деятельности. Данная сумма может иметь отрицательное значение.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При наличии необлагаемых оборотов сумма разрешенного к отнесению в зачет налога на добавленную стоимость по иной деятельности определяется с учетом статей 479 и 480 настоящего Кодекса.</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По иному обороту такой плательщик налога на добавленную стоимость вправе определять сумму налога на </w:t>
            </w: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добавленную стоимость, разрешенного к отнесению в зачет, пропорциональным методом в соответствии со статьей 479 настоящего Кодекса.</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3. Не вправе применять положения настоящей статьи налогоплательщики, указанные в подпунктах 1) и 3) части первой пункта 1 настоящей статьи, если лицо является иностранцем, юридическим лицом-нерезидентом, осуществляющим деятельность в Республике Казахстан через постоянное учреждение.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4. Расчет дополнительной суммы налога на добавленную стоимость, относимого в зачет, производится по следующей формуле: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НДСдз = (НДСобл – НДСрз– НДСпр) х 70%, где: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НДСдз – дополнительная сумма налога на добавленную стоимость, относимого в зачет;</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НДСобл – сумма налога на добавленную стоимость, начисленного с облагаемого оборота по реализации по деятельности, предусмотренной пунктом 1 настоящей статьи;</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НДСрз – сумма налога на добавленную стоимость, разрешенного к отнесению в зачет, определенная в соответствии со статьями 479 и 480 настоящего Кодекса. Такая сумма определяется по подлежащим получению (полученным) товарам, работам, услугам, которые используются или будут использоваться в деятельности, предусмотренной пунктом 1 настоящей статьи;</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НДСпр – сумма превышения суммы налога на добавленную стоимость, относимого в зачет, над суммой начисленного налога, сложившегося на начало отчетного налогового периода нарастающим итогом, по деятельности, предусмотренной пунктом 1 настоящей статьи.</w:t>
            </w:r>
          </w:p>
          <w:p w:rsidR="0064097F" w:rsidRPr="00B973BD" w:rsidRDefault="0064097F" w:rsidP="0064097F">
            <w:pPr>
              <w:ind w:firstLine="465"/>
              <w:jc w:val="both"/>
              <w:rPr>
                <w:rFonts w:ascii="Times New Roman" w:hAnsi="Times New Roman" w:cs="Times New Roman"/>
                <w:b/>
                <w:bCs/>
                <w:sz w:val="24"/>
                <w:szCs w:val="24"/>
                <w:lang w:val="kk-KZ"/>
              </w:rPr>
            </w:pPr>
            <w:r w:rsidRPr="00B973BD">
              <w:rPr>
                <w:rFonts w:ascii="Times New Roman" w:eastAsia="Calibri" w:hAnsi="Times New Roman" w:cs="Times New Roman"/>
                <w:spacing w:val="2"/>
                <w:sz w:val="24"/>
                <w:szCs w:val="24"/>
                <w:bdr w:val="none" w:sz="0" w:space="0" w:color="auto" w:frame="1"/>
                <w:shd w:val="clear" w:color="auto" w:fill="FFFFFF"/>
                <w:lang w:eastAsia="ar-SA"/>
              </w:rPr>
              <w:t>Полученное нулевое или отрицательное значение не учитывается при исчислении налога на добавленную стоимость за налоговый период</w:t>
            </w:r>
            <w:r w:rsidRPr="00B973BD">
              <w:rPr>
                <w:rFonts w:ascii="Times New Roman" w:eastAsia="Calibri" w:hAnsi="Times New Roman" w:cs="Times New Roman"/>
                <w:spacing w:val="2"/>
                <w:sz w:val="24"/>
                <w:szCs w:val="24"/>
                <w:bdr w:val="none" w:sz="0" w:space="0" w:color="auto" w:frame="1"/>
                <w:shd w:val="clear" w:color="auto" w:fill="FFFFFF"/>
                <w:lang w:val="kk-KZ" w:eastAsia="ar-SA"/>
              </w:rPr>
              <w:t>.</w:t>
            </w:r>
          </w:p>
        </w:tc>
        <w:tc>
          <w:tcPr>
            <w:tcW w:w="3967" w:type="dxa"/>
            <w:shd w:val="clear" w:color="auto" w:fill="auto"/>
            <w:vAlign w:val="center"/>
          </w:tcPr>
          <w:p w:rsidR="0064097F" w:rsidRPr="00B973BD" w:rsidRDefault="0064097F" w:rsidP="0064097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Статья 481.</w:t>
            </w: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 Дополнительная сумма налога на добавленную стоимость, относимого в зачет</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1. Следующие лица вправе относить в зачет дополнительную сумму налога на добавленную стоимость:</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1) производители сельскохозяйственной продукции, продукции аквакультуры (рыбоводства), включая крестьянские или фермерские хозяйства, – по оборотам по реализации товаров, являющихся результатом осуществления деятельности по </w:t>
            </w: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производству сельскохозяйственной продукции, продукции аквакультуры (рыбоводства), переработке указанной продукции собственного производства</w:t>
            </w:r>
            <w:r w:rsidRPr="00B973BD">
              <w:rPr>
                <w:rFonts w:ascii="Times New Roman" w:eastAsia="Calibri" w:hAnsi="Times New Roman" w:cs="Times New Roman"/>
                <w:spacing w:val="2"/>
                <w:sz w:val="24"/>
                <w:szCs w:val="24"/>
                <w:bdr w:val="none" w:sz="0" w:space="0" w:color="auto" w:frame="1"/>
                <w:shd w:val="clear" w:color="auto" w:fill="FFFFFF"/>
                <w:lang w:eastAsia="ar-SA"/>
              </w:rPr>
              <w:t>;</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или промыслового рыболовства.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переработка и консервирование мяса и производство мясной продукции;</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переработка и консервирование рыбы, ракообразных и моллюсков;</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переработка и консервирование фруктов и овощей; </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растительных и животных масел и жиров; </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переработка молока и производство сыра; </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производство мукомольно-крупяных продуктов;</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производство крахмала и продукции из крахмала</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производство хлеба, булочных изделий, блинов;</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сахара; </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производство детского питания и диетических пищевых продуктов;</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дрожжей; </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производство готовых кормов для животных;</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дубление и выделка кожи, выделка и крашение меха, подготовка и прядение текстильных волокон, подготовка шерстяного волокна, прядение шерстяного волокна.</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3)</w:t>
            </w:r>
            <w:r w:rsidRPr="00B973BD">
              <w:rPr>
                <w:rFonts w:ascii="Times New Roman" w:eastAsia="Calibri" w:hAnsi="Times New Roman" w:cs="Times New Roman"/>
                <w:spacing w:val="2"/>
                <w:sz w:val="24"/>
                <w:szCs w:val="24"/>
                <w:bdr w:val="none" w:sz="0" w:space="0" w:color="auto" w:frame="1"/>
                <w:shd w:val="clear" w:color="auto" w:fill="FFFFFF"/>
                <w:lang w:val="kk-KZ" w:eastAsia="ar-SA"/>
              </w:rPr>
              <w:t xml:space="preserve"> </w:t>
            </w:r>
            <w:r w:rsidRPr="00B973BD">
              <w:rPr>
                <w:rFonts w:ascii="Times New Roman" w:eastAsia="Calibri" w:hAnsi="Times New Roman" w:cs="Times New Roman"/>
                <w:spacing w:val="2"/>
                <w:sz w:val="24"/>
                <w:szCs w:val="24"/>
                <w:bdr w:val="none" w:sz="0" w:space="0" w:color="auto" w:frame="1"/>
                <w:shd w:val="clear" w:color="auto" w:fill="FFFFFF"/>
                <w:lang w:eastAsia="ar-SA"/>
              </w:rPr>
              <w:t>сельскохозяйственные кооперативы по оборотам по:</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реализации сельскохозяйственной продукции, продукции аквакультуры (рыбоводства) собственного производства, а также произведенной членами такого кооператива;</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реализации продукции, полученной в результате переработки сельскохозяйственной продукции, продукции аквакультуры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выполнению работ, оказанию услуг по перечню,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Положения настоящего пункта не распространяются на обороты по реализации подакцизных товаров и продуктов их переработки.</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2. Налогоплательщики, указанные в пункте 1 настоящей статьи, вправе применять положения настоящей статьи при условии ведения раздельного учета:</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оборотов по реализации по деятельности, предусмотренной пунктом 1 настоящей статьи, и иной деятельности;</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подлежащих получению (полученных) товаров, работ, услуг, которые используются или будут использоваться в деятельности, предусмотренной пунктом 1 настоящей статьи, и иной деятельности.</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Сумма налога на добавленную стоимость по полученным товарам, работам, услугам, используемым одновременно в деятельности, предусмотренной пунктом 1 настоящей статьи, и иной деятельности, распределяется на суммы налога на добавленную стоимость, разрешенного к отнесению в зачет и не разрешенного к отнесению в зачет, определяемые по следующим формулам:</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НДСрз 1 = НДСзач х </w:t>
            </w:r>
            <w:proofErr w:type="gramStart"/>
            <w:r w:rsidRPr="00B973BD">
              <w:rPr>
                <w:rFonts w:ascii="Times New Roman" w:eastAsia="Calibri" w:hAnsi="Times New Roman" w:cs="Times New Roman"/>
                <w:spacing w:val="2"/>
                <w:sz w:val="24"/>
                <w:szCs w:val="24"/>
                <w:bdr w:val="none" w:sz="0" w:space="0" w:color="auto" w:frame="1"/>
                <w:shd w:val="clear" w:color="auto" w:fill="FFFFFF"/>
                <w:lang w:eastAsia="ar-SA"/>
              </w:rPr>
              <w:t>О</w:t>
            </w:r>
            <w:proofErr w:type="gramEnd"/>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 обл / О общ;</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НДСрз 2 = НДСзач – НДСрз 1, где: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НДСрз 1 – сумма налога на добавленную стоимость, разрешенного к отнесению в зачет, по деятельности, предусмотренной пунктом 1 настоящей статьи. Данная сумма может иметь отрицательное значение;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НДСзач – сумма налога на добавленную стоимость, относимого в зачет, с учетом корректировки по товарам, работам, услугам, используемым одновременно в деятельности, предусмотренной пунктом 1 настоящей статьи, и иной </w:t>
            </w: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деятельности. Данная сумма может иметь отрицательное значение;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О обл – сумма облагаемого оборота за налоговый период, по которому осуществляется ведение раздельного учета в соответствии с настоящей статьей;</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О общ – общая сумма оборота, определяемая как сумма оборотов по деятельности, предусмотренной пунктом 1 настоящей статьи, и иной деятельности;</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НДСрз 2 – сумма налога на добавленную стоимость, разрешенного к отнесению в зачет, по иной деятельности. Данная сумма может иметь отрицательное значение.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При наличии необлагаемых оборотов сумма разрешенного к отнесению в зачет налога на добавленную стоимость по иной деятельности определяется с учетом статей 479 и 480 настоящего Кодекса.</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По иному обороту такой плательщик налога на добавленную стоимость вправе определять сумму налога на добавленную стоимость, разрешенного к отнесению в зачет, пропорциональным методом в </w:t>
            </w: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соответствии со статьей 479 настоящего Кодекса.</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3. Не вправе применять положения настоящей статьи налогоплательщики, указанные в подпунктах 1) и 3) части первой пункта 1 настоящей статьи, если лицо является иностранцем, юридическим лицом-нерезидентом, осуществляющим деятельность в Республике Казахстан через постоянное учреждение.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4. Расчет дополнительной суммы налога на добавленную стоимость, относимого в зачет, производится по следующей формуле: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НДСдз = (НДСобл – НДСрз– НДСпр) х </w:t>
            </w:r>
            <w:r w:rsidRPr="00B973BD">
              <w:rPr>
                <w:rFonts w:ascii="Times New Roman" w:eastAsia="Calibri" w:hAnsi="Times New Roman" w:cs="Times New Roman"/>
                <w:b/>
                <w:bCs/>
                <w:spacing w:val="2"/>
                <w:sz w:val="24"/>
                <w:szCs w:val="24"/>
                <w:bdr w:val="none" w:sz="0" w:space="0" w:color="auto" w:frame="1"/>
                <w:shd w:val="clear" w:color="auto" w:fill="FFFFFF"/>
                <w:lang w:eastAsia="ar-SA"/>
              </w:rPr>
              <w:t>80%,</w:t>
            </w: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 где:</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НДСдз – дополнительная сумма налога на добавленную стоимость, относимого в зачет;</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НДСобл – сумма налога на добавленную стоимость, начисленного с облагаемого оборота по реализации по деятельности, предусмотренной пунктом 1 настоящей статьи;</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НДСрз – сумма налога на добавленную стоимость, разрешенного к отнесению в зачет, определенная в соответствии со статьями 479 и 480 настоящего </w:t>
            </w: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Кодекса. Такая сумма определяется по подлежащим получению (полученным) товарам, работам, услугам, которые используются или будут использоваться в деятельности, предусмотренной пунктом 1 настоящей статьи;</w:t>
            </w:r>
          </w:p>
          <w:p w:rsidR="0064097F" w:rsidRPr="00B973BD" w:rsidRDefault="0064097F" w:rsidP="0064097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НДСпр – сумма превышения суммы налога на добавленную стоимость, относимого в зачет, над суммой начисленного налога, сложившегося на начало отчетного налогового периода нарастающим итогом, по деятельности, предусмотренной пунктом 1 настоящей статьи.</w:t>
            </w:r>
          </w:p>
          <w:p w:rsidR="0064097F" w:rsidRPr="00B973BD" w:rsidRDefault="0064097F" w:rsidP="0064097F">
            <w:pPr>
              <w:ind w:firstLine="465"/>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eastAsia="ar-SA"/>
              </w:rPr>
              <w:t>Полученное нулевое или отрицательное значение не учитывается при исчислении налога на добавленную стоимость за налоговый период.</w:t>
            </w:r>
          </w:p>
          <w:p w:rsidR="0064097F" w:rsidRPr="00B973BD" w:rsidRDefault="0064097F" w:rsidP="0064097F">
            <w:pPr>
              <w:ind w:firstLine="465"/>
              <w:jc w:val="both"/>
              <w:rPr>
                <w:rFonts w:ascii="Times New Roman" w:eastAsia="Calibri" w:hAnsi="Times New Roman" w:cs="Times New Roman"/>
                <w:spacing w:val="2"/>
                <w:sz w:val="24"/>
                <w:szCs w:val="24"/>
                <w:bdr w:val="none" w:sz="0" w:space="0" w:color="auto" w:frame="1"/>
                <w:shd w:val="clear" w:color="auto" w:fill="FFFFFF"/>
                <w:lang w:eastAsia="ar-SA"/>
              </w:rPr>
            </w:pPr>
          </w:p>
          <w:p w:rsidR="0064097F" w:rsidRPr="00B973BD" w:rsidRDefault="0064097F" w:rsidP="0064097F">
            <w:pPr>
              <w:ind w:firstLine="465"/>
              <w:jc w:val="both"/>
              <w:rPr>
                <w:rFonts w:ascii="Times New Roman" w:eastAsia="Calibri" w:hAnsi="Times New Roman" w:cs="Times New Roman"/>
                <w:spacing w:val="2"/>
                <w:sz w:val="24"/>
                <w:szCs w:val="24"/>
                <w:bdr w:val="none" w:sz="0" w:space="0" w:color="auto" w:frame="1"/>
                <w:shd w:val="clear" w:color="auto" w:fill="FFFFFF"/>
                <w:lang w:eastAsia="ar-SA"/>
              </w:rPr>
            </w:pPr>
          </w:p>
          <w:p w:rsidR="0064097F" w:rsidRPr="00B973BD" w:rsidRDefault="0064097F" w:rsidP="0064097F">
            <w:pPr>
              <w:ind w:firstLine="465"/>
              <w:jc w:val="both"/>
              <w:rPr>
                <w:rFonts w:ascii="Times New Roman" w:hAnsi="Times New Roman" w:cs="Times New Roman"/>
                <w:b/>
                <w:bCs/>
                <w:sz w:val="24"/>
                <w:szCs w:val="24"/>
                <w:lang w:val="kk-KZ"/>
              </w:rPr>
            </w:pPr>
          </w:p>
        </w:tc>
        <w:tc>
          <w:tcPr>
            <w:tcW w:w="3119" w:type="dxa"/>
            <w:shd w:val="clear" w:color="auto" w:fill="auto"/>
          </w:tcPr>
          <w:p w:rsidR="0064097F" w:rsidRPr="00B973BD" w:rsidRDefault="0064097F" w:rsidP="0064097F">
            <w:pPr>
              <w:jc w:val="center"/>
              <w:rPr>
                <w:rFonts w:ascii="Times New Roman" w:eastAsia="Times New Roman" w:hAnsi="Times New Roman" w:cs="Times New Roman"/>
                <w:b/>
                <w:sz w:val="24"/>
                <w:szCs w:val="24"/>
                <w:lang w:val="kk-KZ"/>
              </w:rPr>
            </w:pPr>
            <w:r w:rsidRPr="00B973BD">
              <w:rPr>
                <w:rFonts w:ascii="Times New Roman" w:eastAsia="Calibri" w:hAnsi="Times New Roman" w:cs="Times New Roman"/>
                <w:spacing w:val="2"/>
                <w:sz w:val="24"/>
                <w:szCs w:val="24"/>
                <w:bdr w:val="none" w:sz="0" w:space="0" w:color="auto" w:frame="1"/>
                <w:shd w:val="clear" w:color="auto" w:fill="FFFFFF"/>
                <w:lang w:val="kk-KZ" w:eastAsia="ar-SA"/>
              </w:rPr>
              <w:lastRenderedPageBreak/>
              <w:t xml:space="preserve">     </w:t>
            </w:r>
            <w:r w:rsidRPr="00B973BD">
              <w:rPr>
                <w:rFonts w:ascii="Times New Roman" w:eastAsia="Times New Roman" w:hAnsi="Times New Roman" w:cs="Times New Roman"/>
                <w:b/>
                <w:sz w:val="24"/>
                <w:szCs w:val="24"/>
              </w:rPr>
              <w:t>депутаты</w:t>
            </w:r>
          </w:p>
          <w:p w:rsidR="0064097F" w:rsidRPr="00B973BD" w:rsidRDefault="0064097F" w:rsidP="0064097F">
            <w:pPr>
              <w:jc w:val="center"/>
              <w:rPr>
                <w:rFonts w:ascii="Times New Roman" w:eastAsia="Calibri" w:hAnsi="Times New Roman" w:cs="Times New Roman"/>
                <w:b/>
                <w:bCs/>
                <w:sz w:val="24"/>
                <w:szCs w:val="24"/>
                <w:lang w:val="kk-KZ"/>
              </w:rPr>
            </w:pPr>
            <w:r w:rsidRPr="00B973BD">
              <w:rPr>
                <w:rFonts w:ascii="Times New Roman" w:hAnsi="Times New Roman" w:cs="Times New Roman"/>
                <w:b/>
                <w:bCs/>
                <w:sz w:val="24"/>
                <w:szCs w:val="24"/>
              </w:rPr>
              <w:t>С</w:t>
            </w:r>
            <w:r w:rsidRPr="00B973BD">
              <w:rPr>
                <w:rFonts w:ascii="Times New Roman" w:hAnsi="Times New Roman" w:cs="Times New Roman"/>
                <w:b/>
                <w:bCs/>
                <w:sz w:val="24"/>
                <w:szCs w:val="24"/>
                <w:lang w:val="kk-KZ"/>
              </w:rPr>
              <w:t xml:space="preserve">. </w:t>
            </w:r>
            <w:r w:rsidRPr="00B973BD">
              <w:rPr>
                <w:rFonts w:ascii="Times New Roman" w:hAnsi="Times New Roman" w:cs="Times New Roman"/>
                <w:b/>
                <w:bCs/>
                <w:sz w:val="24"/>
                <w:szCs w:val="24"/>
              </w:rPr>
              <w:t>Егизбаев</w:t>
            </w:r>
          </w:p>
          <w:p w:rsidR="0064097F" w:rsidRPr="00B973BD" w:rsidRDefault="0064097F" w:rsidP="0064097F">
            <w:pPr>
              <w:pStyle w:val="ad"/>
              <w:jc w:val="center"/>
              <w:rPr>
                <w:rFonts w:ascii="Times New Roman" w:eastAsia="Times New Roman" w:hAnsi="Times New Roman" w:cs="Times New Roman"/>
                <w:b/>
                <w:sz w:val="24"/>
                <w:szCs w:val="24"/>
                <w:lang w:val="kk-KZ"/>
              </w:rPr>
            </w:pPr>
            <w:r w:rsidRPr="00B973BD">
              <w:rPr>
                <w:rFonts w:ascii="Times New Roman" w:eastAsia="Times New Roman" w:hAnsi="Times New Roman" w:cs="Times New Roman"/>
                <w:b/>
                <w:sz w:val="24"/>
                <w:szCs w:val="24"/>
                <w:lang w:val="kk-KZ"/>
              </w:rPr>
              <w:t>К. Абден</w:t>
            </w:r>
          </w:p>
          <w:p w:rsidR="0064097F" w:rsidRPr="00B973BD" w:rsidRDefault="0064097F" w:rsidP="0064097F">
            <w:pPr>
              <w:pStyle w:val="ad"/>
              <w:jc w:val="center"/>
              <w:rPr>
                <w:rFonts w:ascii="Times New Roman" w:eastAsia="Times New Roman" w:hAnsi="Times New Roman" w:cs="Times New Roman"/>
                <w:b/>
                <w:sz w:val="24"/>
                <w:szCs w:val="24"/>
                <w:lang w:val="kk-KZ"/>
              </w:rPr>
            </w:pPr>
            <w:r w:rsidRPr="00B973BD">
              <w:rPr>
                <w:rFonts w:ascii="Times New Roman" w:eastAsia="Times New Roman" w:hAnsi="Times New Roman" w:cs="Times New Roman"/>
                <w:b/>
                <w:sz w:val="24"/>
                <w:szCs w:val="24"/>
                <w:lang w:val="kk-KZ"/>
              </w:rPr>
              <w:t>Ж. Дайрабаев</w:t>
            </w:r>
          </w:p>
          <w:p w:rsidR="0064097F" w:rsidRPr="00B973BD" w:rsidRDefault="0064097F" w:rsidP="0064097F">
            <w:pPr>
              <w:pStyle w:val="ad"/>
              <w:jc w:val="center"/>
              <w:rPr>
                <w:rFonts w:ascii="Times New Roman" w:eastAsia="Times New Roman" w:hAnsi="Times New Roman" w:cs="Times New Roman"/>
                <w:b/>
                <w:sz w:val="24"/>
                <w:szCs w:val="24"/>
                <w:lang w:val="kk-KZ"/>
              </w:rPr>
            </w:pPr>
            <w:r w:rsidRPr="00B973BD">
              <w:rPr>
                <w:rFonts w:ascii="Times New Roman" w:eastAsia="Times New Roman" w:hAnsi="Times New Roman" w:cs="Times New Roman"/>
                <w:b/>
                <w:sz w:val="24"/>
                <w:szCs w:val="24"/>
                <w:lang w:val="kk-KZ"/>
              </w:rPr>
              <w:t>Н. Арсютин</w:t>
            </w:r>
          </w:p>
          <w:p w:rsidR="0064097F" w:rsidRPr="00B973BD" w:rsidRDefault="0064097F" w:rsidP="0064097F">
            <w:pPr>
              <w:pStyle w:val="ad"/>
              <w:jc w:val="center"/>
              <w:rPr>
                <w:rFonts w:ascii="Times New Roman" w:eastAsia="Times New Roman" w:hAnsi="Times New Roman" w:cs="Times New Roman"/>
                <w:b/>
                <w:sz w:val="24"/>
                <w:szCs w:val="24"/>
                <w:lang w:val="kk-KZ"/>
              </w:rPr>
            </w:pPr>
            <w:r w:rsidRPr="00B973BD">
              <w:rPr>
                <w:rFonts w:ascii="Times New Roman" w:eastAsia="Times New Roman" w:hAnsi="Times New Roman" w:cs="Times New Roman"/>
                <w:b/>
                <w:sz w:val="24"/>
                <w:szCs w:val="24"/>
                <w:lang w:val="kk-KZ"/>
              </w:rPr>
              <w:t>А. Баккожаев</w:t>
            </w:r>
          </w:p>
          <w:p w:rsidR="0064097F" w:rsidRPr="00B973BD" w:rsidRDefault="0064097F" w:rsidP="0064097F">
            <w:pPr>
              <w:pStyle w:val="ad"/>
              <w:jc w:val="center"/>
              <w:rPr>
                <w:rFonts w:ascii="Times New Roman" w:eastAsia="Times New Roman" w:hAnsi="Times New Roman" w:cs="Times New Roman"/>
                <w:b/>
                <w:sz w:val="24"/>
                <w:szCs w:val="24"/>
                <w:lang w:val="kk-KZ"/>
              </w:rPr>
            </w:pPr>
            <w:r w:rsidRPr="00B973BD">
              <w:rPr>
                <w:rFonts w:ascii="Times New Roman" w:eastAsia="Times New Roman" w:hAnsi="Times New Roman" w:cs="Times New Roman"/>
                <w:b/>
                <w:sz w:val="24"/>
                <w:szCs w:val="24"/>
                <w:lang w:val="kk-KZ"/>
              </w:rPr>
              <w:t>А. Зейнуллин</w:t>
            </w:r>
          </w:p>
          <w:p w:rsidR="0064097F" w:rsidRPr="00B973BD" w:rsidRDefault="0064097F" w:rsidP="0064097F">
            <w:pPr>
              <w:pStyle w:val="ad"/>
              <w:jc w:val="center"/>
              <w:rPr>
                <w:rFonts w:ascii="Times New Roman" w:eastAsia="Times New Roman" w:hAnsi="Times New Roman" w:cs="Times New Roman"/>
                <w:b/>
                <w:sz w:val="24"/>
                <w:szCs w:val="24"/>
                <w:lang w:val="kk-KZ"/>
              </w:rPr>
            </w:pPr>
            <w:r w:rsidRPr="00B973BD">
              <w:rPr>
                <w:rFonts w:ascii="Times New Roman" w:eastAsia="Times New Roman" w:hAnsi="Times New Roman" w:cs="Times New Roman"/>
                <w:b/>
                <w:sz w:val="24"/>
                <w:szCs w:val="24"/>
                <w:lang w:val="kk-KZ"/>
              </w:rPr>
              <w:t>Е. Саурыков</w:t>
            </w:r>
          </w:p>
          <w:p w:rsidR="0064097F" w:rsidRPr="00B973BD" w:rsidRDefault="0064097F" w:rsidP="0064097F">
            <w:pPr>
              <w:jc w:val="both"/>
              <w:rPr>
                <w:rFonts w:ascii="Times New Roman" w:eastAsia="Calibri" w:hAnsi="Times New Roman" w:cs="Times New Roman"/>
                <w:spacing w:val="2"/>
                <w:sz w:val="24"/>
                <w:szCs w:val="24"/>
                <w:bdr w:val="none" w:sz="0" w:space="0" w:color="auto" w:frame="1"/>
                <w:shd w:val="clear" w:color="auto" w:fill="FFFFFF"/>
                <w:lang w:val="kk-KZ" w:eastAsia="ar-SA"/>
              </w:rPr>
            </w:pPr>
          </w:p>
          <w:p w:rsidR="0064097F" w:rsidRPr="00B973BD" w:rsidRDefault="0064097F" w:rsidP="0064097F">
            <w:pPr>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spacing w:val="2"/>
                <w:sz w:val="24"/>
                <w:szCs w:val="24"/>
                <w:bdr w:val="none" w:sz="0" w:space="0" w:color="auto" w:frame="1"/>
                <w:shd w:val="clear" w:color="auto" w:fill="FFFFFF"/>
                <w:lang w:val="kk-KZ" w:eastAsia="ar-SA"/>
              </w:rPr>
              <w:t xml:space="preserve"> </w:t>
            </w:r>
            <w:r w:rsidRPr="00B973BD">
              <w:rPr>
                <w:rFonts w:ascii="Times New Roman" w:eastAsia="Calibri" w:hAnsi="Times New Roman" w:cs="Times New Roman"/>
                <w:spacing w:val="2"/>
                <w:sz w:val="24"/>
                <w:szCs w:val="24"/>
                <w:bdr w:val="none" w:sz="0" w:space="0" w:color="auto" w:frame="1"/>
                <w:shd w:val="clear" w:color="auto" w:fill="FFFFFF"/>
                <w:lang w:eastAsia="ar-SA"/>
              </w:rPr>
              <w:t xml:space="preserve">В целях применения единой системы налогообложения НДС по ставке 16% и сохранения конкурентоспособности отечественной с/х продукции, предлагается </w:t>
            </w:r>
            <w:r w:rsidRPr="00B973BD">
              <w:rPr>
                <w:rFonts w:ascii="Times New Roman" w:eastAsia="Calibri" w:hAnsi="Times New Roman" w:cs="Times New Roman"/>
                <w:spacing w:val="2"/>
                <w:sz w:val="24"/>
                <w:szCs w:val="24"/>
                <w:bdr w:val="none" w:sz="0" w:space="0" w:color="auto" w:frame="1"/>
                <w:shd w:val="clear" w:color="auto" w:fill="FFFFFF"/>
                <w:lang w:eastAsia="ar-SA"/>
              </w:rPr>
              <w:lastRenderedPageBreak/>
              <w:t>сохранить право дополнительного зачета НДС и установить в размере 80 %, взамен ранее предоставленных 70% для всех субъектов агропромышленного комплекса, что позволит снизить налоговую нагрузку на СХТП и сохранить право зачетного НДС при реализации.</w:t>
            </w:r>
          </w:p>
          <w:p w:rsidR="0064097F" w:rsidRPr="00B973BD" w:rsidRDefault="0064097F" w:rsidP="0064097F">
            <w:pPr>
              <w:widowControl w:val="0"/>
              <w:jc w:val="both"/>
              <w:rPr>
                <w:rFonts w:ascii="Times New Roman" w:eastAsia="Calibri" w:hAnsi="Times New Roman" w:cs="Times New Roman"/>
                <w:b/>
                <w:bCs/>
                <w:sz w:val="24"/>
                <w:szCs w:val="24"/>
              </w:rPr>
            </w:pPr>
          </w:p>
          <w:p w:rsidR="0064097F" w:rsidRPr="00B973BD" w:rsidRDefault="0064097F" w:rsidP="0064097F">
            <w:pPr>
              <w:widowControl w:val="0"/>
              <w:jc w:val="both"/>
              <w:rPr>
                <w:rFonts w:ascii="Times New Roman" w:eastAsia="Times New Roman" w:hAnsi="Times New Roman" w:cs="Times New Roman"/>
                <w:b/>
                <w:bCs/>
                <w:sz w:val="24"/>
                <w:szCs w:val="24"/>
                <w:lang w:eastAsia="ru-RU"/>
              </w:rPr>
            </w:pPr>
            <w:r w:rsidRPr="00B973BD">
              <w:rPr>
                <w:rFonts w:ascii="Times New Roman" w:eastAsia="Calibri" w:hAnsi="Times New Roman" w:cs="Times New Roman"/>
                <w:b/>
                <w:bCs/>
                <w:sz w:val="24"/>
                <w:szCs w:val="24"/>
              </w:rPr>
              <w:t>Также предлагаем крестьянским</w:t>
            </w: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 и фермерским хозяйствам предусмотреть право выбора в постановке на регистрационный учет по НДС с возможностью отнесения дополнительной суммы НДС в зачет в размере 100 %, с целью исключения серых схем и переноса налоговой нагрузки на дальнейшего покупателя. Данный подход простимулирует переход на высокий уровень ведения хозяйственной деятельности среди КХ, а </w:t>
            </w: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также создаст благоприятные условия для прозрачного налогообложения и укрепления налоговой дисциплины в АПК.</w:t>
            </w:r>
          </w:p>
        </w:tc>
        <w:tc>
          <w:tcPr>
            <w:tcW w:w="2551" w:type="dxa"/>
            <w:shd w:val="clear" w:color="auto" w:fill="auto"/>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62527" w:rsidRDefault="0064097F" w:rsidP="0064097F">
            <w:pPr>
              <w:ind w:firstLine="709"/>
              <w:contextualSpacing/>
              <w:jc w:val="both"/>
              <w:rPr>
                <w:rFonts w:ascii="Times New Roman" w:hAnsi="Times New Roman" w:cs="Times New Roman"/>
                <w:b/>
                <w:i/>
                <w:sz w:val="20"/>
                <w:szCs w:val="20"/>
              </w:rPr>
            </w:pPr>
            <w:r w:rsidRPr="00B973BD">
              <w:rPr>
                <w:rFonts w:ascii="Times New Roman" w:eastAsia="Times New Roman" w:hAnsi="Times New Roman" w:cs="Times New Roman"/>
                <w:b/>
                <w:sz w:val="24"/>
                <w:szCs w:val="24"/>
                <w:lang w:eastAsia="ru-RU"/>
              </w:rPr>
              <w:t xml:space="preserve"> </w:t>
            </w:r>
            <w:r w:rsidRPr="00462527">
              <w:rPr>
                <w:rFonts w:ascii="Times New Roman" w:hAnsi="Times New Roman" w:cs="Times New Roman"/>
                <w:b/>
                <w:i/>
                <w:sz w:val="20"/>
                <w:szCs w:val="20"/>
              </w:rPr>
              <w:t>Част подд</w:t>
            </w:r>
          </w:p>
          <w:p w:rsidR="0064097F" w:rsidRPr="00462527" w:rsidRDefault="0064097F" w:rsidP="0064097F">
            <w:pPr>
              <w:spacing w:after="160" w:line="259" w:lineRule="auto"/>
              <w:ind w:firstLine="709"/>
              <w:contextualSpacing/>
              <w:jc w:val="both"/>
              <w:rPr>
                <w:rFonts w:ascii="Times New Roman" w:hAnsi="Times New Roman" w:cs="Times New Roman"/>
                <w:i/>
                <w:sz w:val="20"/>
                <w:szCs w:val="20"/>
              </w:rPr>
            </w:pPr>
            <w:r w:rsidRPr="00462527">
              <w:rPr>
                <w:rFonts w:ascii="Times New Roman" w:hAnsi="Times New Roman" w:cs="Times New Roman"/>
                <w:b/>
                <w:i/>
                <w:sz w:val="20"/>
                <w:szCs w:val="20"/>
              </w:rPr>
              <w:t>по позициям 7 и 9</w:t>
            </w:r>
            <w:r w:rsidRPr="00462527">
              <w:rPr>
                <w:rFonts w:ascii="Times New Roman" w:hAnsi="Times New Roman" w:cs="Times New Roman"/>
                <w:i/>
                <w:sz w:val="20"/>
                <w:szCs w:val="20"/>
              </w:rPr>
              <w:t xml:space="preserve"> в части </w:t>
            </w:r>
            <w:bookmarkStart w:id="78" w:name="_Hlk195196039"/>
            <w:r w:rsidRPr="00462527">
              <w:rPr>
                <w:rFonts w:ascii="Times New Roman" w:hAnsi="Times New Roman" w:cs="Times New Roman"/>
                <w:i/>
                <w:sz w:val="20"/>
                <w:szCs w:val="20"/>
              </w:rPr>
              <w:t xml:space="preserve">сохранения права для производителей сельскохозяйственной продукции и сельскохозяйственных кооперативов по применению дополнительной суммы НДС, относимого в зачет, </w:t>
            </w:r>
            <w:r w:rsidRPr="00462527">
              <w:rPr>
                <w:rFonts w:ascii="Times New Roman" w:hAnsi="Times New Roman" w:cs="Times New Roman"/>
                <w:i/>
                <w:sz w:val="20"/>
                <w:szCs w:val="20"/>
              </w:rPr>
              <w:lastRenderedPageBreak/>
              <w:t>предусмотренной статьей 481 проекта, а также исключения предложенного Правительством Республики Казахстан подпункта 46) статьи 465 проекта, предусматривающего освобождение от НДС при реализации сельскохозяйственной продукции производителем.</w:t>
            </w:r>
          </w:p>
          <w:bookmarkEnd w:id="78"/>
          <w:p w:rsidR="0064097F" w:rsidRPr="00462527" w:rsidRDefault="0064097F" w:rsidP="0064097F">
            <w:pPr>
              <w:spacing w:after="160" w:line="259" w:lineRule="auto"/>
              <w:ind w:firstLine="709"/>
              <w:jc w:val="both"/>
              <w:rPr>
                <w:rFonts w:ascii="Times New Roman" w:hAnsi="Times New Roman" w:cs="Times New Roman"/>
                <w:sz w:val="20"/>
                <w:szCs w:val="20"/>
              </w:rPr>
            </w:pPr>
            <w:r w:rsidRPr="00462527">
              <w:rPr>
                <w:rFonts w:ascii="Times New Roman" w:hAnsi="Times New Roman" w:cs="Times New Roman"/>
                <w:sz w:val="20"/>
                <w:szCs w:val="20"/>
              </w:rPr>
              <w:t>Поддерживаются предложенные поправки депутатов по праву производителей сельскохозяйственной продукции и сельскохозяйственных кооперативов отнесения дополнительной суммы НДС в зачет при введении условий по корректировке НДС, относимого в зачет покупателями у таких производителей в случае реализации их продукции на экспорт.</w:t>
            </w:r>
          </w:p>
          <w:p w:rsidR="0064097F" w:rsidRPr="00462527" w:rsidRDefault="0064097F" w:rsidP="0064097F">
            <w:pPr>
              <w:spacing w:after="160" w:line="259" w:lineRule="auto"/>
              <w:ind w:firstLine="709"/>
              <w:jc w:val="both"/>
              <w:rPr>
                <w:rFonts w:ascii="Times New Roman" w:hAnsi="Times New Roman" w:cs="Times New Roman"/>
                <w:sz w:val="20"/>
                <w:szCs w:val="20"/>
              </w:rPr>
            </w:pPr>
            <w:r w:rsidRPr="00462527">
              <w:rPr>
                <w:rFonts w:ascii="Times New Roman" w:hAnsi="Times New Roman" w:cs="Times New Roman"/>
                <w:sz w:val="20"/>
                <w:szCs w:val="20"/>
              </w:rPr>
              <w:t xml:space="preserve">Данная условие требуется в целях исключения злоупотреблений при возврате НДС и в целях </w:t>
            </w:r>
            <w:r w:rsidRPr="00462527">
              <w:rPr>
                <w:rFonts w:ascii="Times New Roman" w:hAnsi="Times New Roman" w:cs="Times New Roman"/>
                <w:sz w:val="20"/>
                <w:szCs w:val="20"/>
              </w:rPr>
              <w:lastRenderedPageBreak/>
              <w:t>соблюдения экономического баланса.</w:t>
            </w:r>
          </w:p>
          <w:p w:rsidR="0064097F" w:rsidRPr="00462527" w:rsidRDefault="0064097F" w:rsidP="0064097F">
            <w:pPr>
              <w:spacing w:after="160" w:line="259" w:lineRule="auto"/>
              <w:ind w:firstLine="709"/>
              <w:jc w:val="both"/>
              <w:rPr>
                <w:rFonts w:ascii="Times New Roman" w:hAnsi="Times New Roman" w:cs="Times New Roman"/>
                <w:sz w:val="20"/>
                <w:szCs w:val="20"/>
              </w:rPr>
            </w:pPr>
            <w:r w:rsidRPr="00462527">
              <w:rPr>
                <w:rFonts w:ascii="Times New Roman" w:hAnsi="Times New Roman" w:cs="Times New Roman"/>
                <w:sz w:val="20"/>
                <w:szCs w:val="20"/>
              </w:rPr>
              <w:t>Предлагается:</w:t>
            </w:r>
          </w:p>
          <w:p w:rsidR="0064097F" w:rsidRPr="00462527" w:rsidRDefault="0064097F" w:rsidP="00FB59DD">
            <w:pPr>
              <w:numPr>
                <w:ilvl w:val="0"/>
                <w:numId w:val="18"/>
              </w:numPr>
              <w:spacing w:after="160" w:line="259" w:lineRule="auto"/>
              <w:ind w:left="0"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Подпункт 8) пункта 11 статьи 160 проекта исключить;</w:t>
            </w:r>
          </w:p>
          <w:p w:rsidR="0064097F" w:rsidRPr="00462527" w:rsidRDefault="0064097F" w:rsidP="00FB59DD">
            <w:pPr>
              <w:numPr>
                <w:ilvl w:val="0"/>
                <w:numId w:val="18"/>
              </w:numPr>
              <w:spacing w:after="160" w:line="259" w:lineRule="auto"/>
              <w:ind w:left="0"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В статье 475 проекта:</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пункт 2 статьи дополнить подпунктом 7) следующего содержания:</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«7) по сельскохозяйственной продукции, продукции рыбоводства или промыслового рыболовства, использованным в целях облагаемого оборота по нулевой ставке.».</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в пункте 4 слова «4) и 5)» заменить на слова «4), 5) и 7)».</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пункт 5 дополнить частью второй следующего содержания:</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 xml:space="preserve">«В случае, установленном подпункте 7) пункта 2 настоящей статьи, корректировка суммы налога на добавленную стоимость, относимого в зачет, производится путем </w:t>
            </w:r>
            <w:r w:rsidRPr="00462527">
              <w:rPr>
                <w:rFonts w:ascii="Times New Roman" w:hAnsi="Times New Roman" w:cs="Times New Roman"/>
                <w:sz w:val="20"/>
                <w:szCs w:val="20"/>
              </w:rPr>
              <w:lastRenderedPageBreak/>
              <w:t>уменьшения 80 процентов суммы налога на добавленную стоимость, относимого в зачет по сельскохозяйственной продукции, продукции рыбоводства или промыслового рыболовства, использованным в целях облагаемого оборота по нулевой ставке.»;</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tabs>
                <w:tab w:val="left" w:pos="567"/>
                <w:tab w:val="left" w:pos="12049"/>
              </w:tabs>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4) статьи 481 проекта</w:t>
            </w:r>
          </w:p>
        </w:tc>
        <w:tc>
          <w:tcPr>
            <w:tcW w:w="3828" w:type="dxa"/>
          </w:tcPr>
          <w:p w:rsidR="0064097F" w:rsidRPr="00B973BD" w:rsidRDefault="0064097F" w:rsidP="0064097F">
            <w:pPr>
              <w:shd w:val="clear" w:color="auto" w:fill="FFFFFF" w:themeFill="background1"/>
              <w:ind w:firstLine="453"/>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64097F" w:rsidRPr="00B973BD" w:rsidRDefault="0064097F" w:rsidP="0064097F">
            <w:pPr>
              <w:shd w:val="clear" w:color="auto" w:fill="FFFFFF" w:themeFill="background1"/>
              <w:ind w:firstLine="453"/>
              <w:contextualSpacing/>
              <w:jc w:val="both"/>
              <w:rPr>
                <w:rFonts w:ascii="Times New Roman" w:eastAsia="Calibri" w:hAnsi="Times New Roman" w:cs="Times New Roman"/>
                <w:sz w:val="24"/>
                <w:szCs w:val="24"/>
              </w:rPr>
            </w:pPr>
          </w:p>
          <w:p w:rsidR="0064097F" w:rsidRPr="00B973BD" w:rsidRDefault="0064097F" w:rsidP="0064097F">
            <w:pPr>
              <w:shd w:val="clear" w:color="auto" w:fill="FFFFFF" w:themeFill="background1"/>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1. Следующие лица вправе относить в зачет дополнительную сумму налога на добавленную стоимость:</w:t>
            </w:r>
          </w:p>
          <w:p w:rsidR="0064097F" w:rsidRPr="00B973BD" w:rsidRDefault="0064097F" w:rsidP="0064097F">
            <w:pPr>
              <w:shd w:val="clear" w:color="auto" w:fill="FFFFFF" w:themeFill="background1"/>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64097F" w:rsidRPr="00B973BD" w:rsidRDefault="0064097F" w:rsidP="0064097F">
            <w:pPr>
              <w:shd w:val="clear" w:color="auto" w:fill="FFFFFF" w:themeFill="background1"/>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3) сельскохозяйственные кооперативы по оборотам по:</w:t>
            </w:r>
          </w:p>
          <w:p w:rsidR="0064097F" w:rsidRPr="00B973BD" w:rsidRDefault="0064097F" w:rsidP="0064097F">
            <w:pPr>
              <w:shd w:val="clear" w:color="auto" w:fill="FFFFFF" w:themeFill="background1"/>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реализации сельскохозяйственной продукции, продукции аквакультуры (рыбоводства) собственного производства, а также произведенной членами такого кооператива;</w:t>
            </w:r>
          </w:p>
          <w:p w:rsidR="0064097F" w:rsidRPr="00B973BD" w:rsidRDefault="0064097F" w:rsidP="0064097F">
            <w:pPr>
              <w:shd w:val="clear" w:color="auto" w:fill="FFFFFF" w:themeFill="background1"/>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реализации продукции, полученной в результате переработки сельскохозяйственной продукции, продукции аквакультуры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rsidR="0064097F" w:rsidRPr="00B973BD" w:rsidRDefault="0064097F" w:rsidP="0064097F">
            <w:pPr>
              <w:shd w:val="clear" w:color="auto" w:fill="FFFFFF" w:themeFill="background1"/>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выполнению работ, оказанию услуг по перечню, определенному уполномоченным органом в области развития агропромышленного комплекса по согласованию с центральным уполномоченным органом по </w:t>
            </w:r>
            <w:r w:rsidRPr="00B973BD">
              <w:rPr>
                <w:rFonts w:ascii="Times New Roman" w:eastAsia="Calibri" w:hAnsi="Times New Roman" w:cs="Times New Roman"/>
                <w:sz w:val="24"/>
                <w:szCs w:val="24"/>
              </w:rPr>
              <w:lastRenderedPageBreak/>
              <w:t>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rsidR="0064097F" w:rsidRPr="00B973BD" w:rsidRDefault="0064097F" w:rsidP="0064097F">
            <w:pPr>
              <w:shd w:val="clear" w:color="auto" w:fill="FFFFFF" w:themeFill="background1"/>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Положения настоящего пункта не распространяются на обороты по реализации подакцизных товаров и продуктов их переработки.</w:t>
            </w:r>
          </w:p>
          <w:p w:rsidR="0064097F" w:rsidRPr="00B973BD" w:rsidRDefault="0064097F" w:rsidP="0064097F">
            <w:pPr>
              <w:shd w:val="clear" w:color="auto" w:fill="FFFFFF" w:themeFill="background1"/>
              <w:ind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64097F" w:rsidRPr="00B973BD" w:rsidRDefault="0064097F" w:rsidP="0064097F">
            <w:pPr>
              <w:shd w:val="clear" w:color="auto" w:fill="FFFFFF" w:themeFill="background1"/>
              <w:ind w:firstLine="453"/>
              <w:contextualSpacing/>
              <w:jc w:val="both"/>
              <w:rPr>
                <w:rFonts w:ascii="Times New Roman" w:hAnsi="Times New Roman" w:cs="Times New Roman"/>
                <w:sz w:val="24"/>
                <w:szCs w:val="24"/>
              </w:rPr>
            </w:pPr>
            <w:r w:rsidRPr="00B973BD">
              <w:rPr>
                <w:rFonts w:ascii="Times New Roman" w:hAnsi="Times New Roman" w:cs="Times New Roman"/>
                <w:b/>
                <w:sz w:val="24"/>
                <w:szCs w:val="24"/>
              </w:rPr>
              <w:t>4) отсутствует.</w:t>
            </w:r>
          </w:p>
        </w:tc>
        <w:tc>
          <w:tcPr>
            <w:tcW w:w="3967" w:type="dxa"/>
          </w:tcPr>
          <w:p w:rsidR="0064097F" w:rsidRPr="00B973BD" w:rsidRDefault="0064097F" w:rsidP="0064097F">
            <w:pPr>
              <w:pStyle w:val="a4"/>
              <w:shd w:val="clear" w:color="auto" w:fill="FFFFFF" w:themeFill="background1"/>
              <w:tabs>
                <w:tab w:val="left" w:pos="319"/>
                <w:tab w:val="left" w:pos="421"/>
                <w:tab w:val="left" w:pos="931"/>
              </w:tabs>
              <w:spacing w:before="0" w:beforeAutospacing="0" w:after="0" w:afterAutospacing="0"/>
              <w:ind w:firstLine="455"/>
              <w:contextualSpacing/>
              <w:jc w:val="both"/>
            </w:pPr>
            <w:bookmarkStart w:id="79" w:name="_Hlk175998583"/>
            <w:r w:rsidRPr="00B973BD">
              <w:lastRenderedPageBreak/>
              <w:t xml:space="preserve">пункт 1 статьи 481 проекта </w:t>
            </w:r>
            <w:r w:rsidRPr="00B973BD">
              <w:rPr>
                <w:b/>
              </w:rPr>
              <w:t>дополнить подпунктом 4)</w:t>
            </w:r>
            <w:r w:rsidRPr="00B973BD">
              <w:t xml:space="preserve"> следующего содержания:</w:t>
            </w:r>
          </w:p>
          <w:p w:rsidR="0064097F" w:rsidRPr="00B973BD" w:rsidRDefault="0064097F" w:rsidP="0064097F">
            <w:pPr>
              <w:pStyle w:val="a4"/>
              <w:shd w:val="clear" w:color="auto" w:fill="FFFFFF" w:themeFill="background1"/>
              <w:tabs>
                <w:tab w:val="left" w:pos="319"/>
                <w:tab w:val="left" w:pos="421"/>
                <w:tab w:val="left" w:pos="931"/>
              </w:tabs>
              <w:spacing w:before="0" w:beforeAutospacing="0" w:after="0" w:afterAutospacing="0"/>
              <w:ind w:firstLine="455"/>
              <w:contextualSpacing/>
              <w:jc w:val="both"/>
              <w:rPr>
                <w:b/>
              </w:rPr>
            </w:pPr>
            <w:r w:rsidRPr="00B973BD">
              <w:rPr>
                <w:b/>
              </w:rPr>
              <w:t>«4)</w:t>
            </w:r>
            <w:r w:rsidRPr="00B973BD">
              <w:t xml:space="preserve"> </w:t>
            </w:r>
            <w:r w:rsidRPr="00B973BD">
              <w:rPr>
                <w:b/>
                <w:bCs/>
              </w:rPr>
              <w:t xml:space="preserve">индивидуальные предприниматели и юридические </w:t>
            </w:r>
            <w:r w:rsidRPr="00B973BD">
              <w:rPr>
                <w:b/>
                <w:bCs/>
              </w:rPr>
              <w:lastRenderedPageBreak/>
              <w:t xml:space="preserve">лица, занимающиеся </w:t>
            </w:r>
            <w:r w:rsidRPr="00B973BD">
              <w:rPr>
                <w:rFonts w:eastAsiaTheme="minorHAnsi"/>
                <w:b/>
                <w:bCs/>
              </w:rPr>
              <w:t>сбором и реализацией отходов, вторичного сырья</w:t>
            </w:r>
            <w:r w:rsidRPr="00B973BD">
              <w:rPr>
                <w:b/>
                <w:bCs/>
              </w:rPr>
              <w:t>;</w:t>
            </w:r>
          </w:p>
          <w:p w:rsidR="0064097F" w:rsidRPr="00B973BD" w:rsidRDefault="0064097F" w:rsidP="0064097F">
            <w:pPr>
              <w:shd w:val="clear" w:color="auto" w:fill="FFFFFF" w:themeFill="background1"/>
              <w:ind w:firstLine="455"/>
              <w:contextualSpacing/>
              <w:jc w:val="both"/>
              <w:rPr>
                <w:rFonts w:ascii="Times New Roman" w:hAnsi="Times New Roman" w:cs="Times New Roman"/>
                <w:bCs/>
                <w:sz w:val="24"/>
                <w:szCs w:val="24"/>
              </w:rPr>
            </w:pPr>
            <w:r w:rsidRPr="00B973BD">
              <w:rPr>
                <w:rFonts w:ascii="Times New Roman" w:hAnsi="Times New Roman" w:cs="Times New Roman"/>
                <w:b/>
                <w:bCs/>
                <w:sz w:val="24"/>
                <w:szCs w:val="24"/>
              </w:rPr>
              <w:t>Положения настоящего подпункта распространяется на налогоплательщиков, доход от реализации отходов, вторичного сырья и полученных субсидий которых составляет не менее 90% от совокупного годового дохода.</w:t>
            </w:r>
            <w:bookmarkEnd w:id="79"/>
            <w:r w:rsidRPr="00B973BD">
              <w:rPr>
                <w:rFonts w:ascii="Times New Roman" w:hAnsi="Times New Roman" w:cs="Times New Roman"/>
                <w:b/>
                <w:bCs/>
                <w:sz w:val="24"/>
                <w:szCs w:val="24"/>
              </w:rPr>
              <w:t>»;</w:t>
            </w:r>
          </w:p>
        </w:tc>
        <w:tc>
          <w:tcPr>
            <w:tcW w:w="3119" w:type="dxa"/>
          </w:tcPr>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64097F" w:rsidRPr="00B973BD" w:rsidRDefault="0064097F" w:rsidP="0064097F">
            <w:pPr>
              <w:pStyle w:val="a4"/>
              <w:shd w:val="clear" w:color="auto" w:fill="FFFFFF" w:themeFill="background1"/>
              <w:spacing w:before="0" w:beforeAutospacing="0" w:after="0" w:afterAutospacing="0"/>
              <w:ind w:firstLine="175"/>
              <w:contextualSpacing/>
              <w:jc w:val="both"/>
              <w:rPr>
                <w:rFonts w:eastAsia="Calibri"/>
                <w:lang w:eastAsia="en-US"/>
              </w:rPr>
            </w:pPr>
          </w:p>
          <w:p w:rsidR="0064097F" w:rsidRPr="00B973BD" w:rsidRDefault="0064097F" w:rsidP="0064097F">
            <w:pPr>
              <w:pStyle w:val="a4"/>
              <w:shd w:val="clear" w:color="auto" w:fill="FFFFFF" w:themeFill="background1"/>
              <w:spacing w:before="0" w:beforeAutospacing="0" w:after="0" w:afterAutospacing="0"/>
              <w:ind w:firstLine="175"/>
              <w:contextualSpacing/>
              <w:jc w:val="both"/>
              <w:rPr>
                <w:rFonts w:eastAsia="Calibri"/>
                <w:lang w:eastAsia="en-US"/>
              </w:rPr>
            </w:pPr>
            <w:r w:rsidRPr="00B973BD">
              <w:rPr>
                <w:rFonts w:eastAsia="Calibri"/>
                <w:lang w:eastAsia="en-US"/>
              </w:rPr>
              <w:lastRenderedPageBreak/>
              <w:t>Действующий НДС приводит к удорожанию вторичного сырья и негативно влияет на всю отрасль сбора вторичного сырья.</w:t>
            </w:r>
          </w:p>
          <w:p w:rsidR="0064097F" w:rsidRPr="00B973BD" w:rsidRDefault="0064097F" w:rsidP="0064097F">
            <w:pPr>
              <w:pStyle w:val="a4"/>
              <w:shd w:val="clear" w:color="auto" w:fill="FFFFFF" w:themeFill="background1"/>
              <w:spacing w:before="0" w:beforeAutospacing="0" w:after="0" w:afterAutospacing="0"/>
              <w:ind w:firstLine="175"/>
              <w:contextualSpacing/>
              <w:jc w:val="both"/>
              <w:rPr>
                <w:rFonts w:eastAsia="Calibri"/>
                <w:lang w:eastAsia="en-US"/>
              </w:rPr>
            </w:pPr>
            <w:r w:rsidRPr="00B973BD">
              <w:rPr>
                <w:rFonts w:eastAsia="Calibri"/>
                <w:lang w:eastAsia="en-US"/>
              </w:rPr>
              <w:t>Мусор выступает в роли товара и вновь облагается НДС, что делает невыгодным сбор вторичного сырья.</w:t>
            </w:r>
          </w:p>
          <w:p w:rsidR="0064097F" w:rsidRPr="00B973BD" w:rsidRDefault="0064097F" w:rsidP="0064097F">
            <w:pPr>
              <w:pStyle w:val="a4"/>
              <w:shd w:val="clear" w:color="auto" w:fill="FFFFFF" w:themeFill="background1"/>
              <w:spacing w:before="0" w:beforeAutospacing="0" w:after="0" w:afterAutospacing="0"/>
              <w:ind w:firstLine="175"/>
              <w:contextualSpacing/>
              <w:jc w:val="both"/>
              <w:rPr>
                <w:rFonts w:eastAsia="Calibri"/>
                <w:lang w:eastAsia="en-US"/>
              </w:rPr>
            </w:pPr>
            <w:r w:rsidRPr="00B973BD">
              <w:rPr>
                <w:rFonts w:eastAsia="Calibri"/>
                <w:lang w:eastAsia="en-US"/>
              </w:rPr>
              <w:t>Предоставление дополнительного зачета по НДС в размере 70% (по аналогии с сельхозтоваропроизводителями) для компаний, занимающихся сбором и реализации вторичного сырья, станет точечной мотивацией для производителей продукции использовать вторичное сырье по недорогой цене с НДС, который можно будет взять в зачет. Таким образом это снизит стоимость вторичного сырья.</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 xml:space="preserve">Правительством </w:t>
            </w:r>
            <w:r w:rsidRPr="00432A34">
              <w:rPr>
                <w:rFonts w:ascii="Times New Roman" w:eastAsia="Calibri" w:hAnsi="Times New Roman" w:cs="Times New Roman"/>
                <w:b/>
                <w:bCs/>
                <w:iCs/>
                <w:sz w:val="20"/>
                <w:szCs w:val="20"/>
              </w:rPr>
              <w:t>не поддерживаются</w:t>
            </w:r>
            <w:r w:rsidRPr="00432A34">
              <w:rPr>
                <w:rFonts w:ascii="Times New Roman" w:eastAsia="Calibri" w:hAnsi="Times New Roman" w:cs="Times New Roman"/>
                <w:iCs/>
                <w:sz w:val="20"/>
                <w:szCs w:val="20"/>
              </w:rPr>
              <w:t xml:space="preserve"> поправки по следующим позициям сравнительной таблицы: </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
                <w:iCs/>
                <w:sz w:val="20"/>
                <w:szCs w:val="20"/>
              </w:rPr>
              <w:t>по позициям 22, 34, 35, 40, 41, 42, 43 и 45</w:t>
            </w:r>
            <w:r w:rsidRPr="00432A34">
              <w:rPr>
                <w:rFonts w:ascii="Times New Roman" w:eastAsia="Calibri" w:hAnsi="Times New Roman" w:cs="Times New Roman"/>
                <w:iCs/>
                <w:sz w:val="20"/>
                <w:szCs w:val="20"/>
              </w:rPr>
              <w:t xml:space="preserve"> относительно дополнения:</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Interstate-Light" w:hAnsi="Times New Roman" w:cs="Times New Roman"/>
                <w:iCs/>
                <w:sz w:val="20"/>
                <w:szCs w:val="20"/>
              </w:rPr>
              <w:t xml:space="preserve">пункта 1 статьи 19 проекта </w:t>
            </w:r>
            <w:r w:rsidRPr="00432A34">
              <w:rPr>
                <w:rFonts w:ascii="Times New Roman" w:eastAsia="Calibri" w:hAnsi="Times New Roman" w:cs="Times New Roman"/>
                <w:iCs/>
                <w:sz w:val="20"/>
                <w:szCs w:val="20"/>
              </w:rPr>
              <w:t xml:space="preserve">новыми подпунктами 21) и 22) </w:t>
            </w:r>
            <w:r w:rsidRPr="00432A34">
              <w:rPr>
                <w:rFonts w:ascii="Times New Roman" w:eastAsia="Interstate-Light" w:hAnsi="Times New Roman" w:cs="Times New Roman"/>
                <w:iCs/>
                <w:sz w:val="20"/>
                <w:szCs w:val="20"/>
              </w:rPr>
              <w:t>с установлением новых понятий в целях налогообложения «</w:t>
            </w:r>
            <w:r w:rsidRPr="00432A34">
              <w:rPr>
                <w:rFonts w:ascii="Times New Roman" w:eastAsia="Calibri" w:hAnsi="Times New Roman" w:cs="Times New Roman"/>
                <w:iCs/>
                <w:sz w:val="20"/>
                <w:szCs w:val="20"/>
              </w:rPr>
              <w:t xml:space="preserve">отходы для целей налогообложения» и «вторичное сырье для целей налогообложения»; </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Cs/>
                <w:iCs/>
                <w:sz w:val="20"/>
                <w:szCs w:val="20"/>
              </w:rPr>
              <w:t xml:space="preserve">пункта 2 статьи 348 проекта новым подпунктом 6) по применению ставки </w:t>
            </w:r>
            <w:r w:rsidRPr="00432A34">
              <w:rPr>
                <w:rFonts w:ascii="Times New Roman" w:eastAsia="Calibri" w:hAnsi="Times New Roman" w:cs="Times New Roman"/>
                <w:iCs/>
                <w:sz w:val="20"/>
                <w:szCs w:val="20"/>
              </w:rPr>
              <w:t xml:space="preserve">корпоративного подоходного налога и индивидуального подоходного налога 3 процента </w:t>
            </w:r>
            <w:r w:rsidRPr="00432A34">
              <w:rPr>
                <w:rFonts w:ascii="Times New Roman" w:eastAsia="Calibri" w:hAnsi="Times New Roman" w:cs="Times New Roman"/>
                <w:bCs/>
                <w:iCs/>
                <w:sz w:val="20"/>
                <w:szCs w:val="20"/>
              </w:rPr>
              <w:t xml:space="preserve">от деятельности по сбору и реализации отходов, вторичного сырья в случае получения дохода от реализации отходов, вторичного сырья и полученных субсидий не менее 90% от совокупного годового дохода (аналогичные условия </w:t>
            </w:r>
            <w:r w:rsidRPr="00432A34">
              <w:rPr>
                <w:rFonts w:ascii="Times New Roman" w:eastAsia="Calibri" w:hAnsi="Times New Roman" w:cs="Times New Roman"/>
                <w:bCs/>
                <w:iCs/>
                <w:sz w:val="20"/>
                <w:szCs w:val="20"/>
              </w:rPr>
              <w:lastRenderedPageBreak/>
              <w:t xml:space="preserve">предложены по позициям 42 и 43), а также по установлению </w:t>
            </w:r>
            <w:r w:rsidRPr="00432A34">
              <w:rPr>
                <w:rFonts w:ascii="Times New Roman" w:eastAsia="Calibri" w:hAnsi="Times New Roman" w:cs="Times New Roman"/>
                <w:iCs/>
                <w:sz w:val="20"/>
                <w:szCs w:val="20"/>
              </w:rPr>
              <w:t>ставки 0,1 процента к доходам работников индивидуальных предпринимателей, занимающихся сбором и реализацией отходов, вторичного сырья;</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пункта 1 статьи 391 проекта новым подпунктом 25), предусматривающим уменьшение дохода физического лица при определении индивидуального подоходного налога на доход от реализации отходов, вторичного сырья индивидуальным предпринимателям и юридическим лицам;</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пункта 1 статьи 481 проекта подпунктом 4) об отнесении дополнительной суммы налога на добавленную стоимость в зачет индивидуальными предпринимателями и юридическими лицами, занимающимися сбором и реализацией отходов, вторичного сырья; </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bCs/>
                <w:iCs/>
                <w:sz w:val="20"/>
                <w:szCs w:val="20"/>
                <w:lang w:eastAsia="ru-RU"/>
              </w:rPr>
            </w:pPr>
            <w:r w:rsidRPr="00432A34">
              <w:rPr>
                <w:rFonts w:ascii="Times New Roman" w:eastAsia="Times New Roman" w:hAnsi="Times New Roman" w:cs="Times New Roman"/>
                <w:bCs/>
                <w:iCs/>
                <w:sz w:val="20"/>
                <w:szCs w:val="20"/>
                <w:lang w:eastAsia="ru-RU"/>
              </w:rPr>
              <w:lastRenderedPageBreak/>
              <w:t xml:space="preserve">новым подпунктом 3) пункта 2 статьи 546 проекта по </w:t>
            </w:r>
            <w:proofErr w:type="gramStart"/>
            <w:r w:rsidRPr="00432A34">
              <w:rPr>
                <w:rFonts w:ascii="Times New Roman" w:eastAsia="Times New Roman" w:hAnsi="Times New Roman" w:cs="Times New Roman"/>
                <w:bCs/>
                <w:iCs/>
                <w:sz w:val="20"/>
                <w:szCs w:val="20"/>
                <w:lang w:eastAsia="ru-RU"/>
              </w:rPr>
              <w:t>не признанию</w:t>
            </w:r>
            <w:proofErr w:type="gramEnd"/>
            <w:r w:rsidRPr="00432A34">
              <w:rPr>
                <w:rFonts w:ascii="Times New Roman" w:eastAsia="Times New Roman" w:hAnsi="Times New Roman" w:cs="Times New Roman"/>
                <w:bCs/>
                <w:iCs/>
                <w:sz w:val="20"/>
                <w:szCs w:val="20"/>
                <w:lang w:eastAsia="ru-RU"/>
              </w:rPr>
              <w:t xml:space="preserve"> плательщиками социального налога индивидуальных предпринимателей и юридических лиц, занимающиеся </w:t>
            </w:r>
            <w:r w:rsidRPr="00432A34">
              <w:rPr>
                <w:rFonts w:ascii="Times New Roman" w:eastAsia="Calibri" w:hAnsi="Times New Roman" w:cs="Times New Roman"/>
                <w:bCs/>
                <w:iCs/>
                <w:sz w:val="20"/>
                <w:szCs w:val="20"/>
                <w:lang w:eastAsia="ru-RU"/>
              </w:rPr>
              <w:t>сбором и реализацией отходов, вторичного сырья;</w:t>
            </w:r>
          </w:p>
          <w:p w:rsidR="0064097F" w:rsidRPr="00432A34" w:rsidRDefault="0064097F" w:rsidP="0064097F">
            <w:pPr>
              <w:shd w:val="clear" w:color="auto" w:fill="FFFFFF"/>
              <w:spacing w:after="160" w:line="259" w:lineRule="auto"/>
              <w:ind w:firstLine="709"/>
              <w:contextualSpacing/>
              <w:jc w:val="both"/>
              <w:rPr>
                <w:rFonts w:ascii="Times New Roman" w:eastAsia="Times New Roman" w:hAnsi="Times New Roman" w:cs="Times New Roman"/>
                <w:iCs/>
                <w:sz w:val="20"/>
                <w:szCs w:val="20"/>
                <w:lang w:eastAsia="ru-RU"/>
              </w:rPr>
            </w:pPr>
            <w:r w:rsidRPr="00432A34">
              <w:rPr>
                <w:rFonts w:ascii="Times New Roman" w:eastAsia="Times New Roman" w:hAnsi="Times New Roman" w:cs="Times New Roman"/>
                <w:iCs/>
                <w:sz w:val="20"/>
                <w:szCs w:val="20"/>
                <w:lang w:eastAsia="ru-RU"/>
              </w:rPr>
              <w:t>пунктом 1-1 статьи 705 проекта, предусматривающим применение специального налогового режима на основе упрощенной декларации индивидуальными предпринимателями, юридическими лицами, занимающимися сбором и реализацией отходов, вторичного сырья с установлением размера предельного дохода 135 000 МРП в год и ставкой индивидуального подоходного налога либо корпоративного подоходного налога 2%;</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Предлагаемые к введению новые понятия не предусматривают однозначность их применения ввиду </w:t>
            </w:r>
            <w:r w:rsidRPr="00432A34">
              <w:rPr>
                <w:rFonts w:ascii="Times New Roman" w:eastAsia="Calibri" w:hAnsi="Times New Roman" w:cs="Times New Roman"/>
                <w:iCs/>
                <w:sz w:val="20"/>
                <w:szCs w:val="20"/>
              </w:rPr>
              <w:lastRenderedPageBreak/>
              <w:t>отсутствия единых отраслевых требований к макулатуре, стеклобою, использованной стеклянной таре, пластику, пластмассе, алюминиевым банкам, пищевым и опасным составляющим коммунальным отходам. При этом Экологический кодекс Республики Казахстан (далее – Экологический кодекс) не позволяет идентифицировать указанные объекты.</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Более того, предлагаемая редакция предполагает расширенное применение льгот всеми лицами, которые в своей деятельности используют макулатуру, стеклобой, использованную стеклянную тару, пластик, пластмассу, алюминиевые банки, пищевые и опасные составляющие коммунальных отходов, а также при их реализации. В частности, редакция позволяет применять льготы не только лицами, осуществляющими сбор отходов, но и лицами, осуществляющими </w:t>
            </w:r>
            <w:r w:rsidRPr="00432A34">
              <w:rPr>
                <w:rFonts w:ascii="Times New Roman" w:eastAsia="Calibri" w:hAnsi="Times New Roman" w:cs="Times New Roman"/>
                <w:iCs/>
                <w:sz w:val="20"/>
                <w:szCs w:val="20"/>
              </w:rPr>
              <w:lastRenderedPageBreak/>
              <w:t>деятельность в сфере торговли, производстве и других отраслях, то есть, не определена сфера применения льгот.</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Практика и идеология представления налоговых льгот предполагает их рассмотрение после принятия мер отраслевого характера и доказанности их неэффективности. В данном случае, меры отраслевого регулирования не исчерпаны.</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Предлагаемые льготы по КПН, ИПН, НДС и введение СНР предлагаются по деятельности по сбору и реализации отходов, вторсырья. Однако, с учетом норм Экологического кодекса, такая деятельность как реализация отходов, вторсырья - не предусмотрена.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Так, согласно пункту 1 статьи 317 Экологического кодекса под отходами понимаются любые вещества, материалы или предметы, образовавшиеся в процессе </w:t>
            </w:r>
            <w:r w:rsidRPr="00432A34">
              <w:rPr>
                <w:rFonts w:ascii="Times New Roman" w:eastAsia="Calibri" w:hAnsi="Times New Roman" w:cs="Times New Roman"/>
                <w:iCs/>
                <w:sz w:val="20"/>
                <w:szCs w:val="20"/>
              </w:rPr>
              <w:lastRenderedPageBreak/>
              <w:t>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w:t>
            </w:r>
            <w:r w:rsidRPr="00432A34">
              <w:rPr>
                <w:rFonts w:ascii="Times New Roman" w:eastAsia="Calibri" w:hAnsi="Times New Roman" w:cs="Times New Roman"/>
                <w:b/>
                <w:iCs/>
                <w:sz w:val="20"/>
                <w:szCs w:val="20"/>
              </w:rPr>
              <w:t xml:space="preserve"> </w:t>
            </w:r>
            <w:r w:rsidRPr="00432A34">
              <w:rPr>
                <w:rFonts w:ascii="Times New Roman" w:eastAsia="Calibri" w:hAnsi="Times New Roman" w:cs="Times New Roman"/>
                <w:iCs/>
                <w:sz w:val="20"/>
                <w:szCs w:val="20"/>
              </w:rPr>
              <w:t xml:space="preserve">прямо признает отходами либо должен направить на удаление или восстановление в силу требований закона или намеревается </w:t>
            </w:r>
            <w:proofErr w:type="gramStart"/>
            <w:r w:rsidRPr="00432A34">
              <w:rPr>
                <w:rFonts w:ascii="Times New Roman" w:eastAsia="Calibri" w:hAnsi="Times New Roman" w:cs="Times New Roman"/>
                <w:iCs/>
                <w:sz w:val="20"/>
                <w:szCs w:val="20"/>
              </w:rPr>
              <w:t>подвергнуть</w:t>
            </w:r>
            <w:proofErr w:type="gramEnd"/>
            <w:r w:rsidRPr="00432A34">
              <w:rPr>
                <w:rFonts w:ascii="Times New Roman" w:eastAsia="Calibri" w:hAnsi="Times New Roman" w:cs="Times New Roman"/>
                <w:iCs/>
                <w:sz w:val="20"/>
                <w:szCs w:val="20"/>
              </w:rPr>
              <w:t xml:space="preserve"> либо подвергает операциям по удалению или восстановлению.</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Из положений пунктов 1 и 2 статьи 319 Экологического кодекса под управлением отходами понимаются операции, осуществляемые в отношении отходов с момента их образования до окончательного удаления.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К операциям по управлению отходами относятся: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1) накопление отходов на месте их образования;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2) сбор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3) транспортировка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4) восстановление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5) удаление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6) вспомогательные операции, выполняемые в процессе осуществления операций, предусмотренных подпунктами 1), 2), 4) и 5) настоящего пункта;</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7) проведение наблюдений за операциями по сбору, транспортировке, восстановлению и (или) удалению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8) деятельность по обслуживанию ликвидированных (закрытых, выведенных из эксплуатации) объектов удаления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Таким образом, из норм Экологического кодекса не предусматривается реализация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Предлагаемое понятие вторичного сырья в целях налогообложения предусматривает, что это продукты переработки отходов. При этом проектом меры стимулирования отрасли переработки уже предусмотрены </w:t>
            </w:r>
            <w:r w:rsidRPr="00432A34">
              <w:rPr>
                <w:rFonts w:ascii="Times New Roman" w:eastAsia="Calibri" w:hAnsi="Times New Roman" w:cs="Times New Roman"/>
                <w:iCs/>
                <w:sz w:val="20"/>
                <w:szCs w:val="20"/>
              </w:rPr>
              <w:lastRenderedPageBreak/>
              <w:t xml:space="preserve">(пониженная ставка КПН и ИПН, нормы по стимулированию технологического обновления).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Принимая во внимание вышеизложенное отдельное выделение переработки именно отходов, а также предложение по введению нового СНР для указанной деятельности не поддерживается.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Предложение о введении новой пониженной ставки ИПН 0,1 процента для работников лиц, занимающихся сбором и реализацией отходов, вторсырья не соответствует выработанной позиции Правительства Республики Казахстан по введению дифференцированных ставок ИПН в зависимости от размера получаемых доходов физическим лицом от работодателя за год, без учета специфики их происхождения (включая причастность к конкретной отрасли).</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Предлагаемое снижение ставки ИПН для работников конкретной сферы дает конкурентное преимущество и противоречит политике государства на поддержку развития производства, рабочих профессий.</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В части предложенной льготы по социальному налогу по признанию лиц, занимающихся сбором и реализацией отходов, вторсырья неплательщиками социального налога приведены доводы только в части ИПН, возникающему при закупе отходов у физических лиц. Тогда как, учитывая, что объектом обложения социального налога являются расходы работодателя по доходам работника, приведенные обоснования не могут являться основанием для предоставления льготы.</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Следует отметить, что действующим Налоговым кодексом и проектом </w:t>
            </w:r>
            <w:proofErr w:type="gramStart"/>
            <w:r w:rsidRPr="00432A34">
              <w:rPr>
                <w:rFonts w:ascii="Times New Roman" w:eastAsia="Calibri" w:hAnsi="Times New Roman" w:cs="Times New Roman"/>
                <w:iCs/>
                <w:sz w:val="20"/>
                <w:szCs w:val="20"/>
              </w:rPr>
              <w:t>не признание</w:t>
            </w:r>
            <w:proofErr w:type="gramEnd"/>
            <w:r w:rsidRPr="00432A34">
              <w:rPr>
                <w:rFonts w:ascii="Times New Roman" w:eastAsia="Calibri" w:hAnsi="Times New Roman" w:cs="Times New Roman"/>
                <w:iCs/>
                <w:sz w:val="20"/>
                <w:szCs w:val="20"/>
              </w:rPr>
              <w:t xml:space="preserve"> плательщиками </w:t>
            </w:r>
            <w:r w:rsidRPr="00432A34">
              <w:rPr>
                <w:rFonts w:ascii="Times New Roman" w:eastAsia="Calibri" w:hAnsi="Times New Roman" w:cs="Times New Roman"/>
                <w:iCs/>
                <w:sz w:val="20"/>
                <w:szCs w:val="20"/>
              </w:rPr>
              <w:lastRenderedPageBreak/>
              <w:t>социального налога предусмотрено только для лиц, применяющих СНР, поскольку их налоговая нагрузка заложена ставкой в режиме СНР, а также специализированные организации, в которых работают лица с инвалидностью;</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jc w:val="center"/>
              <w:rPr>
                <w:rFonts w:ascii="Times New Roman" w:hAnsi="Times New Roman" w:cs="Times New Roman"/>
                <w:bCs/>
                <w:sz w:val="24"/>
                <w:szCs w:val="24"/>
              </w:rPr>
            </w:pPr>
            <w:r w:rsidRPr="00B973BD">
              <w:rPr>
                <w:rFonts w:ascii="Times New Roman" w:hAnsi="Times New Roman" w:cs="Times New Roman"/>
                <w:bCs/>
                <w:sz w:val="24"/>
                <w:szCs w:val="24"/>
              </w:rPr>
              <w:t xml:space="preserve">Пункт 3 статьи </w:t>
            </w:r>
          </w:p>
          <w:p w:rsidR="0064097F" w:rsidRPr="00B973BD" w:rsidRDefault="0064097F" w:rsidP="0064097F">
            <w:pPr>
              <w:jc w:val="center"/>
              <w:rPr>
                <w:rFonts w:ascii="Times New Roman" w:hAnsi="Times New Roman" w:cs="Times New Roman"/>
                <w:bCs/>
                <w:sz w:val="24"/>
                <w:szCs w:val="24"/>
              </w:rPr>
            </w:pPr>
            <w:r w:rsidRPr="00B973BD">
              <w:rPr>
                <w:rFonts w:ascii="Times New Roman" w:hAnsi="Times New Roman" w:cs="Times New Roman"/>
                <w:bCs/>
                <w:sz w:val="24"/>
                <w:szCs w:val="24"/>
              </w:rPr>
              <w:t>484</w:t>
            </w:r>
          </w:p>
          <w:p w:rsidR="0064097F" w:rsidRPr="00B973BD" w:rsidRDefault="0064097F" w:rsidP="0064097F">
            <w:pPr>
              <w:jc w:val="center"/>
              <w:rPr>
                <w:rFonts w:ascii="Times New Roman" w:hAnsi="Times New Roman" w:cs="Times New Roman"/>
                <w:sz w:val="24"/>
                <w:szCs w:val="24"/>
              </w:rPr>
            </w:pPr>
            <w:r w:rsidRPr="00B973BD">
              <w:rPr>
                <w:rFonts w:ascii="Times New Roman" w:hAnsi="Times New Roman" w:cs="Times New Roman"/>
                <w:bCs/>
                <w:sz w:val="24"/>
                <w:szCs w:val="24"/>
              </w:rPr>
              <w:t>проекта</w:t>
            </w:r>
          </w:p>
          <w:p w:rsidR="0064097F" w:rsidRPr="00B973BD" w:rsidRDefault="0064097F" w:rsidP="0064097F">
            <w:pPr>
              <w:jc w:val="center"/>
              <w:rPr>
                <w:rFonts w:ascii="Times New Roman" w:hAnsi="Times New Roman" w:cs="Times New Roman"/>
                <w:sz w:val="24"/>
                <w:szCs w:val="24"/>
              </w:rPr>
            </w:pPr>
          </w:p>
          <w:p w:rsidR="0064097F" w:rsidRPr="00B973BD" w:rsidRDefault="0064097F" w:rsidP="0064097F">
            <w:pPr>
              <w:jc w:val="center"/>
              <w:rPr>
                <w:rFonts w:ascii="Times New Roman" w:hAnsi="Times New Roman" w:cs="Times New Roman"/>
                <w:sz w:val="24"/>
                <w:szCs w:val="24"/>
              </w:rPr>
            </w:pPr>
          </w:p>
          <w:p w:rsidR="0064097F" w:rsidRPr="00B973BD" w:rsidRDefault="0064097F" w:rsidP="0064097F">
            <w:pPr>
              <w:jc w:val="center"/>
              <w:rPr>
                <w:rFonts w:ascii="Times New Roman" w:hAnsi="Times New Roman" w:cs="Times New Roman"/>
                <w:sz w:val="24"/>
                <w:szCs w:val="24"/>
              </w:rPr>
            </w:pPr>
          </w:p>
          <w:p w:rsidR="0064097F" w:rsidRPr="00B973BD" w:rsidRDefault="0064097F" w:rsidP="0064097F">
            <w:pPr>
              <w:jc w:val="center"/>
              <w:rPr>
                <w:rFonts w:ascii="Times New Roman" w:hAnsi="Times New Roman" w:cs="Times New Roman"/>
                <w:sz w:val="24"/>
                <w:szCs w:val="24"/>
                <w:lang w:val="kk-KZ"/>
              </w:rPr>
            </w:pPr>
          </w:p>
        </w:tc>
        <w:tc>
          <w:tcPr>
            <w:tcW w:w="3828" w:type="dxa"/>
          </w:tcPr>
          <w:p w:rsidR="0064097F" w:rsidRPr="00B973BD" w:rsidRDefault="0064097F" w:rsidP="0064097F">
            <w:pPr>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484. Сроки выписки счетов-фактур</w:t>
            </w:r>
          </w:p>
          <w:p w:rsidR="0064097F" w:rsidRPr="00B973BD" w:rsidRDefault="0064097F" w:rsidP="0064097F">
            <w:pPr>
              <w:ind w:firstLine="709"/>
              <w:contextualSpacing/>
              <w:jc w:val="both"/>
              <w:rPr>
                <w:rFonts w:ascii="Times New Roman" w:eastAsia="Calibri" w:hAnsi="Times New Roman" w:cs="Times New Roman"/>
                <w:sz w:val="24"/>
                <w:szCs w:val="24"/>
              </w:rPr>
            </w:pP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3. Счет-фактура выписывается по итогам месяца не позднее 20 числа месяца, следующего за месяцем, на который по таким товарам, услугам приходится дата совершения оборота:</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64097F" w:rsidRPr="006B1AAF" w:rsidRDefault="0064097F" w:rsidP="0064097F">
            <w:pPr>
              <w:spacing w:after="160" w:line="259" w:lineRule="auto"/>
              <w:ind w:firstLine="709"/>
              <w:contextualSpacing/>
              <w:jc w:val="both"/>
              <w:rPr>
                <w:rFonts w:ascii="Times New Roman" w:eastAsia="Calibri" w:hAnsi="Times New Roman" w:cs="Times New Roman"/>
                <w:sz w:val="24"/>
                <w:szCs w:val="24"/>
                <w:highlight w:val="cyan"/>
              </w:rPr>
            </w:pPr>
            <w:r w:rsidRPr="006B1AAF">
              <w:rPr>
                <w:rFonts w:ascii="Times New Roman" w:eastAsia="Calibri" w:hAnsi="Times New Roman" w:cs="Times New Roman"/>
                <w:sz w:val="24"/>
                <w:szCs w:val="24"/>
                <w:highlight w:val="cyan"/>
              </w:rPr>
              <w:t>5) при оказании услуг по договору транспортной экспедиции</w:t>
            </w:r>
            <w:r w:rsidRPr="006B1AAF">
              <w:rPr>
                <w:rFonts w:ascii="Times New Roman" w:eastAsia="Calibri" w:hAnsi="Times New Roman" w:cs="Times New Roman"/>
                <w:b/>
                <w:sz w:val="24"/>
                <w:szCs w:val="24"/>
                <w:highlight w:val="cyan"/>
              </w:rPr>
              <w:t>, услуг</w:t>
            </w:r>
            <w:r w:rsidRPr="006B1AAF">
              <w:rPr>
                <w:rFonts w:ascii="Times New Roman" w:eastAsia="Calibri" w:hAnsi="Times New Roman" w:cs="Times New Roman"/>
                <w:sz w:val="24"/>
                <w:szCs w:val="24"/>
                <w:highlight w:val="cyan"/>
              </w:rPr>
              <w:t xml:space="preserve"> оператора вагонов (контейнеров);</w:t>
            </w:r>
          </w:p>
          <w:p w:rsidR="0064097F" w:rsidRPr="008A565F" w:rsidRDefault="0064097F" w:rsidP="0064097F">
            <w:pPr>
              <w:spacing w:after="160" w:line="259" w:lineRule="auto"/>
              <w:ind w:firstLine="709"/>
              <w:contextualSpacing/>
              <w:jc w:val="both"/>
              <w:rPr>
                <w:rFonts w:ascii="Times New Roman" w:eastAsia="Calibri" w:hAnsi="Times New Roman" w:cs="Times New Roman"/>
                <w:sz w:val="24"/>
                <w:szCs w:val="24"/>
                <w:highlight w:val="cyan"/>
              </w:rPr>
            </w:pPr>
            <w:r w:rsidRPr="008A565F">
              <w:rPr>
                <w:rFonts w:ascii="Times New Roman" w:eastAsia="Calibri" w:hAnsi="Times New Roman" w:cs="Times New Roman"/>
                <w:sz w:val="24"/>
                <w:szCs w:val="24"/>
                <w:highlight w:val="cyan"/>
              </w:rPr>
              <w:t>…</w:t>
            </w:r>
          </w:p>
          <w:p w:rsidR="0064097F" w:rsidRPr="008A565F" w:rsidRDefault="0064097F" w:rsidP="0064097F">
            <w:pPr>
              <w:spacing w:after="160" w:line="259" w:lineRule="auto"/>
              <w:ind w:firstLine="709"/>
              <w:contextualSpacing/>
              <w:jc w:val="both"/>
              <w:rPr>
                <w:rFonts w:ascii="Times New Roman" w:eastAsia="Calibri" w:hAnsi="Times New Roman" w:cs="Times New Roman"/>
                <w:sz w:val="24"/>
                <w:szCs w:val="24"/>
                <w:highlight w:val="cyan"/>
              </w:rPr>
            </w:pPr>
          </w:p>
          <w:p w:rsidR="0064097F" w:rsidRPr="006B1AAF" w:rsidRDefault="0064097F" w:rsidP="0064097F">
            <w:pPr>
              <w:ind w:firstLine="709"/>
              <w:jc w:val="both"/>
              <w:outlineLvl w:val="2"/>
              <w:rPr>
                <w:rFonts w:ascii="Times New Roman" w:hAnsi="Times New Roman" w:cs="Times New Roman"/>
                <w:sz w:val="24"/>
                <w:szCs w:val="24"/>
              </w:rPr>
            </w:pPr>
            <w:r w:rsidRPr="006B1AAF">
              <w:rPr>
                <w:rFonts w:ascii="Times New Roman" w:eastAsia="Calibri" w:hAnsi="Times New Roman" w:cs="Times New Roman"/>
                <w:sz w:val="24"/>
                <w:szCs w:val="24"/>
                <w:highlight w:val="cyan"/>
              </w:rPr>
              <w:t xml:space="preserve">10) </w:t>
            </w:r>
            <w:r w:rsidRPr="006B1AAF">
              <w:rPr>
                <w:rFonts w:ascii="Times New Roman" w:eastAsia="Calibri" w:hAnsi="Times New Roman" w:cs="Times New Roman"/>
                <w:b/>
                <w:sz w:val="24"/>
                <w:szCs w:val="24"/>
                <w:highlight w:val="cyan"/>
              </w:rPr>
              <w:t xml:space="preserve">при реализации товаров на основании товарораспорядительных </w:t>
            </w:r>
            <w:r w:rsidRPr="006B1AAF">
              <w:rPr>
                <w:rFonts w:ascii="Times New Roman" w:eastAsia="Calibri" w:hAnsi="Times New Roman" w:cs="Times New Roman"/>
                <w:b/>
                <w:sz w:val="24"/>
                <w:szCs w:val="24"/>
                <w:highlight w:val="cyan"/>
              </w:rPr>
              <w:lastRenderedPageBreak/>
              <w:t>документов, подтверждающих предоставление идентифицированных товаров в распоряжение</w:t>
            </w:r>
            <w:r w:rsidRPr="006B1AAF">
              <w:rPr>
                <w:rFonts w:ascii="Times New Roman" w:eastAsia="Calibri" w:hAnsi="Times New Roman" w:cs="Times New Roman"/>
                <w:sz w:val="24"/>
                <w:szCs w:val="24"/>
                <w:highlight w:val="cyan"/>
              </w:rPr>
              <w:t xml:space="preserve"> </w:t>
            </w:r>
            <w:r w:rsidRPr="006B1AAF">
              <w:rPr>
                <w:rFonts w:ascii="Times New Roman" w:eastAsia="Calibri" w:hAnsi="Times New Roman" w:cs="Times New Roman"/>
                <w:b/>
                <w:sz w:val="24"/>
                <w:szCs w:val="24"/>
                <w:highlight w:val="cyan"/>
              </w:rPr>
              <w:t>покупателя</w:t>
            </w:r>
            <w:r w:rsidRPr="006B1AAF">
              <w:rPr>
                <w:rFonts w:ascii="Times New Roman" w:eastAsia="Calibri" w:hAnsi="Times New Roman" w:cs="Times New Roman"/>
                <w:sz w:val="24"/>
                <w:szCs w:val="24"/>
                <w:highlight w:val="cyan"/>
              </w:rPr>
              <w:t>;</w:t>
            </w:r>
          </w:p>
        </w:tc>
        <w:tc>
          <w:tcPr>
            <w:tcW w:w="3967" w:type="dxa"/>
          </w:tcPr>
          <w:p w:rsidR="0064097F" w:rsidRPr="006B1AAF" w:rsidRDefault="0064097F" w:rsidP="0064097F">
            <w:pPr>
              <w:spacing w:after="160"/>
              <w:ind w:firstLine="309"/>
              <w:jc w:val="both"/>
              <w:rPr>
                <w:rFonts w:ascii="Times New Roman" w:eastAsia="Calibri" w:hAnsi="Times New Roman" w:cs="Times New Roman"/>
                <w:bCs/>
                <w:sz w:val="24"/>
                <w:szCs w:val="24"/>
                <w:highlight w:val="cyan"/>
              </w:rPr>
            </w:pPr>
            <w:r w:rsidRPr="006B1AAF">
              <w:rPr>
                <w:rFonts w:ascii="Times New Roman" w:eastAsia="Calibri" w:hAnsi="Times New Roman" w:cs="Times New Roman"/>
                <w:bCs/>
                <w:sz w:val="24"/>
                <w:szCs w:val="24"/>
                <w:highlight w:val="cyan"/>
              </w:rPr>
              <w:lastRenderedPageBreak/>
              <w:t xml:space="preserve">подпункты 5) и 10) пункта 3 статьи 484 проекта изложить в следующей редакции: </w:t>
            </w:r>
          </w:p>
          <w:p w:rsidR="0064097F" w:rsidRPr="006B1AAF" w:rsidRDefault="0064097F" w:rsidP="0064097F">
            <w:pPr>
              <w:spacing w:after="160"/>
              <w:ind w:firstLine="309"/>
              <w:jc w:val="both"/>
              <w:rPr>
                <w:rFonts w:ascii="Times New Roman" w:eastAsia="Calibri" w:hAnsi="Times New Roman" w:cs="Times New Roman"/>
                <w:sz w:val="24"/>
                <w:szCs w:val="24"/>
                <w:highlight w:val="cyan"/>
              </w:rPr>
            </w:pPr>
            <w:r w:rsidRPr="006B1AAF">
              <w:rPr>
                <w:rFonts w:ascii="Times New Roman" w:eastAsia="Calibri" w:hAnsi="Times New Roman" w:cs="Times New Roman"/>
                <w:sz w:val="24"/>
                <w:szCs w:val="24"/>
                <w:highlight w:val="cyan"/>
              </w:rPr>
              <w:t xml:space="preserve">«5) при оказании услуг по договору транспортной экспедиции, </w:t>
            </w:r>
            <w:r w:rsidRPr="006B1AAF">
              <w:rPr>
                <w:rFonts w:ascii="Times New Roman" w:eastAsia="Calibri" w:hAnsi="Times New Roman" w:cs="Times New Roman"/>
                <w:b/>
                <w:bCs/>
                <w:color w:val="000000"/>
                <w:sz w:val="24"/>
                <w:szCs w:val="24"/>
                <w:highlight w:val="cyan"/>
              </w:rPr>
              <w:t>по</w:t>
            </w:r>
            <w:r w:rsidRPr="006B1AAF">
              <w:rPr>
                <w:rFonts w:ascii="Times New Roman" w:eastAsia="Calibri" w:hAnsi="Times New Roman" w:cs="Times New Roman"/>
                <w:color w:val="000000"/>
                <w:sz w:val="24"/>
                <w:szCs w:val="24"/>
                <w:highlight w:val="cyan"/>
              </w:rPr>
              <w:t xml:space="preserve"> </w:t>
            </w:r>
            <w:r w:rsidRPr="006B1AAF">
              <w:rPr>
                <w:rFonts w:ascii="Times New Roman" w:eastAsia="Calibri" w:hAnsi="Times New Roman" w:cs="Times New Roman"/>
                <w:b/>
                <w:sz w:val="24"/>
                <w:szCs w:val="24"/>
                <w:highlight w:val="cyan"/>
              </w:rPr>
              <w:t>договору, условия которого соответствуют условиям договора комиссии</w:t>
            </w:r>
            <w:r w:rsidRPr="006B1AAF">
              <w:rPr>
                <w:rFonts w:ascii="Times New Roman" w:eastAsia="Calibri" w:hAnsi="Times New Roman" w:cs="Times New Roman"/>
                <w:sz w:val="24"/>
                <w:szCs w:val="24"/>
                <w:highlight w:val="cyan"/>
              </w:rPr>
              <w:t>, услуг оператора вагонов (контейнеров);»;</w:t>
            </w:r>
          </w:p>
          <w:p w:rsidR="0064097F" w:rsidRPr="006B1AAF" w:rsidRDefault="0064097F" w:rsidP="0064097F">
            <w:pPr>
              <w:spacing w:after="160"/>
              <w:ind w:firstLine="309"/>
              <w:jc w:val="both"/>
              <w:rPr>
                <w:rFonts w:ascii="Times New Roman" w:eastAsia="Calibri" w:hAnsi="Times New Roman" w:cs="Times New Roman"/>
                <w:sz w:val="24"/>
                <w:szCs w:val="24"/>
              </w:rPr>
            </w:pPr>
            <w:r w:rsidRPr="006B1AAF">
              <w:rPr>
                <w:rFonts w:ascii="Times New Roman" w:eastAsia="Calibri" w:hAnsi="Times New Roman" w:cs="Times New Roman"/>
                <w:sz w:val="24"/>
                <w:szCs w:val="24"/>
                <w:highlight w:val="cyan"/>
              </w:rPr>
              <w:t xml:space="preserve">«10) </w:t>
            </w:r>
            <w:r w:rsidRPr="006B1AAF">
              <w:rPr>
                <w:rFonts w:ascii="Times New Roman" w:eastAsia="Calibri" w:hAnsi="Times New Roman" w:cs="Times New Roman"/>
                <w:b/>
                <w:sz w:val="24"/>
                <w:szCs w:val="24"/>
                <w:highlight w:val="cyan"/>
              </w:rPr>
              <w:t>при признании даты совершения оборота по пункту 2 статьи 451 настоящего Кодекса</w:t>
            </w:r>
            <w:r w:rsidRPr="006B1AAF">
              <w:rPr>
                <w:rFonts w:ascii="Times New Roman" w:eastAsia="Calibri" w:hAnsi="Times New Roman" w:cs="Times New Roman"/>
                <w:sz w:val="24"/>
                <w:szCs w:val="24"/>
                <w:highlight w:val="cyan"/>
              </w:rPr>
              <w:t>;»;</w:t>
            </w:r>
          </w:p>
          <w:p w:rsidR="0064097F" w:rsidRPr="00B973BD" w:rsidRDefault="0064097F" w:rsidP="0064097F">
            <w:pPr>
              <w:ind w:firstLine="113"/>
              <w:jc w:val="both"/>
              <w:outlineLvl w:val="2"/>
              <w:rPr>
                <w:rFonts w:ascii="Times New Roman" w:eastAsia="Times New Roman" w:hAnsi="Times New Roman" w:cs="Times New Roman"/>
                <w:bCs/>
                <w:sz w:val="24"/>
                <w:szCs w:val="24"/>
                <w:lang w:eastAsia="ru-RU"/>
              </w:rPr>
            </w:pPr>
          </w:p>
        </w:tc>
        <w:tc>
          <w:tcPr>
            <w:tcW w:w="3119" w:type="dxa"/>
          </w:tcPr>
          <w:p w:rsidR="0064097F" w:rsidRPr="00B973BD" w:rsidRDefault="0064097F" w:rsidP="0064097F">
            <w:pPr>
              <w:jc w:val="center"/>
              <w:rPr>
                <w:rFonts w:ascii="Times New Roman" w:hAnsi="Times New Roman" w:cs="Times New Roman"/>
                <w:b/>
                <w:sz w:val="24"/>
                <w:szCs w:val="24"/>
                <w:lang w:val="kk-KZ"/>
              </w:rPr>
            </w:pPr>
            <w:r w:rsidRPr="00B973BD">
              <w:rPr>
                <w:rFonts w:ascii="Times New Roman" w:hAnsi="Times New Roman" w:cs="Times New Roman"/>
                <w:b/>
                <w:sz w:val="24"/>
                <w:szCs w:val="24"/>
                <w:lang w:val="kk-KZ"/>
              </w:rPr>
              <w:t>депутат</w:t>
            </w:r>
          </w:p>
          <w:p w:rsidR="0064097F" w:rsidRPr="00B973BD" w:rsidRDefault="0064097F" w:rsidP="0064097F">
            <w:pPr>
              <w:jc w:val="center"/>
              <w:rPr>
                <w:rFonts w:ascii="Times New Roman" w:hAnsi="Times New Roman" w:cs="Times New Roman"/>
                <w:b/>
                <w:sz w:val="24"/>
                <w:szCs w:val="24"/>
                <w:lang w:val="kk-KZ"/>
              </w:rPr>
            </w:pPr>
            <w:r w:rsidRPr="00B973BD">
              <w:rPr>
                <w:rFonts w:ascii="Times New Roman" w:hAnsi="Times New Roman" w:cs="Times New Roman"/>
                <w:b/>
                <w:sz w:val="24"/>
                <w:szCs w:val="24"/>
                <w:lang w:val="kk-KZ"/>
              </w:rPr>
              <w:t>Е. Стамбеков</w:t>
            </w:r>
          </w:p>
          <w:p w:rsidR="0064097F" w:rsidRPr="00B973BD" w:rsidRDefault="0064097F" w:rsidP="0064097F">
            <w:pPr>
              <w:ind w:firstLine="113"/>
              <w:jc w:val="both"/>
              <w:rPr>
                <w:rFonts w:ascii="Times New Roman" w:hAnsi="Times New Roman" w:cs="Times New Roman"/>
                <w:sz w:val="24"/>
                <w:szCs w:val="24"/>
                <w:lang w:val="kk-KZ"/>
              </w:rPr>
            </w:pPr>
          </w:p>
          <w:p w:rsidR="0064097F" w:rsidRPr="00B973BD" w:rsidRDefault="0064097F" w:rsidP="0064097F">
            <w:pPr>
              <w:ind w:firstLine="113"/>
              <w:jc w:val="both"/>
              <w:rPr>
                <w:rFonts w:ascii="Times New Roman" w:hAnsi="Times New Roman" w:cs="Times New Roman"/>
                <w:sz w:val="24"/>
                <w:szCs w:val="24"/>
                <w:lang w:val="kk-KZ"/>
              </w:rPr>
            </w:pPr>
          </w:p>
          <w:p w:rsidR="0064097F" w:rsidRPr="00534758" w:rsidRDefault="0064097F" w:rsidP="0064097F">
            <w:pPr>
              <w:spacing w:after="160" w:line="259" w:lineRule="auto"/>
              <w:ind w:firstLine="458"/>
              <w:jc w:val="both"/>
              <w:rPr>
                <w:rFonts w:ascii="Times New Roman" w:eastAsia="Calibri" w:hAnsi="Times New Roman" w:cs="Times New Roman"/>
                <w:sz w:val="24"/>
                <w:szCs w:val="24"/>
                <w:highlight w:val="cyan"/>
                <w:lang w:val="kk-KZ"/>
              </w:rPr>
            </w:pPr>
            <w:r w:rsidRPr="00534758">
              <w:rPr>
                <w:rFonts w:ascii="Times New Roman" w:eastAsia="Calibri" w:hAnsi="Times New Roman" w:cs="Times New Roman"/>
                <w:sz w:val="24"/>
                <w:szCs w:val="24"/>
                <w:highlight w:val="cyan"/>
                <w:lang w:val="kk-KZ"/>
              </w:rPr>
              <w:t>В настоящее время практически все участники рынка розничной торговли нефтепродуктами используют такие маркетинговые инструменты как пластиковые и виртуальные топливные карты, мобильные приложения и иные программно-технические устройства.</w:t>
            </w:r>
          </w:p>
          <w:p w:rsidR="0064097F" w:rsidRPr="00534758" w:rsidRDefault="0064097F" w:rsidP="0064097F">
            <w:pPr>
              <w:tabs>
                <w:tab w:val="center" w:pos="4677"/>
                <w:tab w:val="right" w:pos="9355"/>
              </w:tabs>
              <w:spacing w:after="160" w:line="259" w:lineRule="auto"/>
              <w:ind w:firstLine="458"/>
              <w:jc w:val="both"/>
              <w:rPr>
                <w:rFonts w:ascii="Times New Roman" w:eastAsia="Calibri" w:hAnsi="Times New Roman" w:cs="Times New Roman"/>
                <w:sz w:val="24"/>
                <w:szCs w:val="24"/>
                <w:highlight w:val="cyan"/>
                <w:lang w:val="kk-KZ"/>
              </w:rPr>
            </w:pPr>
            <w:r w:rsidRPr="00534758">
              <w:rPr>
                <w:rFonts w:ascii="Times New Roman" w:eastAsia="Calibri" w:hAnsi="Times New Roman" w:cs="Times New Roman"/>
                <w:sz w:val="24"/>
                <w:szCs w:val="24"/>
                <w:highlight w:val="cyan"/>
                <w:lang w:val="kk-KZ"/>
              </w:rPr>
              <w:t xml:space="preserve">Эти инструменты являются современным, удобным и надежным способом безналичного и </w:t>
            </w:r>
            <w:r w:rsidRPr="00534758">
              <w:rPr>
                <w:rFonts w:ascii="Times New Roman" w:eastAsia="Calibri" w:hAnsi="Times New Roman" w:cs="Times New Roman"/>
                <w:sz w:val="24"/>
                <w:szCs w:val="24"/>
                <w:highlight w:val="cyan"/>
                <w:lang w:val="kk-KZ"/>
              </w:rPr>
              <w:lastRenderedPageBreak/>
              <w:t xml:space="preserve">бесконтактного расчета за нефтепродукты и иные горюче-смазочные материалы, товары, работы и услуги для поддержания технически исправного состояния транспортного средства и его эксплуатации, </w:t>
            </w:r>
            <w:r w:rsidRPr="00534758">
              <w:rPr>
                <w:rFonts w:ascii="Times New Roman" w:eastAsia="Calibri" w:hAnsi="Times New Roman" w:cs="Times New Roman"/>
                <w:sz w:val="24"/>
                <w:szCs w:val="24"/>
                <w:highlight w:val="cyan"/>
              </w:rPr>
              <w:t>обеспечения питания, отдыха и нужд потребителя.</w:t>
            </w:r>
          </w:p>
          <w:p w:rsidR="0064097F" w:rsidRPr="00534758" w:rsidRDefault="0064097F" w:rsidP="0064097F">
            <w:pPr>
              <w:spacing w:after="160" w:line="259" w:lineRule="auto"/>
              <w:ind w:firstLine="458"/>
              <w:jc w:val="both"/>
              <w:rPr>
                <w:rFonts w:ascii="Times New Roman" w:eastAsia="Calibri" w:hAnsi="Times New Roman" w:cs="Times New Roman"/>
                <w:sz w:val="24"/>
                <w:szCs w:val="24"/>
                <w:highlight w:val="cyan"/>
                <w:lang w:val="kk-KZ"/>
              </w:rPr>
            </w:pPr>
            <w:r w:rsidRPr="00534758">
              <w:rPr>
                <w:rFonts w:ascii="Times New Roman" w:eastAsia="Calibri" w:hAnsi="Times New Roman" w:cs="Times New Roman"/>
                <w:sz w:val="24"/>
                <w:szCs w:val="24"/>
                <w:highlight w:val="cyan"/>
                <w:lang w:val="kk-KZ"/>
              </w:rPr>
              <w:t>При этом они не относятся к электронным деньгам и не требуют управления со стороны банков или финансово-кредитных учреждений.</w:t>
            </w:r>
          </w:p>
          <w:p w:rsidR="0064097F" w:rsidRPr="00534758" w:rsidRDefault="0064097F" w:rsidP="0064097F">
            <w:pPr>
              <w:spacing w:after="160" w:line="259" w:lineRule="auto"/>
              <w:ind w:firstLine="458"/>
              <w:jc w:val="both"/>
              <w:rPr>
                <w:rFonts w:ascii="Times New Roman" w:eastAsia="Calibri" w:hAnsi="Times New Roman" w:cs="Times New Roman"/>
                <w:sz w:val="24"/>
                <w:szCs w:val="24"/>
                <w:highlight w:val="cyan"/>
                <w:lang w:val="kk-KZ"/>
              </w:rPr>
            </w:pPr>
            <w:r w:rsidRPr="00534758">
              <w:rPr>
                <w:rFonts w:ascii="Times New Roman" w:eastAsia="Calibri" w:hAnsi="Times New Roman" w:cs="Times New Roman"/>
                <w:sz w:val="24"/>
                <w:szCs w:val="24"/>
                <w:highlight w:val="cyan"/>
                <w:lang w:val="kk-KZ"/>
              </w:rPr>
              <w:t xml:space="preserve">При действующем Налоговом законодательстве РК налогоплательщики при розничной реализации ГСМ, сопутствующих товаров и услуг на АЗС с использованием топливных карт и иных программно-технических инструментов, руководствуются нормами, </w:t>
            </w:r>
            <w:r w:rsidRPr="00534758">
              <w:rPr>
                <w:rFonts w:ascii="Times New Roman" w:eastAsia="Calibri" w:hAnsi="Times New Roman" w:cs="Times New Roman"/>
                <w:sz w:val="24"/>
                <w:szCs w:val="24"/>
                <w:highlight w:val="cyan"/>
                <w:lang w:val="kk-KZ"/>
              </w:rPr>
              <w:lastRenderedPageBreak/>
              <w:t xml:space="preserve">предусмотренными для 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 </w:t>
            </w:r>
          </w:p>
          <w:p w:rsidR="0064097F" w:rsidRPr="00534758" w:rsidRDefault="0064097F" w:rsidP="0064097F">
            <w:pPr>
              <w:spacing w:after="160" w:line="259" w:lineRule="auto"/>
              <w:ind w:firstLine="458"/>
              <w:jc w:val="both"/>
              <w:rPr>
                <w:rFonts w:ascii="Times New Roman" w:eastAsia="Calibri" w:hAnsi="Times New Roman" w:cs="Times New Roman"/>
                <w:sz w:val="24"/>
                <w:szCs w:val="24"/>
                <w:highlight w:val="cyan"/>
                <w:lang w:val="kk-KZ"/>
              </w:rPr>
            </w:pPr>
            <w:r w:rsidRPr="00534758">
              <w:rPr>
                <w:rFonts w:ascii="Times New Roman" w:eastAsia="Calibri" w:hAnsi="Times New Roman" w:cs="Times New Roman"/>
                <w:sz w:val="24"/>
                <w:szCs w:val="24"/>
                <w:highlight w:val="cyan"/>
                <w:lang w:val="kk-KZ"/>
              </w:rPr>
              <w:t>Понятие «Товарораспорядительный документ, подтверждающий предоставление идентифицированных товаров в распоряжение покупателя» не дает полного, ясного и достаточного определения для топливных карт, мобильных приложений и иных программно-технических инструментов.</w:t>
            </w:r>
          </w:p>
          <w:p w:rsidR="0064097F" w:rsidRPr="00534758" w:rsidRDefault="0064097F" w:rsidP="0064097F">
            <w:pPr>
              <w:spacing w:after="160" w:line="259" w:lineRule="auto"/>
              <w:ind w:firstLine="458"/>
              <w:jc w:val="both"/>
              <w:rPr>
                <w:rFonts w:ascii="Times New Roman" w:eastAsia="Calibri" w:hAnsi="Times New Roman" w:cs="Times New Roman"/>
                <w:sz w:val="24"/>
                <w:szCs w:val="24"/>
                <w:highlight w:val="cyan"/>
                <w:lang w:val="kk-KZ"/>
              </w:rPr>
            </w:pPr>
            <w:r w:rsidRPr="00534758">
              <w:rPr>
                <w:rFonts w:ascii="Times New Roman" w:eastAsia="Calibri" w:hAnsi="Times New Roman" w:cs="Times New Roman"/>
                <w:sz w:val="24"/>
                <w:szCs w:val="24"/>
                <w:highlight w:val="cyan"/>
                <w:lang w:val="kk-KZ"/>
              </w:rPr>
              <w:t xml:space="preserve">В связи с чем, у налогоплательщиков могут возникать разночтения и риски по правильности </w:t>
            </w:r>
            <w:r w:rsidRPr="00534758">
              <w:rPr>
                <w:rFonts w:ascii="Times New Roman" w:eastAsia="Calibri" w:hAnsi="Times New Roman" w:cs="Times New Roman"/>
                <w:sz w:val="24"/>
                <w:szCs w:val="24"/>
                <w:highlight w:val="cyan"/>
                <w:lang w:val="kk-KZ"/>
              </w:rPr>
              <w:lastRenderedPageBreak/>
              <w:t>интерпретации данного понятия как со стороны налоговых органов при налоговых проверках, так и со стороны покупателей по дате совершения оборота и срокам выписки счетов-фактур.</w:t>
            </w:r>
          </w:p>
          <w:p w:rsidR="0064097F" w:rsidRPr="00B973BD" w:rsidRDefault="0064097F" w:rsidP="0064097F">
            <w:pPr>
              <w:ind w:firstLine="458"/>
              <w:contextualSpacing/>
              <w:jc w:val="both"/>
              <w:rPr>
                <w:rFonts w:ascii="Times New Roman" w:hAnsi="Times New Roman" w:cs="Times New Roman"/>
                <w:b/>
                <w:sz w:val="24"/>
                <w:szCs w:val="24"/>
              </w:rPr>
            </w:pPr>
            <w:r w:rsidRPr="00534758">
              <w:rPr>
                <w:rFonts w:ascii="Times New Roman" w:eastAsia="Calibri" w:hAnsi="Times New Roman" w:cs="Times New Roman"/>
                <w:sz w:val="24"/>
                <w:szCs w:val="24"/>
                <w:highlight w:val="cyan"/>
                <w:lang w:val="kk-KZ"/>
              </w:rPr>
              <w:t>На основании вышеизложенного предлагаем внести изменения в Налоговый Кодекс РК, чтобы нормы, действующие к товарораспорядительным документам, применялись ко всем видам реализации товаров и услуг с автозаправочных станций.</w:t>
            </w:r>
          </w:p>
        </w:tc>
        <w:tc>
          <w:tcPr>
            <w:tcW w:w="2551" w:type="dxa"/>
          </w:tcPr>
          <w:p w:rsidR="0064097F" w:rsidRPr="00B973BD" w:rsidRDefault="0064097F" w:rsidP="0064097F">
            <w:pPr>
              <w:jc w:val="both"/>
              <w:rPr>
                <w:rFonts w:ascii="Times New Roman" w:hAnsi="Times New Roman" w:cs="Times New Roman"/>
                <w:b/>
                <w:sz w:val="24"/>
                <w:szCs w:val="24"/>
              </w:rPr>
            </w:pPr>
            <w:r>
              <w:rPr>
                <w:rFonts w:ascii="Times New Roman" w:hAnsi="Times New Roman" w:cs="Times New Roman"/>
                <w:b/>
                <w:sz w:val="24"/>
                <w:szCs w:val="24"/>
              </w:rPr>
              <w:lastRenderedPageBreak/>
              <w:t>Дорабо</w:t>
            </w:r>
            <w:r w:rsidRPr="006B1AAF">
              <w:rPr>
                <w:rFonts w:ascii="Times New Roman" w:hAnsi="Times New Roman" w:cs="Times New Roman"/>
                <w:b/>
                <w:sz w:val="24"/>
                <w:szCs w:val="24"/>
                <w:highlight w:val="cyan"/>
              </w:rPr>
              <w:t>тано</w:t>
            </w:r>
          </w:p>
          <w:p w:rsidR="0064097F" w:rsidRPr="00B973BD" w:rsidRDefault="0064097F" w:rsidP="0064097F">
            <w:pPr>
              <w:jc w:val="both"/>
              <w:rPr>
                <w:rFonts w:ascii="Times New Roman" w:hAnsi="Times New Roman" w:cs="Times New Roman"/>
                <w:b/>
                <w:sz w:val="24"/>
                <w:szCs w:val="24"/>
              </w:rPr>
            </w:pPr>
          </w:p>
          <w:p w:rsidR="0064097F" w:rsidRPr="00B973BD" w:rsidRDefault="0064097F" w:rsidP="0064097F">
            <w:pPr>
              <w:jc w:val="both"/>
              <w:rPr>
                <w:rFonts w:ascii="Times New Roman" w:hAnsi="Times New Roman" w:cs="Times New Roman"/>
                <w:b/>
                <w:sz w:val="24"/>
                <w:szCs w:val="24"/>
              </w:rPr>
            </w:pPr>
          </w:p>
          <w:p w:rsidR="0064097F" w:rsidRPr="00B973BD" w:rsidRDefault="0064097F" w:rsidP="0064097F">
            <w:pPr>
              <w:jc w:val="both"/>
              <w:rPr>
                <w:rFonts w:ascii="Times New Roman" w:hAnsi="Times New Roman" w:cs="Times New Roman"/>
                <w:b/>
                <w:sz w:val="24"/>
                <w:szCs w:val="24"/>
              </w:rPr>
            </w:pPr>
            <w:r>
              <w:rPr>
                <w:rFonts w:ascii="Times New Roman" w:hAnsi="Times New Roman" w:cs="Times New Roman"/>
                <w:b/>
                <w:sz w:val="24"/>
                <w:szCs w:val="24"/>
              </w:rPr>
              <w:t>27</w:t>
            </w:r>
            <w:r w:rsidRPr="00B973BD">
              <w:rPr>
                <w:rFonts w:ascii="Times New Roman" w:hAnsi="Times New Roman" w:cs="Times New Roman"/>
                <w:b/>
                <w:sz w:val="24"/>
                <w:szCs w:val="24"/>
              </w:rPr>
              <w:t>0425</w:t>
            </w: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keepLines/>
              <w:jc w:val="center"/>
              <w:rPr>
                <w:rFonts w:ascii="Times New Roman" w:hAnsi="Times New Roman" w:cs="Times New Roman"/>
                <w:sz w:val="24"/>
                <w:szCs w:val="24"/>
              </w:rPr>
            </w:pPr>
            <w:r w:rsidRPr="00B973BD">
              <w:rPr>
                <w:rFonts w:ascii="Times New Roman" w:hAnsi="Times New Roman" w:cs="Times New Roman"/>
                <w:sz w:val="24"/>
                <w:szCs w:val="24"/>
              </w:rPr>
              <w:t>Статья 494</w:t>
            </w:r>
          </w:p>
          <w:p w:rsidR="0064097F" w:rsidRPr="00B973BD" w:rsidRDefault="0064097F" w:rsidP="0064097F">
            <w:pPr>
              <w:contextualSpacing/>
              <w:jc w:val="center"/>
              <w:rPr>
                <w:rFonts w:ascii="Times New Roman" w:hAnsi="Times New Roman" w:cs="Times New Roman"/>
                <w:bCs/>
                <w:sz w:val="24"/>
                <w:szCs w:val="24"/>
              </w:rPr>
            </w:pPr>
            <w:r w:rsidRPr="00B973BD">
              <w:rPr>
                <w:rFonts w:ascii="Times New Roman" w:hAnsi="Times New Roman" w:cs="Times New Roman"/>
                <w:sz w:val="24"/>
                <w:szCs w:val="24"/>
              </w:rPr>
              <w:t>Пункт 1</w:t>
            </w:r>
          </w:p>
        </w:tc>
        <w:tc>
          <w:tcPr>
            <w:tcW w:w="3828" w:type="dxa"/>
          </w:tcPr>
          <w:p w:rsidR="0064097F" w:rsidRPr="00B973BD" w:rsidRDefault="0064097F" w:rsidP="0064097F">
            <w:pPr>
              <w:ind w:hanging="112"/>
              <w:jc w:val="center"/>
              <w:rPr>
                <w:rFonts w:ascii="Times New Roman" w:hAnsi="Times New Roman" w:cs="Times New Roman"/>
                <w:b/>
                <w:bCs/>
                <w:i/>
                <w:sz w:val="24"/>
                <w:szCs w:val="24"/>
                <w:u w:val="single"/>
              </w:rPr>
            </w:pPr>
            <w:r w:rsidRPr="00B973BD">
              <w:rPr>
                <w:rFonts w:ascii="Times New Roman" w:hAnsi="Times New Roman" w:cs="Times New Roman"/>
                <w:b/>
                <w:bCs/>
                <w:i/>
                <w:sz w:val="24"/>
                <w:szCs w:val="24"/>
                <w:u w:val="single"/>
              </w:rPr>
              <w:t>Предложение ПРК</w:t>
            </w:r>
          </w:p>
          <w:p w:rsidR="0064097F" w:rsidRPr="00B973BD" w:rsidRDefault="0064097F" w:rsidP="0064097F">
            <w:pPr>
              <w:ind w:hanging="112"/>
              <w:jc w:val="center"/>
              <w:rPr>
                <w:rFonts w:ascii="Times New Roman" w:hAnsi="Times New Roman" w:cs="Times New Roman"/>
                <w:b/>
                <w:bCs/>
                <w:i/>
                <w:sz w:val="24"/>
                <w:szCs w:val="24"/>
                <w:u w:val="single"/>
              </w:rPr>
            </w:pPr>
            <w:r w:rsidRPr="00B973BD">
              <w:rPr>
                <w:rFonts w:ascii="Times New Roman" w:hAnsi="Times New Roman" w:cs="Times New Roman"/>
                <w:b/>
                <w:bCs/>
                <w:i/>
                <w:sz w:val="24"/>
                <w:szCs w:val="24"/>
                <w:u w:val="single"/>
              </w:rPr>
              <w:t>от 20 февраля 2025 года</w:t>
            </w:r>
          </w:p>
          <w:p w:rsidR="0064097F" w:rsidRPr="00B973BD" w:rsidRDefault="0064097F" w:rsidP="0064097F">
            <w:pPr>
              <w:ind w:firstLine="60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20"/>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494. </w:t>
            </w:r>
            <w:r w:rsidRPr="00B973BD">
              <w:rPr>
                <w:rFonts w:ascii="Times New Roman" w:eastAsia="Calibri" w:hAnsi="Times New Roman" w:cs="Times New Roman"/>
                <w:spacing w:val="2"/>
                <w:sz w:val="24"/>
                <w:szCs w:val="24"/>
                <w:bdr w:val="none" w:sz="0" w:space="0" w:color="auto" w:frame="1"/>
                <w:shd w:val="clear" w:color="auto" w:fill="FFFFFF"/>
                <w:lang w:eastAsia="ar-SA"/>
              </w:rPr>
              <w:t>Ставки налога на добавленную стоимость</w:t>
            </w:r>
          </w:p>
          <w:p w:rsidR="0064097F" w:rsidRPr="00B973BD" w:rsidRDefault="0064097F" w:rsidP="0064097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1. Ставка налога на добавленную стоимость составляет 16 процентов и применяется к размеру облагаемого оборота и облагаемого импорта, кроме </w:t>
            </w: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случаев, предусмотренных настоящей статьей.</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 Ставка налога на добавленную стоимость 10 процентов применяется к оборотам по реализации:</w:t>
            </w:r>
          </w:p>
          <w:p w:rsidR="0064097F" w:rsidRPr="00B973BD" w:rsidRDefault="0064097F" w:rsidP="0064097F">
            <w:pPr>
              <w:ind w:right="140" w:firstLine="601"/>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w:t>
            </w:r>
          </w:p>
        </w:tc>
        <w:tc>
          <w:tcPr>
            <w:tcW w:w="3967" w:type="dxa"/>
          </w:tcPr>
          <w:p w:rsidR="0064097F" w:rsidRPr="00B973BD" w:rsidRDefault="0064097F" w:rsidP="0064097F">
            <w:pPr>
              <w:ind w:firstLine="458"/>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пункт 1 статьи 494 проекта изложить в следующей редакции:</w:t>
            </w:r>
          </w:p>
          <w:p w:rsidR="0064097F" w:rsidRPr="00B973BD" w:rsidRDefault="0064097F" w:rsidP="0064097F">
            <w:pPr>
              <w:ind w:firstLine="458"/>
              <w:jc w:val="both"/>
              <w:rPr>
                <w:rFonts w:ascii="Times New Roman" w:hAnsi="Times New Roman" w:cs="Times New Roman"/>
                <w:sz w:val="24"/>
                <w:szCs w:val="24"/>
              </w:rPr>
            </w:pPr>
            <w:r w:rsidRPr="00B973BD">
              <w:rPr>
                <w:rFonts w:ascii="Times New Roman" w:hAnsi="Times New Roman" w:cs="Times New Roman"/>
                <w:b/>
                <w:sz w:val="24"/>
                <w:szCs w:val="24"/>
              </w:rPr>
              <w:t>«</w:t>
            </w:r>
            <w:r w:rsidRPr="00B973BD">
              <w:rPr>
                <w:rFonts w:ascii="Times New Roman" w:hAnsi="Times New Roman" w:cs="Times New Roman"/>
                <w:sz w:val="24"/>
                <w:szCs w:val="24"/>
              </w:rPr>
              <w:t xml:space="preserve">1. Ставка налога на добавленную стоимость составляет </w:t>
            </w:r>
            <w:r w:rsidRPr="00B973BD">
              <w:rPr>
                <w:rFonts w:ascii="Times New Roman" w:hAnsi="Times New Roman" w:cs="Times New Roman"/>
                <w:b/>
                <w:sz w:val="24"/>
                <w:szCs w:val="24"/>
              </w:rPr>
              <w:t>16 процентов</w:t>
            </w:r>
            <w:r w:rsidRPr="00B973BD">
              <w:rPr>
                <w:rFonts w:ascii="Times New Roman" w:hAnsi="Times New Roman" w:cs="Times New Roman"/>
                <w:sz w:val="24"/>
                <w:szCs w:val="24"/>
              </w:rPr>
              <w:t xml:space="preserve"> и применяется к размеру облагаемого оборота и облагаемого импорта, кроме случаев, предусмотренных настоящей статьей.</w:t>
            </w:r>
          </w:p>
          <w:p w:rsidR="0064097F" w:rsidRPr="00B973BD" w:rsidRDefault="0064097F" w:rsidP="0064097F">
            <w:pPr>
              <w:ind w:firstLine="458"/>
              <w:jc w:val="both"/>
              <w:rPr>
                <w:rFonts w:ascii="Times New Roman" w:hAnsi="Times New Roman" w:cs="Times New Roman"/>
                <w:b/>
                <w:sz w:val="24"/>
                <w:szCs w:val="24"/>
              </w:rPr>
            </w:pPr>
            <w:r w:rsidRPr="00B973BD">
              <w:rPr>
                <w:rFonts w:ascii="Times New Roman" w:hAnsi="Times New Roman" w:cs="Times New Roman"/>
                <w:b/>
                <w:sz w:val="24"/>
                <w:szCs w:val="24"/>
              </w:rPr>
              <w:t xml:space="preserve">До 1 января 2027 года применяется ставка налога на </w:t>
            </w:r>
            <w:r w:rsidRPr="00B973BD">
              <w:rPr>
                <w:rFonts w:ascii="Times New Roman" w:hAnsi="Times New Roman" w:cs="Times New Roman"/>
                <w:b/>
                <w:sz w:val="24"/>
                <w:szCs w:val="24"/>
              </w:rPr>
              <w:lastRenderedPageBreak/>
              <w:t>добавленную на уровне 13 процентов.</w:t>
            </w:r>
          </w:p>
          <w:p w:rsidR="0064097F" w:rsidRPr="00B973BD" w:rsidRDefault="0064097F" w:rsidP="0064097F">
            <w:pPr>
              <w:ind w:firstLine="458"/>
              <w:jc w:val="both"/>
              <w:rPr>
                <w:rFonts w:ascii="Times New Roman" w:hAnsi="Times New Roman" w:cs="Times New Roman"/>
                <w:b/>
                <w:sz w:val="24"/>
                <w:szCs w:val="24"/>
              </w:rPr>
            </w:pPr>
            <w:r w:rsidRPr="00B973BD">
              <w:rPr>
                <w:rFonts w:ascii="Times New Roman" w:hAnsi="Times New Roman" w:cs="Times New Roman"/>
                <w:b/>
                <w:sz w:val="24"/>
                <w:szCs w:val="24"/>
              </w:rPr>
              <w:t>С 1 января 2027 года по 1 января 2028 года применяется ставка налога на добавленную стоимость на уровне 14 процентов.</w:t>
            </w:r>
          </w:p>
          <w:p w:rsidR="0064097F" w:rsidRPr="00B973BD" w:rsidRDefault="0064097F" w:rsidP="0064097F">
            <w:pPr>
              <w:ind w:firstLine="458"/>
              <w:jc w:val="both"/>
              <w:rPr>
                <w:rFonts w:ascii="Times New Roman" w:hAnsi="Times New Roman" w:cs="Times New Roman"/>
                <w:b/>
                <w:sz w:val="24"/>
                <w:szCs w:val="24"/>
              </w:rPr>
            </w:pPr>
            <w:r w:rsidRPr="00B973BD">
              <w:rPr>
                <w:rFonts w:ascii="Times New Roman" w:hAnsi="Times New Roman" w:cs="Times New Roman"/>
                <w:b/>
                <w:sz w:val="24"/>
                <w:szCs w:val="24"/>
              </w:rPr>
              <w:t>С 1 января 2028 года по 1 января 2029 года применяется ставка налога на добавленную стоимость на уровне 15 процентов.»;</w:t>
            </w:r>
          </w:p>
        </w:tc>
        <w:tc>
          <w:tcPr>
            <w:tcW w:w="3119" w:type="dxa"/>
            <w:shd w:val="clear" w:color="auto" w:fill="auto"/>
          </w:tcPr>
          <w:p w:rsidR="0064097F" w:rsidRPr="00B973BD" w:rsidRDefault="0064097F" w:rsidP="0064097F">
            <w:pPr>
              <w:widowControl w:val="0"/>
              <w:suppressAutoHyphens/>
              <w:jc w:val="center"/>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lastRenderedPageBreak/>
              <w:t>депутат</w:t>
            </w:r>
          </w:p>
          <w:p w:rsidR="0064097F" w:rsidRPr="00B973BD" w:rsidRDefault="0064097F" w:rsidP="0064097F">
            <w:pPr>
              <w:widowControl w:val="0"/>
              <w:suppressAutoHyphens/>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Е. Барлыбаев</w:t>
            </w:r>
          </w:p>
          <w:p w:rsidR="0064097F" w:rsidRPr="00B973BD" w:rsidRDefault="0064097F" w:rsidP="0064097F">
            <w:pPr>
              <w:widowControl w:val="0"/>
              <w:suppressAutoHyphens/>
              <w:jc w:val="both"/>
              <w:rPr>
                <w:rFonts w:ascii="Times New Roman" w:eastAsia="Calibri" w:hAnsi="Times New Roman" w:cs="Times New Roman"/>
                <w:b/>
                <w:bCs/>
                <w:sz w:val="24"/>
                <w:szCs w:val="24"/>
              </w:rPr>
            </w:pPr>
          </w:p>
          <w:p w:rsidR="0064097F" w:rsidRPr="00B973BD" w:rsidRDefault="0064097F" w:rsidP="0064097F">
            <w:pPr>
              <w:ind w:firstLine="284"/>
              <w:jc w:val="both"/>
              <w:rPr>
                <w:rFonts w:ascii="Times New Roman" w:hAnsi="Times New Roman" w:cs="Times New Roman"/>
                <w:sz w:val="24"/>
                <w:szCs w:val="24"/>
              </w:rPr>
            </w:pPr>
            <w:r w:rsidRPr="00B973BD">
              <w:rPr>
                <w:rFonts w:ascii="Times New Roman" w:hAnsi="Times New Roman" w:cs="Times New Roman"/>
                <w:sz w:val="24"/>
                <w:szCs w:val="24"/>
              </w:rPr>
              <w:t>В целях плавного перехода на повышенные ставки НДС.</w:t>
            </w:r>
          </w:p>
        </w:tc>
        <w:tc>
          <w:tcPr>
            <w:tcW w:w="2551" w:type="dxa"/>
            <w:shd w:val="clear" w:color="auto" w:fill="FFFFFF" w:themeFill="background1"/>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62527" w:rsidRDefault="0064097F" w:rsidP="0064097F">
            <w:pPr>
              <w:ind w:firstLine="709"/>
              <w:contextualSpacing/>
              <w:jc w:val="both"/>
              <w:rPr>
                <w:rFonts w:ascii="Times New Roman" w:hAnsi="Times New Roman" w:cs="Times New Roman"/>
                <w:b/>
                <w:i/>
                <w:sz w:val="20"/>
                <w:szCs w:val="20"/>
              </w:rPr>
            </w:pPr>
            <w:r w:rsidRPr="00B973BD">
              <w:rPr>
                <w:rFonts w:ascii="Times New Roman" w:eastAsia="Times New Roman" w:hAnsi="Times New Roman" w:cs="Times New Roman"/>
                <w:b/>
                <w:sz w:val="24"/>
                <w:szCs w:val="24"/>
                <w:lang w:eastAsia="ru-RU"/>
              </w:rPr>
              <w:t xml:space="preserve"> </w:t>
            </w:r>
            <w:r w:rsidRPr="00462527">
              <w:rPr>
                <w:rFonts w:ascii="Times New Roman" w:hAnsi="Times New Roman" w:cs="Times New Roman"/>
                <w:b/>
                <w:i/>
                <w:sz w:val="20"/>
                <w:szCs w:val="20"/>
              </w:rPr>
              <w:t>Не подд.</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b/>
                <w:i/>
                <w:sz w:val="20"/>
                <w:szCs w:val="20"/>
              </w:rPr>
              <w:t>по позиции 8</w:t>
            </w:r>
            <w:r w:rsidRPr="00462527">
              <w:rPr>
                <w:rFonts w:ascii="Times New Roman" w:hAnsi="Times New Roman" w:cs="Times New Roman"/>
                <w:i/>
                <w:sz w:val="20"/>
                <w:szCs w:val="20"/>
              </w:rPr>
              <w:t xml:space="preserve"> </w:t>
            </w:r>
            <w:bookmarkStart w:id="80" w:name="_Hlk195196509"/>
            <w:r w:rsidRPr="00462527">
              <w:rPr>
                <w:rFonts w:ascii="Times New Roman" w:hAnsi="Times New Roman" w:cs="Times New Roman"/>
                <w:i/>
                <w:sz w:val="20"/>
                <w:szCs w:val="20"/>
              </w:rPr>
              <w:t xml:space="preserve">в части внесения изменений в пункт 1 статьи 494 проекта по установлению поэтапного увеличения ставки НДС с 1 января 2027 года – 13 процентов, с </w:t>
            </w:r>
            <w:r w:rsidRPr="00462527">
              <w:rPr>
                <w:rFonts w:ascii="Times New Roman" w:hAnsi="Times New Roman" w:cs="Times New Roman"/>
                <w:i/>
                <w:sz w:val="20"/>
                <w:szCs w:val="20"/>
              </w:rPr>
              <w:lastRenderedPageBreak/>
              <w:t>1 января 2027 года по 1 января 2028 года – 14 процентов, с 1 января 2028 года по 1 января 2029 года – 15 процентов.</w:t>
            </w:r>
            <w:bookmarkEnd w:id="80"/>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 xml:space="preserve">Предлагаемая поправка по поэтапному повышению ставки НДС предусматривает пролонгацию переходного периода, в течение которого при постепенном увеличении ставки НДС длительное время продлится разрыв между суммами, относимыми в зачет в связи с применением более низкой ставки, и суммами НДС от оборота по реализации, ввиду природы бизнеса, предусматривающей изначальное осуществление расходов в целях получения в дальнейшем доходов. </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 xml:space="preserve">Увеличение срока перехода на новую ставку налога предусматривает риски для субъектов предпринимательства в виде усложнения бизнес-моделей и предусматривает риски восприятия обществом </w:t>
            </w:r>
            <w:r w:rsidRPr="00462527">
              <w:rPr>
                <w:rFonts w:ascii="Times New Roman" w:hAnsi="Times New Roman" w:cs="Times New Roman"/>
                <w:sz w:val="20"/>
                <w:szCs w:val="20"/>
              </w:rPr>
              <w:lastRenderedPageBreak/>
              <w:t xml:space="preserve">нестабильности экономики.  </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Единоразовое повышение ставки НДС до 16 процентов позволит ускорить обеспечение поступлений в бюджет с последующим исполнением обязательств по социальным программам и способствует конкурентоспособности отечественных товаров.</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p>
          <w:p w:rsidR="0064097F" w:rsidRPr="00462527" w:rsidRDefault="0064097F" w:rsidP="0064097F">
            <w:pPr>
              <w:spacing w:after="160" w:line="259" w:lineRule="auto"/>
              <w:ind w:firstLine="709"/>
              <w:contextualSpacing/>
              <w:jc w:val="both"/>
              <w:rPr>
                <w:rFonts w:ascii="Times New Roman" w:hAnsi="Times New Roman" w:cs="Times New Roman"/>
                <w:sz w:val="20"/>
                <w:szCs w:val="20"/>
              </w:rPr>
            </w:pPr>
            <w:r w:rsidRPr="00462527">
              <w:rPr>
                <w:rFonts w:ascii="Times New Roman" w:hAnsi="Times New Roman" w:cs="Times New Roman"/>
                <w:sz w:val="20"/>
                <w:szCs w:val="20"/>
              </w:rPr>
              <w:t>В дополнение Правительством предлагаются следующие поправки, связанные с внедрением Национального каталога товаров и услуг (далее – НКТ).</w:t>
            </w:r>
          </w:p>
          <w:p w:rsidR="0064097F" w:rsidRPr="00462527" w:rsidRDefault="0064097F" w:rsidP="0064097F">
            <w:pPr>
              <w:spacing w:after="160" w:line="259" w:lineRule="auto"/>
              <w:ind w:firstLine="708"/>
              <w:jc w:val="both"/>
              <w:rPr>
                <w:rFonts w:ascii="Times New Roman" w:hAnsi="Times New Roman" w:cs="Times New Roman"/>
                <w:sz w:val="20"/>
                <w:szCs w:val="20"/>
              </w:rPr>
            </w:pPr>
            <w:r w:rsidRPr="00462527">
              <w:rPr>
                <w:rFonts w:ascii="Times New Roman" w:hAnsi="Times New Roman" w:cs="Times New Roman"/>
                <w:sz w:val="20"/>
                <w:szCs w:val="20"/>
              </w:rPr>
              <w:t xml:space="preserve">Основополагающим и системным условием успешной цифровизации торговой деятельности и снижения теневой экономики в ней является однозначная идентификация товаров в торговом обороте. Сейчас один и тот же товар, реализуемый в торговых объектах розничной сети, может иметь до 100 </w:t>
            </w:r>
            <w:r w:rsidRPr="00462527">
              <w:rPr>
                <w:rFonts w:ascii="Times New Roman" w:hAnsi="Times New Roman" w:cs="Times New Roman"/>
                <w:sz w:val="20"/>
                <w:szCs w:val="20"/>
              </w:rPr>
              <w:lastRenderedPageBreak/>
              <w:t xml:space="preserve">различных наименований. Каждый магазин предоставляет свои данные в уникальном формате, что делает практически невозможным систематизацию и анализ цен на товары, их мониторинг и контроль за инфляцией. </w:t>
            </w:r>
          </w:p>
          <w:p w:rsidR="0064097F" w:rsidRPr="00462527" w:rsidRDefault="0064097F" w:rsidP="0064097F">
            <w:pPr>
              <w:spacing w:after="160" w:line="259" w:lineRule="auto"/>
              <w:ind w:firstLine="708"/>
              <w:jc w:val="both"/>
              <w:rPr>
                <w:rFonts w:ascii="Times New Roman" w:hAnsi="Times New Roman" w:cs="Times New Roman"/>
                <w:sz w:val="20"/>
                <w:szCs w:val="20"/>
              </w:rPr>
            </w:pPr>
            <w:r w:rsidRPr="00462527">
              <w:rPr>
                <w:rFonts w:ascii="Times New Roman" w:hAnsi="Times New Roman" w:cs="Times New Roman"/>
                <w:sz w:val="20"/>
                <w:szCs w:val="20"/>
              </w:rPr>
              <w:t>Внедрение НКТ, в котором каждому товару будет присваиваться унифицированное наименование и идентификационный код, позволит обеспечить надлежащую идентификацию товаров.</w:t>
            </w:r>
          </w:p>
          <w:p w:rsidR="0064097F" w:rsidRPr="00462527" w:rsidRDefault="0064097F" w:rsidP="0064097F">
            <w:pPr>
              <w:spacing w:after="160" w:line="259" w:lineRule="auto"/>
              <w:ind w:firstLine="708"/>
              <w:jc w:val="both"/>
              <w:rPr>
                <w:rFonts w:ascii="Times New Roman" w:hAnsi="Times New Roman" w:cs="Times New Roman"/>
                <w:sz w:val="20"/>
                <w:szCs w:val="20"/>
              </w:rPr>
            </w:pPr>
            <w:r w:rsidRPr="00462527">
              <w:rPr>
                <w:rFonts w:ascii="Times New Roman" w:hAnsi="Times New Roman" w:cs="Times New Roman"/>
                <w:sz w:val="20"/>
                <w:szCs w:val="20"/>
              </w:rPr>
              <w:t xml:space="preserve">Применение унифицированных наименований и идентификационных кодов НКТ в чеках контрольно-кассовых машин при продаже товаров, позволит получать данные по ценам на все товары во всех торговых точках страны в режиме реального времени, осуществлять всеобъемлющий, оперативный и достоверный мониторинг и </w:t>
            </w:r>
            <w:r w:rsidRPr="00462527">
              <w:rPr>
                <w:rFonts w:ascii="Times New Roman" w:hAnsi="Times New Roman" w:cs="Times New Roman"/>
                <w:sz w:val="20"/>
                <w:szCs w:val="20"/>
              </w:rPr>
              <w:lastRenderedPageBreak/>
              <w:t xml:space="preserve">анализ цен уровня инфляции, а также своевременно применять корректирующие меры на угрожающие социальной стабильности колебания цен. </w:t>
            </w:r>
          </w:p>
          <w:p w:rsidR="0064097F" w:rsidRPr="00462527" w:rsidRDefault="0064097F" w:rsidP="0064097F">
            <w:pPr>
              <w:spacing w:after="160" w:line="259" w:lineRule="auto"/>
              <w:ind w:firstLine="708"/>
              <w:jc w:val="both"/>
              <w:rPr>
                <w:rFonts w:ascii="Times New Roman" w:hAnsi="Times New Roman" w:cs="Times New Roman"/>
                <w:sz w:val="20"/>
                <w:szCs w:val="20"/>
              </w:rPr>
            </w:pPr>
            <w:r w:rsidRPr="00462527">
              <w:rPr>
                <w:rFonts w:ascii="Times New Roman" w:hAnsi="Times New Roman" w:cs="Times New Roman"/>
                <w:sz w:val="20"/>
                <w:szCs w:val="20"/>
              </w:rPr>
              <w:t>Применение идентификационных кодов НКТ в таможенных декларациях, электронных счет-фактурах и сертификатах соответствия товаров обеспечит документальную прослеживаемость товаров с привязкой к их объему, что позволит выявлять непродуктивных посредников, прогнозировать спрос, предотвращать искусственный дефицит товаров, улучшить налоговое администрирование, снижать уровень инфляции, возникший по вине перекупщиков.</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 xml:space="preserve">В связи с этим, в проект Закона «О внесении изменений и дополнений в некоторые законодательные акты </w:t>
            </w:r>
            <w:r w:rsidRPr="00462527">
              <w:rPr>
                <w:rFonts w:ascii="Times New Roman" w:hAnsi="Times New Roman" w:cs="Times New Roman"/>
                <w:sz w:val="20"/>
                <w:szCs w:val="20"/>
                <w:lang w:eastAsia="kk-KZ"/>
              </w:rPr>
              <w:lastRenderedPageBreak/>
              <w:t>Республики Казахстан по вопросам налогообложения» предлагаются следующие изменения и дополнения:</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в Закон Республики Казахстан «О регулировании торговой деятельности»:</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в статье 1:</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дополнить новым подпунктом 36-2) следующего содержания:</w:t>
            </w:r>
          </w:p>
          <w:p w:rsidR="0064097F" w:rsidRPr="00462527" w:rsidRDefault="0064097F" w:rsidP="0064097F">
            <w:pPr>
              <w:ind w:firstLine="709"/>
              <w:jc w:val="both"/>
              <w:textAlignment w:val="baseline"/>
              <w:rPr>
                <w:rFonts w:ascii="Times New Roman" w:eastAsia="Times New Roman" w:hAnsi="Times New Roman" w:cs="Times New Roman"/>
                <w:sz w:val="20"/>
                <w:szCs w:val="20"/>
                <w:lang w:eastAsia="kk-KZ"/>
              </w:rPr>
            </w:pPr>
            <w:r w:rsidRPr="00462527">
              <w:rPr>
                <w:rFonts w:ascii="Times New Roman" w:eastAsia="Times New Roman" w:hAnsi="Times New Roman" w:cs="Times New Roman"/>
                <w:sz w:val="20"/>
                <w:szCs w:val="20"/>
                <w:lang w:eastAsia="kk-KZ"/>
              </w:rPr>
              <w:t>«36-2) идентификационный код – уникальная последовательность символов в машиночитаемой форме, представленная в виде штрихового кода, присваиваемая видам товаров и содержащаяся в Национальном каталоге товаров в целях его однозначной идентификации в торговой деятельности;»;</w:t>
            </w:r>
          </w:p>
          <w:p w:rsidR="0064097F" w:rsidRPr="00462527" w:rsidRDefault="0064097F" w:rsidP="0064097F">
            <w:pPr>
              <w:ind w:firstLine="709"/>
              <w:jc w:val="both"/>
              <w:textAlignment w:val="baseline"/>
              <w:rPr>
                <w:rFonts w:ascii="Times New Roman" w:eastAsia="Times New Roman" w:hAnsi="Times New Roman" w:cs="Times New Roman"/>
                <w:sz w:val="20"/>
                <w:szCs w:val="20"/>
                <w:lang w:eastAsia="kk-KZ"/>
              </w:rPr>
            </w:pPr>
            <w:r w:rsidRPr="00462527">
              <w:rPr>
                <w:rFonts w:ascii="Times New Roman" w:eastAsia="Times New Roman" w:hAnsi="Times New Roman" w:cs="Times New Roman"/>
                <w:sz w:val="20"/>
                <w:szCs w:val="20"/>
                <w:lang w:eastAsia="kk-KZ"/>
              </w:rPr>
              <w:t>подпункт 45) изложить в следующей редакции:</w:t>
            </w:r>
          </w:p>
          <w:p w:rsidR="0064097F" w:rsidRPr="00462527" w:rsidRDefault="0064097F" w:rsidP="0064097F">
            <w:pPr>
              <w:ind w:firstLine="709"/>
              <w:jc w:val="both"/>
              <w:textAlignment w:val="baseline"/>
              <w:rPr>
                <w:rFonts w:ascii="Times New Roman" w:eastAsia="Times New Roman" w:hAnsi="Times New Roman" w:cs="Times New Roman"/>
                <w:sz w:val="20"/>
                <w:szCs w:val="20"/>
                <w:lang w:eastAsia="kk-KZ"/>
              </w:rPr>
            </w:pPr>
            <w:r w:rsidRPr="00462527">
              <w:rPr>
                <w:rFonts w:ascii="Times New Roman" w:eastAsia="Times New Roman" w:hAnsi="Times New Roman" w:cs="Times New Roman"/>
                <w:sz w:val="20"/>
                <w:szCs w:val="20"/>
                <w:lang w:eastAsia="kk-KZ"/>
              </w:rPr>
              <w:t xml:space="preserve">«45) Национальный каталог товаров – объект информатизации «электронного правительства», </w:t>
            </w:r>
            <w:r w:rsidRPr="00462527">
              <w:rPr>
                <w:rFonts w:ascii="Times New Roman" w:eastAsia="Times New Roman" w:hAnsi="Times New Roman" w:cs="Times New Roman"/>
                <w:sz w:val="20"/>
                <w:szCs w:val="20"/>
                <w:lang w:eastAsia="kk-KZ"/>
              </w:rPr>
              <w:lastRenderedPageBreak/>
              <w:t>являющийся национальным регистром данных о товарах, а также единым источником номенклатуры товаров и обязательный к использованию   в качестве справочника товаров в торговой деятельности;»;</w:t>
            </w:r>
          </w:p>
          <w:p w:rsidR="0064097F" w:rsidRPr="00462527" w:rsidRDefault="0064097F" w:rsidP="0064097F">
            <w:pPr>
              <w:spacing w:after="160" w:line="259" w:lineRule="auto"/>
              <w:ind w:firstLine="709"/>
              <w:contextualSpacing/>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в статье 7-4:</w:t>
            </w:r>
          </w:p>
          <w:p w:rsidR="0064097F" w:rsidRPr="00462527" w:rsidRDefault="0064097F" w:rsidP="0064097F">
            <w:pPr>
              <w:ind w:firstLine="709"/>
              <w:jc w:val="both"/>
              <w:textAlignment w:val="baseline"/>
              <w:rPr>
                <w:rFonts w:ascii="Times New Roman" w:eastAsia="Times New Roman" w:hAnsi="Times New Roman" w:cs="Times New Roman"/>
                <w:sz w:val="20"/>
                <w:szCs w:val="20"/>
                <w:lang w:eastAsia="kk-KZ"/>
              </w:rPr>
            </w:pPr>
            <w:r w:rsidRPr="00462527">
              <w:rPr>
                <w:rFonts w:ascii="Times New Roman" w:eastAsia="Times New Roman" w:hAnsi="Times New Roman" w:cs="Times New Roman"/>
                <w:sz w:val="20"/>
                <w:szCs w:val="20"/>
                <w:lang w:eastAsia="kk-KZ"/>
              </w:rPr>
              <w:t>подпункт 5) изложить в следующей редакции:</w:t>
            </w:r>
          </w:p>
          <w:p w:rsidR="0064097F" w:rsidRPr="00462527" w:rsidRDefault="0064097F" w:rsidP="0064097F">
            <w:pPr>
              <w:ind w:firstLine="709"/>
              <w:jc w:val="both"/>
              <w:textAlignment w:val="baseline"/>
              <w:rPr>
                <w:rFonts w:ascii="Times New Roman" w:eastAsia="Times New Roman" w:hAnsi="Times New Roman" w:cs="Times New Roman"/>
                <w:sz w:val="20"/>
                <w:szCs w:val="20"/>
                <w:lang w:eastAsia="kk-KZ"/>
              </w:rPr>
            </w:pPr>
            <w:r w:rsidRPr="00462527">
              <w:rPr>
                <w:rFonts w:ascii="Times New Roman" w:eastAsia="Times New Roman" w:hAnsi="Times New Roman" w:cs="Times New Roman"/>
                <w:sz w:val="20"/>
                <w:szCs w:val="20"/>
                <w:lang w:eastAsia="kk-KZ"/>
              </w:rPr>
              <w:t>«5) регистрация товаров в   Национальном каталоге товаров и актуализация сведений о них;»;</w:t>
            </w:r>
          </w:p>
          <w:p w:rsidR="0064097F" w:rsidRPr="00462527" w:rsidRDefault="0064097F" w:rsidP="0064097F">
            <w:pPr>
              <w:ind w:firstLine="709"/>
              <w:jc w:val="both"/>
              <w:textAlignment w:val="baseline"/>
              <w:rPr>
                <w:rFonts w:ascii="Times New Roman" w:eastAsia="Times New Roman" w:hAnsi="Times New Roman" w:cs="Times New Roman"/>
                <w:sz w:val="20"/>
                <w:szCs w:val="20"/>
                <w:lang w:eastAsia="kk-KZ"/>
              </w:rPr>
            </w:pPr>
            <w:r w:rsidRPr="00462527">
              <w:rPr>
                <w:rFonts w:ascii="Times New Roman" w:eastAsia="Times New Roman" w:hAnsi="Times New Roman" w:cs="Times New Roman"/>
                <w:sz w:val="20"/>
                <w:szCs w:val="20"/>
                <w:lang w:eastAsia="kk-KZ"/>
              </w:rPr>
              <w:t>дополнить новым подпунктом 5-1) следующего содержания:</w:t>
            </w:r>
          </w:p>
          <w:p w:rsidR="0064097F" w:rsidRPr="00462527" w:rsidRDefault="0064097F" w:rsidP="0064097F">
            <w:pPr>
              <w:spacing w:after="160" w:line="259" w:lineRule="auto"/>
              <w:ind w:firstLine="709"/>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 xml:space="preserve">«5-1) оказание услуг по использованию операторами фискальных данных Национального каталога товаров для осуществления их функций, в том числе для проверки идентификационного кода и доступа к регистрации товаров в Национальном каталоге товаров через контрольно-кассовые машины, а также выдача унифицированного наименования и </w:t>
            </w:r>
            <w:r w:rsidRPr="00462527">
              <w:rPr>
                <w:rFonts w:ascii="Times New Roman" w:hAnsi="Times New Roman" w:cs="Times New Roman"/>
                <w:sz w:val="20"/>
                <w:szCs w:val="20"/>
                <w:lang w:eastAsia="kk-KZ"/>
              </w:rPr>
              <w:lastRenderedPageBreak/>
              <w:t>идентификационного кода товара;»;</w:t>
            </w:r>
          </w:p>
          <w:p w:rsidR="0064097F" w:rsidRPr="00462527" w:rsidRDefault="0064097F" w:rsidP="0064097F">
            <w:pPr>
              <w:ind w:firstLine="709"/>
              <w:jc w:val="both"/>
              <w:textAlignment w:val="baseline"/>
              <w:rPr>
                <w:rFonts w:ascii="Times New Roman" w:eastAsia="Times New Roman" w:hAnsi="Times New Roman" w:cs="Times New Roman"/>
                <w:sz w:val="20"/>
                <w:szCs w:val="20"/>
                <w:lang w:eastAsia="kk-KZ"/>
              </w:rPr>
            </w:pPr>
            <w:r w:rsidRPr="00462527">
              <w:rPr>
                <w:rFonts w:ascii="Times New Roman" w:eastAsia="Times New Roman" w:hAnsi="Times New Roman" w:cs="Times New Roman"/>
                <w:sz w:val="20"/>
                <w:szCs w:val="20"/>
                <w:lang w:eastAsia="kk-KZ"/>
              </w:rPr>
              <w:t>статью 31 дополнить подпунктами 9-1) и 9-2) следующего содержания:</w:t>
            </w:r>
          </w:p>
          <w:p w:rsidR="0064097F" w:rsidRPr="00462527" w:rsidRDefault="0064097F" w:rsidP="0064097F">
            <w:pPr>
              <w:shd w:val="clear" w:color="auto" w:fill="FFFFFF"/>
              <w:spacing w:after="160" w:line="259" w:lineRule="auto"/>
              <w:ind w:firstLine="709"/>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 xml:space="preserve">«9-1) </w:t>
            </w:r>
            <w:bookmarkStart w:id="81" w:name="_Hlk176767446"/>
            <w:r w:rsidRPr="00462527">
              <w:rPr>
                <w:rFonts w:ascii="Times New Roman" w:hAnsi="Times New Roman" w:cs="Times New Roman"/>
                <w:sz w:val="20"/>
                <w:szCs w:val="20"/>
                <w:lang w:eastAsia="kk-KZ"/>
              </w:rPr>
              <w:t>при производстве или импорте товаров регистрировать их в Национальном каталоге товаров до осуществления продажи;</w:t>
            </w:r>
          </w:p>
          <w:p w:rsidR="0064097F" w:rsidRPr="00462527" w:rsidRDefault="0064097F" w:rsidP="0064097F">
            <w:pPr>
              <w:shd w:val="clear" w:color="auto" w:fill="FFFFFF"/>
              <w:spacing w:after="160" w:line="259" w:lineRule="auto"/>
              <w:ind w:firstLine="709"/>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9-2) при розничной и оптовой торговле осуществляют продажу товаров только при наличии сведений о товарах в Национальном каталоге товаров;»;</w:t>
            </w:r>
          </w:p>
          <w:p w:rsidR="0064097F" w:rsidRPr="00462527" w:rsidRDefault="0064097F" w:rsidP="0064097F">
            <w:pPr>
              <w:shd w:val="clear" w:color="auto" w:fill="FFFFFF"/>
              <w:spacing w:after="160" w:line="259" w:lineRule="auto"/>
              <w:ind w:firstLine="709"/>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статью 32 дополнить новым пунктом 6 следующего содержания:</w:t>
            </w:r>
          </w:p>
          <w:p w:rsidR="0064097F" w:rsidRPr="00462527" w:rsidRDefault="0064097F" w:rsidP="0064097F">
            <w:pPr>
              <w:ind w:firstLine="709"/>
              <w:jc w:val="both"/>
              <w:textAlignment w:val="baseline"/>
              <w:rPr>
                <w:rFonts w:ascii="Times New Roman" w:eastAsia="Times New Roman" w:hAnsi="Times New Roman" w:cs="Times New Roman"/>
                <w:sz w:val="20"/>
                <w:szCs w:val="20"/>
                <w:lang w:eastAsia="kk-KZ"/>
              </w:rPr>
            </w:pPr>
            <w:r w:rsidRPr="00462527">
              <w:rPr>
                <w:rFonts w:ascii="Times New Roman" w:eastAsia="Times New Roman" w:hAnsi="Times New Roman" w:cs="Times New Roman"/>
                <w:sz w:val="20"/>
                <w:szCs w:val="20"/>
                <w:lang w:eastAsia="kk-KZ"/>
              </w:rPr>
              <w:t>«6. Товары должны быть классифицированы согласно общему классификатору товаров, работ и услуг и иметь унифицированное наименование и идентификационный код согласно Национальному каталогу товаров;».</w:t>
            </w:r>
          </w:p>
          <w:p w:rsidR="0064097F" w:rsidRPr="00462527" w:rsidRDefault="0064097F" w:rsidP="0064097F">
            <w:pPr>
              <w:shd w:val="clear" w:color="auto" w:fill="FFFFFF"/>
              <w:spacing w:after="160" w:line="259" w:lineRule="auto"/>
              <w:ind w:firstLine="709"/>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lastRenderedPageBreak/>
              <w:t>Также необходимо предусмотреть аналогичные изменения в Закон Республики Казахстан «О государственных закупках»:</w:t>
            </w:r>
          </w:p>
          <w:p w:rsidR="0064097F" w:rsidRPr="00462527" w:rsidRDefault="0064097F" w:rsidP="0064097F">
            <w:pPr>
              <w:shd w:val="clear" w:color="auto" w:fill="FFFFFF"/>
              <w:spacing w:after="160" w:line="259" w:lineRule="auto"/>
              <w:ind w:firstLine="709"/>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подпункт 36) статьи 3 изложить в следующей редакции:</w:t>
            </w:r>
          </w:p>
          <w:p w:rsidR="0064097F" w:rsidRPr="00462527" w:rsidRDefault="0064097F" w:rsidP="0064097F">
            <w:pPr>
              <w:shd w:val="clear" w:color="auto" w:fill="FFFFFF"/>
              <w:spacing w:after="160" w:line="259" w:lineRule="auto"/>
              <w:ind w:firstLine="709"/>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«36) Национальный каталог товаров – объект информатизации «электронного правительства», являющийся национальным регистром данных о товарах, а также единым источником номенклатуры товаров и обязательный к использованию   в качестве справочника товаров в торговой деятельности;»;</w:t>
            </w:r>
          </w:p>
          <w:p w:rsidR="0064097F" w:rsidRPr="00462527" w:rsidRDefault="0064097F" w:rsidP="0064097F">
            <w:pPr>
              <w:shd w:val="clear" w:color="auto" w:fill="FFFFFF"/>
              <w:spacing w:after="160" w:line="259" w:lineRule="auto"/>
              <w:ind w:firstLine="709"/>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подпункт 12) статьи 22 изложить в следующей редакции:</w:t>
            </w:r>
          </w:p>
          <w:p w:rsidR="0064097F" w:rsidRPr="00462527" w:rsidRDefault="0064097F" w:rsidP="0064097F">
            <w:pPr>
              <w:shd w:val="clear" w:color="auto" w:fill="FFFFFF"/>
              <w:spacing w:after="160" w:line="259" w:lineRule="auto"/>
              <w:ind w:firstLine="709"/>
              <w:jc w:val="both"/>
              <w:rPr>
                <w:rFonts w:ascii="Times New Roman" w:hAnsi="Times New Roman" w:cs="Times New Roman"/>
                <w:sz w:val="20"/>
                <w:szCs w:val="20"/>
                <w:lang w:eastAsia="kk-KZ"/>
              </w:rPr>
            </w:pPr>
            <w:r w:rsidRPr="00462527">
              <w:rPr>
                <w:rFonts w:ascii="Times New Roman" w:hAnsi="Times New Roman" w:cs="Times New Roman"/>
                <w:sz w:val="20"/>
                <w:szCs w:val="20"/>
                <w:lang w:eastAsia="kk-KZ"/>
              </w:rPr>
              <w:t xml:space="preserve">«12) осуществляет сопровождение, развитие и наполнение Национального каталога товаров в порядке, </w:t>
            </w:r>
            <w:r w:rsidRPr="00462527">
              <w:rPr>
                <w:rFonts w:ascii="Times New Roman" w:hAnsi="Times New Roman" w:cs="Times New Roman"/>
                <w:sz w:val="20"/>
                <w:szCs w:val="20"/>
                <w:lang w:eastAsia="kk-KZ"/>
              </w:rPr>
              <w:lastRenderedPageBreak/>
              <w:t>определенном уполномоченным органом в области регулирования торговой деятельности по согласованию с уполномоченным органом в сфере государственных закупок».</w:t>
            </w:r>
            <w:bookmarkEnd w:id="81"/>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keepLines/>
              <w:jc w:val="center"/>
              <w:rPr>
                <w:rFonts w:ascii="Times New Roman" w:hAnsi="Times New Roman" w:cs="Times New Roman"/>
                <w:sz w:val="24"/>
                <w:szCs w:val="24"/>
              </w:rPr>
            </w:pPr>
            <w:r w:rsidRPr="00B973BD">
              <w:rPr>
                <w:rFonts w:ascii="Times New Roman" w:hAnsi="Times New Roman" w:cs="Times New Roman"/>
                <w:sz w:val="24"/>
                <w:szCs w:val="24"/>
              </w:rPr>
              <w:t>Статья 494</w:t>
            </w:r>
          </w:p>
          <w:p w:rsidR="0064097F" w:rsidRPr="00B973BD" w:rsidRDefault="0064097F" w:rsidP="0064097F">
            <w:pPr>
              <w:contextualSpacing/>
              <w:jc w:val="center"/>
              <w:rPr>
                <w:rFonts w:ascii="Times New Roman" w:hAnsi="Times New Roman" w:cs="Times New Roman"/>
                <w:bCs/>
                <w:sz w:val="24"/>
                <w:szCs w:val="24"/>
              </w:rPr>
            </w:pPr>
            <w:r w:rsidRPr="00B973BD">
              <w:rPr>
                <w:rFonts w:ascii="Times New Roman" w:hAnsi="Times New Roman" w:cs="Times New Roman"/>
                <w:sz w:val="24"/>
                <w:szCs w:val="24"/>
              </w:rPr>
              <w:t>Пункт 1</w:t>
            </w:r>
          </w:p>
        </w:tc>
        <w:tc>
          <w:tcPr>
            <w:tcW w:w="3828" w:type="dxa"/>
          </w:tcPr>
          <w:p w:rsidR="0064097F" w:rsidRPr="00B973BD" w:rsidRDefault="0064097F" w:rsidP="0064097F">
            <w:pPr>
              <w:ind w:hanging="112"/>
              <w:jc w:val="center"/>
              <w:rPr>
                <w:rFonts w:ascii="Times New Roman" w:hAnsi="Times New Roman" w:cs="Times New Roman"/>
                <w:b/>
                <w:bCs/>
                <w:i/>
                <w:sz w:val="24"/>
                <w:szCs w:val="24"/>
                <w:u w:val="single"/>
              </w:rPr>
            </w:pPr>
            <w:r w:rsidRPr="00B973BD">
              <w:rPr>
                <w:rFonts w:ascii="Times New Roman" w:hAnsi="Times New Roman" w:cs="Times New Roman"/>
                <w:b/>
                <w:bCs/>
                <w:i/>
                <w:sz w:val="24"/>
                <w:szCs w:val="24"/>
                <w:u w:val="single"/>
              </w:rPr>
              <w:t>Предложение ПРК</w:t>
            </w:r>
          </w:p>
          <w:p w:rsidR="0064097F" w:rsidRPr="00B973BD" w:rsidRDefault="0064097F" w:rsidP="0064097F">
            <w:pPr>
              <w:ind w:hanging="112"/>
              <w:jc w:val="center"/>
              <w:rPr>
                <w:rFonts w:ascii="Times New Roman" w:hAnsi="Times New Roman" w:cs="Times New Roman"/>
                <w:b/>
                <w:bCs/>
                <w:i/>
                <w:sz w:val="24"/>
                <w:szCs w:val="24"/>
                <w:u w:val="single"/>
              </w:rPr>
            </w:pPr>
            <w:r w:rsidRPr="00B973BD">
              <w:rPr>
                <w:rFonts w:ascii="Times New Roman" w:hAnsi="Times New Roman" w:cs="Times New Roman"/>
                <w:b/>
                <w:bCs/>
                <w:i/>
                <w:sz w:val="24"/>
                <w:szCs w:val="24"/>
                <w:u w:val="single"/>
              </w:rPr>
              <w:t>от 20 февраля 2025 года</w:t>
            </w:r>
          </w:p>
          <w:p w:rsidR="0064097F" w:rsidRPr="00B973BD" w:rsidRDefault="0064097F" w:rsidP="0064097F">
            <w:pPr>
              <w:ind w:firstLine="60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097F" w:rsidRPr="00B973BD" w:rsidRDefault="0064097F" w:rsidP="0064097F">
            <w:pPr>
              <w:ind w:firstLine="320"/>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494. </w:t>
            </w:r>
            <w:r w:rsidRPr="00B973BD">
              <w:rPr>
                <w:rFonts w:ascii="Times New Roman" w:eastAsia="Calibri" w:hAnsi="Times New Roman" w:cs="Times New Roman"/>
                <w:spacing w:val="2"/>
                <w:sz w:val="24"/>
                <w:szCs w:val="24"/>
                <w:bdr w:val="none" w:sz="0" w:space="0" w:color="auto" w:frame="1"/>
                <w:shd w:val="clear" w:color="auto" w:fill="FFFFFF"/>
                <w:lang w:eastAsia="ar-SA"/>
              </w:rPr>
              <w:t>Ставки налога на добавленную стоимость</w:t>
            </w:r>
          </w:p>
          <w:p w:rsidR="0064097F" w:rsidRPr="00B973BD" w:rsidRDefault="0064097F" w:rsidP="0064097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 Ставка налога на добавленную стоимость составляет 16 процентов и применяется к размеру облагаемого оборота и облагаемого импорта, кроме случаев, предусмотренных настоящей статьей.</w:t>
            </w:r>
          </w:p>
          <w:p w:rsidR="0064097F" w:rsidRPr="00B973BD" w:rsidRDefault="0064097F" w:rsidP="0064097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 Ставка налога на добавленную стоимость 10 процентов применяется к оборотам по реализации:</w:t>
            </w:r>
          </w:p>
          <w:p w:rsidR="0064097F" w:rsidRPr="00B973BD" w:rsidRDefault="0064097F" w:rsidP="0064097F">
            <w:pPr>
              <w:ind w:right="140" w:firstLine="601"/>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w:t>
            </w:r>
          </w:p>
        </w:tc>
        <w:tc>
          <w:tcPr>
            <w:tcW w:w="3967" w:type="dxa"/>
          </w:tcPr>
          <w:p w:rsidR="0064097F" w:rsidRPr="00B973BD" w:rsidRDefault="0064097F" w:rsidP="0064097F">
            <w:pPr>
              <w:ind w:firstLine="464"/>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пункт 1 </w:t>
            </w:r>
            <w:r w:rsidRPr="00B973BD">
              <w:rPr>
                <w:rFonts w:ascii="Times New Roman" w:eastAsia="Calibri" w:hAnsi="Times New Roman" w:cs="Times New Roman"/>
                <w:bCs/>
                <w:spacing w:val="2"/>
                <w:sz w:val="24"/>
                <w:szCs w:val="24"/>
                <w:bdr w:val="none" w:sz="0" w:space="0" w:color="auto" w:frame="1"/>
                <w:shd w:val="clear" w:color="auto" w:fill="FFFFFF"/>
                <w:lang w:eastAsia="ar-SA"/>
              </w:rPr>
              <w:t xml:space="preserve">статьи 494 проекта </w:t>
            </w:r>
            <w:r w:rsidRPr="00B973BD">
              <w:rPr>
                <w:rFonts w:ascii="Times New Roman" w:eastAsia="Calibri" w:hAnsi="Times New Roman" w:cs="Times New Roman"/>
                <w:b/>
                <w:bCs/>
                <w:spacing w:val="2"/>
                <w:sz w:val="24"/>
                <w:szCs w:val="24"/>
                <w:bdr w:val="none" w:sz="0" w:space="0" w:color="auto" w:frame="1"/>
                <w:shd w:val="clear" w:color="auto" w:fill="FFFFFF"/>
                <w:lang w:eastAsia="ar-SA"/>
              </w:rPr>
              <w:t>изложить в следующей редакции:</w:t>
            </w:r>
          </w:p>
          <w:p w:rsidR="0064097F" w:rsidRPr="00B973BD" w:rsidRDefault="0064097F" w:rsidP="0064097F">
            <w:pPr>
              <w:ind w:firstLine="464"/>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«1. </w:t>
            </w:r>
            <w:r w:rsidRPr="00B973BD">
              <w:rPr>
                <w:rFonts w:ascii="Times New Roman" w:eastAsia="Calibri" w:hAnsi="Times New Roman" w:cs="Times New Roman"/>
                <w:b/>
                <w:spacing w:val="2"/>
                <w:sz w:val="24"/>
                <w:szCs w:val="24"/>
                <w:bdr w:val="none" w:sz="0" w:space="0" w:color="auto" w:frame="1"/>
                <w:shd w:val="clear" w:color="auto" w:fill="FFFFFF"/>
                <w:lang w:eastAsia="ar-SA"/>
              </w:rPr>
              <w:t>Ставка налога на добавленную стоимость применяется к размеру облагаемого оборота и облагаемого импорта и составляет:</w:t>
            </w:r>
          </w:p>
          <w:p w:rsidR="0064097F" w:rsidRPr="00B973BD" w:rsidRDefault="0064097F" w:rsidP="00FB59DD">
            <w:pPr>
              <w:numPr>
                <w:ilvl w:val="0"/>
                <w:numId w:val="1"/>
              </w:numPr>
              <w:ind w:left="0" w:firstLine="464"/>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B973BD">
              <w:rPr>
                <w:rFonts w:ascii="Times New Roman" w:eastAsia="Calibri" w:hAnsi="Times New Roman" w:cs="Times New Roman"/>
                <w:b/>
                <w:spacing w:val="2"/>
                <w:sz w:val="24"/>
                <w:szCs w:val="24"/>
                <w:bdr w:val="none" w:sz="0" w:space="0" w:color="auto" w:frame="1"/>
                <w:shd w:val="clear" w:color="auto" w:fill="FFFFFF"/>
                <w:lang w:eastAsia="ar-SA"/>
              </w:rPr>
              <w:t xml:space="preserve"> с 1 января 2026 года до 31 декабря 2026 года – 14 процентов;</w:t>
            </w:r>
          </w:p>
          <w:p w:rsidR="0064097F" w:rsidRPr="00B973BD" w:rsidRDefault="0064097F" w:rsidP="00FB59DD">
            <w:pPr>
              <w:numPr>
                <w:ilvl w:val="0"/>
                <w:numId w:val="1"/>
              </w:numPr>
              <w:ind w:left="0" w:firstLine="464"/>
              <w:contextualSpacing/>
              <w:jc w:val="both"/>
              <w:rPr>
                <w:rFonts w:ascii="Times New Roman" w:hAnsi="Times New Roman" w:cs="Times New Roman"/>
                <w:bCs/>
                <w:sz w:val="24"/>
                <w:szCs w:val="24"/>
              </w:rPr>
            </w:pPr>
            <w:r w:rsidRPr="00B973BD">
              <w:rPr>
                <w:rFonts w:ascii="Times New Roman" w:eastAsia="Calibri" w:hAnsi="Times New Roman" w:cs="Times New Roman"/>
                <w:b/>
                <w:spacing w:val="2"/>
                <w:sz w:val="24"/>
                <w:szCs w:val="24"/>
                <w:bdr w:val="none" w:sz="0" w:space="0" w:color="auto" w:frame="1"/>
                <w:shd w:val="clear" w:color="auto" w:fill="FFFFFF"/>
                <w:lang w:eastAsia="ar-SA"/>
              </w:rPr>
              <w:t xml:space="preserve"> с 1 января 2027 года и в последующем – 16 процентов.»;</w:t>
            </w:r>
          </w:p>
          <w:p w:rsidR="0064097F" w:rsidRPr="00B973BD" w:rsidRDefault="0064097F" w:rsidP="0064097F">
            <w:pPr>
              <w:ind w:firstLine="709"/>
              <w:contextualSpacing/>
              <w:jc w:val="both"/>
              <w:rPr>
                <w:rFonts w:ascii="Times New Roman" w:eastAsia="Calibri" w:hAnsi="Times New Roman" w:cs="Times New Roman"/>
                <w:b/>
                <w:bCs/>
                <w:sz w:val="24"/>
                <w:szCs w:val="24"/>
              </w:rPr>
            </w:pPr>
          </w:p>
        </w:tc>
        <w:tc>
          <w:tcPr>
            <w:tcW w:w="3119" w:type="dxa"/>
          </w:tcPr>
          <w:p w:rsidR="0064097F" w:rsidRPr="00B973BD" w:rsidRDefault="0064097F" w:rsidP="0064097F">
            <w:pPr>
              <w:ind w:firstLine="465"/>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депутат</w:t>
            </w:r>
          </w:p>
          <w:p w:rsidR="0064097F" w:rsidRPr="00B973BD" w:rsidRDefault="0064097F" w:rsidP="0064097F">
            <w:pPr>
              <w:ind w:firstLine="465"/>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К. Абден</w:t>
            </w:r>
          </w:p>
          <w:p w:rsidR="0064097F" w:rsidRPr="00B973BD" w:rsidRDefault="0064097F" w:rsidP="0064097F">
            <w:pPr>
              <w:ind w:firstLine="465"/>
              <w:jc w:val="both"/>
              <w:rPr>
                <w:rFonts w:ascii="Times New Roman" w:eastAsia="Calibri" w:hAnsi="Times New Roman" w:cs="Times New Roman"/>
                <w:sz w:val="24"/>
                <w:szCs w:val="24"/>
              </w:rPr>
            </w:pP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Данная поправка вносится в целях обеспечения плавного перехода и минимизации возможных негативных последствий для бизнеса и экономики.</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Предлагается предусмотреть механизм повышения НДС: в 2026 году – с 12% до 14%, в 2027 году – с 14% до 16%.</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Поэтапное повышение ставки НДС является сбалансированным подходом, который позволит минимизировать риски для экономики, бизнеса и населения. Данный механизм </w:t>
            </w:r>
            <w:r w:rsidRPr="00B973BD">
              <w:rPr>
                <w:rFonts w:ascii="Times New Roman" w:eastAsia="Calibri" w:hAnsi="Times New Roman" w:cs="Times New Roman"/>
                <w:sz w:val="24"/>
                <w:szCs w:val="24"/>
              </w:rPr>
              <w:lastRenderedPageBreak/>
              <w:t>обеспечит устойчивость налоговой системы, поможет избежать резких экономических шоков и сделает реформу более предсказуемой.</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Поэтапное увеличение позволит бизнесу скорректировать свою ценовую политику, бюджет и договорные обязательства, что снизит риск финансовых потерь и сокращения рабочих мест.</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Также резкое повышение НДС до 16% может вызвать скачок цен на товары и услуги, что приведет к ускорению инфляции. Умеренное поэтапное повышение позволит сгладить этот эффект и избежать значительного роста цен в короткий период.</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Резкое повышение налоговой нагрузки на бизнес может быть переложено на конечных потребителей, что снизит их покупательскую способность. Постепенное </w:t>
            </w:r>
            <w:r w:rsidRPr="00B973BD">
              <w:rPr>
                <w:rFonts w:ascii="Times New Roman" w:eastAsia="Calibri" w:hAnsi="Times New Roman" w:cs="Times New Roman"/>
                <w:sz w:val="24"/>
                <w:szCs w:val="24"/>
              </w:rPr>
              <w:lastRenderedPageBreak/>
              <w:t>увеличение позволит избежать резких скачков цен и адаптировать уровень доходов населения к новым условиям.</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Как всем известно, для иностранных и отечественных инвесторов предсказуемость налоговой политики играет ключевую роль. Поэтапное повышение НДС снизит уровень неопределенности, повысит доверие к экономической политике государства и обеспечит стабильность инвестиционного климата. </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Резкое повышение налоговой нагрузки может привести к увеличению теневых схем уклонения от уплаты налогов. Постепенный рост позволит бизнесу адаптироваться и избежать значительного увеличения незаконных операций.</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Поэтапное увеличение позволит Правительству РК прогнозировать поступления в бюджет и при необходимости </w:t>
            </w:r>
            <w:r w:rsidRPr="00B973BD">
              <w:rPr>
                <w:rFonts w:ascii="Times New Roman" w:eastAsia="Calibri" w:hAnsi="Times New Roman" w:cs="Times New Roman"/>
                <w:sz w:val="24"/>
                <w:szCs w:val="24"/>
              </w:rPr>
              <w:lastRenderedPageBreak/>
              <w:t>корректировать налоговую политику, чтобы минимизировать негативные последствия для экономики.</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В мировой практике существуют примеры поэтапного повышения ставки НДС, что позволяет странам адаптировать экономику и бизнес к новым налоговым условиям.</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Примеры поэтапного повышения НДС:</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 </w:t>
            </w:r>
            <w:r w:rsidRPr="00B973BD">
              <w:rPr>
                <w:rFonts w:ascii="Times New Roman" w:eastAsia="Calibri" w:hAnsi="Times New Roman" w:cs="Times New Roman"/>
                <w:sz w:val="24"/>
                <w:szCs w:val="24"/>
              </w:rPr>
              <w:tab/>
              <w:t xml:space="preserve">Латвия: В 2009 году базовая ставка НДС была увеличена с 18% до 21%, а в 2011 году — до 22%. Затем, в 2012 году, ставка была снижена до 21% для гармонизации с налоговыми ставками соседних стран и снижения инфляционного давления.  </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Германия: В 2007 году ставка НДС была повышена с 16% до 19%. Это повышение было проведено единовременно, однако подготовка к нему включала длительный </w:t>
            </w:r>
            <w:r w:rsidRPr="00B973BD">
              <w:rPr>
                <w:rFonts w:ascii="Times New Roman" w:eastAsia="Calibri" w:hAnsi="Times New Roman" w:cs="Times New Roman"/>
                <w:sz w:val="24"/>
                <w:szCs w:val="24"/>
              </w:rPr>
              <w:lastRenderedPageBreak/>
              <w:t xml:space="preserve">период обсуждений и адаптации. </w:t>
            </w:r>
          </w:p>
          <w:p w:rsidR="0064097F" w:rsidRPr="00B973BD" w:rsidRDefault="0064097F" w:rsidP="0064097F">
            <w:pPr>
              <w:ind w:firstLine="465"/>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 Анализ 23 случаев повышения НДС в 16 странах в период с 2005 по 2016 годы показал, что увеличение ставки НДС на 1 процентный пункт приводило к росту инфляции в среднем на 0,4–0,6 процентных пункта. </w:t>
            </w:r>
          </w:p>
          <w:p w:rsidR="0064097F" w:rsidRPr="00B973BD" w:rsidRDefault="0064097F" w:rsidP="0064097F">
            <w:pPr>
              <w:ind w:firstLine="54"/>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 Поэтапное повышение НДС позволяет смягчить инфляционное давление и дает бизнесу время для адаптации к новым условиям, что способствует стабильности экономики и социальной сферы.</w:t>
            </w:r>
          </w:p>
          <w:p w:rsidR="0064097F" w:rsidRPr="00B973BD" w:rsidRDefault="0064097F" w:rsidP="0064097F">
            <w:pPr>
              <w:ind w:firstLine="709"/>
              <w:jc w:val="both"/>
              <w:rPr>
                <w:rFonts w:ascii="Times New Roman" w:hAnsi="Times New Roman" w:cs="Times New Roman"/>
                <w:b/>
                <w:sz w:val="24"/>
                <w:szCs w:val="24"/>
              </w:rPr>
            </w:pPr>
          </w:p>
        </w:tc>
        <w:tc>
          <w:tcPr>
            <w:tcW w:w="2551" w:type="dxa"/>
          </w:tcPr>
          <w:p w:rsidR="0064097F" w:rsidRDefault="0064097F" w:rsidP="0064097F">
            <w:pPr>
              <w:widowControl w:val="0"/>
              <w:shd w:val="clear" w:color="auto" w:fill="FFFFFF" w:themeFill="background1"/>
              <w:tabs>
                <w:tab w:val="left" w:pos="567"/>
                <w:tab w:val="left" w:pos="709"/>
              </w:tabs>
              <w:contextualSpacing/>
              <w:jc w:val="both"/>
              <w:rPr>
                <w:rFonts w:ascii="Times New Roman" w:hAnsi="Times New Roman" w:cs="Times New Roman"/>
                <w:bCs/>
                <w:sz w:val="20"/>
                <w:szCs w:val="20"/>
              </w:rPr>
            </w:pPr>
            <w:r>
              <w:rPr>
                <w:rFonts w:ascii="Times New Roman" w:hAnsi="Times New Roman" w:cs="Times New Roman"/>
                <w:bCs/>
                <w:sz w:val="20"/>
                <w:szCs w:val="20"/>
              </w:rPr>
              <w:lastRenderedPageBreak/>
              <w:t>Доработать</w:t>
            </w:r>
          </w:p>
          <w:p w:rsidR="0064097F" w:rsidRDefault="0064097F" w:rsidP="0064097F">
            <w:pPr>
              <w:widowControl w:val="0"/>
              <w:shd w:val="clear" w:color="auto" w:fill="FFFFFF" w:themeFill="background1"/>
              <w:tabs>
                <w:tab w:val="left" w:pos="567"/>
                <w:tab w:val="left" w:pos="709"/>
              </w:tabs>
              <w:contextualSpacing/>
              <w:jc w:val="both"/>
              <w:rPr>
                <w:rFonts w:ascii="Times New Roman" w:hAnsi="Times New Roman" w:cs="Times New Roman"/>
                <w:bCs/>
                <w:sz w:val="20"/>
                <w:szCs w:val="20"/>
              </w:rPr>
            </w:pPr>
          </w:p>
          <w:p w:rsidR="0064097F" w:rsidRDefault="0064097F" w:rsidP="0064097F">
            <w:pPr>
              <w:widowControl w:val="0"/>
              <w:shd w:val="clear" w:color="auto" w:fill="FFFFFF" w:themeFill="background1"/>
              <w:tabs>
                <w:tab w:val="left" w:pos="567"/>
                <w:tab w:val="left" w:pos="709"/>
              </w:tabs>
              <w:contextualSpacing/>
              <w:jc w:val="both"/>
              <w:rPr>
                <w:rFonts w:ascii="Times New Roman" w:hAnsi="Times New Roman" w:cs="Times New Roman"/>
                <w:bCs/>
                <w:sz w:val="20"/>
                <w:szCs w:val="20"/>
              </w:rPr>
            </w:pPr>
            <w:r>
              <w:rPr>
                <w:rFonts w:ascii="Times New Roman" w:hAnsi="Times New Roman" w:cs="Times New Roman"/>
                <w:bCs/>
                <w:sz w:val="20"/>
                <w:szCs w:val="20"/>
              </w:rPr>
              <w:t>270425</w:t>
            </w:r>
          </w:p>
          <w:p w:rsidR="0064097F" w:rsidRDefault="0064097F" w:rsidP="0064097F">
            <w:pPr>
              <w:widowControl w:val="0"/>
              <w:shd w:val="clear" w:color="auto" w:fill="FFFFFF" w:themeFill="background1"/>
              <w:tabs>
                <w:tab w:val="left" w:pos="567"/>
                <w:tab w:val="left" w:pos="709"/>
              </w:tabs>
              <w:contextualSpacing/>
              <w:jc w:val="both"/>
              <w:rPr>
                <w:rFonts w:ascii="Times New Roman" w:hAnsi="Times New Roman" w:cs="Times New Roman"/>
                <w:bCs/>
                <w:sz w:val="20"/>
                <w:szCs w:val="20"/>
              </w:rPr>
            </w:pPr>
          </w:p>
          <w:p w:rsidR="0064097F" w:rsidRPr="008C3683" w:rsidRDefault="0064097F" w:rsidP="0064097F">
            <w:pPr>
              <w:widowControl w:val="0"/>
              <w:shd w:val="clear" w:color="auto" w:fill="FFFFFF" w:themeFill="background1"/>
              <w:tabs>
                <w:tab w:val="left" w:pos="567"/>
                <w:tab w:val="left" w:pos="709"/>
              </w:tabs>
              <w:contextualSpacing/>
              <w:jc w:val="both"/>
              <w:rPr>
                <w:rFonts w:ascii="Times New Roman" w:hAnsi="Times New Roman" w:cs="Times New Roman"/>
                <w:bCs/>
                <w:sz w:val="20"/>
                <w:szCs w:val="20"/>
              </w:rPr>
            </w:pPr>
            <w:r w:rsidRPr="008C3683">
              <w:rPr>
                <w:rFonts w:ascii="Times New Roman" w:hAnsi="Times New Roman" w:cs="Times New Roman"/>
                <w:bCs/>
                <w:sz w:val="20"/>
                <w:szCs w:val="20"/>
              </w:rPr>
              <w:t xml:space="preserve">Правительством </w:t>
            </w:r>
            <w:r w:rsidRPr="008C3683">
              <w:rPr>
                <w:rFonts w:ascii="Times New Roman" w:hAnsi="Times New Roman" w:cs="Times New Roman"/>
                <w:b/>
                <w:sz w:val="20"/>
                <w:szCs w:val="20"/>
              </w:rPr>
              <w:t>не поддерживаются</w:t>
            </w:r>
            <w:r w:rsidRPr="008C3683">
              <w:rPr>
                <w:rFonts w:ascii="Times New Roman" w:hAnsi="Times New Roman" w:cs="Times New Roman"/>
                <w:bCs/>
                <w:sz w:val="20"/>
                <w:szCs w:val="20"/>
              </w:rPr>
              <w:t xml:space="preserve"> поправки по следующим позициям: </w:t>
            </w:r>
          </w:p>
          <w:p w:rsidR="0064097F" w:rsidRPr="008C3683" w:rsidRDefault="0064097F" w:rsidP="0064097F">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
                <w:i/>
                <w:iCs/>
                <w:sz w:val="20"/>
                <w:szCs w:val="20"/>
              </w:rPr>
              <w:t>по позиции 5</w:t>
            </w:r>
            <w:r w:rsidRPr="008C3683">
              <w:rPr>
                <w:rFonts w:ascii="Times New Roman" w:hAnsi="Times New Roman" w:cs="Times New Roman"/>
                <w:bCs/>
                <w:sz w:val="20"/>
                <w:szCs w:val="20"/>
              </w:rPr>
              <w:t xml:space="preserve"> в части внесения изменений в пункт 1 статьи 494 проекта по </w:t>
            </w:r>
            <w:bookmarkStart w:id="82" w:name="_Hlk195178982"/>
            <w:bookmarkStart w:id="83" w:name="_Hlk195622124"/>
            <w:r w:rsidRPr="008C3683">
              <w:rPr>
                <w:rFonts w:ascii="Times New Roman" w:hAnsi="Times New Roman" w:cs="Times New Roman"/>
                <w:bCs/>
                <w:sz w:val="20"/>
                <w:szCs w:val="20"/>
              </w:rPr>
              <w:t xml:space="preserve">установлению поэтапного увеличения ставки НДС </w:t>
            </w:r>
            <w:bookmarkEnd w:id="82"/>
            <w:r w:rsidRPr="008C3683">
              <w:rPr>
                <w:rFonts w:ascii="Times New Roman" w:hAnsi="Times New Roman" w:cs="Times New Roman"/>
                <w:bCs/>
                <w:sz w:val="20"/>
                <w:szCs w:val="20"/>
              </w:rPr>
              <w:t>с 1 января 2026 года – 14 процентов, с 1 января 2027 года – 16 процентов</w:t>
            </w:r>
            <w:bookmarkEnd w:id="83"/>
          </w:p>
          <w:p w:rsidR="0064097F" w:rsidRPr="008C3683" w:rsidRDefault="0064097F" w:rsidP="0064097F">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Cs/>
                <w:sz w:val="20"/>
                <w:szCs w:val="20"/>
              </w:rPr>
              <w:t xml:space="preserve">Предлагаемая поправка по поэтапному повышению ставки НДС с 1 января 2026 года – 14 процентов, с 1 января 2027 года – 16 процентов предусматривает пролонгацию переходного периода, в течение которого при постепенном увеличении ставки НДС </w:t>
            </w:r>
            <w:r w:rsidRPr="008C3683">
              <w:rPr>
                <w:rFonts w:ascii="Times New Roman" w:hAnsi="Times New Roman" w:cs="Times New Roman"/>
                <w:bCs/>
                <w:sz w:val="20"/>
                <w:szCs w:val="20"/>
              </w:rPr>
              <w:lastRenderedPageBreak/>
              <w:t xml:space="preserve">длительное время продлится разрыв между суммами, относимыми в зачет в связи с применением более низкой ставки, и суммами НДС от оборота по реализации, ввиду природы бизнеса, предусматривающей изначальное осуществление расходов в целях получения в дальнейшем доходов. </w:t>
            </w:r>
          </w:p>
          <w:p w:rsidR="0064097F" w:rsidRPr="008C3683" w:rsidRDefault="0064097F" w:rsidP="0064097F">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Cs/>
                <w:sz w:val="20"/>
                <w:szCs w:val="20"/>
              </w:rPr>
              <w:t xml:space="preserve">Увеличение срока перехода на новую ставку налога предусматривает риски для субъектов предпринимательства в виде усложнения бизнес-моделей и предусматривает риски восприятия обществом нестабильности экономики.  </w:t>
            </w:r>
          </w:p>
          <w:p w:rsidR="0064097F" w:rsidRPr="008C3683" w:rsidRDefault="0064097F" w:rsidP="0064097F">
            <w:pPr>
              <w:widowControl w:val="0"/>
              <w:shd w:val="clear" w:color="auto" w:fill="FFFFFF" w:themeFill="background1"/>
              <w:tabs>
                <w:tab w:val="left" w:pos="567"/>
                <w:tab w:val="left" w:pos="709"/>
              </w:tabs>
              <w:ind w:firstLine="709"/>
              <w:contextualSpacing/>
              <w:jc w:val="both"/>
              <w:rPr>
                <w:rFonts w:ascii="Times New Roman" w:hAnsi="Times New Roman" w:cs="Times New Roman"/>
                <w:bCs/>
                <w:sz w:val="20"/>
                <w:szCs w:val="20"/>
              </w:rPr>
            </w:pPr>
            <w:r w:rsidRPr="008C3683">
              <w:rPr>
                <w:rFonts w:ascii="Times New Roman" w:hAnsi="Times New Roman" w:cs="Times New Roman"/>
                <w:bCs/>
                <w:sz w:val="20"/>
                <w:szCs w:val="20"/>
              </w:rPr>
              <w:t>Единоразовое повышение ставки НДС до 16 процентов позволит ускорить обеспечение поступлений в бюджет с последующим исполнением обязательств по социальным программам и способствует конкурентоспособности отечественных товаров.</w:t>
            </w:r>
          </w:p>
          <w:p w:rsidR="0064097F" w:rsidRPr="008C3683" w:rsidRDefault="0064097F" w:rsidP="0064097F">
            <w:pPr>
              <w:ind w:firstLine="465"/>
              <w:contextualSpacing/>
              <w:jc w:val="center"/>
              <w:rPr>
                <w:rFonts w:ascii="Times New Roman" w:eastAsia="Calibri" w:hAnsi="Times New Roman" w:cs="Times New Roman"/>
                <w:b/>
                <w:sz w:val="20"/>
                <w:szCs w:val="20"/>
              </w:rPr>
            </w:pPr>
          </w:p>
          <w:p w:rsidR="0064097F" w:rsidRPr="008C3683" w:rsidRDefault="0064097F" w:rsidP="0064097F">
            <w:pPr>
              <w:contextualSpacing/>
              <w:rPr>
                <w:rFonts w:ascii="Times New Roman" w:eastAsia="Calibri" w:hAnsi="Times New Roman" w:cs="Times New Roman"/>
                <w:sz w:val="20"/>
                <w:szCs w:val="20"/>
              </w:rPr>
            </w:pPr>
          </w:p>
          <w:p w:rsidR="0064097F" w:rsidRPr="008C3683" w:rsidRDefault="0064097F" w:rsidP="0064097F">
            <w:pPr>
              <w:contextualSpacing/>
              <w:rPr>
                <w:rFonts w:ascii="Times New Roman" w:eastAsia="Calibri" w:hAnsi="Times New Roman" w:cs="Times New Roman"/>
                <w:sz w:val="20"/>
                <w:szCs w:val="20"/>
              </w:rPr>
            </w:pPr>
          </w:p>
          <w:p w:rsidR="0064097F" w:rsidRPr="008C3683" w:rsidRDefault="0064097F" w:rsidP="0064097F">
            <w:pPr>
              <w:contextualSpacing/>
              <w:jc w:val="center"/>
              <w:rPr>
                <w:rFonts w:ascii="Times New Roman" w:eastAsia="Calibri" w:hAnsi="Times New Roman" w:cs="Times New Roman"/>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ind w:left="-34" w:right="-82"/>
              <w:jc w:val="center"/>
              <w:rPr>
                <w:rFonts w:ascii="Times New Roman" w:eastAsia="Times New Roman" w:hAnsi="Times New Roman" w:cs="Times New Roman"/>
                <w:bCs/>
                <w:sz w:val="24"/>
                <w:szCs w:val="24"/>
                <w:lang w:val="kk-KZ" w:eastAsia="ru-RU"/>
              </w:rPr>
            </w:pPr>
            <w:r w:rsidRPr="00B973BD">
              <w:rPr>
                <w:rFonts w:ascii="Times New Roman" w:eastAsia="Times New Roman" w:hAnsi="Times New Roman" w:cs="Times New Roman"/>
                <w:bCs/>
                <w:sz w:val="24"/>
                <w:szCs w:val="24"/>
                <w:lang w:val="kk-KZ" w:eastAsia="ru-RU"/>
              </w:rPr>
              <w:t>пункт 1  статьи 494 проекта Кодекса</w:t>
            </w:r>
          </w:p>
        </w:tc>
        <w:tc>
          <w:tcPr>
            <w:tcW w:w="3828" w:type="dxa"/>
          </w:tcPr>
          <w:p w:rsidR="0064097F" w:rsidRPr="00B973BD" w:rsidRDefault="0064097F" w:rsidP="0064097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Статья 494. Ставки налога на добавленную стоимость</w:t>
            </w:r>
          </w:p>
          <w:p w:rsidR="0064097F" w:rsidRPr="00B973BD" w:rsidRDefault="0064097F" w:rsidP="0064097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1. Ставка налога на добавленную стоимость составляет </w:t>
            </w:r>
            <w:r w:rsidRPr="00B973BD">
              <w:rPr>
                <w:rFonts w:ascii="Times New Roman" w:eastAsia="Times New Roman" w:hAnsi="Times New Roman" w:cs="Times New Roman"/>
                <w:b/>
                <w:bCs/>
                <w:sz w:val="24"/>
                <w:szCs w:val="24"/>
                <w:lang w:eastAsia="ru-RU"/>
              </w:rPr>
              <w:t>12 процентов</w:t>
            </w:r>
            <w:r w:rsidRPr="00B973BD">
              <w:rPr>
                <w:rFonts w:ascii="Times New Roman" w:eastAsia="Times New Roman" w:hAnsi="Times New Roman" w:cs="Times New Roman"/>
                <w:bCs/>
                <w:sz w:val="24"/>
                <w:szCs w:val="24"/>
                <w:lang w:eastAsia="ru-RU"/>
              </w:rPr>
              <w:t xml:space="preserve"> и применяется к размеру облагаемого оборота и облагаемого импорта.</w:t>
            </w:r>
          </w:p>
        </w:tc>
        <w:tc>
          <w:tcPr>
            <w:tcW w:w="3967" w:type="dxa"/>
          </w:tcPr>
          <w:p w:rsidR="0064097F" w:rsidRPr="00B973BD" w:rsidRDefault="0064097F" w:rsidP="0064097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Пункт 1 статьи 494 изложить </w:t>
            </w:r>
            <w:r w:rsidRPr="00B973BD">
              <w:rPr>
                <w:rFonts w:ascii="Times New Roman" w:eastAsia="Times New Roman" w:hAnsi="Times New Roman" w:cs="Times New Roman"/>
                <w:b/>
                <w:bCs/>
                <w:sz w:val="24"/>
                <w:szCs w:val="24"/>
                <w:lang w:eastAsia="ru-RU"/>
              </w:rPr>
              <w:t>с 1 января 2026 года</w:t>
            </w:r>
            <w:r w:rsidRPr="00B973BD">
              <w:rPr>
                <w:rFonts w:ascii="Times New Roman" w:eastAsia="Times New Roman" w:hAnsi="Times New Roman" w:cs="Times New Roman"/>
                <w:bCs/>
                <w:sz w:val="24"/>
                <w:szCs w:val="24"/>
                <w:lang w:eastAsia="ru-RU"/>
              </w:rPr>
              <w:t xml:space="preserve"> в следующей редакции:</w:t>
            </w:r>
          </w:p>
          <w:p w:rsidR="0064097F" w:rsidRPr="00B973BD" w:rsidRDefault="0064097F" w:rsidP="0064097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«1. Ставка налога на добавленную стоимость </w:t>
            </w:r>
            <w:r w:rsidRPr="00B973BD">
              <w:rPr>
                <w:rFonts w:ascii="Times New Roman" w:eastAsia="Times New Roman" w:hAnsi="Times New Roman" w:cs="Times New Roman"/>
                <w:b/>
                <w:bCs/>
                <w:sz w:val="24"/>
                <w:szCs w:val="24"/>
                <w:lang w:eastAsia="ru-RU"/>
              </w:rPr>
              <w:t>составляет 14 процентов</w:t>
            </w:r>
            <w:r w:rsidRPr="00B973BD">
              <w:rPr>
                <w:rFonts w:ascii="Times New Roman" w:eastAsia="Times New Roman" w:hAnsi="Times New Roman" w:cs="Times New Roman"/>
                <w:bCs/>
                <w:sz w:val="24"/>
                <w:szCs w:val="24"/>
                <w:lang w:eastAsia="ru-RU"/>
              </w:rPr>
              <w:t xml:space="preserve"> и применяется к размеру облагаемого оборота и облагаемого импорта.».</w:t>
            </w:r>
          </w:p>
          <w:p w:rsidR="0064097F" w:rsidRPr="00B973BD" w:rsidRDefault="0064097F" w:rsidP="0064097F">
            <w:pPr>
              <w:tabs>
                <w:tab w:val="left" w:pos="2687"/>
                <w:tab w:val="left" w:pos="2727"/>
              </w:tabs>
              <w:ind w:firstLine="227"/>
              <w:jc w:val="both"/>
              <w:rPr>
                <w:rFonts w:ascii="Times New Roman" w:eastAsia="Times New Roman" w:hAnsi="Times New Roman" w:cs="Times New Roman"/>
                <w:bCs/>
                <w:sz w:val="24"/>
                <w:szCs w:val="24"/>
                <w:lang w:eastAsia="ru-RU"/>
              </w:rPr>
            </w:pPr>
          </w:p>
          <w:p w:rsidR="0064097F" w:rsidRPr="00B973BD" w:rsidRDefault="0064097F" w:rsidP="0064097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Пункт 1 статьи 494 изложить </w:t>
            </w:r>
            <w:r w:rsidRPr="00B973BD">
              <w:rPr>
                <w:rFonts w:ascii="Times New Roman" w:eastAsia="Times New Roman" w:hAnsi="Times New Roman" w:cs="Times New Roman"/>
                <w:b/>
                <w:bCs/>
                <w:sz w:val="24"/>
                <w:szCs w:val="24"/>
                <w:lang w:eastAsia="ru-RU"/>
              </w:rPr>
              <w:t>с 1 января 2027 года</w:t>
            </w:r>
            <w:r w:rsidRPr="00B973BD">
              <w:rPr>
                <w:rFonts w:ascii="Times New Roman" w:eastAsia="Times New Roman" w:hAnsi="Times New Roman" w:cs="Times New Roman"/>
                <w:bCs/>
                <w:sz w:val="24"/>
                <w:szCs w:val="24"/>
                <w:lang w:eastAsia="ru-RU"/>
              </w:rPr>
              <w:t xml:space="preserve"> в следующей редакции:</w:t>
            </w:r>
          </w:p>
          <w:p w:rsidR="0064097F" w:rsidRPr="00B973BD" w:rsidRDefault="0064097F" w:rsidP="0064097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 xml:space="preserve">«1. Ставка налога на добавленную стоимость </w:t>
            </w:r>
            <w:r w:rsidRPr="00B973BD">
              <w:rPr>
                <w:rFonts w:ascii="Times New Roman" w:eastAsia="Times New Roman" w:hAnsi="Times New Roman" w:cs="Times New Roman"/>
                <w:b/>
                <w:bCs/>
                <w:sz w:val="24"/>
                <w:szCs w:val="24"/>
                <w:lang w:eastAsia="ru-RU"/>
              </w:rPr>
              <w:t>составляет 15 процентов</w:t>
            </w:r>
            <w:r w:rsidRPr="00B973BD">
              <w:rPr>
                <w:rFonts w:ascii="Times New Roman" w:eastAsia="Times New Roman" w:hAnsi="Times New Roman" w:cs="Times New Roman"/>
                <w:bCs/>
                <w:sz w:val="24"/>
                <w:szCs w:val="24"/>
                <w:lang w:eastAsia="ru-RU"/>
              </w:rPr>
              <w:t xml:space="preserve"> и применяется к размеру облагаемого оборота и облагаемого импорта.».</w:t>
            </w:r>
          </w:p>
          <w:p w:rsidR="0064097F" w:rsidRPr="00B973BD" w:rsidRDefault="0064097F" w:rsidP="0064097F">
            <w:pPr>
              <w:tabs>
                <w:tab w:val="left" w:pos="2687"/>
                <w:tab w:val="left" w:pos="2727"/>
              </w:tabs>
              <w:ind w:firstLine="227"/>
              <w:jc w:val="both"/>
              <w:rPr>
                <w:rFonts w:ascii="Times New Roman" w:eastAsia="Times New Roman" w:hAnsi="Times New Roman" w:cs="Times New Roman"/>
                <w:bCs/>
                <w:sz w:val="24"/>
                <w:szCs w:val="24"/>
                <w:lang w:eastAsia="ru-RU"/>
              </w:rPr>
            </w:pPr>
          </w:p>
          <w:p w:rsidR="0064097F" w:rsidRPr="00B973BD" w:rsidRDefault="0064097F" w:rsidP="0064097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Пункт 1 статьи 494 изложить </w:t>
            </w:r>
            <w:r w:rsidRPr="00B973BD">
              <w:rPr>
                <w:rFonts w:ascii="Times New Roman" w:eastAsia="Times New Roman" w:hAnsi="Times New Roman" w:cs="Times New Roman"/>
                <w:b/>
                <w:bCs/>
                <w:sz w:val="24"/>
                <w:szCs w:val="24"/>
                <w:lang w:eastAsia="ru-RU"/>
              </w:rPr>
              <w:t>с 1 января 2028 года</w:t>
            </w:r>
            <w:r w:rsidRPr="00B973BD">
              <w:rPr>
                <w:rFonts w:ascii="Times New Roman" w:eastAsia="Times New Roman" w:hAnsi="Times New Roman" w:cs="Times New Roman"/>
                <w:bCs/>
                <w:sz w:val="24"/>
                <w:szCs w:val="24"/>
                <w:lang w:eastAsia="ru-RU"/>
              </w:rPr>
              <w:t xml:space="preserve"> в следующей редакции:</w:t>
            </w:r>
          </w:p>
          <w:p w:rsidR="0064097F" w:rsidRPr="00B973BD" w:rsidRDefault="0064097F" w:rsidP="0064097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«1. Ставка налога на добавленную стоимость </w:t>
            </w:r>
            <w:r w:rsidRPr="00B973BD">
              <w:rPr>
                <w:rFonts w:ascii="Times New Roman" w:eastAsia="Times New Roman" w:hAnsi="Times New Roman" w:cs="Times New Roman"/>
                <w:b/>
                <w:bCs/>
                <w:sz w:val="24"/>
                <w:szCs w:val="24"/>
                <w:lang w:eastAsia="ru-RU"/>
              </w:rPr>
              <w:t>составляет 16 процентов</w:t>
            </w:r>
            <w:r w:rsidRPr="00B973BD">
              <w:rPr>
                <w:rFonts w:ascii="Times New Roman" w:eastAsia="Times New Roman" w:hAnsi="Times New Roman" w:cs="Times New Roman"/>
                <w:bCs/>
                <w:sz w:val="24"/>
                <w:szCs w:val="24"/>
                <w:lang w:eastAsia="ru-RU"/>
              </w:rPr>
              <w:t xml:space="preserve"> и применяется к размеру облагаемого оборота и облагаемого импорта.».</w:t>
            </w:r>
          </w:p>
          <w:p w:rsidR="0064097F" w:rsidRPr="00B973BD" w:rsidRDefault="0064097F" w:rsidP="0064097F">
            <w:pPr>
              <w:tabs>
                <w:tab w:val="left" w:pos="2687"/>
                <w:tab w:val="left" w:pos="2727"/>
              </w:tabs>
              <w:ind w:firstLine="227"/>
              <w:jc w:val="both"/>
              <w:rPr>
                <w:rFonts w:ascii="Times New Roman" w:eastAsia="Times New Roman" w:hAnsi="Times New Roman" w:cs="Times New Roman"/>
                <w:bCs/>
                <w:sz w:val="24"/>
                <w:szCs w:val="24"/>
                <w:lang w:eastAsia="ru-RU"/>
              </w:rPr>
            </w:pPr>
          </w:p>
        </w:tc>
        <w:tc>
          <w:tcPr>
            <w:tcW w:w="3119" w:type="dxa"/>
          </w:tcPr>
          <w:p w:rsidR="0064097F" w:rsidRPr="00B973BD" w:rsidRDefault="0064097F" w:rsidP="0064097F">
            <w:pPr>
              <w:ind w:firstLine="227"/>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lastRenderedPageBreak/>
              <w:t>депутат</w:t>
            </w:r>
          </w:p>
          <w:p w:rsidR="0064097F" w:rsidRPr="00B973BD" w:rsidRDefault="0064097F" w:rsidP="0064097F">
            <w:pPr>
              <w:ind w:firstLine="227"/>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 Мусабаев</w:t>
            </w:r>
          </w:p>
          <w:p w:rsidR="0064097F" w:rsidRPr="00B973BD" w:rsidRDefault="0064097F" w:rsidP="0064097F">
            <w:pPr>
              <w:ind w:firstLine="227"/>
              <w:jc w:val="both"/>
              <w:rPr>
                <w:rFonts w:ascii="Times New Roman" w:eastAsia="Times New Roman" w:hAnsi="Times New Roman" w:cs="Times New Roman"/>
                <w:bCs/>
                <w:sz w:val="24"/>
                <w:szCs w:val="24"/>
                <w:lang w:eastAsia="ru-RU"/>
              </w:rPr>
            </w:pPr>
          </w:p>
          <w:p w:rsidR="0064097F" w:rsidRPr="00B973BD" w:rsidRDefault="0064097F" w:rsidP="0064097F">
            <w:pPr>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Данные поправки направлены на справедливое налогообложение. </w:t>
            </w:r>
          </w:p>
          <w:p w:rsidR="0064097F" w:rsidRPr="00B973BD" w:rsidRDefault="0064097F" w:rsidP="0064097F">
            <w:pPr>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Каждый предприниматель полностью осознает свои права и обязанности. При большом обороте должно </w:t>
            </w:r>
            <w:r w:rsidRPr="00B973BD">
              <w:rPr>
                <w:rFonts w:ascii="Times New Roman" w:eastAsia="Times New Roman" w:hAnsi="Times New Roman" w:cs="Times New Roman"/>
                <w:bCs/>
                <w:sz w:val="24"/>
                <w:szCs w:val="24"/>
                <w:lang w:eastAsia="ru-RU"/>
              </w:rPr>
              <w:lastRenderedPageBreak/>
              <w:t>уплачиваться больше налога, а при малом – меньше.</w:t>
            </w:r>
          </w:p>
          <w:p w:rsidR="0064097F" w:rsidRPr="00B973BD" w:rsidRDefault="0064097F" w:rsidP="0064097F">
            <w:pPr>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Тем самым обеспечивается прозрачность поступления налогов от предпринимательской деятельности, а также защищаются права налогоплательщиков.</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D12E31"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D12E31">
              <w:rPr>
                <w:rFonts w:ascii="Times New Roman" w:hAnsi="Times New Roman" w:cs="Times New Roman"/>
                <w:sz w:val="20"/>
                <w:szCs w:val="20"/>
              </w:rPr>
              <w:t>Не п</w:t>
            </w:r>
            <w:r>
              <w:rPr>
                <w:rFonts w:ascii="Times New Roman" w:hAnsi="Times New Roman" w:cs="Times New Roman"/>
                <w:sz w:val="20"/>
                <w:szCs w:val="20"/>
              </w:rPr>
              <w:t>оддерживается</w:t>
            </w:r>
          </w:p>
          <w:p w:rsidR="0064097F" w:rsidRPr="00D12E31"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D12E31">
              <w:rPr>
                <w:rFonts w:ascii="Times New Roman" w:eastAsiaTheme="majorEastAsia" w:hAnsi="Times New Roman" w:cs="Times New Roman"/>
                <w:sz w:val="20"/>
                <w:szCs w:val="20"/>
              </w:rPr>
              <w:lastRenderedPageBreak/>
              <w:t xml:space="preserve">по позиции 8 </w:t>
            </w:r>
            <w:bookmarkStart w:id="84" w:name="_Hlk195628573"/>
            <w:r w:rsidRPr="00D12E31">
              <w:rPr>
                <w:rFonts w:ascii="Times New Roman" w:eastAsiaTheme="majorEastAsia" w:hAnsi="Times New Roman" w:cs="Times New Roman"/>
                <w:sz w:val="20"/>
                <w:szCs w:val="20"/>
              </w:rPr>
              <w:t>в</w:t>
            </w:r>
            <w:bookmarkStart w:id="85" w:name="_Hlk195194773"/>
            <w:r w:rsidRPr="00D12E31">
              <w:rPr>
                <w:rFonts w:ascii="Times New Roman" w:eastAsiaTheme="majorEastAsia" w:hAnsi="Times New Roman" w:cs="Times New Roman"/>
                <w:sz w:val="20"/>
                <w:szCs w:val="20"/>
              </w:rPr>
              <w:t xml:space="preserve"> части установления в статье 494 проекта поэтапного повышения ставки НДС:</w:t>
            </w:r>
            <w:bookmarkEnd w:id="85"/>
          </w:p>
          <w:p w:rsidR="0064097F" w:rsidRPr="00D12E31"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D12E31">
              <w:rPr>
                <w:rFonts w:ascii="Times New Roman" w:eastAsiaTheme="majorEastAsia" w:hAnsi="Times New Roman" w:cs="Times New Roman"/>
                <w:sz w:val="20"/>
                <w:szCs w:val="20"/>
              </w:rPr>
              <w:t>с 1 января 2026 года - 14 процентов;</w:t>
            </w:r>
          </w:p>
          <w:p w:rsidR="0064097F" w:rsidRPr="00D12E31"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D12E31">
              <w:rPr>
                <w:rFonts w:ascii="Times New Roman" w:eastAsiaTheme="majorEastAsia" w:hAnsi="Times New Roman" w:cs="Times New Roman"/>
                <w:sz w:val="20"/>
                <w:szCs w:val="20"/>
              </w:rPr>
              <w:t>с 1 января 2027 года - 15 процентов;</w:t>
            </w:r>
          </w:p>
          <w:p w:rsidR="0064097F" w:rsidRPr="00D12E31"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D12E31">
              <w:rPr>
                <w:rFonts w:ascii="Times New Roman" w:eastAsiaTheme="majorEastAsia" w:hAnsi="Times New Roman" w:cs="Times New Roman"/>
                <w:sz w:val="20"/>
                <w:szCs w:val="20"/>
              </w:rPr>
              <w:t>с 1 января 2028 года - 16 процентов.</w:t>
            </w:r>
          </w:p>
          <w:bookmarkEnd w:id="84"/>
          <w:p w:rsidR="0064097F" w:rsidRPr="00D12E31"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D12E31">
              <w:rPr>
                <w:rFonts w:ascii="Times New Roman" w:eastAsiaTheme="majorEastAsia" w:hAnsi="Times New Roman" w:cs="Times New Roman"/>
                <w:sz w:val="20"/>
                <w:szCs w:val="20"/>
              </w:rPr>
              <w:t xml:space="preserve">Предлагаемая поправка по поэтапному повышению ставки предусматривает пролонгацию переходного периода, в течение которого при постепенном увеличении ставки НДС длительное время продлится разрыв между суммами, относимыми в зачет в связи с применением более низкой ставки, и суммами НДС от оборота по реализации, ввиду природы бизнеса, предусматривающей изначальное осуществление расходов в целях получения в дальнейшем доходов. </w:t>
            </w:r>
          </w:p>
          <w:p w:rsidR="0064097F" w:rsidRPr="00D12E31"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D12E31">
              <w:rPr>
                <w:rFonts w:ascii="Times New Roman" w:eastAsiaTheme="majorEastAsia" w:hAnsi="Times New Roman" w:cs="Times New Roman"/>
                <w:sz w:val="20"/>
                <w:szCs w:val="20"/>
              </w:rPr>
              <w:t xml:space="preserve">Увеличение срока перехода на новую ставку налога предусматривает риски для субъектов </w:t>
            </w:r>
            <w:r w:rsidRPr="00D12E31">
              <w:rPr>
                <w:rFonts w:ascii="Times New Roman" w:eastAsiaTheme="majorEastAsia" w:hAnsi="Times New Roman" w:cs="Times New Roman"/>
                <w:sz w:val="20"/>
                <w:szCs w:val="20"/>
              </w:rPr>
              <w:lastRenderedPageBreak/>
              <w:t xml:space="preserve">предпринимательства в виде усложнения бизнес-моделей и предусматривает риски восприятия обществом нестабильности экономики.  </w:t>
            </w:r>
          </w:p>
          <w:p w:rsidR="0064097F" w:rsidRPr="00D12E31"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D12E31">
              <w:rPr>
                <w:rFonts w:ascii="Times New Roman" w:eastAsiaTheme="majorEastAsia" w:hAnsi="Times New Roman" w:cs="Times New Roman"/>
                <w:sz w:val="20"/>
                <w:szCs w:val="20"/>
              </w:rPr>
              <w:t>Единоразовое повышение ставки НДС до 16 процентов позволит ускорить обеспечение поступлений в бюджет с последующим исполнением обязательств по социальным программам и способствует конкурентоспособности отечественных товаров;</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статья 494 проекта</w:t>
            </w:r>
          </w:p>
        </w:tc>
        <w:tc>
          <w:tcPr>
            <w:tcW w:w="3828" w:type="dxa"/>
          </w:tcPr>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494. Ставки налога на добавленную стоимость</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Ставка налога на добавленную стоимость составляет 12 процентов и применяется к размеру облагаемого оборота и облагаемого импорта.</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Обороты по реализации товаров, работ, услуг, указанные в главе 46 настоящего Кодекса, облагаются налогом на добавленную стоимость по нулевой ставке.</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3.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452 настоящего Кодекса, применяется ставка налога на добавленную стоимость:</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по товарно-материальным запасам – действующая на дату снятия лица с регистрационного учета по налогу на добавленную стоимость;</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2) по основным средствам, нематериальным и биологическим активам, инвестициям в недвижимость – действовавшая на дату их приобретения.</w:t>
            </w:r>
          </w:p>
          <w:p w:rsidR="0064097F" w:rsidRPr="00B973BD" w:rsidRDefault="0064097F" w:rsidP="0064097F">
            <w:pPr>
              <w:shd w:val="clear" w:color="auto" w:fill="FFFFFF" w:themeFill="background1"/>
              <w:ind w:firstLine="284"/>
              <w:jc w:val="both"/>
              <w:rPr>
                <w:rFonts w:ascii="Times New Roman" w:hAnsi="Times New Roman" w:cs="Times New Roman"/>
                <w:sz w:val="24"/>
                <w:szCs w:val="24"/>
              </w:rPr>
            </w:pPr>
          </w:p>
        </w:tc>
        <w:tc>
          <w:tcPr>
            <w:tcW w:w="3967" w:type="dxa"/>
          </w:tcPr>
          <w:p w:rsidR="0064097F" w:rsidRPr="00B973BD" w:rsidRDefault="0064097F" w:rsidP="0064097F">
            <w:pPr>
              <w:shd w:val="clear" w:color="auto" w:fill="FFFFFF" w:themeFill="background1"/>
              <w:ind w:firstLine="284"/>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статью 494 проекта изложить в следующей редакции:</w:t>
            </w:r>
          </w:p>
          <w:p w:rsidR="0064097F" w:rsidRPr="00B973BD" w:rsidRDefault="0064097F" w:rsidP="0064097F">
            <w:pPr>
              <w:ind w:firstLine="284"/>
              <w:rPr>
                <w:rFonts w:ascii="Times New Roman" w:hAnsi="Times New Roman"/>
                <w:b/>
                <w:sz w:val="24"/>
                <w:szCs w:val="24"/>
              </w:rPr>
            </w:pPr>
            <w:r w:rsidRPr="00B973BD">
              <w:rPr>
                <w:rFonts w:ascii="Times New Roman" w:hAnsi="Times New Roman" w:cs="Times New Roman"/>
                <w:sz w:val="24"/>
                <w:szCs w:val="24"/>
              </w:rPr>
              <w:t>«</w:t>
            </w:r>
            <w:r w:rsidRPr="00B973BD">
              <w:rPr>
                <w:rFonts w:ascii="Times New Roman" w:hAnsi="Times New Roman"/>
                <w:b/>
                <w:sz w:val="24"/>
                <w:szCs w:val="24"/>
              </w:rPr>
              <w:t>Статья 494. Ставки налога на добавленную стоимость</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1. Ставка налога на добавленную стоимость составляет 16 процентов и применяется к размеру облагаемого оборота и облагаемого импорта, кроме случаев, предусмотренных настоящей статьей.</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 xml:space="preserve">2. Ставка налога на добавленную стоимость 10 процентов </w:t>
            </w:r>
            <w:r w:rsidRPr="00B973BD">
              <w:rPr>
                <w:rFonts w:ascii="Times New Roman" w:hAnsi="Times New Roman"/>
                <w:sz w:val="24"/>
                <w:szCs w:val="24"/>
              </w:rPr>
              <w:lastRenderedPageBreak/>
              <w:t>применяется к оборотам по реализации:</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1)</w:t>
            </w:r>
            <w:r w:rsidRPr="00B973BD">
              <w:rPr>
                <w:rFonts w:ascii="Times New Roman" w:hAnsi="Times New Roman"/>
                <w:sz w:val="24"/>
                <w:szCs w:val="24"/>
              </w:rPr>
              <w:tab/>
              <w:t>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Перечень указанных товаров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2)</w:t>
            </w:r>
            <w:r w:rsidRPr="00B973BD">
              <w:rPr>
                <w:rFonts w:ascii="Times New Roman" w:hAnsi="Times New Roman"/>
                <w:sz w:val="24"/>
                <w:szCs w:val="24"/>
              </w:rPr>
              <w:tab/>
              <w:t xml:space="preserve">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w:t>
            </w:r>
            <w:r w:rsidRPr="00B973BD">
              <w:rPr>
                <w:rFonts w:ascii="Times New Roman" w:hAnsi="Times New Roman"/>
                <w:sz w:val="24"/>
                <w:szCs w:val="24"/>
              </w:rPr>
              <w:lastRenderedPageBreak/>
              <w:t>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Перечень указанных товаров утверждается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3)</w:t>
            </w:r>
            <w:r w:rsidRPr="00B973BD">
              <w:rPr>
                <w:rFonts w:ascii="Times New Roman" w:hAnsi="Times New Roman"/>
                <w:sz w:val="24"/>
                <w:szCs w:val="24"/>
              </w:rPr>
              <w:tab/>
              <w:t>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4)</w:t>
            </w:r>
            <w:r w:rsidRPr="00B973BD">
              <w:rPr>
                <w:rFonts w:ascii="Times New Roman" w:hAnsi="Times New Roman"/>
                <w:sz w:val="24"/>
                <w:szCs w:val="24"/>
              </w:rPr>
              <w:tab/>
              <w:t>услуг, оказываемых в области ветеринарии:</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физическими или юридическими лицами, имеющими лицензию на осуществление деятельности в области ветеринарии;</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lastRenderedPageBreak/>
              <w:t>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законодательством Республики Казахстан в области ветеринарии;</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государственными ветеринарными организациями, созданными в соответствии с законодательством Республики Казахстан в области ветеринарии;</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Ставка налога на добавленную стоимость 10 процентов применяется при импорте товаров, указанных в подпунктах 1) и 2) пункта 2 настоящей статьи в соответствии с порядком, определенным уполномоченным органом.</w:t>
            </w:r>
          </w:p>
          <w:p w:rsidR="0064097F" w:rsidRPr="00B973BD" w:rsidRDefault="0064097F" w:rsidP="0064097F">
            <w:pPr>
              <w:ind w:firstLine="284"/>
              <w:jc w:val="both"/>
              <w:rPr>
                <w:rFonts w:ascii="Times New Roman" w:hAnsi="Times New Roman"/>
                <w:b/>
                <w:sz w:val="24"/>
                <w:szCs w:val="24"/>
              </w:rPr>
            </w:pPr>
            <w:r w:rsidRPr="00B973BD">
              <w:rPr>
                <w:rFonts w:ascii="Times New Roman" w:hAnsi="Times New Roman"/>
                <w:b/>
                <w:sz w:val="24"/>
                <w:szCs w:val="24"/>
              </w:rPr>
              <w:t>3. Ставка налога на добавленную стоимость в размере 8 процентов устанавливается при реализации товаров, работ и услуг отраслей машиностроения, приборостроения, IT-технологий, финансовых технологии, промышленного строительства.</w:t>
            </w:r>
          </w:p>
          <w:p w:rsidR="0064097F" w:rsidRPr="00B973BD" w:rsidRDefault="0064097F" w:rsidP="0064097F">
            <w:pPr>
              <w:ind w:firstLine="284"/>
              <w:jc w:val="both"/>
              <w:rPr>
                <w:rFonts w:ascii="Times New Roman" w:hAnsi="Times New Roman"/>
                <w:b/>
                <w:sz w:val="24"/>
                <w:szCs w:val="24"/>
              </w:rPr>
            </w:pPr>
            <w:r w:rsidRPr="00B973BD">
              <w:rPr>
                <w:rFonts w:ascii="Times New Roman" w:hAnsi="Times New Roman"/>
                <w:b/>
                <w:sz w:val="24"/>
                <w:szCs w:val="24"/>
              </w:rPr>
              <w:lastRenderedPageBreak/>
              <w:t>Ставка налога на добавленную стоимость 8 процентов применяется при импорте товаров, указанных в пункте 3 настоящей статьи в соответствии с порядком, определенным уполномоченным органом.</w:t>
            </w:r>
          </w:p>
          <w:p w:rsidR="0064097F" w:rsidRPr="00B973BD" w:rsidRDefault="0064097F" w:rsidP="0064097F">
            <w:pPr>
              <w:ind w:firstLine="284"/>
              <w:jc w:val="both"/>
              <w:rPr>
                <w:rFonts w:ascii="Times New Roman" w:hAnsi="Times New Roman"/>
                <w:b/>
                <w:sz w:val="24"/>
                <w:szCs w:val="24"/>
              </w:rPr>
            </w:pPr>
            <w:r w:rsidRPr="00B973BD">
              <w:rPr>
                <w:rFonts w:ascii="Times New Roman" w:hAnsi="Times New Roman"/>
                <w:b/>
                <w:sz w:val="24"/>
                <w:szCs w:val="24"/>
              </w:rPr>
              <w:t>4. Нулевая ставка налога на добавленную стоимость применяется к размеру оборота по реализации товаров, работ, услуг, указанные в главе 46 настоящего Кодекса, а также при реализации продуктов питания, одежды и обуви, детских товаров, лекарств и медицинских услуг, средств гигиены, коммунальных услуг (отопление, электроснабжение, водоснабжение, водоотведение) и строительство социального жилья.</w:t>
            </w:r>
          </w:p>
          <w:p w:rsidR="0064097F" w:rsidRPr="00B973BD" w:rsidRDefault="0064097F" w:rsidP="0064097F">
            <w:pPr>
              <w:ind w:firstLine="284"/>
              <w:jc w:val="both"/>
              <w:rPr>
                <w:rFonts w:ascii="Times New Roman" w:hAnsi="Times New Roman"/>
                <w:b/>
                <w:sz w:val="24"/>
                <w:szCs w:val="24"/>
              </w:rPr>
            </w:pPr>
            <w:r w:rsidRPr="00B973BD">
              <w:rPr>
                <w:rFonts w:ascii="Times New Roman" w:hAnsi="Times New Roman"/>
                <w:b/>
                <w:sz w:val="24"/>
                <w:szCs w:val="24"/>
              </w:rPr>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64097F" w:rsidRPr="00B973BD" w:rsidRDefault="0064097F" w:rsidP="0064097F">
            <w:pPr>
              <w:ind w:firstLine="284"/>
              <w:jc w:val="both"/>
              <w:rPr>
                <w:rFonts w:ascii="Times New Roman" w:hAnsi="Times New Roman"/>
                <w:b/>
                <w:sz w:val="24"/>
                <w:szCs w:val="24"/>
              </w:rPr>
            </w:pPr>
            <w:r w:rsidRPr="00B973BD">
              <w:rPr>
                <w:rFonts w:ascii="Times New Roman" w:hAnsi="Times New Roman"/>
                <w:b/>
                <w:sz w:val="24"/>
                <w:szCs w:val="24"/>
              </w:rPr>
              <w:lastRenderedPageBreak/>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64097F" w:rsidRPr="00B973BD" w:rsidRDefault="0064097F" w:rsidP="0064097F">
            <w:pPr>
              <w:ind w:firstLine="284"/>
              <w:jc w:val="both"/>
              <w:rPr>
                <w:rFonts w:ascii="Times New Roman" w:hAnsi="Times New Roman"/>
                <w:b/>
                <w:sz w:val="24"/>
                <w:szCs w:val="24"/>
              </w:rPr>
            </w:pPr>
            <w:r w:rsidRPr="00B973BD">
              <w:rPr>
                <w:rFonts w:ascii="Times New Roman" w:hAnsi="Times New Roman"/>
                <w:b/>
                <w:sz w:val="24"/>
                <w:szCs w:val="24"/>
              </w:rPr>
              <w:t>5.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452 настоящего Кодекса, применяется ставка налога на добавленную стоимость:</w:t>
            </w:r>
          </w:p>
          <w:p w:rsidR="0064097F" w:rsidRPr="00B973BD" w:rsidRDefault="0064097F" w:rsidP="0064097F">
            <w:pPr>
              <w:ind w:firstLine="284"/>
              <w:jc w:val="both"/>
              <w:rPr>
                <w:rFonts w:ascii="Times New Roman" w:hAnsi="Times New Roman"/>
                <w:b/>
                <w:sz w:val="24"/>
                <w:szCs w:val="24"/>
              </w:rPr>
            </w:pPr>
            <w:r w:rsidRPr="00B973BD">
              <w:rPr>
                <w:rFonts w:ascii="Times New Roman" w:hAnsi="Times New Roman"/>
                <w:b/>
                <w:sz w:val="24"/>
                <w:szCs w:val="24"/>
              </w:rPr>
              <w:t>1) по товарно-материальным запасам – действующая на дату снятия лица с регистрационного учета по налогу на добавленную стоимость;</w:t>
            </w:r>
          </w:p>
          <w:p w:rsidR="0064097F" w:rsidRDefault="0064097F" w:rsidP="0064097F">
            <w:pPr>
              <w:shd w:val="clear" w:color="auto" w:fill="FFFFFF" w:themeFill="background1"/>
              <w:ind w:firstLine="284"/>
              <w:jc w:val="both"/>
              <w:rPr>
                <w:rFonts w:ascii="Times New Roman" w:hAnsi="Times New Roman" w:cs="Times New Roman"/>
                <w:sz w:val="24"/>
                <w:szCs w:val="24"/>
              </w:rPr>
            </w:pPr>
            <w:r w:rsidRPr="00B973BD">
              <w:rPr>
                <w:rFonts w:ascii="Times New Roman" w:hAnsi="Times New Roman"/>
                <w:b/>
                <w:sz w:val="24"/>
                <w:szCs w:val="24"/>
              </w:rPr>
              <w:t>2) по основным средствам, нематериальным и биологическим активам, инвестициям в недвижимость – действовавшая на дату их приобретения.</w:t>
            </w:r>
            <w:r w:rsidRPr="00B973BD">
              <w:rPr>
                <w:rFonts w:ascii="Times New Roman" w:hAnsi="Times New Roman" w:cs="Times New Roman"/>
                <w:sz w:val="24"/>
                <w:szCs w:val="24"/>
              </w:rPr>
              <w:t>»;</w:t>
            </w:r>
          </w:p>
          <w:p w:rsidR="0064097F" w:rsidRDefault="0064097F" w:rsidP="0064097F">
            <w:pPr>
              <w:shd w:val="clear" w:color="auto" w:fill="FFFFFF" w:themeFill="background1"/>
              <w:ind w:firstLine="284"/>
              <w:jc w:val="both"/>
              <w:rPr>
                <w:rFonts w:ascii="Times New Roman" w:hAnsi="Times New Roman" w:cs="Times New Roman"/>
                <w:sz w:val="24"/>
                <w:szCs w:val="24"/>
              </w:rPr>
            </w:pPr>
          </w:p>
          <w:p w:rsidR="0064097F" w:rsidRDefault="0064097F" w:rsidP="0064097F">
            <w:pPr>
              <w:shd w:val="clear" w:color="auto" w:fill="FFFFFF" w:themeFill="background1"/>
              <w:ind w:firstLine="284"/>
              <w:jc w:val="both"/>
              <w:rPr>
                <w:rFonts w:ascii="Times New Roman" w:hAnsi="Times New Roman" w:cs="Times New Roman"/>
                <w:sz w:val="24"/>
                <w:szCs w:val="24"/>
              </w:rPr>
            </w:pPr>
          </w:p>
          <w:p w:rsidR="0064097F" w:rsidRPr="005D5707" w:rsidRDefault="0064097F" w:rsidP="0064097F">
            <w:pPr>
              <w:tabs>
                <w:tab w:val="left" w:pos="1134"/>
              </w:tabs>
              <w:ind w:firstLine="709"/>
              <w:contextualSpacing/>
              <w:jc w:val="both"/>
              <w:rPr>
                <w:rFonts w:ascii="Times New Roman" w:hAnsi="Times New Roman" w:cs="Times New Roman"/>
                <w:b/>
                <w:i/>
                <w:iCs/>
                <w:sz w:val="24"/>
                <w:szCs w:val="24"/>
                <w:highlight w:val="cyan"/>
                <w:u w:val="single"/>
              </w:rPr>
            </w:pPr>
            <w:r w:rsidRPr="005D5707">
              <w:rPr>
                <w:rFonts w:ascii="Times New Roman" w:hAnsi="Times New Roman" w:cs="Times New Roman"/>
                <w:b/>
                <w:i/>
                <w:iCs/>
                <w:sz w:val="24"/>
                <w:szCs w:val="24"/>
                <w:highlight w:val="cyan"/>
                <w:u w:val="single"/>
              </w:rPr>
              <w:t>Редакция ПРК:</w:t>
            </w:r>
          </w:p>
          <w:p w:rsidR="0064097F" w:rsidRPr="005D5707" w:rsidRDefault="0064097F" w:rsidP="0064097F">
            <w:pPr>
              <w:tabs>
                <w:tab w:val="left" w:pos="1134"/>
              </w:tabs>
              <w:ind w:firstLine="709"/>
              <w:contextualSpacing/>
              <w:jc w:val="both"/>
              <w:rPr>
                <w:rFonts w:ascii="Times New Roman" w:hAnsi="Times New Roman" w:cs="Times New Roman"/>
                <w:iCs/>
                <w:sz w:val="24"/>
                <w:szCs w:val="24"/>
                <w:highlight w:val="cyan"/>
              </w:rPr>
            </w:pPr>
            <w:r w:rsidRPr="005D5707">
              <w:rPr>
                <w:rFonts w:ascii="Times New Roman" w:hAnsi="Times New Roman" w:cs="Times New Roman"/>
                <w:iCs/>
                <w:sz w:val="24"/>
                <w:szCs w:val="24"/>
                <w:highlight w:val="cyan"/>
              </w:rPr>
              <w:lastRenderedPageBreak/>
              <w:t>Таким образом с целью освобождения от НДС, в том числе при импорте товаров предлагается внести следующие изменения в проект:</w:t>
            </w:r>
          </w:p>
          <w:p w:rsidR="0064097F" w:rsidRPr="005D5707" w:rsidRDefault="0064097F" w:rsidP="0064097F">
            <w:pPr>
              <w:tabs>
                <w:tab w:val="left" w:pos="1134"/>
              </w:tabs>
              <w:ind w:firstLine="709"/>
              <w:contextualSpacing/>
              <w:jc w:val="both"/>
              <w:rPr>
                <w:rFonts w:ascii="Times New Roman" w:hAnsi="Times New Roman" w:cs="Times New Roman"/>
                <w:iCs/>
                <w:sz w:val="24"/>
                <w:szCs w:val="24"/>
                <w:highlight w:val="cyan"/>
              </w:rPr>
            </w:pPr>
            <w:r w:rsidRPr="005D5707">
              <w:rPr>
                <w:rFonts w:ascii="Times New Roman" w:hAnsi="Times New Roman" w:cs="Times New Roman"/>
                <w:iCs/>
                <w:sz w:val="24"/>
                <w:szCs w:val="24"/>
                <w:highlight w:val="cyan"/>
              </w:rPr>
              <w:t>пункт 1 статьи 201 проекта дополнить подпунктом 11) следующего содержания:</w:t>
            </w:r>
          </w:p>
          <w:p w:rsidR="0064097F" w:rsidRPr="005D5707" w:rsidRDefault="0064097F" w:rsidP="0064097F">
            <w:pPr>
              <w:ind w:firstLine="315"/>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eastAsia="Calibri" w:hAnsi="Times New Roman" w:cs="Times New Roman"/>
                <w:b/>
                <w:bCs/>
                <w:spacing w:val="2"/>
                <w:sz w:val="24"/>
                <w:szCs w:val="24"/>
                <w:highlight w:val="cyan"/>
                <w:bdr w:val="none" w:sz="0" w:space="0" w:color="auto" w:frame="1"/>
                <w:shd w:val="clear" w:color="auto" w:fill="FFFFFF"/>
                <w:lang w:eastAsia="ar-SA"/>
              </w:rPr>
              <w:tab/>
            </w: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«11) налогоплательщик – по медицинским услугам, по реализации лекарственных средств, медицинских изделий, комплектующих медицинских изделий, а также технических вспомогательных (компенсаторных) средств в соответствии законодательством Республики Казахстан о социальной защите.»;</w:t>
            </w:r>
          </w:p>
          <w:p w:rsidR="0064097F" w:rsidRPr="005D5707" w:rsidRDefault="0064097F" w:rsidP="0064097F">
            <w:pPr>
              <w:ind w:firstLine="315"/>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hAnsi="Times New Roman" w:cs="Times New Roman"/>
                <w:iCs/>
                <w:sz w:val="24"/>
                <w:szCs w:val="24"/>
                <w:highlight w:val="cyan"/>
              </w:rPr>
              <w:t xml:space="preserve"> </w:t>
            </w:r>
            <w:r w:rsidRPr="005D5707">
              <w:rPr>
                <w:rFonts w:ascii="Times New Roman" w:hAnsi="Times New Roman" w:cs="Times New Roman"/>
                <w:iCs/>
                <w:sz w:val="24"/>
                <w:szCs w:val="24"/>
                <w:highlight w:val="cyan"/>
              </w:rPr>
              <w:tab/>
              <w:t>в статье 465 проекта:</w:t>
            </w:r>
          </w:p>
          <w:p w:rsidR="0064097F" w:rsidRPr="005D5707" w:rsidRDefault="0064097F" w:rsidP="0064097F">
            <w:pPr>
              <w:tabs>
                <w:tab w:val="left" w:pos="1134"/>
              </w:tabs>
              <w:ind w:left="709"/>
              <w:contextualSpacing/>
              <w:jc w:val="both"/>
              <w:rPr>
                <w:rFonts w:ascii="Times New Roman" w:hAnsi="Times New Roman" w:cs="Times New Roman"/>
                <w:iCs/>
                <w:sz w:val="24"/>
                <w:szCs w:val="24"/>
                <w:highlight w:val="cyan"/>
              </w:rPr>
            </w:pPr>
            <w:r w:rsidRPr="005D5707">
              <w:rPr>
                <w:rFonts w:ascii="Times New Roman" w:hAnsi="Times New Roman" w:cs="Times New Roman"/>
                <w:iCs/>
                <w:sz w:val="24"/>
                <w:szCs w:val="24"/>
                <w:highlight w:val="cyan"/>
              </w:rPr>
              <w:t>подпункт 28) статьи 465 проекта изложить в следующей редакции:</w:t>
            </w:r>
          </w:p>
          <w:p w:rsidR="0064097F" w:rsidRPr="005D5707" w:rsidRDefault="0064097F" w:rsidP="0064097F">
            <w:pPr>
              <w:tabs>
                <w:tab w:val="left" w:pos="1134"/>
              </w:tabs>
              <w:ind w:firstLine="709"/>
              <w:contextualSpacing/>
              <w:jc w:val="both"/>
              <w:rPr>
                <w:rFonts w:ascii="Times New Roman" w:hAnsi="Times New Roman" w:cs="Times New Roman"/>
                <w:iCs/>
                <w:sz w:val="24"/>
                <w:szCs w:val="24"/>
                <w:highlight w:val="cyan"/>
              </w:rPr>
            </w:pPr>
            <w:r w:rsidRPr="005D5707">
              <w:rPr>
                <w:rFonts w:ascii="Times New Roman" w:hAnsi="Times New Roman" w:cs="Times New Roman"/>
                <w:iCs/>
                <w:sz w:val="24"/>
                <w:szCs w:val="24"/>
                <w:highlight w:val="cyan"/>
              </w:rPr>
              <w:t xml:space="preserve"> «28) </w:t>
            </w: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лекарственных средств и медицинских услуг, в том числе оказываемых в комплексе, в соответствии с законодательством Республики Казахстан субъектом здравоохранения, имеющим лицензию на медицинскую деятельность:</w:t>
            </w:r>
          </w:p>
          <w:p w:rsidR="0064097F" w:rsidRPr="005D5707" w:rsidRDefault="0064097F" w:rsidP="0064097F">
            <w:pPr>
              <w:tabs>
                <w:tab w:val="left" w:pos="1134"/>
              </w:tabs>
              <w:ind w:firstLine="709"/>
              <w:contextualSpacing/>
              <w:jc w:val="both"/>
              <w:rPr>
                <w:rFonts w:ascii="Times New Roman" w:hAnsi="Times New Roman" w:cs="Times New Roman"/>
                <w:iCs/>
                <w:sz w:val="24"/>
                <w:szCs w:val="24"/>
                <w:highlight w:val="cyan"/>
              </w:rPr>
            </w:pPr>
            <w:r w:rsidRPr="005D5707">
              <w:rPr>
                <w:rFonts w:ascii="Times New Roman" w:hAnsi="Times New Roman" w:cs="Times New Roman"/>
                <w:iCs/>
                <w:sz w:val="24"/>
                <w:szCs w:val="24"/>
                <w:highlight w:val="cyan"/>
              </w:rPr>
              <w:lastRenderedPageBreak/>
              <w:t>в рамках гарантированного объема бесплатной медицинской помощи и обязательного медицинского страхования;</w:t>
            </w:r>
          </w:p>
          <w:p w:rsidR="0064097F" w:rsidRPr="005D5707" w:rsidRDefault="0064097F" w:rsidP="0064097F">
            <w:pPr>
              <w:tabs>
                <w:tab w:val="left" w:pos="1134"/>
              </w:tabs>
              <w:ind w:firstLine="709"/>
              <w:contextualSpacing/>
              <w:jc w:val="both"/>
              <w:rPr>
                <w:rFonts w:ascii="Times New Roman" w:hAnsi="Times New Roman" w:cs="Times New Roman"/>
                <w:iCs/>
                <w:sz w:val="24"/>
                <w:szCs w:val="24"/>
                <w:highlight w:val="cyan"/>
              </w:rPr>
            </w:pPr>
            <w:r w:rsidRPr="005D5707">
              <w:rPr>
                <w:rFonts w:ascii="Times New Roman" w:hAnsi="Times New Roman" w:cs="Times New Roman"/>
                <w:iCs/>
                <w:sz w:val="24"/>
                <w:szCs w:val="24"/>
                <w:highlight w:val="cyan"/>
              </w:rPr>
              <w:t>для лечения орфанных и социально значимых заболеваний;»;</w:t>
            </w:r>
          </w:p>
          <w:p w:rsidR="0064097F" w:rsidRPr="005D5707" w:rsidRDefault="0064097F" w:rsidP="0064097F">
            <w:pPr>
              <w:tabs>
                <w:tab w:val="left" w:pos="1134"/>
              </w:tabs>
              <w:ind w:firstLine="709"/>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Перечень лекарственных средств и медицинских услуг, указанных в настоящем подпункте, устанавливается Правительством Республики Казахстан»;</w:t>
            </w:r>
          </w:p>
          <w:p w:rsidR="0064097F" w:rsidRPr="005D5707" w:rsidRDefault="0064097F" w:rsidP="0064097F">
            <w:pPr>
              <w:tabs>
                <w:tab w:val="left" w:pos="1134"/>
              </w:tabs>
              <w:ind w:firstLine="709"/>
              <w:contextualSpacing/>
              <w:jc w:val="both"/>
              <w:rPr>
                <w:rFonts w:ascii="Times New Roman" w:hAnsi="Times New Roman" w:cs="Times New Roman"/>
                <w:iCs/>
                <w:sz w:val="24"/>
                <w:szCs w:val="24"/>
                <w:highlight w:val="cyan"/>
              </w:rPr>
            </w:pPr>
            <w:r w:rsidRPr="005D5707">
              <w:rPr>
                <w:rFonts w:ascii="Times New Roman" w:hAnsi="Times New Roman" w:cs="Times New Roman"/>
                <w:iCs/>
                <w:sz w:val="24"/>
                <w:szCs w:val="24"/>
                <w:highlight w:val="cyan"/>
              </w:rPr>
              <w:t>дополнить подпунктами 46), 47) и 48) следующего содержания:</w:t>
            </w:r>
          </w:p>
          <w:p w:rsidR="0064097F" w:rsidRPr="005D5707" w:rsidRDefault="0064097F" w:rsidP="0064097F">
            <w:pPr>
              <w:ind w:firstLine="315"/>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hAnsi="Times New Roman" w:cs="Times New Roman"/>
                <w:iCs/>
                <w:sz w:val="24"/>
                <w:szCs w:val="24"/>
                <w:highlight w:val="cyan"/>
              </w:rPr>
              <w:tab/>
              <w:t>«</w:t>
            </w: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46) социально значимых продовольственных товаров, перечень которых утверждён в соответствии с Предпринимательским кодексом Республики Казахстан.</w:t>
            </w:r>
          </w:p>
          <w:p w:rsidR="0064097F" w:rsidRPr="005D5707" w:rsidRDefault="0064097F" w:rsidP="0064097F">
            <w:pPr>
              <w:ind w:firstLine="720"/>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eastAsia="Calibri" w:hAnsi="Times New Roman" w:cs="Times New Roman"/>
                <w:bCs/>
                <w:spacing w:val="2"/>
                <w:sz w:val="24"/>
                <w:szCs w:val="24"/>
                <w:highlight w:val="cyan"/>
                <w:bdr w:val="none" w:sz="0" w:space="0" w:color="auto" w:frame="1"/>
                <w:shd w:val="clear" w:color="auto" w:fill="FFFFFF"/>
                <w:lang w:eastAsia="ar-SA"/>
              </w:rPr>
              <w:t>Положение настоящего подпункта не применяются налогоплательщиками, предусмотренными статьей 481 настоящего Кодекса;</w:t>
            </w:r>
          </w:p>
          <w:p w:rsidR="0064097F" w:rsidRPr="005D5707" w:rsidRDefault="0064097F" w:rsidP="0064097F">
            <w:pPr>
              <w:ind w:firstLine="315"/>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ab/>
              <w:t>47) книг отечественного издания, услуг</w:t>
            </w:r>
            <w:r w:rsidRPr="005D5707">
              <w:rPr>
                <w:rFonts w:ascii="Times New Roman" w:hAnsi="Times New Roman" w:cs="Times New Roman"/>
                <w:sz w:val="24"/>
                <w:szCs w:val="24"/>
                <w:highlight w:val="cyan"/>
              </w:rPr>
              <w:t xml:space="preserve"> </w:t>
            </w: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по изданию книг в печатном виде;</w:t>
            </w:r>
          </w:p>
          <w:p w:rsidR="0064097F" w:rsidRPr="005D5707" w:rsidRDefault="0064097F" w:rsidP="0064097F">
            <w:pPr>
              <w:tabs>
                <w:tab w:val="left" w:pos="1134"/>
              </w:tabs>
              <w:ind w:firstLine="709"/>
              <w:contextualSpacing/>
              <w:jc w:val="both"/>
              <w:rPr>
                <w:rFonts w:ascii="Times New Roman" w:hAnsi="Times New Roman" w:cs="Times New Roman"/>
                <w:iCs/>
                <w:sz w:val="24"/>
                <w:szCs w:val="24"/>
                <w:highlight w:val="cyan"/>
              </w:rPr>
            </w:pP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48) археологических работ</w:t>
            </w:r>
            <w:r w:rsidRPr="005D5707">
              <w:rPr>
                <w:rFonts w:ascii="Times New Roman" w:hAnsi="Times New Roman" w:cs="Times New Roman"/>
                <w:iCs/>
                <w:sz w:val="24"/>
                <w:szCs w:val="24"/>
                <w:highlight w:val="cyan"/>
              </w:rPr>
              <w:t>.»;</w:t>
            </w:r>
          </w:p>
          <w:p w:rsidR="0064097F" w:rsidRPr="005D5707" w:rsidRDefault="0064097F" w:rsidP="0064097F">
            <w:pPr>
              <w:tabs>
                <w:tab w:val="left" w:pos="1134"/>
              </w:tabs>
              <w:ind w:firstLine="709"/>
              <w:contextualSpacing/>
              <w:jc w:val="both"/>
              <w:rPr>
                <w:rFonts w:ascii="Times New Roman" w:hAnsi="Times New Roman" w:cs="Times New Roman"/>
                <w:iCs/>
                <w:sz w:val="24"/>
                <w:szCs w:val="24"/>
                <w:highlight w:val="cyan"/>
              </w:rPr>
            </w:pPr>
            <w:r w:rsidRPr="005D5707">
              <w:rPr>
                <w:rFonts w:ascii="Times New Roman" w:hAnsi="Times New Roman" w:cs="Times New Roman"/>
                <w:iCs/>
                <w:sz w:val="24"/>
                <w:szCs w:val="24"/>
                <w:highlight w:val="cyan"/>
              </w:rPr>
              <w:t>статью 470 проекта дополнить подпунктами 18) и 19) следующего содержания:</w:t>
            </w:r>
          </w:p>
          <w:p w:rsidR="0064097F" w:rsidRPr="005D5707" w:rsidRDefault="0064097F" w:rsidP="0064097F">
            <w:pPr>
              <w:ind w:firstLineChars="252" w:firstLine="605"/>
              <w:contextualSpacing/>
              <w:jc w:val="both"/>
              <w:rPr>
                <w:rFonts w:ascii="Times New Roman" w:hAnsi="Times New Roman" w:cs="Times New Roman"/>
                <w:sz w:val="24"/>
                <w:szCs w:val="24"/>
                <w:highlight w:val="cyan"/>
              </w:rPr>
            </w:pPr>
            <w:r w:rsidRPr="005D5707">
              <w:rPr>
                <w:rFonts w:ascii="Times New Roman" w:hAnsi="Times New Roman" w:cs="Times New Roman"/>
                <w:iCs/>
                <w:sz w:val="24"/>
                <w:szCs w:val="24"/>
                <w:highlight w:val="cyan"/>
              </w:rPr>
              <w:lastRenderedPageBreak/>
              <w:t xml:space="preserve">«18) </w:t>
            </w:r>
            <w:r w:rsidRPr="005D5707">
              <w:rPr>
                <w:rFonts w:ascii="Times New Roman" w:hAnsi="Times New Roman" w:cs="Times New Roman"/>
                <w:sz w:val="24"/>
                <w:szCs w:val="24"/>
                <w:highlight w:val="cyan"/>
              </w:rPr>
              <w:t xml:space="preserve">лекарственных средств в рамках гарантированного объема бесплатной медицинской помощи и обязательного медицинского страхования, а также </w:t>
            </w:r>
            <w:r w:rsidRPr="005D5707">
              <w:rPr>
                <w:rFonts w:ascii="Times New Roman" w:hAnsi="Times New Roman" w:cs="Times New Roman"/>
                <w:iCs/>
                <w:sz w:val="24"/>
                <w:szCs w:val="24"/>
                <w:highlight w:val="cyan"/>
              </w:rPr>
              <w:t>для лечения орфанных и социально значимых заболеваний</w:t>
            </w:r>
            <w:r w:rsidRPr="005D5707">
              <w:rPr>
                <w:rFonts w:ascii="Times New Roman" w:hAnsi="Times New Roman" w:cs="Times New Roman"/>
                <w:sz w:val="24"/>
                <w:szCs w:val="24"/>
                <w:highlight w:val="cyan"/>
              </w:rPr>
              <w:t>.</w:t>
            </w:r>
          </w:p>
          <w:p w:rsidR="0064097F" w:rsidRPr="005D5707" w:rsidRDefault="0064097F" w:rsidP="0064097F">
            <w:pPr>
              <w:ind w:firstLineChars="252" w:firstLine="605"/>
              <w:contextualSpacing/>
              <w:jc w:val="both"/>
              <w:rPr>
                <w:rFonts w:ascii="Times New Roman" w:hAnsi="Times New Roman" w:cs="Times New Roman"/>
                <w:sz w:val="24"/>
                <w:szCs w:val="24"/>
                <w:highlight w:val="cyan"/>
              </w:rPr>
            </w:pPr>
            <w:r w:rsidRPr="005D5707">
              <w:rPr>
                <w:rFonts w:ascii="Times New Roman" w:hAnsi="Times New Roman" w:cs="Times New Roman"/>
                <w:sz w:val="24"/>
                <w:szCs w:val="24"/>
                <w:highlight w:val="cyan"/>
              </w:rPr>
              <w:t>Перечень лекарственных средств, указанных в настоящем подпункте, а также порядок применения освобождения от налога на добавленную стоимость при их импорте устанавливается Правительством Республики Казахстан;</w:t>
            </w:r>
          </w:p>
          <w:p w:rsidR="0064097F" w:rsidRPr="005D5707" w:rsidRDefault="0064097F" w:rsidP="0064097F">
            <w:pPr>
              <w:ind w:firstLineChars="252" w:firstLine="605"/>
              <w:contextualSpacing/>
              <w:jc w:val="both"/>
              <w:rPr>
                <w:rFonts w:ascii="Times New Roman" w:hAnsi="Times New Roman" w:cs="Times New Roman"/>
                <w:iCs/>
                <w:sz w:val="24"/>
                <w:szCs w:val="24"/>
                <w:highlight w:val="cyan"/>
              </w:rPr>
            </w:pPr>
            <w:r w:rsidRPr="005D5707">
              <w:rPr>
                <w:rFonts w:ascii="Times New Roman" w:hAnsi="Times New Roman" w:cs="Times New Roman"/>
                <w:sz w:val="24"/>
                <w:szCs w:val="24"/>
                <w:highlight w:val="cyan"/>
              </w:rPr>
              <w:t xml:space="preserve">19) </w:t>
            </w: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социально значимых продовольственных товаров, перечень которых утверждён в соответствии с Предпринимательским кодексом Республики Казахстан</w:t>
            </w:r>
            <w:r w:rsidRPr="005D5707">
              <w:rPr>
                <w:rFonts w:ascii="Times New Roman" w:hAnsi="Times New Roman" w:cs="Times New Roman"/>
                <w:iCs/>
                <w:sz w:val="24"/>
                <w:szCs w:val="24"/>
                <w:highlight w:val="cyan"/>
              </w:rPr>
              <w:t>.</w:t>
            </w:r>
          </w:p>
          <w:p w:rsidR="0064097F" w:rsidRPr="005D5707" w:rsidRDefault="0064097F" w:rsidP="0064097F">
            <w:pPr>
              <w:tabs>
                <w:tab w:val="left" w:pos="1134"/>
              </w:tabs>
              <w:ind w:firstLine="709"/>
              <w:contextualSpacing/>
              <w:jc w:val="both"/>
              <w:rPr>
                <w:rFonts w:ascii="Times New Roman" w:hAnsi="Times New Roman" w:cs="Times New Roman"/>
                <w:iCs/>
                <w:sz w:val="24"/>
                <w:szCs w:val="24"/>
                <w:highlight w:val="cyan"/>
              </w:rPr>
            </w:pPr>
            <w:r w:rsidRPr="005D5707">
              <w:rPr>
                <w:rFonts w:ascii="Times New Roman" w:eastAsia="Calibri" w:hAnsi="Times New Roman" w:cs="Times New Roman"/>
                <w:bCs/>
                <w:spacing w:val="2"/>
                <w:sz w:val="24"/>
                <w:szCs w:val="24"/>
                <w:highlight w:val="cyan"/>
                <w:bdr w:val="none" w:sz="0" w:space="0" w:color="auto" w:frame="1"/>
                <w:shd w:val="clear" w:color="auto" w:fill="FFFFFF"/>
                <w:lang w:eastAsia="ar-SA"/>
              </w:rPr>
              <w:t>Положение настоящего подпункта не применяются налогоплательщиками, предусмотренными статьей 481 настоящего Кодекса;»</w:t>
            </w:r>
          </w:p>
          <w:p w:rsidR="0064097F" w:rsidRPr="005D5707" w:rsidRDefault="0064097F" w:rsidP="0064097F">
            <w:pPr>
              <w:tabs>
                <w:tab w:val="left" w:pos="1134"/>
              </w:tabs>
              <w:ind w:firstLine="709"/>
              <w:contextualSpacing/>
              <w:jc w:val="both"/>
              <w:rPr>
                <w:rFonts w:ascii="Times New Roman" w:hAnsi="Times New Roman" w:cs="Times New Roman"/>
                <w:iCs/>
                <w:sz w:val="24"/>
                <w:szCs w:val="24"/>
                <w:highlight w:val="cyan"/>
              </w:rPr>
            </w:pPr>
            <w:r w:rsidRPr="005D5707">
              <w:rPr>
                <w:rFonts w:ascii="Times New Roman" w:hAnsi="Times New Roman" w:cs="Times New Roman"/>
                <w:iCs/>
                <w:sz w:val="24"/>
                <w:szCs w:val="24"/>
                <w:highlight w:val="cyan"/>
              </w:rPr>
              <w:t>пункты 1 и 2 статьи 494 проекта изложить в следующей редакции:</w:t>
            </w:r>
          </w:p>
          <w:p w:rsidR="0064097F" w:rsidRPr="005D5707" w:rsidRDefault="0064097F" w:rsidP="0064097F">
            <w:pPr>
              <w:ind w:firstLine="320"/>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hAnsi="Times New Roman" w:cs="Times New Roman"/>
                <w:iCs/>
                <w:sz w:val="24"/>
                <w:szCs w:val="24"/>
                <w:highlight w:val="cyan"/>
              </w:rPr>
              <w:tab/>
              <w:t xml:space="preserve">«1. </w:t>
            </w: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 xml:space="preserve">Если иное не установлено настоящей статьей ставка налога на добавленную стоимость составляет </w:t>
            </w: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lastRenderedPageBreak/>
              <w:t>16 процентов и применяется к размеру облагаемого оборота и облагаемого импорта.</w:t>
            </w:r>
          </w:p>
          <w:p w:rsidR="0064097F" w:rsidRPr="005D5707" w:rsidRDefault="0064097F" w:rsidP="0064097F">
            <w:pPr>
              <w:ind w:firstLine="320"/>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ab/>
              <w:t>2. Ставка налога на добавленную стоимость составляет с 1 января 2026 года - 5 процентов, с 1 января 2027 года - 10 процентов и применяется:</w:t>
            </w:r>
          </w:p>
          <w:p w:rsidR="0064097F" w:rsidRPr="005D5707" w:rsidRDefault="0064097F" w:rsidP="0064097F">
            <w:pPr>
              <w:ind w:firstLine="320"/>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ab/>
              <w:t>1) к размеру облагаемого оборота по реализации и импорта:</w:t>
            </w:r>
          </w:p>
          <w:p w:rsidR="0064097F" w:rsidRPr="005D5707" w:rsidRDefault="0064097F" w:rsidP="0064097F">
            <w:pPr>
              <w:ind w:firstLine="320"/>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ab/>
              <w:t>лекарственных средств, за исключением товаров, предусмотренных подпунктом 28) статьи 465 настоящего Кодекса и подпунктом 18) пункта 1 статьи 470 настоящего Кодекса;</w:t>
            </w:r>
          </w:p>
          <w:p w:rsidR="0064097F" w:rsidRPr="005D5707" w:rsidRDefault="0064097F" w:rsidP="0064097F">
            <w:pPr>
              <w:ind w:firstLine="320"/>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ab/>
              <w:t>медицинских изделий, комплектующих медицинских изделий, а также технических вспомогательных (компенсаторных) средств в соответствии законодательством Республики Казахстан о социальной защите;</w:t>
            </w:r>
          </w:p>
          <w:p w:rsidR="0064097F" w:rsidRPr="005D5707" w:rsidRDefault="0064097F" w:rsidP="0064097F">
            <w:pPr>
              <w:ind w:firstLine="709"/>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ab/>
              <w:t xml:space="preserve">Перечень лекарственных средств, медицинских изделий, комплектующих медицинских изделий, а также технических вспомогательных (компенсаторных) средств в соответствии законодательством </w:t>
            </w: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lastRenderedPageBreak/>
              <w:t>Республики Казахстан о социальной защите устанавливается Правительством Республики Казахстан;</w:t>
            </w:r>
          </w:p>
          <w:p w:rsidR="0064097F" w:rsidRPr="005D5707" w:rsidRDefault="0064097F" w:rsidP="0064097F">
            <w:pPr>
              <w:ind w:firstLine="320"/>
              <w:contextualSpacing/>
              <w:jc w:val="both"/>
              <w:rPr>
                <w:rFonts w:ascii="Times New Roman" w:eastAsia="Calibri" w:hAnsi="Times New Roman" w:cs="Times New Roman"/>
                <w:spacing w:val="2"/>
                <w:sz w:val="24"/>
                <w:szCs w:val="24"/>
                <w:highlight w:val="cyan"/>
                <w:bdr w:val="none" w:sz="0" w:space="0" w:color="auto" w:frame="1"/>
                <w:shd w:val="clear" w:color="auto" w:fill="FFFFFF"/>
                <w:lang w:eastAsia="ar-SA"/>
              </w:rPr>
            </w:pP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ab/>
              <w:t>2)</w:t>
            </w: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ab/>
              <w:t>к размеру облагаемого оборота по реализации медицинских услуг, в том числе оказываемых в комплексе, в соответствии с законодательством Республики Казахстан субъектом здравоохранения, имеющим лицензию на медицинскую деятельность.</w:t>
            </w:r>
          </w:p>
          <w:p w:rsidR="0064097F" w:rsidRPr="005D5707" w:rsidRDefault="0064097F" w:rsidP="0064097F">
            <w:pPr>
              <w:tabs>
                <w:tab w:val="left" w:pos="1134"/>
              </w:tabs>
              <w:ind w:firstLine="709"/>
              <w:contextualSpacing/>
              <w:jc w:val="both"/>
              <w:rPr>
                <w:rFonts w:ascii="Times New Roman" w:hAnsi="Times New Roman" w:cs="Times New Roman"/>
                <w:iCs/>
                <w:sz w:val="24"/>
                <w:szCs w:val="24"/>
              </w:rPr>
            </w:pPr>
            <w:r w:rsidRPr="005D5707">
              <w:rPr>
                <w:rFonts w:ascii="Times New Roman" w:eastAsia="Calibri" w:hAnsi="Times New Roman" w:cs="Times New Roman"/>
                <w:spacing w:val="2"/>
                <w:sz w:val="24"/>
                <w:szCs w:val="24"/>
                <w:highlight w:val="cyan"/>
                <w:bdr w:val="none" w:sz="0" w:space="0" w:color="auto" w:frame="1"/>
                <w:shd w:val="clear" w:color="auto" w:fill="FFFFFF"/>
                <w:lang w:eastAsia="ar-SA"/>
              </w:rPr>
              <w:t>Положения настоящего подпункта не применяются по медицинским услугам, предусмотренным подпунктом 28) статьи 465 настоящего Кодекса.</w:t>
            </w:r>
            <w:r w:rsidRPr="005D5707">
              <w:rPr>
                <w:rFonts w:ascii="Times New Roman" w:hAnsi="Times New Roman" w:cs="Times New Roman"/>
                <w:iCs/>
                <w:sz w:val="24"/>
                <w:szCs w:val="24"/>
                <w:highlight w:val="cyan"/>
              </w:rPr>
              <w:t>»;</w:t>
            </w:r>
          </w:p>
          <w:p w:rsidR="0064097F" w:rsidRPr="00B973BD" w:rsidRDefault="0064097F" w:rsidP="0064097F">
            <w:pPr>
              <w:shd w:val="clear" w:color="auto" w:fill="FFFFFF" w:themeFill="background1"/>
              <w:ind w:firstLine="284"/>
              <w:jc w:val="both"/>
              <w:rPr>
                <w:rFonts w:ascii="Times New Roman" w:hAnsi="Times New Roman" w:cs="Times New Roman"/>
                <w:sz w:val="24"/>
                <w:szCs w:val="24"/>
              </w:rPr>
            </w:pPr>
          </w:p>
        </w:tc>
        <w:tc>
          <w:tcPr>
            <w:tcW w:w="3119" w:type="dxa"/>
            <w:shd w:val="clear" w:color="auto" w:fill="auto"/>
          </w:tcPr>
          <w:p w:rsidR="0064097F" w:rsidRPr="00B973BD" w:rsidRDefault="0064097F" w:rsidP="0064097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64097F" w:rsidRPr="00B973BD" w:rsidRDefault="0064097F" w:rsidP="0064097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А. Перуашев</w:t>
            </w:r>
          </w:p>
          <w:p w:rsidR="0064097F" w:rsidRPr="00B973BD" w:rsidRDefault="0064097F" w:rsidP="0064097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Д. Еспаева</w:t>
            </w:r>
          </w:p>
          <w:p w:rsidR="0064097F" w:rsidRPr="00B973BD" w:rsidRDefault="0064097F" w:rsidP="0064097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Е. Барлыбаев</w:t>
            </w:r>
          </w:p>
          <w:p w:rsidR="0064097F" w:rsidRPr="00B973BD" w:rsidRDefault="0064097F" w:rsidP="0064097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Е. Бейсенбаев</w:t>
            </w:r>
          </w:p>
          <w:p w:rsidR="0064097F" w:rsidRPr="00B973BD" w:rsidRDefault="0064097F" w:rsidP="0064097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С. Ерубаев</w:t>
            </w:r>
          </w:p>
          <w:p w:rsidR="0064097F" w:rsidRPr="00B973BD" w:rsidRDefault="0064097F" w:rsidP="0064097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К. Иса</w:t>
            </w:r>
          </w:p>
          <w:p w:rsidR="0064097F" w:rsidRPr="00B973BD" w:rsidRDefault="0064097F" w:rsidP="0064097F">
            <w:pPr>
              <w:shd w:val="clear" w:color="auto" w:fill="FFFFFF" w:themeFill="background1"/>
              <w:ind w:firstLine="284"/>
              <w:jc w:val="both"/>
              <w:rPr>
                <w:rFonts w:ascii="Times New Roman" w:hAnsi="Times New Roman" w:cs="Times New Roman"/>
                <w:sz w:val="24"/>
                <w:szCs w:val="24"/>
              </w:rPr>
            </w:pP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 xml:space="preserve">Глава государства в своих Посланиях неоднократно поручал ввести дифференцированные налоговые ставки для </w:t>
            </w:r>
            <w:r w:rsidRPr="00B973BD">
              <w:rPr>
                <w:rFonts w:ascii="Times New Roman" w:hAnsi="Times New Roman"/>
                <w:sz w:val="24"/>
                <w:szCs w:val="24"/>
              </w:rPr>
              <w:lastRenderedPageBreak/>
              <w:t>разных отраслей экономики (</w:t>
            </w:r>
            <w:r w:rsidRPr="00B973BD">
              <w:rPr>
                <w:rFonts w:ascii="Times New Roman" w:hAnsi="Times New Roman"/>
                <w:i/>
                <w:sz w:val="24"/>
                <w:szCs w:val="24"/>
              </w:rPr>
              <w:t>Послания от 01.09.2020 г., 01.09.2022 г., 01.09.2023 г</w:t>
            </w:r>
            <w:r w:rsidRPr="00B973BD">
              <w:rPr>
                <w:rFonts w:ascii="Times New Roman" w:hAnsi="Times New Roman"/>
                <w:sz w:val="24"/>
                <w:szCs w:val="24"/>
              </w:rPr>
              <w:t xml:space="preserve">.). </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Однако, в проекте Кодекса дифференциация коснулась только КПН и только в отношении банков и игрового бизнеса.</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Между тем, нужно учитывать, что в отличие от КПН, который взымается с чистой прибыли предприятия, НДС напрямую влияет на себестоимость продукции и конечные цены товаров, тем самым оказывая непосредственное влияние на самочувствие населения и инфляционные процессы.</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 xml:space="preserve">В европейских странах применяется дифференцированная ставка НДС, чтобы не повышать цены на социальные товары (продукты питания, одежду, медикаменты), а высокорентабельные отрасли (добыча ресурсов, экспорт сырья, казино) </w:t>
            </w:r>
            <w:r w:rsidRPr="00B973BD">
              <w:rPr>
                <w:rFonts w:ascii="Times New Roman" w:hAnsi="Times New Roman"/>
                <w:sz w:val="24"/>
                <w:szCs w:val="24"/>
              </w:rPr>
              <w:lastRenderedPageBreak/>
              <w:t xml:space="preserve">облагаются повышенной ставкой. </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 xml:space="preserve">Так, при дифференциации ставок на товары и услуги, которые влияют на социальное самочувствие общества должны иметь нулевую нагрузку. Это продукты питания, одежда и обувь, детские товары, лекарства и медицинские услуги, коммунальные платежи и строительство социального жилья. </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 xml:space="preserve">Для другой группы налогообложения – приоритетных секторов, которые определяют технологический уровень нашей экономики, формируют перспективы дальнейшего развития страны – ставка НДС также должна быть дифференцированной. Это машиностроение, приборостроение, IT-технологии, финансовые технологии, промышленное строительство. По опыту Евросоюза, НДС для таких </w:t>
            </w:r>
            <w:r w:rsidRPr="00B973BD">
              <w:rPr>
                <w:rFonts w:ascii="Times New Roman" w:hAnsi="Times New Roman"/>
                <w:sz w:val="24"/>
                <w:szCs w:val="24"/>
              </w:rPr>
              <w:lastRenderedPageBreak/>
              <w:t>отраслей обычно составляет треть от общеустановленной.</w:t>
            </w:r>
          </w:p>
          <w:p w:rsidR="0064097F" w:rsidRPr="00B973BD" w:rsidRDefault="0064097F" w:rsidP="0064097F">
            <w:pPr>
              <w:ind w:firstLine="284"/>
              <w:jc w:val="both"/>
              <w:rPr>
                <w:rFonts w:ascii="Times New Roman" w:hAnsi="Times New Roman"/>
                <w:sz w:val="24"/>
                <w:szCs w:val="24"/>
              </w:rPr>
            </w:pPr>
            <w:r w:rsidRPr="00B973BD">
              <w:rPr>
                <w:rFonts w:ascii="Times New Roman" w:hAnsi="Times New Roman"/>
                <w:sz w:val="24"/>
                <w:szCs w:val="24"/>
              </w:rPr>
              <w:t xml:space="preserve">Поэтому предлагается установить НДС на уровне хотя бы в половину от общей </w:t>
            </w:r>
            <w:proofErr w:type="gramStart"/>
            <w:r w:rsidRPr="00B973BD">
              <w:rPr>
                <w:rFonts w:ascii="Times New Roman" w:hAnsi="Times New Roman"/>
                <w:sz w:val="24"/>
                <w:szCs w:val="24"/>
              </w:rPr>
              <w:t>ставки  –</w:t>
            </w:r>
            <w:proofErr w:type="gramEnd"/>
            <w:r w:rsidRPr="00B973BD">
              <w:rPr>
                <w:rFonts w:ascii="Times New Roman" w:hAnsi="Times New Roman"/>
                <w:sz w:val="24"/>
                <w:szCs w:val="24"/>
              </w:rPr>
              <w:t xml:space="preserve"> 8%.</w:t>
            </w:r>
          </w:p>
          <w:p w:rsidR="0064097F" w:rsidRPr="00B973BD" w:rsidRDefault="0064097F" w:rsidP="0064097F">
            <w:pPr>
              <w:shd w:val="clear" w:color="auto" w:fill="FFFFFF" w:themeFill="background1"/>
              <w:ind w:firstLine="284"/>
              <w:jc w:val="both"/>
              <w:rPr>
                <w:rFonts w:ascii="Times New Roman" w:hAnsi="Times New Roman"/>
                <w:sz w:val="24"/>
                <w:szCs w:val="24"/>
              </w:rPr>
            </w:pPr>
            <w:r w:rsidRPr="00B973BD">
              <w:rPr>
                <w:rFonts w:ascii="Times New Roman" w:hAnsi="Times New Roman"/>
                <w:sz w:val="24"/>
                <w:szCs w:val="24"/>
              </w:rPr>
              <w:t>В этой связи, в рамках поручения Главы государства о глубокой налоговой реформе, предлагается внедрение отраслевых ставок НДС на товары для населения, а также для приоритетных отраслей экономики.</w:t>
            </w:r>
          </w:p>
          <w:p w:rsidR="0064097F" w:rsidRPr="00B973BD" w:rsidRDefault="0064097F" w:rsidP="0064097F">
            <w:pPr>
              <w:shd w:val="clear" w:color="auto" w:fill="FFFFFF" w:themeFill="background1"/>
              <w:ind w:firstLine="284"/>
              <w:jc w:val="both"/>
              <w:rPr>
                <w:rFonts w:ascii="Times New Roman" w:hAnsi="Times New Roman"/>
                <w:sz w:val="24"/>
                <w:szCs w:val="24"/>
              </w:rPr>
            </w:pPr>
          </w:p>
          <w:p w:rsidR="0064097F" w:rsidRPr="00B973BD" w:rsidRDefault="0064097F" w:rsidP="0064097F">
            <w:pPr>
              <w:shd w:val="clear" w:color="auto" w:fill="FFFFFF" w:themeFill="background1"/>
              <w:ind w:firstLine="284"/>
              <w:jc w:val="both"/>
              <w:rPr>
                <w:rFonts w:ascii="Times New Roman" w:hAnsi="Times New Roman" w:cs="Times New Roman"/>
                <w:sz w:val="24"/>
                <w:szCs w:val="24"/>
              </w:rPr>
            </w:pPr>
          </w:p>
          <w:p w:rsidR="0064097F" w:rsidRPr="00B973BD" w:rsidRDefault="0064097F" w:rsidP="0064097F">
            <w:pPr>
              <w:shd w:val="clear" w:color="auto" w:fill="FFFFFF" w:themeFill="background1"/>
              <w:ind w:firstLine="284"/>
              <w:jc w:val="both"/>
              <w:rPr>
                <w:rFonts w:ascii="Times New Roman" w:hAnsi="Times New Roman" w:cs="Times New Roman"/>
                <w:b/>
                <w:sz w:val="20"/>
                <w:szCs w:val="20"/>
                <w:u w:val="single"/>
              </w:rPr>
            </w:pPr>
            <w:r w:rsidRPr="00B973BD">
              <w:rPr>
                <w:rFonts w:ascii="Times New Roman" w:hAnsi="Times New Roman" w:cs="Times New Roman"/>
                <w:b/>
                <w:sz w:val="20"/>
                <w:szCs w:val="20"/>
                <w:u w:val="single"/>
              </w:rPr>
              <w:t>Ранее внесенная редакция:</w:t>
            </w:r>
          </w:p>
          <w:p w:rsidR="0064097F" w:rsidRPr="00B973BD" w:rsidRDefault="0064097F" w:rsidP="0064097F">
            <w:pPr>
              <w:shd w:val="clear" w:color="auto" w:fill="FFFFFF" w:themeFill="background1"/>
              <w:ind w:firstLine="284"/>
              <w:jc w:val="both"/>
              <w:rPr>
                <w:rFonts w:ascii="Times New Roman" w:hAnsi="Times New Roman" w:cs="Times New Roman"/>
                <w:b/>
                <w:sz w:val="20"/>
                <w:szCs w:val="20"/>
              </w:rPr>
            </w:pPr>
            <w:r w:rsidRPr="00B973BD">
              <w:rPr>
                <w:rFonts w:ascii="Times New Roman" w:hAnsi="Times New Roman" w:cs="Times New Roman"/>
                <w:b/>
                <w:sz w:val="20"/>
                <w:szCs w:val="20"/>
              </w:rPr>
              <w:t>«Статья 494. Ставки налога на добавленную стоимость</w:t>
            </w:r>
          </w:p>
          <w:p w:rsidR="0064097F" w:rsidRPr="00B973BD" w:rsidRDefault="0064097F" w:rsidP="0064097F">
            <w:pPr>
              <w:shd w:val="clear" w:color="auto" w:fill="FFFFFF" w:themeFill="background1"/>
              <w:ind w:firstLine="284"/>
              <w:jc w:val="both"/>
              <w:rPr>
                <w:rFonts w:ascii="Times New Roman" w:hAnsi="Times New Roman" w:cs="Times New Roman"/>
                <w:b/>
                <w:sz w:val="20"/>
                <w:szCs w:val="20"/>
              </w:rPr>
            </w:pPr>
            <w:r w:rsidRPr="00B973BD">
              <w:rPr>
                <w:rFonts w:ascii="Times New Roman" w:hAnsi="Times New Roman" w:cs="Times New Roman"/>
                <w:sz w:val="20"/>
                <w:szCs w:val="20"/>
              </w:rPr>
              <w:t xml:space="preserve">1. Ставка налога на добавленную стоимость составляет </w:t>
            </w:r>
            <w:r w:rsidRPr="00B973BD">
              <w:rPr>
                <w:rFonts w:ascii="Times New Roman" w:hAnsi="Times New Roman" w:cs="Times New Roman"/>
                <w:b/>
                <w:sz w:val="20"/>
                <w:szCs w:val="20"/>
              </w:rPr>
              <w:t>12</w:t>
            </w:r>
            <w:r w:rsidRPr="00B973BD">
              <w:rPr>
                <w:rFonts w:ascii="Times New Roman" w:hAnsi="Times New Roman" w:cs="Times New Roman"/>
                <w:sz w:val="20"/>
                <w:szCs w:val="20"/>
              </w:rPr>
              <w:t xml:space="preserve"> процентов и применяется к размеру облагаемого оборота и облагаемого импорта, </w:t>
            </w:r>
            <w:r w:rsidRPr="00B973BD">
              <w:rPr>
                <w:rFonts w:ascii="Times New Roman" w:hAnsi="Times New Roman" w:cs="Times New Roman"/>
                <w:b/>
                <w:sz w:val="20"/>
                <w:szCs w:val="20"/>
              </w:rPr>
              <w:t>за исключением случаев, предусмотренных пунктами 2-4 настоящей статьи.</w:t>
            </w:r>
          </w:p>
          <w:p w:rsidR="0064097F" w:rsidRPr="00B973BD" w:rsidRDefault="0064097F" w:rsidP="0064097F">
            <w:pPr>
              <w:shd w:val="clear" w:color="auto" w:fill="FFFFFF" w:themeFill="background1"/>
              <w:ind w:firstLine="284"/>
              <w:jc w:val="both"/>
              <w:rPr>
                <w:rFonts w:ascii="Times New Roman" w:hAnsi="Times New Roman" w:cs="Times New Roman"/>
                <w:b/>
                <w:sz w:val="20"/>
                <w:szCs w:val="20"/>
              </w:rPr>
            </w:pPr>
            <w:r w:rsidRPr="00B973BD">
              <w:rPr>
                <w:rFonts w:ascii="Times New Roman" w:hAnsi="Times New Roman" w:cs="Times New Roman"/>
                <w:sz w:val="20"/>
                <w:szCs w:val="20"/>
              </w:rPr>
              <w:t xml:space="preserve">2. </w:t>
            </w:r>
            <w:r w:rsidRPr="00B973BD">
              <w:rPr>
                <w:rFonts w:ascii="Times New Roman" w:hAnsi="Times New Roman" w:cs="Times New Roman"/>
                <w:b/>
                <w:sz w:val="20"/>
                <w:szCs w:val="20"/>
              </w:rPr>
              <w:t>Нулевая ставка налога на добавленную стоимость применяется к размеру оборота</w:t>
            </w:r>
            <w:r w:rsidRPr="00B973BD">
              <w:rPr>
                <w:rFonts w:ascii="Times New Roman" w:hAnsi="Times New Roman" w:cs="Times New Roman"/>
                <w:sz w:val="20"/>
                <w:szCs w:val="20"/>
              </w:rPr>
              <w:t xml:space="preserve"> по реализации товаров, работ, услуг, указанные в главе 46 </w:t>
            </w:r>
            <w:r w:rsidRPr="00B973BD">
              <w:rPr>
                <w:rFonts w:ascii="Times New Roman" w:hAnsi="Times New Roman" w:cs="Times New Roman"/>
                <w:sz w:val="20"/>
                <w:szCs w:val="20"/>
              </w:rPr>
              <w:lastRenderedPageBreak/>
              <w:t xml:space="preserve">настоящего Кодекса, </w:t>
            </w:r>
            <w:r w:rsidRPr="00B973BD">
              <w:rPr>
                <w:rFonts w:ascii="Times New Roman" w:hAnsi="Times New Roman" w:cs="Times New Roman"/>
                <w:b/>
                <w:sz w:val="20"/>
                <w:szCs w:val="20"/>
              </w:rPr>
              <w:t>а также при реализации продукции сельского хозяйства, продуктов питания.</w:t>
            </w:r>
          </w:p>
          <w:p w:rsidR="0064097F" w:rsidRPr="00B973BD" w:rsidRDefault="0064097F" w:rsidP="0064097F">
            <w:pPr>
              <w:shd w:val="clear" w:color="auto" w:fill="FFFFFF" w:themeFill="background1"/>
              <w:ind w:firstLine="284"/>
              <w:jc w:val="both"/>
              <w:rPr>
                <w:rFonts w:ascii="Times New Roman" w:hAnsi="Times New Roman" w:cs="Times New Roman"/>
                <w:sz w:val="20"/>
                <w:szCs w:val="20"/>
              </w:rPr>
            </w:pPr>
            <w:r w:rsidRPr="00B973BD">
              <w:rPr>
                <w:rFonts w:ascii="Times New Roman" w:hAnsi="Times New Roman" w:cs="Times New Roman"/>
                <w:sz w:val="20"/>
                <w:szCs w:val="20"/>
              </w:rPr>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64097F" w:rsidRPr="00B973BD" w:rsidRDefault="0064097F" w:rsidP="0064097F">
            <w:pPr>
              <w:shd w:val="clear" w:color="auto" w:fill="FFFFFF" w:themeFill="background1"/>
              <w:ind w:firstLine="284"/>
              <w:jc w:val="both"/>
              <w:rPr>
                <w:rFonts w:ascii="Times New Roman" w:hAnsi="Times New Roman" w:cs="Times New Roman"/>
                <w:sz w:val="20"/>
                <w:szCs w:val="20"/>
              </w:rPr>
            </w:pPr>
            <w:r w:rsidRPr="00B973BD">
              <w:rPr>
                <w:rFonts w:ascii="Times New Roman" w:hAnsi="Times New Roman" w:cs="Times New Roman"/>
                <w:sz w:val="20"/>
                <w:szCs w:val="20"/>
              </w:rPr>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64097F" w:rsidRPr="00B973BD" w:rsidRDefault="0064097F" w:rsidP="0064097F">
            <w:pPr>
              <w:shd w:val="clear" w:color="auto" w:fill="FFFFFF" w:themeFill="background1"/>
              <w:ind w:firstLine="284"/>
              <w:jc w:val="both"/>
              <w:rPr>
                <w:rFonts w:ascii="Times New Roman" w:hAnsi="Times New Roman" w:cs="Times New Roman"/>
                <w:b/>
                <w:sz w:val="20"/>
                <w:szCs w:val="20"/>
              </w:rPr>
            </w:pPr>
            <w:r w:rsidRPr="00B973BD">
              <w:rPr>
                <w:rFonts w:ascii="Times New Roman" w:hAnsi="Times New Roman" w:cs="Times New Roman"/>
                <w:b/>
                <w:sz w:val="20"/>
                <w:szCs w:val="20"/>
              </w:rPr>
              <w:t xml:space="preserve">3. Ставка налога на добавленную стоимость в размере 5 процентов устанавливается при реализации продукции фармацевтической сферы, средств гигиены, одежды, обуви, </w:t>
            </w:r>
            <w:r w:rsidRPr="00B973BD">
              <w:rPr>
                <w:rFonts w:ascii="Times New Roman" w:hAnsi="Times New Roman" w:cs="Times New Roman"/>
                <w:b/>
                <w:sz w:val="20"/>
                <w:szCs w:val="20"/>
                <w:u w:val="single"/>
              </w:rPr>
              <w:t>коммунальных услуг (отопление, электроснабжение, водоснабжение, водоотведение (канализация).</w:t>
            </w:r>
          </w:p>
          <w:p w:rsidR="0064097F" w:rsidRPr="00B973BD" w:rsidRDefault="0064097F" w:rsidP="0064097F">
            <w:pPr>
              <w:shd w:val="clear" w:color="auto" w:fill="FFFFFF" w:themeFill="background1"/>
              <w:ind w:firstLine="284"/>
              <w:jc w:val="both"/>
              <w:rPr>
                <w:rFonts w:ascii="Times New Roman" w:hAnsi="Times New Roman" w:cs="Times New Roman"/>
                <w:b/>
                <w:sz w:val="20"/>
                <w:szCs w:val="20"/>
              </w:rPr>
            </w:pPr>
            <w:r w:rsidRPr="00B973BD">
              <w:rPr>
                <w:rFonts w:ascii="Times New Roman" w:hAnsi="Times New Roman" w:cs="Times New Roman"/>
                <w:b/>
                <w:sz w:val="20"/>
                <w:szCs w:val="20"/>
              </w:rPr>
              <w:t xml:space="preserve">4. Ставка налога на добавленную стоимость в размере 6 процентов </w:t>
            </w:r>
            <w:r w:rsidRPr="00B973BD">
              <w:rPr>
                <w:rFonts w:ascii="Times New Roman" w:hAnsi="Times New Roman" w:cs="Times New Roman"/>
                <w:b/>
                <w:sz w:val="20"/>
                <w:szCs w:val="20"/>
              </w:rPr>
              <w:lastRenderedPageBreak/>
              <w:t>устанавливается при реализации товаров, работ и услуг отраслей машиностроения, IT-технологии, жилищного строительства.</w:t>
            </w:r>
          </w:p>
          <w:p w:rsidR="0064097F" w:rsidRPr="00B973BD" w:rsidRDefault="0064097F" w:rsidP="0064097F">
            <w:pPr>
              <w:shd w:val="clear" w:color="auto" w:fill="FFFFFF" w:themeFill="background1"/>
              <w:ind w:firstLine="284"/>
              <w:jc w:val="both"/>
              <w:rPr>
                <w:rFonts w:ascii="Times New Roman" w:hAnsi="Times New Roman" w:cs="Times New Roman"/>
                <w:sz w:val="20"/>
                <w:szCs w:val="20"/>
              </w:rPr>
            </w:pPr>
            <w:r w:rsidRPr="00B973BD">
              <w:rPr>
                <w:rFonts w:ascii="Times New Roman" w:hAnsi="Times New Roman" w:cs="Times New Roman"/>
                <w:sz w:val="20"/>
                <w:szCs w:val="20"/>
              </w:rPr>
              <w:t>5.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452 настоящего Кодекса, применяется ставка налога на добавленную стоимость:</w:t>
            </w:r>
          </w:p>
          <w:p w:rsidR="0064097F" w:rsidRPr="00B973BD" w:rsidRDefault="0064097F" w:rsidP="0064097F">
            <w:pPr>
              <w:shd w:val="clear" w:color="auto" w:fill="FFFFFF" w:themeFill="background1"/>
              <w:ind w:firstLine="284"/>
              <w:jc w:val="both"/>
              <w:rPr>
                <w:rFonts w:ascii="Times New Roman" w:hAnsi="Times New Roman" w:cs="Times New Roman"/>
                <w:sz w:val="20"/>
                <w:szCs w:val="20"/>
              </w:rPr>
            </w:pPr>
            <w:r w:rsidRPr="00B973BD">
              <w:rPr>
                <w:rFonts w:ascii="Times New Roman" w:hAnsi="Times New Roman" w:cs="Times New Roman"/>
                <w:sz w:val="20"/>
                <w:szCs w:val="20"/>
              </w:rPr>
              <w:t>1) по товарно-материальным запасам – действующая на дату снятия лица с регистрационного учета по налогу на добавленную стоимость;</w:t>
            </w:r>
          </w:p>
          <w:p w:rsidR="0064097F" w:rsidRPr="00B973BD" w:rsidRDefault="0064097F" w:rsidP="0064097F">
            <w:pPr>
              <w:shd w:val="clear" w:color="auto" w:fill="FFFFFF" w:themeFill="background1"/>
              <w:ind w:firstLine="284"/>
              <w:jc w:val="both"/>
              <w:rPr>
                <w:rFonts w:ascii="Times New Roman" w:hAnsi="Times New Roman" w:cs="Times New Roman"/>
                <w:sz w:val="24"/>
                <w:szCs w:val="24"/>
              </w:rPr>
            </w:pPr>
            <w:r w:rsidRPr="00B973BD">
              <w:rPr>
                <w:rFonts w:ascii="Times New Roman" w:hAnsi="Times New Roman" w:cs="Times New Roman"/>
                <w:sz w:val="20"/>
                <w:szCs w:val="20"/>
              </w:rPr>
              <w:t>2) по основным средствам, нематериальным и биологическим активам, инвестициям в недвижимость – действовавшая на дату их приобретения.»;</w:t>
            </w:r>
          </w:p>
        </w:tc>
        <w:tc>
          <w:tcPr>
            <w:tcW w:w="2551" w:type="dxa"/>
          </w:tcPr>
          <w:p w:rsidR="0064097F" w:rsidRPr="005D5707" w:rsidRDefault="0064097F" w:rsidP="0064097F">
            <w:pPr>
              <w:contextualSpacing/>
              <w:jc w:val="both"/>
              <w:rPr>
                <w:rFonts w:ascii="Times New Roman" w:hAnsi="Times New Roman" w:cs="Times New Roman"/>
                <w:b/>
                <w:iCs/>
                <w:sz w:val="24"/>
                <w:szCs w:val="24"/>
              </w:rPr>
            </w:pPr>
            <w:r w:rsidRPr="005D5707">
              <w:rPr>
                <w:rFonts w:ascii="Times New Roman" w:hAnsi="Times New Roman" w:cs="Times New Roman"/>
                <w:b/>
                <w:iCs/>
                <w:sz w:val="24"/>
                <w:szCs w:val="24"/>
              </w:rPr>
              <w:lastRenderedPageBreak/>
              <w:t>Доработать</w:t>
            </w:r>
          </w:p>
          <w:p w:rsidR="0064097F" w:rsidRPr="005D5707" w:rsidRDefault="0064097F" w:rsidP="0064097F">
            <w:pPr>
              <w:contextualSpacing/>
              <w:jc w:val="both"/>
              <w:rPr>
                <w:rFonts w:ascii="Times New Roman" w:hAnsi="Times New Roman" w:cs="Times New Roman"/>
                <w:b/>
                <w:iCs/>
                <w:sz w:val="24"/>
                <w:szCs w:val="24"/>
              </w:rPr>
            </w:pPr>
            <w:r w:rsidRPr="005D5707">
              <w:rPr>
                <w:rFonts w:ascii="Times New Roman" w:hAnsi="Times New Roman" w:cs="Times New Roman"/>
                <w:b/>
                <w:iCs/>
                <w:sz w:val="24"/>
                <w:szCs w:val="24"/>
              </w:rPr>
              <w:t>270425</w:t>
            </w:r>
          </w:p>
          <w:p w:rsidR="0064097F" w:rsidRDefault="0064097F" w:rsidP="0064097F">
            <w:pPr>
              <w:contextualSpacing/>
              <w:jc w:val="both"/>
              <w:rPr>
                <w:rFonts w:ascii="Times New Roman" w:hAnsi="Times New Roman" w:cs="Times New Roman"/>
                <w:iCs/>
                <w:sz w:val="20"/>
                <w:szCs w:val="20"/>
              </w:rPr>
            </w:pPr>
          </w:p>
          <w:p w:rsidR="0064097F" w:rsidRPr="00594A5D" w:rsidRDefault="0064097F" w:rsidP="0064097F">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частично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b/>
                <w:iCs/>
                <w:sz w:val="20"/>
                <w:szCs w:val="20"/>
              </w:rPr>
              <w:t>по позиции 17</w:t>
            </w:r>
            <w:r w:rsidRPr="00594A5D">
              <w:rPr>
                <w:rFonts w:ascii="Times New Roman" w:hAnsi="Times New Roman" w:cs="Times New Roman"/>
                <w:iCs/>
                <w:sz w:val="20"/>
                <w:szCs w:val="20"/>
              </w:rPr>
              <w:t xml:space="preserve"> в части дополнения статьи 494 проекта нормами, предусматривающими сохранение ставки НДС 12 процентов, а также установления следующих пониженных ставок НДС:</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lastRenderedPageBreak/>
              <w:t>0 процентов - при реализации продукции сельского хозяйства, продуктов питания;</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5 процентов - при реализации продукции фармацевтической сферы, средств гигиены, одежды, обуви, коммунальных услуг (отопление, электроснабжение, водоснабжение, водоотведение (канализация);</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6 процентов - при реализации товаров, работ и услуг отраслей машиностроения, IT-технологии, жилищного строительства.</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В рамках налогово-бюджетной реформы Правительством Республики Казахстан предлагается повышение стандартной ставки НДС до 16 процентов. При этом предлагается освободить от НДС обороты по реализации:</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медицинских услуг, лекарственных средств, медицинских изделий и комплектующих медицинского изделия в рамках гарантированного объема бесплатной медицинской помощи и </w:t>
            </w:r>
            <w:r w:rsidRPr="00594A5D">
              <w:rPr>
                <w:rFonts w:ascii="Times New Roman" w:hAnsi="Times New Roman" w:cs="Times New Roman"/>
                <w:iCs/>
                <w:sz w:val="20"/>
                <w:szCs w:val="20"/>
              </w:rPr>
              <w:lastRenderedPageBreak/>
              <w:t>обязательного медицинского страхования;</w:t>
            </w:r>
          </w:p>
          <w:p w:rsidR="0064097F" w:rsidRPr="00594A5D" w:rsidRDefault="0064097F" w:rsidP="0064097F">
            <w:pPr>
              <w:ind w:firstLine="709"/>
              <w:contextualSpacing/>
              <w:jc w:val="both"/>
              <w:rPr>
                <w:rFonts w:ascii="Times New Roman" w:hAnsi="Times New Roman" w:cs="Times New Roman"/>
                <w:sz w:val="20"/>
                <w:szCs w:val="20"/>
              </w:rPr>
            </w:pPr>
            <w:r w:rsidRPr="00594A5D">
              <w:rPr>
                <w:rFonts w:ascii="Times New Roman" w:hAnsi="Times New Roman" w:cs="Times New Roman"/>
                <w:sz w:val="20"/>
                <w:szCs w:val="20"/>
              </w:rPr>
              <w:t>социально значимых продовольственных товаров;</w:t>
            </w:r>
          </w:p>
          <w:p w:rsidR="0064097F" w:rsidRPr="00594A5D" w:rsidRDefault="0064097F" w:rsidP="0064097F">
            <w:pPr>
              <w:ind w:firstLine="709"/>
              <w:contextualSpacing/>
              <w:jc w:val="both"/>
              <w:rPr>
                <w:rFonts w:ascii="Times New Roman" w:hAnsi="Times New Roman" w:cs="Times New Roman"/>
                <w:sz w:val="20"/>
                <w:szCs w:val="20"/>
              </w:rPr>
            </w:pPr>
            <w:r w:rsidRPr="00594A5D">
              <w:rPr>
                <w:rFonts w:ascii="Times New Roman" w:hAnsi="Times New Roman" w:cs="Times New Roman"/>
                <w:sz w:val="20"/>
                <w:szCs w:val="20"/>
              </w:rPr>
              <w:t xml:space="preserve">услуг по изданию книг в печатном виде. </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Медицинские услуги, лекарственные средства, медицинские изделия и комплектующие медицинских изделий, не подлежащие освобождению от НДС, предлагается облагать по ставке 10 процентов.</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Установление нулевой ставки НДС для продукции сельского хозяйства, продуктов питания противоречит идеологии применения нулевой ставки НДС, поскольку нулевая ставка НДС применяется при экспорте и по международным перевозкам, так как НДС уплачивается по месту потребления товара. </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Кроме того, нулевая ставка НДС предполагает возврат дебетового сальдо в связи с приобретением товаров, работ, услуг, </w:t>
            </w:r>
            <w:r w:rsidRPr="00594A5D">
              <w:rPr>
                <w:rFonts w:ascii="Times New Roman" w:hAnsi="Times New Roman" w:cs="Times New Roman"/>
                <w:iCs/>
                <w:sz w:val="20"/>
                <w:szCs w:val="20"/>
              </w:rPr>
              <w:lastRenderedPageBreak/>
              <w:t>использованных для облагаемых оборотов по нулевой ставке НДС. С учетом повышения стандартной ставки НДС (16 процентов) дебетовое сальдо будет намного завышено и возникнет проблема роста превышения НДС.</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Применение ставки НДС 6 процентов при реализации товаров, работ и услуг отраслей машиностроения, IT-технологии, жилищного строительства приведет также к нарастанию дебетового сальдо и к сложности ее применения в виду необходимости безошибочно идентифицировать товар, по которому будет применяться пониженная ставка НДС.</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Вместе с тем, при предоставлении нулевой ставки НДС и другой пониженной ставки НДС на определенные товары потребуется установление такой же ставки НДС на аналогичные товары при их импорте на территорию Республики Казахстан, что сделает отечественные </w:t>
            </w:r>
            <w:r w:rsidRPr="00594A5D">
              <w:rPr>
                <w:rFonts w:ascii="Times New Roman" w:hAnsi="Times New Roman" w:cs="Times New Roman"/>
                <w:iCs/>
                <w:sz w:val="20"/>
                <w:szCs w:val="20"/>
              </w:rPr>
              <w:lastRenderedPageBreak/>
              <w:t>товары не конкурентоспособными.</w:t>
            </w:r>
          </w:p>
          <w:p w:rsidR="0064097F" w:rsidRPr="00594A5D" w:rsidRDefault="0064097F" w:rsidP="0064097F">
            <w:pPr>
              <w:tabs>
                <w:tab w:val="left" w:pos="1134"/>
              </w:tabs>
              <w:ind w:firstLine="709"/>
              <w:contextualSpacing/>
              <w:jc w:val="both"/>
              <w:rPr>
                <w:rFonts w:ascii="Times New Roman" w:hAnsi="Times New Roman" w:cs="Times New Roman"/>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новый пункт 1-1</w:t>
            </w:r>
          </w:p>
          <w:p w:rsidR="0064097F" w:rsidRPr="00B973BD" w:rsidRDefault="0064097F" w:rsidP="0064097F">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B973BD">
              <w:rPr>
                <w:rFonts w:ascii="Times New Roman" w:hAnsi="Times New Roman" w:cs="Times New Roman"/>
                <w:bCs/>
                <w:color w:val="000000"/>
                <w:sz w:val="24"/>
                <w:szCs w:val="24"/>
              </w:rPr>
              <w:t>статьи 494 проекта</w:t>
            </w:r>
          </w:p>
        </w:tc>
        <w:tc>
          <w:tcPr>
            <w:tcW w:w="3828" w:type="dxa"/>
          </w:tcPr>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494. Ставки налога на добавленную стоимость</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Ставка налога на добавленную стоимость составляет 12 процентов и применяется к размеру облагаемого оборота и облагаемого импорта.</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Обороты по реализации товаров, работ, услуг, указанные в главе 46 настоящего Кодекса, облагаются налогом на </w:t>
            </w:r>
            <w:r w:rsidRPr="00B973BD">
              <w:rPr>
                <w:rFonts w:ascii="Times New Roman" w:eastAsia="Calibri" w:hAnsi="Times New Roman" w:cs="Times New Roman"/>
                <w:sz w:val="24"/>
                <w:szCs w:val="24"/>
              </w:rPr>
              <w:lastRenderedPageBreak/>
              <w:t>добавленную стоимость по нулевой ставке.</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64097F" w:rsidRPr="00B973BD" w:rsidRDefault="0064097F" w:rsidP="0064097F">
            <w:pPr>
              <w:shd w:val="clear" w:color="auto" w:fill="FFFFFF" w:themeFill="background1"/>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64097F" w:rsidRPr="00B973BD" w:rsidRDefault="0064097F" w:rsidP="0064097F">
            <w:pPr>
              <w:shd w:val="clear" w:color="auto" w:fill="FFFFFF" w:themeFill="background1"/>
              <w:ind w:firstLine="709"/>
              <w:contextualSpacing/>
              <w:jc w:val="both"/>
              <w:rPr>
                <w:rFonts w:ascii="Times New Roman" w:hAnsi="Times New Roman" w:cs="Times New Roman"/>
                <w:sz w:val="24"/>
                <w:szCs w:val="24"/>
              </w:rPr>
            </w:pPr>
            <w:r w:rsidRPr="00B973BD">
              <w:rPr>
                <w:rFonts w:ascii="Times New Roman" w:eastAsia="Calibri" w:hAnsi="Times New Roman" w:cs="Times New Roman"/>
                <w:sz w:val="24"/>
                <w:szCs w:val="24"/>
              </w:rPr>
              <w:t>…</w:t>
            </w:r>
          </w:p>
        </w:tc>
        <w:tc>
          <w:tcPr>
            <w:tcW w:w="3967" w:type="dxa"/>
          </w:tcPr>
          <w:p w:rsidR="0064097F" w:rsidRPr="00B973BD" w:rsidRDefault="0064097F" w:rsidP="0064097F">
            <w:pPr>
              <w:spacing w:line="235" w:lineRule="auto"/>
              <w:ind w:firstLine="175"/>
              <w:jc w:val="center"/>
              <w:rPr>
                <w:rFonts w:ascii="Times New Roman" w:eastAsia="Times New Roman" w:hAnsi="Times New Roman" w:cs="Times New Roman"/>
                <w:b/>
                <w:i/>
                <w:sz w:val="24"/>
                <w:szCs w:val="24"/>
                <w:u w:val="single"/>
                <w:lang w:eastAsia="ru-RU"/>
              </w:rPr>
            </w:pPr>
            <w:r w:rsidRPr="00B973BD">
              <w:rPr>
                <w:rFonts w:ascii="Times New Roman" w:eastAsia="Times New Roman" w:hAnsi="Times New Roman" w:cs="Times New Roman"/>
                <w:b/>
                <w:i/>
                <w:sz w:val="24"/>
                <w:szCs w:val="24"/>
                <w:u w:val="single"/>
                <w:lang w:eastAsia="ru-RU"/>
              </w:rPr>
              <w:lastRenderedPageBreak/>
              <w:t>Доработанная редакция</w:t>
            </w:r>
          </w:p>
          <w:p w:rsidR="0064097F" w:rsidRPr="00B973BD" w:rsidRDefault="0064097F" w:rsidP="0064097F">
            <w:pPr>
              <w:spacing w:line="235" w:lineRule="auto"/>
              <w:ind w:firstLine="175"/>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статью 494 проекта дополнить пунктом 1-1 следующего содержания:</w:t>
            </w:r>
          </w:p>
          <w:p w:rsidR="0064097F" w:rsidRPr="00B973BD" w:rsidRDefault="0064097F" w:rsidP="0064097F">
            <w:pPr>
              <w:spacing w:line="235" w:lineRule="auto"/>
              <w:ind w:left="113" w:firstLine="175"/>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sz w:val="24"/>
                <w:szCs w:val="24"/>
                <w:lang w:eastAsia="ru-RU"/>
              </w:rPr>
              <w:t>«</w:t>
            </w:r>
            <w:r w:rsidRPr="00B973BD">
              <w:rPr>
                <w:rFonts w:ascii="Times New Roman" w:eastAsia="Times New Roman" w:hAnsi="Times New Roman" w:cs="Times New Roman"/>
                <w:b/>
                <w:bCs/>
                <w:sz w:val="24"/>
                <w:szCs w:val="24"/>
                <w:lang w:eastAsia="ru-RU"/>
              </w:rPr>
              <w:t>1-1. Ставка налога на добавленную стоимость составляет в 2026 году - 5 процентов и применяется к размеру облагаемого оборота:</w:t>
            </w:r>
          </w:p>
          <w:p w:rsidR="0064097F" w:rsidRPr="00B973BD" w:rsidRDefault="0064097F" w:rsidP="0064097F">
            <w:pPr>
              <w:spacing w:line="235" w:lineRule="auto"/>
              <w:ind w:left="113" w:firstLine="175"/>
              <w:jc w:val="both"/>
              <w:rPr>
                <w:rFonts w:ascii="Times New Roman" w:eastAsia="Times New Roman" w:hAnsi="Times New Roman" w:cs="Times New Roman"/>
                <w:b/>
                <w:bCs/>
                <w:sz w:val="24"/>
                <w:szCs w:val="24"/>
                <w:u w:val="single"/>
                <w:lang w:eastAsia="ru-RU"/>
              </w:rPr>
            </w:pPr>
            <w:r w:rsidRPr="00B973BD">
              <w:rPr>
                <w:rFonts w:ascii="Times New Roman" w:eastAsia="Times New Roman" w:hAnsi="Times New Roman" w:cs="Times New Roman"/>
                <w:b/>
                <w:bCs/>
                <w:sz w:val="24"/>
                <w:szCs w:val="24"/>
                <w:lang w:eastAsia="ru-RU"/>
              </w:rPr>
              <w:t xml:space="preserve">- от </w:t>
            </w:r>
            <w:r w:rsidRPr="00B973BD">
              <w:rPr>
                <w:rFonts w:ascii="Times New Roman" w:eastAsia="Times New Roman" w:hAnsi="Times New Roman" w:cs="Times New Roman"/>
                <w:b/>
                <w:bCs/>
                <w:sz w:val="24"/>
                <w:szCs w:val="24"/>
                <w:u w:val="single"/>
                <w:lang w:eastAsia="ru-RU"/>
              </w:rPr>
              <w:t xml:space="preserve">лекарственных средств </w:t>
            </w:r>
            <w:r w:rsidRPr="00B973BD">
              <w:rPr>
                <w:rFonts w:ascii="Times New Roman" w:eastAsia="Times New Roman" w:hAnsi="Times New Roman" w:cs="Times New Roman"/>
                <w:b/>
                <w:bCs/>
                <w:sz w:val="24"/>
                <w:szCs w:val="24"/>
                <w:lang w:eastAsia="ru-RU"/>
              </w:rPr>
              <w:t xml:space="preserve">любых форм, в том числе фармацевтических субстанций (активных фармацевтических </w:t>
            </w:r>
            <w:r w:rsidRPr="00B973BD">
              <w:rPr>
                <w:rFonts w:ascii="Times New Roman" w:eastAsia="Times New Roman" w:hAnsi="Times New Roman" w:cs="Times New Roman"/>
                <w:b/>
                <w:bCs/>
                <w:sz w:val="24"/>
                <w:szCs w:val="24"/>
                <w:lang w:eastAsia="ru-RU"/>
              </w:rPr>
              <w:lastRenderedPageBreak/>
              <w:t xml:space="preserve">субстанций), </w:t>
            </w:r>
            <w:r w:rsidRPr="00B973BD">
              <w:rPr>
                <w:rFonts w:ascii="Times New Roman" w:eastAsia="Times New Roman" w:hAnsi="Times New Roman" w:cs="Times New Roman"/>
                <w:b/>
                <w:bCs/>
                <w:sz w:val="24"/>
                <w:szCs w:val="24"/>
                <w:u w:val="single"/>
                <w:lang w:eastAsia="ru-RU"/>
              </w:rPr>
              <w:t>за исключением лекарственных препаратов, предусмотренных подпунктом 28) и 29) статьи 465 настоящего Кодекса;</w:t>
            </w:r>
          </w:p>
          <w:p w:rsidR="0064097F" w:rsidRPr="00B973BD" w:rsidRDefault="0064097F" w:rsidP="0064097F">
            <w:pPr>
              <w:spacing w:line="235" w:lineRule="auto"/>
              <w:ind w:left="113" w:firstLine="175"/>
              <w:jc w:val="both"/>
              <w:rPr>
                <w:rFonts w:ascii="Times New Roman" w:hAnsi="Times New Roman" w:cs="Times New Roman"/>
                <w:b/>
                <w:bCs/>
                <w:sz w:val="24"/>
                <w:szCs w:val="24"/>
              </w:rPr>
            </w:pPr>
            <w:r w:rsidRPr="00B973BD">
              <w:rPr>
                <w:rFonts w:ascii="Times New Roman" w:eastAsia="Times New Roman" w:hAnsi="Times New Roman" w:cs="Times New Roman"/>
                <w:b/>
                <w:bCs/>
                <w:sz w:val="24"/>
                <w:szCs w:val="24"/>
                <w:lang w:eastAsia="ru-RU"/>
              </w:rPr>
              <w:t xml:space="preserve">- от оказания услуг в форме </w:t>
            </w:r>
            <w:r w:rsidRPr="00B973BD">
              <w:rPr>
                <w:rFonts w:ascii="Times New Roman" w:eastAsia="Times New Roman" w:hAnsi="Times New Roman" w:cs="Times New Roman"/>
                <w:b/>
                <w:bCs/>
                <w:sz w:val="24"/>
                <w:szCs w:val="24"/>
                <w:u w:val="single"/>
                <w:lang w:eastAsia="ru-RU"/>
              </w:rPr>
              <w:t>медицинской помощи</w:t>
            </w:r>
            <w:r w:rsidRPr="00B973BD">
              <w:rPr>
                <w:rFonts w:ascii="Times New Roman" w:eastAsia="Times New Roman" w:hAnsi="Times New Roman" w:cs="Times New Roman"/>
                <w:b/>
                <w:bCs/>
                <w:sz w:val="24"/>
                <w:szCs w:val="24"/>
                <w:lang w:eastAsia="ru-RU"/>
              </w:rPr>
              <w:t xml:space="preserve"> в соответствии с законодательством Республики Казахстан субъектом здравоохранения, имеющим лицензию на осуществление медицинской деятельности</w:t>
            </w:r>
            <w:r w:rsidRPr="00B973BD">
              <w:rPr>
                <w:rFonts w:ascii="Times New Roman" w:eastAsia="Times New Roman" w:hAnsi="Times New Roman" w:cs="Times New Roman"/>
                <w:b/>
                <w:bCs/>
                <w:sz w:val="24"/>
                <w:szCs w:val="24"/>
                <w:u w:val="single"/>
                <w:lang w:eastAsia="ru-RU"/>
              </w:rPr>
              <w:t>, за исключением медицинских услуг, предусмотренных подпунктом 30) статьи 465 настоящего Кодекса;</w:t>
            </w:r>
          </w:p>
        </w:tc>
        <w:tc>
          <w:tcPr>
            <w:tcW w:w="3119" w:type="dxa"/>
          </w:tcPr>
          <w:p w:rsidR="0064097F" w:rsidRPr="00B973BD" w:rsidRDefault="0064097F" w:rsidP="0064097F">
            <w:pPr>
              <w:widowControl w:val="0"/>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64097F" w:rsidRPr="00B973BD" w:rsidRDefault="0064097F" w:rsidP="0064097F">
            <w:pPr>
              <w:widowControl w:val="0"/>
              <w:jc w:val="center"/>
              <w:rPr>
                <w:rFonts w:ascii="Times New Roman" w:hAnsi="Times New Roman" w:cs="Times New Roman"/>
                <w:b/>
                <w:sz w:val="24"/>
                <w:szCs w:val="24"/>
              </w:rPr>
            </w:pPr>
            <w:r w:rsidRPr="00B973BD">
              <w:rPr>
                <w:rFonts w:ascii="Times New Roman" w:hAnsi="Times New Roman" w:cs="Times New Roman"/>
                <w:b/>
                <w:sz w:val="24"/>
                <w:szCs w:val="24"/>
              </w:rPr>
              <w:t>А. Аймагамбетов</w:t>
            </w:r>
          </w:p>
          <w:p w:rsidR="0064097F" w:rsidRPr="00B973BD" w:rsidRDefault="0064097F" w:rsidP="0064097F">
            <w:pPr>
              <w:widowControl w:val="0"/>
              <w:jc w:val="center"/>
              <w:rPr>
                <w:rFonts w:ascii="Times New Roman" w:hAnsi="Times New Roman" w:cs="Times New Roman"/>
                <w:sz w:val="24"/>
                <w:szCs w:val="24"/>
              </w:rPr>
            </w:pPr>
            <w:r w:rsidRPr="00B973BD">
              <w:rPr>
                <w:rFonts w:ascii="Times New Roman" w:hAnsi="Times New Roman" w:cs="Times New Roman"/>
                <w:b/>
                <w:sz w:val="24"/>
                <w:szCs w:val="24"/>
              </w:rPr>
              <w:t>Н. Сарсенгалиев</w:t>
            </w:r>
          </w:p>
          <w:p w:rsidR="0064097F" w:rsidRPr="00B973BD" w:rsidRDefault="0064097F" w:rsidP="0064097F">
            <w:pPr>
              <w:widowControl w:val="0"/>
              <w:jc w:val="both"/>
              <w:rPr>
                <w:rFonts w:ascii="Times New Roman" w:hAnsi="Times New Roman" w:cs="Times New Roman"/>
                <w:sz w:val="24"/>
                <w:szCs w:val="24"/>
              </w:rPr>
            </w:pPr>
          </w:p>
          <w:p w:rsidR="0064097F" w:rsidRPr="00B973BD" w:rsidRDefault="0064097F" w:rsidP="0064097F">
            <w:pPr>
              <w:widowControl w:val="0"/>
              <w:ind w:firstLine="314"/>
              <w:jc w:val="both"/>
              <w:rPr>
                <w:rFonts w:ascii="Times New Roman" w:hAnsi="Times New Roman" w:cs="Times New Roman"/>
                <w:sz w:val="24"/>
                <w:szCs w:val="24"/>
              </w:rPr>
            </w:pPr>
            <w:r w:rsidRPr="00B973BD">
              <w:rPr>
                <w:rFonts w:ascii="Times New Roman" w:hAnsi="Times New Roman" w:cs="Times New Roman"/>
                <w:sz w:val="24"/>
                <w:szCs w:val="24"/>
              </w:rPr>
              <w:t>В целях уменьшения ставки НДС для лекарственных средств.</w:t>
            </w:r>
          </w:p>
          <w:p w:rsidR="0064097F" w:rsidRPr="00B973BD" w:rsidRDefault="0064097F" w:rsidP="0064097F">
            <w:pPr>
              <w:widowControl w:val="0"/>
              <w:ind w:firstLine="314"/>
              <w:jc w:val="both"/>
              <w:rPr>
                <w:rFonts w:ascii="Times New Roman" w:hAnsi="Times New Roman" w:cs="Times New Roman"/>
                <w:sz w:val="24"/>
                <w:szCs w:val="24"/>
              </w:rPr>
            </w:pPr>
          </w:p>
          <w:p w:rsidR="0064097F" w:rsidRPr="00B973BD" w:rsidRDefault="0064097F" w:rsidP="0064097F">
            <w:pPr>
              <w:widowControl w:val="0"/>
              <w:ind w:firstLine="314"/>
              <w:jc w:val="both"/>
              <w:rPr>
                <w:rFonts w:ascii="Times New Roman" w:hAnsi="Times New Roman" w:cs="Times New Roman"/>
                <w:sz w:val="24"/>
                <w:szCs w:val="24"/>
              </w:rPr>
            </w:pPr>
          </w:p>
          <w:p w:rsidR="0064097F" w:rsidRPr="00B973BD" w:rsidRDefault="0064097F" w:rsidP="0064097F">
            <w:pPr>
              <w:widowControl w:val="0"/>
              <w:ind w:left="172" w:firstLine="314"/>
              <w:jc w:val="both"/>
              <w:rPr>
                <w:rFonts w:ascii="Times New Roman" w:hAnsi="Times New Roman" w:cs="Times New Roman"/>
                <w:b/>
                <w:sz w:val="24"/>
                <w:szCs w:val="24"/>
                <w:u w:val="single"/>
              </w:rPr>
            </w:pPr>
            <w:r w:rsidRPr="00B973BD">
              <w:rPr>
                <w:rFonts w:ascii="Times New Roman" w:hAnsi="Times New Roman" w:cs="Times New Roman"/>
                <w:b/>
                <w:sz w:val="24"/>
                <w:szCs w:val="24"/>
                <w:u w:val="single"/>
              </w:rPr>
              <w:t>Ранее внесенная редакция:</w:t>
            </w:r>
          </w:p>
          <w:p w:rsidR="0064097F" w:rsidRPr="00B973BD" w:rsidRDefault="0064097F" w:rsidP="0064097F">
            <w:pPr>
              <w:spacing w:line="235" w:lineRule="auto"/>
              <w:ind w:firstLine="314"/>
              <w:jc w:val="both"/>
              <w:rPr>
                <w:rFonts w:ascii="Times New Roman" w:hAnsi="Times New Roman" w:cs="Times New Roman"/>
                <w:sz w:val="24"/>
                <w:szCs w:val="24"/>
              </w:rPr>
            </w:pPr>
            <w:r w:rsidRPr="00B973BD">
              <w:rPr>
                <w:rFonts w:ascii="Times New Roman" w:hAnsi="Times New Roman" w:cs="Times New Roman"/>
                <w:sz w:val="24"/>
                <w:szCs w:val="24"/>
              </w:rPr>
              <w:lastRenderedPageBreak/>
              <w:t>статью 494 проекта дополнить пунктом 1-1 следующего содержания:</w:t>
            </w:r>
          </w:p>
          <w:p w:rsidR="0064097F" w:rsidRPr="00B973BD" w:rsidRDefault="0064097F" w:rsidP="0064097F">
            <w:pPr>
              <w:spacing w:line="235" w:lineRule="auto"/>
              <w:ind w:firstLine="314"/>
              <w:jc w:val="both"/>
              <w:rPr>
                <w:rFonts w:ascii="Times New Roman" w:hAnsi="Times New Roman" w:cs="Times New Roman"/>
                <w:sz w:val="24"/>
                <w:szCs w:val="24"/>
              </w:rPr>
            </w:pPr>
          </w:p>
          <w:p w:rsidR="0064097F" w:rsidRPr="00B973BD" w:rsidRDefault="0064097F" w:rsidP="0064097F">
            <w:pPr>
              <w:spacing w:line="235" w:lineRule="auto"/>
              <w:ind w:left="113" w:firstLine="314"/>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sz w:val="24"/>
                <w:szCs w:val="24"/>
                <w:lang w:eastAsia="ru-RU"/>
              </w:rPr>
              <w:t>«</w:t>
            </w:r>
            <w:r w:rsidRPr="00B973BD">
              <w:rPr>
                <w:rFonts w:ascii="Times New Roman" w:eastAsia="Times New Roman" w:hAnsi="Times New Roman" w:cs="Times New Roman"/>
                <w:b/>
                <w:bCs/>
                <w:sz w:val="24"/>
                <w:szCs w:val="24"/>
                <w:lang w:eastAsia="ru-RU"/>
              </w:rPr>
              <w:t>1-1. Ставка налога на добавленную стоимость составляет 5 процентов и применяется к размеру облагаемого оборота от оказания услуг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w:t>
            </w:r>
          </w:p>
          <w:p w:rsidR="0064097F" w:rsidRPr="00B973BD" w:rsidRDefault="0064097F" w:rsidP="0064097F">
            <w:pPr>
              <w:widowControl w:val="0"/>
              <w:jc w:val="both"/>
              <w:rPr>
                <w:rFonts w:ascii="Times New Roman" w:hAnsi="Times New Roman" w:cs="Times New Roman"/>
                <w:sz w:val="24"/>
                <w:szCs w:val="24"/>
              </w:rPr>
            </w:pPr>
          </w:p>
        </w:tc>
        <w:tc>
          <w:tcPr>
            <w:tcW w:w="2551" w:type="dxa"/>
          </w:tcPr>
          <w:p w:rsidR="0064097F" w:rsidRDefault="0064097F" w:rsidP="0064097F">
            <w:pPr>
              <w:pStyle w:val="3"/>
              <w:spacing w:before="0"/>
              <w:contextualSpacing/>
              <w:jc w:val="both"/>
              <w:outlineLvl w:val="2"/>
              <w:rPr>
                <w:rFonts w:ascii="Times New Roman" w:hAnsi="Times New Roman" w:cs="Times New Roman"/>
                <w:color w:val="auto"/>
                <w:sz w:val="20"/>
                <w:szCs w:val="20"/>
              </w:rPr>
            </w:pPr>
            <w:r>
              <w:rPr>
                <w:rFonts w:ascii="Times New Roman" w:hAnsi="Times New Roman" w:cs="Times New Roman"/>
                <w:color w:val="auto"/>
                <w:sz w:val="20"/>
                <w:szCs w:val="20"/>
              </w:rPr>
              <w:lastRenderedPageBreak/>
              <w:t>Доработать</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Default="0064097F" w:rsidP="0064097F">
            <w:pPr>
              <w:pStyle w:val="3"/>
              <w:spacing w:before="0"/>
              <w:contextualSpacing/>
              <w:jc w:val="both"/>
              <w:outlineLvl w:val="2"/>
              <w:rPr>
                <w:rFonts w:ascii="Times New Roman" w:hAnsi="Times New Roman" w:cs="Times New Roman"/>
                <w:color w:val="auto"/>
                <w:sz w:val="20"/>
                <w:szCs w:val="20"/>
              </w:rPr>
            </w:pPr>
            <w:r>
              <w:rPr>
                <w:rFonts w:ascii="Times New Roman" w:hAnsi="Times New Roman" w:cs="Times New Roman"/>
                <w:color w:val="auto"/>
                <w:sz w:val="20"/>
                <w:szCs w:val="20"/>
              </w:rPr>
              <w:t>270425</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Default="0064097F" w:rsidP="0064097F">
            <w:pPr>
              <w:pStyle w:val="3"/>
              <w:spacing w:before="0"/>
              <w:contextualSpacing/>
              <w:jc w:val="both"/>
              <w:outlineLvl w:val="2"/>
              <w:rPr>
                <w:rFonts w:ascii="Times New Roman" w:hAnsi="Times New Roman" w:cs="Times New Roman"/>
                <w:color w:val="auto"/>
                <w:sz w:val="20"/>
                <w:szCs w:val="20"/>
              </w:rPr>
            </w:pPr>
            <w:r>
              <w:rPr>
                <w:rFonts w:ascii="Times New Roman" w:hAnsi="Times New Roman" w:cs="Times New Roman"/>
                <w:color w:val="auto"/>
                <w:sz w:val="20"/>
                <w:szCs w:val="20"/>
              </w:rPr>
              <w:t>На ранее ан. редакцию</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Pr="00DC43AE" w:rsidRDefault="0064097F" w:rsidP="0064097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64097F" w:rsidRPr="00DC43AE" w:rsidRDefault="0064097F" w:rsidP="0064097F">
            <w:pPr>
              <w:ind w:firstLine="708"/>
              <w:contextualSpacing/>
              <w:jc w:val="both"/>
              <w:rPr>
                <w:rFonts w:ascii="Times New Roman" w:hAnsi="Times New Roman" w:cs="Times New Roman"/>
                <w:i/>
                <w:sz w:val="20"/>
                <w:szCs w:val="20"/>
              </w:rPr>
            </w:pPr>
            <w:r w:rsidRPr="00DC43AE">
              <w:rPr>
                <w:rFonts w:ascii="Times New Roman" w:hAnsi="Times New Roman" w:cs="Times New Roman"/>
                <w:b/>
                <w:i/>
                <w:sz w:val="20"/>
                <w:szCs w:val="20"/>
              </w:rPr>
              <w:t>по позициям 14 и 16</w:t>
            </w:r>
            <w:r w:rsidRPr="00DC43AE">
              <w:rPr>
                <w:rFonts w:ascii="Times New Roman" w:hAnsi="Times New Roman" w:cs="Times New Roman"/>
                <w:i/>
                <w:sz w:val="20"/>
                <w:szCs w:val="20"/>
              </w:rPr>
              <w:t xml:space="preserve"> </w:t>
            </w:r>
            <w:r w:rsidRPr="00DC43AE">
              <w:rPr>
                <w:rFonts w:ascii="Times New Roman" w:hAnsi="Times New Roman" w:cs="Times New Roman"/>
                <w:iCs/>
                <w:sz w:val="20"/>
                <w:szCs w:val="20"/>
              </w:rPr>
              <w:t xml:space="preserve">относительно дополнения статьи 465 проекта новым подпунктом 46), </w:t>
            </w:r>
            <w:r w:rsidRPr="00DC43AE">
              <w:rPr>
                <w:rFonts w:ascii="Times New Roman" w:hAnsi="Times New Roman" w:cs="Times New Roman"/>
                <w:iCs/>
                <w:sz w:val="20"/>
                <w:szCs w:val="20"/>
              </w:rPr>
              <w:lastRenderedPageBreak/>
              <w:t>предусматривающим освобождение от НДС при оказании всех видов медицинских услуг субъектом здравоохранения, имеющим лицензию на осуществление медицинской деятельности и в части введения нового пункта 1-1 в статье 494 проекта по установлению пониженной ставки НДС 5 процентов по услугам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w:t>
            </w:r>
          </w:p>
          <w:p w:rsidR="0064097F" w:rsidRPr="00DC43AE" w:rsidRDefault="0064097F" w:rsidP="0064097F">
            <w:pPr>
              <w:ind w:firstLine="708"/>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В рамках исполнения пункта 85 ОНП по внесению в Налоговый кодекс Республики Казахстан и подзаконные акты изменений и дополнений, предусматривающих упорядочение и сокращение объема налоговых льгот минимум на 20%, определение четких правил их предоставления исключено освобождение от НДС для </w:t>
            </w:r>
            <w:r w:rsidRPr="00DC43AE">
              <w:rPr>
                <w:rFonts w:ascii="Times New Roman" w:hAnsi="Times New Roman" w:cs="Times New Roman"/>
                <w:sz w:val="20"/>
                <w:szCs w:val="20"/>
              </w:rPr>
              <w:lastRenderedPageBreak/>
              <w:t>услуг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рамках налогово-бюджетной реформы Правительством Республики Казахстан предлагается повышение стандартной ставки НДС до 16 процентов. При этом предлагается освободить от НДС обороты по реализации:</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медицинских услуг, лекарственных средств, медицинских изделий и комплектующих медицинского изделия в рамках гарантированного объема бесплатной медицинской помощи и обязательного медицинского страхования;</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социально значимых продовольственных товаров;</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услуг по изданию книг в печатном виде.</w:t>
            </w:r>
          </w:p>
          <w:p w:rsidR="0064097F" w:rsidRPr="00DC43AE" w:rsidRDefault="0064097F" w:rsidP="0064097F">
            <w:pPr>
              <w:ind w:firstLine="709"/>
              <w:contextualSpacing/>
              <w:jc w:val="both"/>
              <w:rPr>
                <w:rFonts w:ascii="Times New Roman" w:hAnsi="Times New Roman" w:cs="Times New Roman"/>
                <w:iCs/>
                <w:sz w:val="20"/>
                <w:szCs w:val="20"/>
              </w:rPr>
            </w:pPr>
            <w:r w:rsidRPr="00DC43AE">
              <w:rPr>
                <w:rFonts w:ascii="Times New Roman" w:hAnsi="Times New Roman" w:cs="Times New Roman"/>
                <w:iCs/>
                <w:sz w:val="20"/>
                <w:szCs w:val="20"/>
              </w:rPr>
              <w:lastRenderedPageBreak/>
              <w:t>Медицинские услуги, лекарственные средства, медицинские изделия и комплектующие медицинских изделий, не подлежащие освобождению от НДС, предлагается облагать по ставке 10 процентов.</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1.</w:t>
            </w:r>
            <w:r w:rsidRPr="00DC43AE">
              <w:rPr>
                <w:rFonts w:ascii="Times New Roman" w:hAnsi="Times New Roman" w:cs="Times New Roman"/>
                <w:sz w:val="20"/>
                <w:szCs w:val="20"/>
              </w:rPr>
              <w:tab/>
            </w:r>
            <w:proofErr w:type="gramStart"/>
            <w:r w:rsidRPr="00DC43AE">
              <w:rPr>
                <w:rFonts w:ascii="Times New Roman" w:hAnsi="Times New Roman" w:cs="Times New Roman"/>
                <w:sz w:val="20"/>
                <w:szCs w:val="20"/>
              </w:rPr>
              <w:t>В</w:t>
            </w:r>
            <w:proofErr w:type="gramEnd"/>
            <w:r w:rsidRPr="00DC43AE">
              <w:rPr>
                <w:rFonts w:ascii="Times New Roman" w:hAnsi="Times New Roman" w:cs="Times New Roman"/>
                <w:sz w:val="20"/>
                <w:szCs w:val="20"/>
              </w:rPr>
              <w:t xml:space="preserve"> статье 465 проекта:</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подпункт 28) статьи 465 проекта изложить в следующей редакции:</w:t>
            </w:r>
          </w:p>
          <w:p w:rsidR="0064097F" w:rsidRPr="00DC43AE" w:rsidRDefault="0064097F" w:rsidP="0064097F">
            <w:pPr>
              <w:tabs>
                <w:tab w:val="left" w:pos="1134"/>
              </w:tabs>
              <w:ind w:firstLine="708"/>
              <w:contextualSpacing/>
              <w:jc w:val="both"/>
              <w:rPr>
                <w:rFonts w:ascii="Times New Roman" w:hAnsi="Times New Roman" w:cs="Times New Roman"/>
                <w:iCs/>
                <w:sz w:val="20"/>
                <w:szCs w:val="20"/>
              </w:rPr>
            </w:pPr>
            <w:r w:rsidRPr="00DC43AE">
              <w:rPr>
                <w:rFonts w:ascii="Times New Roman" w:hAnsi="Times New Roman" w:cs="Times New Roman"/>
                <w:iCs/>
                <w:sz w:val="20"/>
                <w:szCs w:val="20"/>
              </w:rPr>
              <w:t xml:space="preserve"> «28) </w:t>
            </w:r>
            <w:r w:rsidRPr="00DC43AE">
              <w:rPr>
                <w:rFonts w:ascii="Times New Roman" w:eastAsia="Calibri" w:hAnsi="Times New Roman" w:cs="Times New Roman"/>
                <w:spacing w:val="2"/>
                <w:sz w:val="20"/>
                <w:szCs w:val="20"/>
                <w:bdr w:val="none" w:sz="0" w:space="0" w:color="auto" w:frame="1"/>
                <w:shd w:val="clear" w:color="auto" w:fill="FFFFFF"/>
                <w:lang w:eastAsia="ar-SA"/>
              </w:rPr>
              <w:t>лекарственных средств и медицинских услуг, в том числе оказываемых в комплексе, в соответствии с законодательством Республики Казахстан субъектом здравоохранения, имеющим лицензию на медицинскую деятельность:</w:t>
            </w:r>
          </w:p>
          <w:p w:rsidR="0064097F" w:rsidRPr="00DC43AE" w:rsidRDefault="0064097F" w:rsidP="0064097F">
            <w:pPr>
              <w:tabs>
                <w:tab w:val="left" w:pos="1134"/>
              </w:tabs>
              <w:ind w:firstLine="708"/>
              <w:contextualSpacing/>
              <w:jc w:val="both"/>
              <w:rPr>
                <w:rFonts w:ascii="Times New Roman" w:hAnsi="Times New Roman" w:cs="Times New Roman"/>
                <w:iCs/>
                <w:sz w:val="20"/>
                <w:szCs w:val="20"/>
              </w:rPr>
            </w:pPr>
            <w:r w:rsidRPr="00DC43AE">
              <w:rPr>
                <w:rFonts w:ascii="Times New Roman" w:hAnsi="Times New Roman" w:cs="Times New Roman"/>
                <w:iCs/>
                <w:sz w:val="20"/>
                <w:szCs w:val="20"/>
              </w:rPr>
              <w:t>в рамках гарантированного объема бесплатной медицинской помощи и обязательного медицинского страхования;</w:t>
            </w:r>
          </w:p>
          <w:p w:rsidR="0064097F" w:rsidRPr="00DC43AE" w:rsidRDefault="0064097F" w:rsidP="0064097F">
            <w:pPr>
              <w:tabs>
                <w:tab w:val="left" w:pos="1134"/>
              </w:tabs>
              <w:ind w:firstLine="708"/>
              <w:contextualSpacing/>
              <w:jc w:val="both"/>
              <w:rPr>
                <w:rFonts w:ascii="Times New Roman" w:hAnsi="Times New Roman" w:cs="Times New Roman"/>
                <w:iCs/>
                <w:sz w:val="20"/>
                <w:szCs w:val="20"/>
              </w:rPr>
            </w:pPr>
            <w:r w:rsidRPr="00DC43AE">
              <w:rPr>
                <w:rFonts w:ascii="Times New Roman" w:hAnsi="Times New Roman" w:cs="Times New Roman"/>
                <w:iCs/>
                <w:sz w:val="20"/>
                <w:szCs w:val="20"/>
              </w:rPr>
              <w:t>для лечения орфанных и социально значимых заболеваний;»;</w:t>
            </w:r>
          </w:p>
          <w:p w:rsidR="0064097F" w:rsidRPr="00DC43AE" w:rsidRDefault="0064097F" w:rsidP="0064097F">
            <w:pPr>
              <w:ind w:firstLine="708"/>
              <w:contextualSpacing/>
              <w:jc w:val="both"/>
              <w:rPr>
                <w:rFonts w:ascii="Times New Roman" w:eastAsia="Calibri" w:hAnsi="Times New Roman" w:cs="Times New Roman"/>
                <w:spacing w:val="2"/>
                <w:sz w:val="20"/>
                <w:szCs w:val="20"/>
                <w:bdr w:val="none" w:sz="0" w:space="0" w:color="auto" w:frame="1"/>
                <w:shd w:val="clear" w:color="auto" w:fill="FFFFFF"/>
                <w:lang w:eastAsia="ar-SA"/>
              </w:rPr>
            </w:pPr>
            <w:r w:rsidRPr="00DC43AE">
              <w:rPr>
                <w:rFonts w:ascii="Times New Roman" w:eastAsia="Calibri" w:hAnsi="Times New Roman" w:cs="Times New Roman"/>
                <w:spacing w:val="2"/>
                <w:sz w:val="20"/>
                <w:szCs w:val="20"/>
                <w:bdr w:val="none" w:sz="0" w:space="0" w:color="auto" w:frame="1"/>
                <w:shd w:val="clear" w:color="auto" w:fill="FFFFFF"/>
                <w:lang w:eastAsia="ar-SA"/>
              </w:rPr>
              <w:tab/>
              <w:t xml:space="preserve">Перечень лекарственных средств и </w:t>
            </w:r>
            <w:r w:rsidRPr="00DC43AE">
              <w:rPr>
                <w:rFonts w:ascii="Times New Roman" w:eastAsia="Calibri" w:hAnsi="Times New Roman" w:cs="Times New Roman"/>
                <w:spacing w:val="2"/>
                <w:sz w:val="20"/>
                <w:szCs w:val="20"/>
                <w:bdr w:val="none" w:sz="0" w:space="0" w:color="auto" w:frame="1"/>
                <w:shd w:val="clear" w:color="auto" w:fill="FFFFFF"/>
                <w:lang w:eastAsia="ar-SA"/>
              </w:rPr>
              <w:lastRenderedPageBreak/>
              <w:t>медицинских услуг, указанных в настоящем подпункте устанавливается Правительством Республики Казахстан</w:t>
            </w:r>
            <w:r w:rsidRPr="00DC43AE">
              <w:rPr>
                <w:rFonts w:ascii="Times New Roman" w:hAnsi="Times New Roman" w:cs="Times New Roman"/>
                <w:iCs/>
                <w:sz w:val="20"/>
                <w:szCs w:val="20"/>
              </w:rPr>
              <w:t>;»;</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дополнить подпунктами 46) и 47) следующего содержания:</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«46) социально значимых продовольственных товаров, перечень которых утверждён в соответствии с Предпринимательским кодексом Республики Казахстан.</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eastAsia="Calibri" w:hAnsi="Times New Roman" w:cs="Times New Roman"/>
                <w:bCs/>
                <w:spacing w:val="2"/>
                <w:sz w:val="20"/>
                <w:szCs w:val="20"/>
                <w:bdr w:val="none" w:sz="0" w:space="0" w:color="auto" w:frame="1"/>
                <w:shd w:val="clear" w:color="auto" w:fill="FFFFFF"/>
                <w:lang w:eastAsia="ar-SA"/>
              </w:rPr>
              <w:t>Положение настоящего подпункта не применяются налогоплательщиками, предусмотренными статьей 481 настоящего Кодекса;</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47) услуг по изданию книг в печатном виде.»</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2. Статью 470 проекта дополнить подпунктами 18) и 19) следующего содержания:</w:t>
            </w:r>
          </w:p>
          <w:p w:rsidR="0064097F" w:rsidRPr="00DC43AE" w:rsidRDefault="0064097F" w:rsidP="0064097F">
            <w:pPr>
              <w:ind w:firstLineChars="252" w:firstLine="504"/>
              <w:contextualSpacing/>
              <w:jc w:val="both"/>
              <w:rPr>
                <w:rFonts w:ascii="Times New Roman" w:hAnsi="Times New Roman" w:cs="Times New Roman"/>
                <w:sz w:val="20"/>
                <w:szCs w:val="20"/>
              </w:rPr>
            </w:pPr>
            <w:r w:rsidRPr="00DC43AE">
              <w:rPr>
                <w:rFonts w:ascii="Times New Roman" w:hAnsi="Times New Roman" w:cs="Times New Roman"/>
                <w:iCs/>
                <w:sz w:val="20"/>
                <w:szCs w:val="20"/>
              </w:rPr>
              <w:t xml:space="preserve">«18) </w:t>
            </w:r>
            <w:r w:rsidRPr="00DC43AE">
              <w:rPr>
                <w:rFonts w:ascii="Times New Roman" w:hAnsi="Times New Roman" w:cs="Times New Roman"/>
                <w:sz w:val="20"/>
                <w:szCs w:val="20"/>
              </w:rPr>
              <w:t xml:space="preserve">лекарственных средств в рамках гарантированного объема бесплатной медицинской помощи и обязательного медицинского страхования, а также </w:t>
            </w:r>
            <w:r w:rsidRPr="00DC43AE">
              <w:rPr>
                <w:rFonts w:ascii="Times New Roman" w:hAnsi="Times New Roman" w:cs="Times New Roman"/>
                <w:iCs/>
                <w:sz w:val="20"/>
                <w:szCs w:val="20"/>
              </w:rPr>
              <w:t xml:space="preserve">для </w:t>
            </w:r>
            <w:r w:rsidRPr="00DC43AE">
              <w:rPr>
                <w:rFonts w:ascii="Times New Roman" w:hAnsi="Times New Roman" w:cs="Times New Roman"/>
                <w:iCs/>
                <w:sz w:val="20"/>
                <w:szCs w:val="20"/>
              </w:rPr>
              <w:lastRenderedPageBreak/>
              <w:t>лечения орфанных и социально значимых заболеваний</w:t>
            </w:r>
            <w:r w:rsidRPr="00DC43AE">
              <w:rPr>
                <w:rFonts w:ascii="Times New Roman" w:hAnsi="Times New Roman" w:cs="Times New Roman"/>
                <w:sz w:val="20"/>
                <w:szCs w:val="20"/>
              </w:rPr>
              <w:t>.</w:t>
            </w:r>
          </w:p>
          <w:p w:rsidR="0064097F" w:rsidRPr="00DC43AE" w:rsidRDefault="0064097F" w:rsidP="0064097F">
            <w:pPr>
              <w:ind w:firstLineChars="252" w:firstLine="504"/>
              <w:contextualSpacing/>
              <w:jc w:val="both"/>
              <w:rPr>
                <w:rFonts w:ascii="Times New Roman" w:hAnsi="Times New Roman" w:cs="Times New Roman"/>
                <w:sz w:val="20"/>
                <w:szCs w:val="20"/>
              </w:rPr>
            </w:pPr>
            <w:r w:rsidRPr="00DC43AE">
              <w:rPr>
                <w:rFonts w:ascii="Times New Roman" w:hAnsi="Times New Roman" w:cs="Times New Roman"/>
                <w:sz w:val="20"/>
                <w:szCs w:val="20"/>
              </w:rPr>
              <w:t>Перечень лекарственных средств, указанных в настоящем подпункте, а также порядок применения освобождения от налога на добавленную стоимость при их импорте устанавливается Правительством Республики Казахстан;</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19) социально значимых продовольственных товаров, перечень которых утвержден в соответствии с Предпринимательским кодексом Республики Казахстан.</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eastAsia="Calibri" w:hAnsi="Times New Roman" w:cs="Times New Roman"/>
                <w:bCs/>
                <w:spacing w:val="2"/>
                <w:sz w:val="20"/>
                <w:szCs w:val="20"/>
                <w:bdr w:val="none" w:sz="0" w:space="0" w:color="auto" w:frame="1"/>
                <w:shd w:val="clear" w:color="auto" w:fill="FFFFFF"/>
                <w:lang w:eastAsia="ar-SA"/>
              </w:rPr>
              <w:t>Положение настоящего подпункта не применяются налогоплательщиками, предусмотренными статьей 481 настоящего Кодекса.».</w:t>
            </w:r>
          </w:p>
          <w:p w:rsidR="0064097F" w:rsidRPr="00DC43AE" w:rsidRDefault="0064097F" w:rsidP="0064097F">
            <w:pPr>
              <w:tabs>
                <w:tab w:val="left" w:pos="1134"/>
              </w:tabs>
              <w:ind w:firstLine="709"/>
              <w:contextualSpacing/>
              <w:jc w:val="both"/>
              <w:rPr>
                <w:rFonts w:ascii="Times New Roman" w:hAnsi="Times New Roman" w:cs="Times New Roman"/>
                <w:iCs/>
                <w:sz w:val="20"/>
                <w:szCs w:val="20"/>
              </w:rPr>
            </w:pPr>
            <w:r w:rsidRPr="00DC43AE">
              <w:rPr>
                <w:rFonts w:ascii="Times New Roman" w:hAnsi="Times New Roman" w:cs="Times New Roman"/>
                <w:iCs/>
                <w:sz w:val="20"/>
                <w:szCs w:val="20"/>
              </w:rPr>
              <w:t>3. Пункты 1 и 2 статьи 494 проекта изложить в следующей редакции:</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«1. Если иное не установлено настоящей статьей ставка налога на добавленную стоимость составляет 16 процентов и </w:t>
            </w:r>
            <w:r w:rsidRPr="00DC43AE">
              <w:rPr>
                <w:rFonts w:ascii="Times New Roman" w:hAnsi="Times New Roman" w:cs="Times New Roman"/>
                <w:sz w:val="20"/>
                <w:szCs w:val="20"/>
              </w:rPr>
              <w:lastRenderedPageBreak/>
              <w:t>применяется к размеру облагаемого оборота и облагаемого импорта.</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2. Ставка налога на добавленную стоимость составляет 10 процентов и применяется:</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1) к размеру облагаемого оборота по реализации и импорта лекарственных средств, медицинских изделий, комплектующих медицинских изделий, а также технических вспомогательных (компенсаторных) средств в соответствии законодательством Республики Казахстан о социальной защите, за исключением товаров, предусмотренных подпунктом 28) статьи 465 настоящего Кодекса и подпункта 18) пункта 1 статьи 470 настоящего Кодекса;</w:t>
            </w:r>
          </w:p>
          <w:p w:rsidR="0064097F" w:rsidRPr="00DC43AE" w:rsidRDefault="0064097F" w:rsidP="0064097F">
            <w:pPr>
              <w:ind w:firstLine="708"/>
              <w:contextualSpacing/>
              <w:jc w:val="both"/>
              <w:rPr>
                <w:rFonts w:ascii="Times New Roman" w:eastAsia="Calibri" w:hAnsi="Times New Roman" w:cs="Times New Roman"/>
                <w:spacing w:val="2"/>
                <w:sz w:val="20"/>
                <w:szCs w:val="20"/>
                <w:bdr w:val="none" w:sz="0" w:space="0" w:color="auto" w:frame="1"/>
                <w:shd w:val="clear" w:color="auto" w:fill="FFFFFF"/>
                <w:lang w:eastAsia="ar-SA"/>
              </w:rPr>
            </w:pPr>
            <w:r w:rsidRPr="00DC43AE">
              <w:rPr>
                <w:rFonts w:ascii="Times New Roman" w:eastAsia="Calibri" w:hAnsi="Times New Roman" w:cs="Times New Roman"/>
                <w:spacing w:val="2"/>
                <w:sz w:val="20"/>
                <w:szCs w:val="20"/>
                <w:bdr w:val="none" w:sz="0" w:space="0" w:color="auto" w:frame="1"/>
                <w:shd w:val="clear" w:color="auto" w:fill="FFFFFF"/>
                <w:lang w:eastAsia="ar-SA"/>
              </w:rPr>
              <w:t xml:space="preserve">Перечень лекарственных средств, медицинских изделий, комплектующих медицинских изделий, а также технических вспомогательных (компенсаторных) средств в соответствии законодательством </w:t>
            </w:r>
            <w:r w:rsidRPr="00DC43AE">
              <w:rPr>
                <w:rFonts w:ascii="Times New Roman" w:eastAsia="Calibri" w:hAnsi="Times New Roman" w:cs="Times New Roman"/>
                <w:spacing w:val="2"/>
                <w:sz w:val="20"/>
                <w:szCs w:val="20"/>
                <w:bdr w:val="none" w:sz="0" w:space="0" w:color="auto" w:frame="1"/>
                <w:shd w:val="clear" w:color="auto" w:fill="FFFFFF"/>
                <w:lang w:eastAsia="ar-SA"/>
              </w:rPr>
              <w:lastRenderedPageBreak/>
              <w:t>Республики Казахстан о социальной защите устанавливается Правительством Республики Казахстан;</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еречень лекарственных средств, медицинских изделий, комплектующих медицинских изделий, а также технических вспомогательных (компенсаторных) средств в соответствии законодательством Республики Казахстан о социальной защите, а также порядок применения ставки налога на добавленную стоимость при их импорте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2)</w:t>
            </w:r>
            <w:r w:rsidRPr="00DC43AE">
              <w:rPr>
                <w:rFonts w:ascii="Times New Roman" w:hAnsi="Times New Roman" w:cs="Times New Roman"/>
                <w:sz w:val="20"/>
                <w:szCs w:val="20"/>
              </w:rPr>
              <w:tab/>
              <w:t xml:space="preserve">к размеру облагаемого оборота по реализации медицинских услуг, в том числе оказываемых в комплексе, в соответствии с законодательством Республики Казахстан </w:t>
            </w:r>
            <w:r w:rsidRPr="00DC43AE">
              <w:rPr>
                <w:rFonts w:ascii="Times New Roman" w:hAnsi="Times New Roman" w:cs="Times New Roman"/>
                <w:sz w:val="20"/>
                <w:szCs w:val="20"/>
              </w:rPr>
              <w:lastRenderedPageBreak/>
              <w:t>субъектом здравоохранения, имеющим лицензию на медицинскую деятельность, за исключением услуг, предусмотренных подпунктом 28) статьи 465 настоящего Кодекса.»;</w:t>
            </w:r>
          </w:p>
          <w:p w:rsidR="0064097F" w:rsidRPr="00DC43AE" w:rsidRDefault="0064097F" w:rsidP="0064097F">
            <w:pPr>
              <w:ind w:left="31" w:firstLine="290"/>
              <w:contextualSpacing/>
              <w:jc w:val="center"/>
              <w:rPr>
                <w:rFonts w:ascii="Times New Roman" w:hAnsi="Times New Roman" w:cs="Times New Roman"/>
                <w:b/>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pacing w:line="240" w:lineRule="atLeast"/>
              <w:ind w:left="34" w:right="62"/>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6) пункта 2 статьи 545 проекта</w:t>
            </w:r>
          </w:p>
        </w:tc>
        <w:tc>
          <w:tcPr>
            <w:tcW w:w="3828" w:type="dxa"/>
          </w:tcPr>
          <w:p w:rsidR="0064097F" w:rsidRPr="00B973BD" w:rsidRDefault="0064097F" w:rsidP="0064097F">
            <w:pPr>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545. Импорт подакцизных товаров, освобожденных от акциза</w:t>
            </w:r>
          </w:p>
          <w:p w:rsidR="0064097F" w:rsidRPr="00B973BD" w:rsidRDefault="0064097F" w:rsidP="0064097F">
            <w:pPr>
              <w:ind w:firstLine="709"/>
              <w:contextualSpacing/>
              <w:jc w:val="both"/>
              <w:rPr>
                <w:rFonts w:ascii="Times New Roman" w:eastAsia="Calibri" w:hAnsi="Times New Roman" w:cs="Times New Roman"/>
                <w:b/>
                <w:sz w:val="24"/>
                <w:szCs w:val="24"/>
              </w:rPr>
            </w:pP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 Акцизами не облагаются подакцизные товары, импортируемые физическими лицами по нормам, предусмотренным таможенным законодательством </w:t>
            </w:r>
            <w:r w:rsidRPr="00B973BD">
              <w:rPr>
                <w:rFonts w:ascii="Times New Roman" w:eastAsia="Times New Roman" w:hAnsi="Times New Roman" w:cs="Times New Roman"/>
                <w:sz w:val="24"/>
                <w:szCs w:val="24"/>
                <w:lang w:eastAsia="ru-RU"/>
              </w:rPr>
              <w:t>ЕАЭС</w:t>
            </w:r>
            <w:r w:rsidRPr="00B973BD">
              <w:rPr>
                <w:rFonts w:ascii="Times New Roman" w:eastAsia="Calibri" w:hAnsi="Times New Roman" w:cs="Times New Roman"/>
                <w:sz w:val="24"/>
                <w:szCs w:val="24"/>
              </w:rPr>
              <w:t>и (или) таможенным законодательством Республики Казахстан.</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Освобождаются от уплаты акциза следующие импортируемые подакцизные товары:</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необходимые для эксплуатации транспортных средств, осуществляющих международные перевозки, во время следования в пути и в пунктах промежуточной остановки;</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 xml:space="preserve">2) оказавшиеся вследствие повреждения до пропуска их через таможенную границу </w:t>
            </w:r>
            <w:r w:rsidRPr="00B973BD">
              <w:rPr>
                <w:rFonts w:ascii="Times New Roman" w:eastAsia="Times New Roman" w:hAnsi="Times New Roman" w:cs="Times New Roman"/>
                <w:sz w:val="24"/>
                <w:szCs w:val="24"/>
                <w:lang w:eastAsia="ru-RU"/>
              </w:rPr>
              <w:t>ЕАЭС</w:t>
            </w:r>
            <w:r w:rsidRPr="00B973BD">
              <w:rPr>
                <w:rFonts w:ascii="Times New Roman" w:eastAsia="Calibri" w:hAnsi="Times New Roman" w:cs="Times New Roman"/>
                <w:sz w:val="24"/>
                <w:szCs w:val="24"/>
              </w:rPr>
              <w:t>не пригодными к использованию в качестве изделий и материалов;</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3) ввезенные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 Указанные товары освобождаются от уплаты акциза в соответствии с международными договорами, участником которых является Республика Казахстан;</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4) перемещаемые через таможенную границу </w:t>
            </w:r>
            <w:r w:rsidRPr="00B973BD">
              <w:rPr>
                <w:rFonts w:ascii="Times New Roman" w:eastAsia="Times New Roman" w:hAnsi="Times New Roman" w:cs="Times New Roman"/>
                <w:sz w:val="24"/>
                <w:szCs w:val="24"/>
                <w:lang w:eastAsia="ru-RU"/>
              </w:rPr>
              <w:t>ЕАЭС</w:t>
            </w:r>
            <w:r w:rsidRPr="00B973BD">
              <w:rPr>
                <w:rFonts w:ascii="Times New Roman" w:eastAsia="Calibri" w:hAnsi="Times New Roman" w:cs="Times New Roman"/>
                <w:sz w:val="24"/>
                <w:szCs w:val="24"/>
              </w:rPr>
              <w:t xml:space="preserve">, освобождаемые от уплаты акциза на территории Республики Казахстан в рамках таможенных процедур, установленных таможенным законодательством </w:t>
            </w:r>
            <w:r w:rsidRPr="00B973BD">
              <w:rPr>
                <w:rFonts w:ascii="Times New Roman" w:eastAsia="Times New Roman" w:hAnsi="Times New Roman" w:cs="Times New Roman"/>
                <w:sz w:val="24"/>
                <w:szCs w:val="24"/>
                <w:lang w:eastAsia="ru-RU"/>
              </w:rPr>
              <w:t>ЕАЭС</w:t>
            </w:r>
            <w:r w:rsidRPr="00B973BD">
              <w:rPr>
                <w:rFonts w:ascii="Times New Roman" w:eastAsia="Calibri" w:hAnsi="Times New Roman" w:cs="Times New Roman"/>
                <w:sz w:val="24"/>
                <w:szCs w:val="24"/>
              </w:rPr>
              <w:t xml:space="preserve">и (или) таможенным законодательством Республики Казахстан, за исключением </w:t>
            </w:r>
            <w:r w:rsidRPr="00B973BD">
              <w:rPr>
                <w:rFonts w:ascii="Times New Roman" w:eastAsia="Calibri" w:hAnsi="Times New Roman" w:cs="Times New Roman"/>
                <w:sz w:val="24"/>
                <w:szCs w:val="24"/>
              </w:rPr>
              <w:lastRenderedPageBreak/>
              <w:t>таможенной процедуры выпуска для внутреннего потребления;</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5) спиртосодержащая продукция медицинского назначения (кроме бальзамов), зарегистрированная в соответствии с законодательством Республики Казахстан.</w:t>
            </w: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hAnsi="Times New Roman" w:cs="Times New Roman"/>
                <w:b/>
                <w:sz w:val="24"/>
                <w:szCs w:val="24"/>
              </w:rPr>
              <w:t xml:space="preserve">6) отсутствует. </w:t>
            </w:r>
          </w:p>
        </w:tc>
        <w:tc>
          <w:tcPr>
            <w:tcW w:w="3967" w:type="dxa"/>
          </w:tcPr>
          <w:p w:rsidR="0064097F" w:rsidRPr="00B973BD" w:rsidRDefault="0064097F" w:rsidP="0064097F">
            <w:pPr>
              <w:spacing w:line="240" w:lineRule="atLeast"/>
              <w:ind w:left="1" w:firstLine="454"/>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пункт 2 статьи 545 проекта </w:t>
            </w:r>
            <w:r w:rsidRPr="00B973BD">
              <w:rPr>
                <w:rFonts w:ascii="Times New Roman" w:hAnsi="Times New Roman" w:cs="Times New Roman"/>
                <w:b/>
                <w:sz w:val="24"/>
                <w:szCs w:val="24"/>
              </w:rPr>
              <w:t xml:space="preserve">дополнить подпунктом 6) </w:t>
            </w:r>
            <w:r w:rsidRPr="00B973BD">
              <w:rPr>
                <w:rFonts w:ascii="Times New Roman" w:hAnsi="Times New Roman" w:cs="Times New Roman"/>
                <w:sz w:val="24"/>
                <w:szCs w:val="24"/>
              </w:rPr>
              <w:t>следующего содержания:</w:t>
            </w:r>
          </w:p>
          <w:p w:rsidR="0064097F" w:rsidRPr="00B973BD" w:rsidRDefault="0064097F" w:rsidP="0064097F">
            <w:pPr>
              <w:spacing w:line="240" w:lineRule="atLeast"/>
              <w:ind w:left="1" w:firstLine="454"/>
              <w:jc w:val="both"/>
              <w:rPr>
                <w:rFonts w:ascii="Times New Roman" w:hAnsi="Times New Roman" w:cs="Times New Roman"/>
                <w:b/>
                <w:sz w:val="24"/>
                <w:szCs w:val="24"/>
              </w:rPr>
            </w:pPr>
            <w:r w:rsidRPr="00B973BD">
              <w:rPr>
                <w:rFonts w:ascii="Times New Roman" w:hAnsi="Times New Roman" w:cs="Times New Roman"/>
                <w:b/>
                <w:sz w:val="24"/>
                <w:szCs w:val="24"/>
              </w:rPr>
              <w:t xml:space="preserve">«6) самолеты для осуществления гражданских воздушных авиаперевозок согласно расписанию, </w:t>
            </w:r>
            <w:r w:rsidRPr="00B973BD">
              <w:rPr>
                <w:rFonts w:ascii="Times New Roman" w:hAnsi="Times New Roman" w:cs="Times New Roman"/>
                <w:b/>
                <w:color w:val="000000"/>
                <w:sz w:val="24"/>
                <w:szCs w:val="24"/>
                <w:shd w:val="clear" w:color="auto" w:fill="FFFFFF"/>
              </w:rPr>
              <w:t>в соответствии с законодательством Республики Казахстан об использовании воздушного пространства Республики Казахстан и деятельности авиации.»;</w:t>
            </w:r>
          </w:p>
          <w:p w:rsidR="0064097F" w:rsidRPr="00B973BD" w:rsidRDefault="0064097F" w:rsidP="0064097F">
            <w:pPr>
              <w:spacing w:line="240" w:lineRule="atLeast"/>
              <w:ind w:left="1" w:firstLine="191"/>
              <w:jc w:val="both"/>
              <w:rPr>
                <w:rFonts w:ascii="Times New Roman" w:hAnsi="Times New Roman" w:cs="Times New Roman"/>
                <w:bCs/>
                <w:sz w:val="24"/>
                <w:szCs w:val="24"/>
              </w:rPr>
            </w:pPr>
          </w:p>
        </w:tc>
        <w:tc>
          <w:tcPr>
            <w:tcW w:w="3119" w:type="dxa"/>
          </w:tcPr>
          <w:p w:rsidR="0064097F" w:rsidRPr="00B973BD" w:rsidRDefault="0064097F" w:rsidP="0064097F">
            <w:pPr>
              <w:spacing w:line="240" w:lineRule="atLeast"/>
              <w:ind w:right="62" w:firstLine="191"/>
              <w:jc w:val="center"/>
              <w:rPr>
                <w:rFonts w:ascii="Times New Roman" w:hAnsi="Times New Roman" w:cs="Times New Roman"/>
                <w:b/>
                <w:sz w:val="24"/>
                <w:szCs w:val="24"/>
              </w:rPr>
            </w:pPr>
            <w:r w:rsidRPr="00B973BD">
              <w:rPr>
                <w:rFonts w:ascii="Times New Roman" w:hAnsi="Times New Roman" w:cs="Times New Roman"/>
                <w:b/>
                <w:sz w:val="24"/>
                <w:szCs w:val="24"/>
              </w:rPr>
              <w:t xml:space="preserve">депутат </w:t>
            </w:r>
          </w:p>
          <w:p w:rsidR="0064097F" w:rsidRPr="00B973BD" w:rsidRDefault="0064097F" w:rsidP="0064097F">
            <w:pPr>
              <w:spacing w:line="240" w:lineRule="atLeast"/>
              <w:ind w:right="62" w:firstLine="191"/>
              <w:jc w:val="center"/>
              <w:rPr>
                <w:rFonts w:ascii="Times New Roman" w:hAnsi="Times New Roman" w:cs="Times New Roman"/>
                <w:b/>
                <w:sz w:val="24"/>
                <w:szCs w:val="24"/>
              </w:rPr>
            </w:pPr>
            <w:r w:rsidRPr="00B973BD">
              <w:rPr>
                <w:rFonts w:ascii="Times New Roman" w:hAnsi="Times New Roman" w:cs="Times New Roman"/>
                <w:b/>
                <w:sz w:val="24"/>
                <w:szCs w:val="24"/>
              </w:rPr>
              <w:t>А. Рау</w:t>
            </w:r>
          </w:p>
          <w:p w:rsidR="0064097F" w:rsidRPr="00B973BD" w:rsidRDefault="0064097F" w:rsidP="0064097F">
            <w:pPr>
              <w:spacing w:line="240" w:lineRule="atLeast"/>
              <w:ind w:right="62" w:firstLine="191"/>
              <w:jc w:val="both"/>
              <w:rPr>
                <w:rFonts w:ascii="Times New Roman" w:hAnsi="Times New Roman" w:cs="Times New Roman"/>
                <w:b/>
                <w:sz w:val="24"/>
                <w:szCs w:val="24"/>
              </w:rPr>
            </w:pPr>
          </w:p>
          <w:p w:rsidR="0064097F" w:rsidRPr="00B973BD" w:rsidRDefault="0064097F" w:rsidP="0064097F">
            <w:pPr>
              <w:spacing w:line="240" w:lineRule="atLeast"/>
              <w:ind w:right="62" w:firstLine="191"/>
              <w:jc w:val="both"/>
              <w:rPr>
                <w:rFonts w:ascii="Times New Roman" w:hAnsi="Times New Roman" w:cs="Times New Roman"/>
                <w:sz w:val="24"/>
                <w:szCs w:val="24"/>
              </w:rPr>
            </w:pPr>
            <w:r w:rsidRPr="00B973BD">
              <w:rPr>
                <w:rFonts w:ascii="Times New Roman" w:hAnsi="Times New Roman" w:cs="Times New Roman"/>
                <w:sz w:val="24"/>
                <w:szCs w:val="24"/>
              </w:rPr>
              <w:t xml:space="preserve">  Согласно новой налоговой политике Республики Казахстан расширен список подакцизных товаров, являющиеся предметами роскоши.  В данный список товаров попадают и воздушные суда, приобретаемые для осуществления предпринимательской деятельности в сфере гражданской авиации для перевозки пассажиров и груза. </w:t>
            </w:r>
          </w:p>
          <w:p w:rsidR="0064097F" w:rsidRDefault="0064097F" w:rsidP="0064097F">
            <w:pPr>
              <w:spacing w:line="240" w:lineRule="atLeast"/>
              <w:ind w:right="62" w:firstLine="191"/>
              <w:jc w:val="both"/>
              <w:rPr>
                <w:rFonts w:ascii="Times New Roman" w:hAnsi="Times New Roman" w:cs="Times New Roman"/>
                <w:sz w:val="24"/>
                <w:szCs w:val="24"/>
              </w:rPr>
            </w:pPr>
            <w:proofErr w:type="gramStart"/>
            <w:r w:rsidRPr="00B973BD">
              <w:rPr>
                <w:rFonts w:ascii="Times New Roman" w:hAnsi="Times New Roman" w:cs="Times New Roman"/>
                <w:sz w:val="24"/>
                <w:szCs w:val="24"/>
              </w:rPr>
              <w:t>Таким  образом</w:t>
            </w:r>
            <w:proofErr w:type="gramEnd"/>
            <w:r w:rsidRPr="00B973BD">
              <w:rPr>
                <w:rFonts w:ascii="Times New Roman" w:hAnsi="Times New Roman" w:cs="Times New Roman"/>
                <w:sz w:val="24"/>
                <w:szCs w:val="24"/>
              </w:rPr>
              <w:t xml:space="preserve"> самолет не является предметом роскоши, на который начисляется </w:t>
            </w:r>
            <w:r w:rsidRPr="00B973BD">
              <w:rPr>
                <w:rFonts w:ascii="Times New Roman" w:hAnsi="Times New Roman" w:cs="Times New Roman"/>
                <w:sz w:val="24"/>
                <w:szCs w:val="24"/>
              </w:rPr>
              <w:lastRenderedPageBreak/>
              <w:t>дополнительный налоговый платеж.</w:t>
            </w:r>
          </w:p>
          <w:p w:rsidR="0064097F" w:rsidRDefault="0064097F" w:rsidP="0064097F">
            <w:pPr>
              <w:spacing w:line="240" w:lineRule="atLeast"/>
              <w:ind w:right="62" w:firstLine="191"/>
              <w:jc w:val="both"/>
              <w:rPr>
                <w:rFonts w:ascii="Times New Roman" w:hAnsi="Times New Roman" w:cs="Times New Roman"/>
                <w:sz w:val="24"/>
                <w:szCs w:val="24"/>
              </w:rPr>
            </w:pPr>
          </w:p>
          <w:p w:rsidR="0064097F" w:rsidRPr="00B973BD" w:rsidRDefault="0064097F" w:rsidP="0064097F">
            <w:pPr>
              <w:spacing w:line="240" w:lineRule="atLeast"/>
              <w:ind w:right="62" w:firstLine="191"/>
              <w:jc w:val="both"/>
              <w:rPr>
                <w:rFonts w:ascii="Times New Roman" w:hAnsi="Times New Roman" w:cs="Times New Roman"/>
                <w:sz w:val="24"/>
                <w:szCs w:val="24"/>
              </w:rPr>
            </w:pPr>
          </w:p>
        </w:tc>
        <w:tc>
          <w:tcPr>
            <w:tcW w:w="2551" w:type="dxa"/>
          </w:tcPr>
          <w:p w:rsidR="0064097F" w:rsidRPr="00780D8E" w:rsidRDefault="0064097F" w:rsidP="0064097F">
            <w:pPr>
              <w:pStyle w:val="3"/>
              <w:spacing w:before="0"/>
              <w:contextualSpacing/>
              <w:jc w:val="both"/>
              <w:outlineLvl w:val="2"/>
              <w:rPr>
                <w:rFonts w:ascii="Times New Roman" w:hAnsi="Times New Roman" w:cs="Times New Roman"/>
                <w:b/>
                <w:color w:val="auto"/>
              </w:rPr>
            </w:pPr>
            <w:r w:rsidRPr="00780D8E">
              <w:rPr>
                <w:rFonts w:ascii="Times New Roman" w:hAnsi="Times New Roman" w:cs="Times New Roman"/>
                <w:b/>
                <w:color w:val="auto"/>
              </w:rPr>
              <w:lastRenderedPageBreak/>
              <w:t xml:space="preserve">Доработать </w:t>
            </w:r>
          </w:p>
          <w:p w:rsidR="0064097F" w:rsidRPr="00780D8E" w:rsidRDefault="0064097F" w:rsidP="0064097F">
            <w:pPr>
              <w:rPr>
                <w:rFonts w:ascii="Times New Roman" w:hAnsi="Times New Roman" w:cs="Times New Roman"/>
                <w:b/>
                <w:sz w:val="24"/>
                <w:szCs w:val="24"/>
              </w:rPr>
            </w:pPr>
          </w:p>
          <w:p w:rsidR="0064097F" w:rsidRPr="00780D8E" w:rsidRDefault="0064097F" w:rsidP="0064097F">
            <w:pPr>
              <w:rPr>
                <w:rFonts w:ascii="Times New Roman" w:hAnsi="Times New Roman" w:cs="Times New Roman"/>
                <w:b/>
                <w:sz w:val="24"/>
                <w:szCs w:val="24"/>
              </w:rPr>
            </w:pPr>
            <w:r w:rsidRPr="00780D8E">
              <w:rPr>
                <w:rFonts w:ascii="Times New Roman" w:hAnsi="Times New Roman" w:cs="Times New Roman"/>
                <w:b/>
                <w:sz w:val="24"/>
                <w:szCs w:val="24"/>
              </w:rPr>
              <w:t>270425</w:t>
            </w:r>
          </w:p>
          <w:p w:rsidR="0064097F" w:rsidRPr="00780D8E" w:rsidRDefault="0064097F" w:rsidP="0064097F">
            <w:pPr>
              <w:rPr>
                <w:rFonts w:ascii="Times New Roman" w:hAnsi="Times New Roman" w:cs="Times New Roman"/>
                <w:b/>
                <w:sz w:val="24"/>
                <w:szCs w:val="24"/>
              </w:rPr>
            </w:pPr>
          </w:p>
          <w:p w:rsidR="0064097F" w:rsidRPr="00780D8E" w:rsidRDefault="0064097F" w:rsidP="0064097F">
            <w:pPr>
              <w:rPr>
                <w:rFonts w:ascii="Times New Roman" w:hAnsi="Times New Roman" w:cs="Times New Roman"/>
                <w:b/>
                <w:sz w:val="24"/>
                <w:szCs w:val="24"/>
              </w:rPr>
            </w:pPr>
            <w:r w:rsidRPr="00780D8E">
              <w:rPr>
                <w:rFonts w:ascii="Times New Roman" w:hAnsi="Times New Roman" w:cs="Times New Roman"/>
                <w:b/>
                <w:sz w:val="24"/>
                <w:szCs w:val="24"/>
              </w:rPr>
              <w:t>Прк2</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Pr="00DC43AE" w:rsidRDefault="0064097F" w:rsidP="0064097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поддерживаютс</w:t>
            </w:r>
            <w:r w:rsidRPr="00DC43AE">
              <w:rPr>
                <w:rFonts w:ascii="Times New Roman" w:hAnsi="Times New Roman" w:cs="Times New Roman"/>
                <w:color w:val="auto"/>
                <w:sz w:val="20"/>
                <w:szCs w:val="20"/>
              </w:rPr>
              <w:t>я поправки по следующим позициям:</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b/>
                <w:bCs/>
                <w:i/>
                <w:iCs/>
                <w:sz w:val="20"/>
                <w:szCs w:val="20"/>
              </w:rPr>
              <w:t>по позиции 18</w:t>
            </w:r>
            <w:r w:rsidRPr="00DC43AE">
              <w:rPr>
                <w:rFonts w:ascii="Times New Roman" w:hAnsi="Times New Roman" w:cs="Times New Roman"/>
                <w:sz w:val="20"/>
                <w:szCs w:val="20"/>
              </w:rPr>
              <w:t xml:space="preserve"> относительно дополнения подпунктом 6) пункта 2 статьи 545 проекта, предусматривающим </w:t>
            </w:r>
            <w:bookmarkStart w:id="86" w:name="_Hlk195117669"/>
            <w:r w:rsidRPr="00DC43AE">
              <w:rPr>
                <w:rFonts w:ascii="Times New Roman" w:hAnsi="Times New Roman" w:cs="Times New Roman"/>
                <w:sz w:val="20"/>
                <w:szCs w:val="20"/>
              </w:rPr>
              <w:t xml:space="preserve">освобождение от уплаты акциза самолеты для осуществления гражданских воздушных авиаперевозок согласно расписанию, в соответствии с законодательством Республики Казахстан об использовании воздушного пространства Республики </w:t>
            </w:r>
            <w:r w:rsidRPr="00DC43AE">
              <w:rPr>
                <w:rFonts w:ascii="Times New Roman" w:hAnsi="Times New Roman" w:cs="Times New Roman"/>
                <w:sz w:val="20"/>
                <w:szCs w:val="20"/>
              </w:rPr>
              <w:lastRenderedPageBreak/>
              <w:t xml:space="preserve">Казахстан и деятельности авиации. </w:t>
            </w:r>
            <w:bookmarkEnd w:id="86"/>
          </w:p>
          <w:p w:rsidR="0064097F" w:rsidRPr="00DC43AE" w:rsidRDefault="0064097F" w:rsidP="0064097F">
            <w:pPr>
              <w:ind w:right="62" w:firstLine="191"/>
              <w:contextualSpacing/>
              <w:jc w:val="center"/>
              <w:rPr>
                <w:rFonts w:ascii="Times New Roman" w:hAnsi="Times New Roman" w:cs="Times New Roman"/>
                <w:b/>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tabs>
                <w:tab w:val="left" w:pos="567"/>
                <w:tab w:val="left" w:pos="12049"/>
              </w:tabs>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3) пункта 2 статьи 546 проекта</w:t>
            </w:r>
          </w:p>
        </w:tc>
        <w:tc>
          <w:tcPr>
            <w:tcW w:w="3828" w:type="dxa"/>
          </w:tcPr>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Статья 546. Плательщики </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Не являются плательщиками социального налога следующие налогоплательщики:</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применяющие специальный налоговый режим:</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для самозанятых;</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на основе упрощенной декларации;</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для крестьянских или фермерских хозяйств;</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специализированные организации, в которых работают лица с инвалидностью с нарушениями опорно-двигательного аппарата, по потере слуха, речи, зрения, соответствующие условиям статьи 322 настоящего Кодекса.</w:t>
            </w:r>
          </w:p>
          <w:p w:rsidR="0064097F" w:rsidRPr="00B973BD" w:rsidRDefault="0064097F" w:rsidP="0064097F">
            <w:pPr>
              <w:shd w:val="clear" w:color="auto" w:fill="FFFFFF" w:themeFill="background1"/>
              <w:ind w:firstLine="453"/>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3) отсутствует</w:t>
            </w:r>
          </w:p>
          <w:p w:rsidR="0064097F" w:rsidRPr="00B973BD" w:rsidRDefault="0064097F" w:rsidP="0064097F">
            <w:pPr>
              <w:shd w:val="clear" w:color="auto" w:fill="FFFFFF" w:themeFill="background1"/>
              <w:ind w:firstLine="176"/>
              <w:contextualSpacing/>
              <w:jc w:val="both"/>
              <w:rPr>
                <w:rFonts w:ascii="Times New Roman" w:hAnsi="Times New Roman" w:cs="Times New Roman"/>
                <w:sz w:val="24"/>
                <w:szCs w:val="24"/>
              </w:rPr>
            </w:pPr>
          </w:p>
        </w:tc>
        <w:tc>
          <w:tcPr>
            <w:tcW w:w="3967" w:type="dxa"/>
          </w:tcPr>
          <w:p w:rsidR="0064097F" w:rsidRPr="00B973BD" w:rsidRDefault="0064097F" w:rsidP="0064097F">
            <w:pPr>
              <w:pStyle w:val="a4"/>
              <w:shd w:val="clear" w:color="auto" w:fill="FFFFFF" w:themeFill="background1"/>
              <w:spacing w:before="0" w:beforeAutospacing="0" w:after="0" w:afterAutospacing="0"/>
              <w:ind w:firstLine="597"/>
              <w:contextualSpacing/>
              <w:jc w:val="both"/>
              <w:rPr>
                <w:bCs/>
              </w:rPr>
            </w:pPr>
            <w:bookmarkStart w:id="87" w:name="_Hlk175999398"/>
            <w:r w:rsidRPr="00B973BD">
              <w:rPr>
                <w:bCs/>
              </w:rPr>
              <w:lastRenderedPageBreak/>
              <w:t xml:space="preserve">пункт 2 статьи 546 проекта </w:t>
            </w:r>
            <w:r w:rsidRPr="00B973BD">
              <w:rPr>
                <w:b/>
                <w:bCs/>
              </w:rPr>
              <w:t>дополнить подпунктом 3)</w:t>
            </w:r>
            <w:r w:rsidRPr="00B973BD">
              <w:rPr>
                <w:bCs/>
              </w:rPr>
              <w:t xml:space="preserve"> следующего содержания:</w:t>
            </w:r>
          </w:p>
          <w:p w:rsidR="0064097F" w:rsidRPr="00B973BD" w:rsidRDefault="0064097F" w:rsidP="0064097F">
            <w:pPr>
              <w:pStyle w:val="a4"/>
              <w:shd w:val="clear" w:color="auto" w:fill="FFFFFF" w:themeFill="background1"/>
              <w:spacing w:before="0" w:beforeAutospacing="0" w:after="0" w:afterAutospacing="0"/>
              <w:ind w:firstLine="597"/>
              <w:contextualSpacing/>
              <w:jc w:val="both"/>
              <w:rPr>
                <w:b/>
                <w:bCs/>
              </w:rPr>
            </w:pPr>
            <w:r w:rsidRPr="00B973BD">
              <w:rPr>
                <w:b/>
                <w:bCs/>
              </w:rPr>
              <w:t>«3)</w:t>
            </w:r>
            <w:r w:rsidRPr="00B973BD">
              <w:t xml:space="preserve"> </w:t>
            </w:r>
            <w:r w:rsidRPr="00B973BD">
              <w:rPr>
                <w:b/>
                <w:bCs/>
              </w:rPr>
              <w:t xml:space="preserve">индивидуальные предприниматели и юридические лица, занимающиеся </w:t>
            </w:r>
            <w:r w:rsidRPr="00B973BD">
              <w:rPr>
                <w:rFonts w:eastAsiaTheme="minorHAnsi"/>
                <w:b/>
                <w:bCs/>
              </w:rPr>
              <w:t>сбором и реализацией отходов, вторичного сырья</w:t>
            </w:r>
            <w:r w:rsidRPr="00B973BD">
              <w:rPr>
                <w:b/>
                <w:bCs/>
              </w:rPr>
              <w:t>;</w:t>
            </w:r>
          </w:p>
          <w:p w:rsidR="0064097F" w:rsidRPr="00B973BD" w:rsidRDefault="0064097F" w:rsidP="0064097F">
            <w:pPr>
              <w:shd w:val="clear" w:color="auto" w:fill="FFFFFF" w:themeFill="background1"/>
              <w:ind w:firstLine="597"/>
              <w:contextualSpacing/>
              <w:jc w:val="both"/>
              <w:rPr>
                <w:rFonts w:ascii="Times New Roman" w:hAnsi="Times New Roman" w:cs="Times New Roman"/>
                <w:sz w:val="24"/>
                <w:szCs w:val="24"/>
              </w:rPr>
            </w:pPr>
            <w:r w:rsidRPr="00B973BD">
              <w:rPr>
                <w:rFonts w:ascii="Times New Roman" w:hAnsi="Times New Roman" w:cs="Times New Roman"/>
                <w:b/>
                <w:bCs/>
                <w:sz w:val="24"/>
                <w:szCs w:val="24"/>
              </w:rPr>
              <w:t>Положения настоящего подпункта распространяется на налогоплательщиков, если их доход от реализации отходов, вторичного сырья и полученных субсидий составляет не менее 90% от совокупного годового дохода.</w:t>
            </w:r>
            <w:bookmarkEnd w:id="87"/>
            <w:r w:rsidRPr="00B973BD">
              <w:rPr>
                <w:rFonts w:ascii="Times New Roman" w:hAnsi="Times New Roman" w:cs="Times New Roman"/>
                <w:b/>
                <w:bCs/>
                <w:sz w:val="24"/>
                <w:szCs w:val="24"/>
              </w:rPr>
              <w:t>»;</w:t>
            </w:r>
          </w:p>
        </w:tc>
        <w:tc>
          <w:tcPr>
            <w:tcW w:w="3119" w:type="dxa"/>
          </w:tcPr>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депутаты</w:t>
            </w:r>
          </w:p>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64097F" w:rsidRPr="00B973BD" w:rsidRDefault="0064097F" w:rsidP="0064097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64097F" w:rsidRPr="00B973BD" w:rsidRDefault="0064097F" w:rsidP="0064097F">
            <w:pPr>
              <w:pStyle w:val="a4"/>
              <w:shd w:val="clear" w:color="auto" w:fill="FFFFFF" w:themeFill="background1"/>
              <w:spacing w:before="0" w:beforeAutospacing="0" w:after="0" w:afterAutospacing="0"/>
              <w:ind w:firstLine="175"/>
              <w:contextualSpacing/>
              <w:jc w:val="both"/>
            </w:pPr>
          </w:p>
          <w:p w:rsidR="0064097F" w:rsidRPr="00B973BD" w:rsidRDefault="0064097F" w:rsidP="0064097F">
            <w:pPr>
              <w:pStyle w:val="a4"/>
              <w:shd w:val="clear" w:color="auto" w:fill="FFFFFF" w:themeFill="background1"/>
              <w:spacing w:before="0" w:beforeAutospacing="0" w:after="0" w:afterAutospacing="0"/>
              <w:ind w:firstLine="456"/>
              <w:contextualSpacing/>
              <w:jc w:val="both"/>
            </w:pPr>
            <w:r w:rsidRPr="00B973BD">
              <w:t>Компания, занимающаяся сбором вторичного сырья, при покупке макулатуры, пластика, стекла у физических лиц перед выплатой обязано удержать у источника выплаты 10% индивидуальный подоходный налог (ИПН). Для оформления закупа и удержания налога (ИПН) требуется:</w:t>
            </w:r>
          </w:p>
          <w:p w:rsidR="0064097F" w:rsidRPr="00B973BD" w:rsidRDefault="0064097F" w:rsidP="00FB59DD">
            <w:pPr>
              <w:pStyle w:val="a4"/>
              <w:numPr>
                <w:ilvl w:val="0"/>
                <w:numId w:val="14"/>
              </w:numPr>
              <w:shd w:val="clear" w:color="auto" w:fill="FFFFFF" w:themeFill="background1"/>
              <w:spacing w:before="0" w:beforeAutospacing="0" w:after="0" w:afterAutospacing="0"/>
              <w:ind w:left="38" w:firstLine="456"/>
              <w:contextualSpacing/>
              <w:jc w:val="both"/>
            </w:pPr>
            <w:r w:rsidRPr="00B973BD">
              <w:t>копия удостоверения личности физического лица;</w:t>
            </w:r>
          </w:p>
          <w:p w:rsidR="0064097F" w:rsidRPr="00B973BD" w:rsidRDefault="0064097F" w:rsidP="00FB59DD">
            <w:pPr>
              <w:pStyle w:val="a4"/>
              <w:numPr>
                <w:ilvl w:val="0"/>
                <w:numId w:val="14"/>
              </w:numPr>
              <w:shd w:val="clear" w:color="auto" w:fill="FFFFFF" w:themeFill="background1"/>
              <w:spacing w:before="0" w:beforeAutospacing="0" w:after="0" w:afterAutospacing="0"/>
              <w:ind w:left="38" w:firstLine="456"/>
              <w:contextualSpacing/>
              <w:jc w:val="both"/>
            </w:pPr>
            <w:r w:rsidRPr="00B973BD">
              <w:t xml:space="preserve">подготовить и подписать у физического лица документы: </w:t>
            </w:r>
            <w:r w:rsidRPr="00B973BD">
              <w:lastRenderedPageBreak/>
              <w:t>приходный ордер запасов, акт закупа у физ. лица, расходный кассовый ордер (при оплате наличными);</w:t>
            </w:r>
          </w:p>
          <w:p w:rsidR="0064097F" w:rsidRPr="00B973BD" w:rsidRDefault="0064097F" w:rsidP="00FB59DD">
            <w:pPr>
              <w:pStyle w:val="a4"/>
              <w:numPr>
                <w:ilvl w:val="0"/>
                <w:numId w:val="14"/>
              </w:numPr>
              <w:shd w:val="clear" w:color="auto" w:fill="FFFFFF" w:themeFill="background1"/>
              <w:spacing w:before="0" w:beforeAutospacing="0" w:after="0" w:afterAutospacing="0"/>
              <w:ind w:left="0" w:firstLine="456"/>
              <w:contextualSpacing/>
              <w:jc w:val="both"/>
            </w:pPr>
            <w:r w:rsidRPr="00B973BD">
              <w:t>получить данные карточного счета физического лица для оплаты (для оплаты безналичным способом).</w:t>
            </w:r>
          </w:p>
          <w:p w:rsidR="0064097F" w:rsidRPr="00B973BD" w:rsidRDefault="0064097F" w:rsidP="0064097F">
            <w:pPr>
              <w:pStyle w:val="a4"/>
              <w:shd w:val="clear" w:color="auto" w:fill="FFFFFF" w:themeFill="background1"/>
              <w:spacing w:before="0" w:beforeAutospacing="0" w:after="0" w:afterAutospacing="0"/>
              <w:ind w:firstLine="456"/>
              <w:contextualSpacing/>
              <w:jc w:val="both"/>
            </w:pPr>
            <w:r w:rsidRPr="00B973BD">
              <w:t>Один человек может в течении дня сдавать по 2-3 раза по 20 кг и на каждую покупку необходимо оформлять вышеуказанные документы.</w:t>
            </w:r>
          </w:p>
          <w:p w:rsidR="0064097F" w:rsidRPr="00B973BD" w:rsidRDefault="0064097F" w:rsidP="0064097F">
            <w:pPr>
              <w:pStyle w:val="a4"/>
              <w:shd w:val="clear" w:color="auto" w:fill="FFFFFF" w:themeFill="background1"/>
              <w:spacing w:before="0" w:beforeAutospacing="0" w:after="0" w:afterAutospacing="0"/>
              <w:ind w:firstLine="456"/>
              <w:contextualSpacing/>
              <w:jc w:val="both"/>
              <w:rPr>
                <w:b/>
                <w:bCs/>
              </w:rPr>
            </w:pPr>
            <w:r w:rsidRPr="00B973BD">
              <w:t xml:space="preserve">Согласно информации Комитета государственных доходов общая сумма индивидуального подоходного налога (ИПН), удержанного с физических лиц, сдающих вторичное сырье, составила за 2023 г. – </w:t>
            </w:r>
            <w:r w:rsidRPr="00B973BD">
              <w:rPr>
                <w:b/>
                <w:bCs/>
              </w:rPr>
              <w:t xml:space="preserve">35,8 млн. тенге. </w:t>
            </w:r>
            <w:r w:rsidRPr="00B973BD">
              <w:t>Что является незначительной суммой в рамках бюджета Казахстана.</w:t>
            </w:r>
          </w:p>
          <w:p w:rsidR="0064097F" w:rsidRPr="00B973BD" w:rsidRDefault="0064097F" w:rsidP="0064097F">
            <w:pPr>
              <w:pStyle w:val="a4"/>
              <w:shd w:val="clear" w:color="auto" w:fill="FFFFFF" w:themeFill="background1"/>
              <w:spacing w:before="0" w:beforeAutospacing="0" w:after="0" w:afterAutospacing="0"/>
              <w:ind w:firstLine="456"/>
              <w:contextualSpacing/>
              <w:jc w:val="both"/>
              <w:rPr>
                <w:rFonts w:eastAsia="Calibri"/>
                <w:lang w:eastAsia="en-US"/>
              </w:rPr>
            </w:pPr>
            <w:r w:rsidRPr="00B973BD">
              <w:t xml:space="preserve">Отмена ИПН 10% у источника выплаты за физическое лицо позволит вовлечь население в процесс раздельного сбора с </w:t>
            </w:r>
            <w:r w:rsidRPr="00B973BD">
              <w:lastRenderedPageBreak/>
              <w:t xml:space="preserve">целью извлечения вторичного сырья для его дальнейшей реализации. </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Правительством </w:t>
            </w:r>
            <w:r w:rsidRPr="00432A34">
              <w:rPr>
                <w:rFonts w:ascii="Times New Roman" w:eastAsia="Calibri" w:hAnsi="Times New Roman" w:cs="Times New Roman"/>
                <w:b/>
                <w:bCs/>
                <w:iCs/>
                <w:sz w:val="20"/>
                <w:szCs w:val="20"/>
              </w:rPr>
              <w:t>не поддерживаются</w:t>
            </w:r>
            <w:r w:rsidRPr="00432A34">
              <w:rPr>
                <w:rFonts w:ascii="Times New Roman" w:eastAsia="Calibri" w:hAnsi="Times New Roman" w:cs="Times New Roman"/>
                <w:iCs/>
                <w:sz w:val="20"/>
                <w:szCs w:val="20"/>
              </w:rPr>
              <w:t xml:space="preserve"> поправки по следующим позициям сравнительной таблицы: </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
                <w:iCs/>
                <w:sz w:val="20"/>
                <w:szCs w:val="20"/>
              </w:rPr>
              <w:t>по позициям 22, 34, 35, 40, 41, 42, 43 и 45</w:t>
            </w:r>
            <w:r w:rsidRPr="00432A34">
              <w:rPr>
                <w:rFonts w:ascii="Times New Roman" w:eastAsia="Calibri" w:hAnsi="Times New Roman" w:cs="Times New Roman"/>
                <w:iCs/>
                <w:sz w:val="20"/>
                <w:szCs w:val="20"/>
              </w:rPr>
              <w:t xml:space="preserve"> относительно дополнения:</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Interstate-Light" w:hAnsi="Times New Roman" w:cs="Times New Roman"/>
                <w:iCs/>
                <w:sz w:val="20"/>
                <w:szCs w:val="20"/>
              </w:rPr>
              <w:t xml:space="preserve">пункта 1 статьи 19 проекта </w:t>
            </w:r>
            <w:r w:rsidRPr="00432A34">
              <w:rPr>
                <w:rFonts w:ascii="Times New Roman" w:eastAsia="Calibri" w:hAnsi="Times New Roman" w:cs="Times New Roman"/>
                <w:iCs/>
                <w:sz w:val="20"/>
                <w:szCs w:val="20"/>
              </w:rPr>
              <w:t xml:space="preserve">новыми подпунктами 21) и 22) </w:t>
            </w:r>
            <w:r w:rsidRPr="00432A34">
              <w:rPr>
                <w:rFonts w:ascii="Times New Roman" w:eastAsia="Interstate-Light" w:hAnsi="Times New Roman" w:cs="Times New Roman"/>
                <w:iCs/>
                <w:sz w:val="20"/>
                <w:szCs w:val="20"/>
              </w:rPr>
              <w:t>с установлением новых понятий в целях налогообложения «</w:t>
            </w:r>
            <w:r w:rsidRPr="00432A34">
              <w:rPr>
                <w:rFonts w:ascii="Times New Roman" w:eastAsia="Calibri" w:hAnsi="Times New Roman" w:cs="Times New Roman"/>
                <w:iCs/>
                <w:sz w:val="20"/>
                <w:szCs w:val="20"/>
              </w:rPr>
              <w:t xml:space="preserve">отходы для целей налогообложения» и «вторичное сырье для целей налогообложения»; </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Cs/>
                <w:iCs/>
                <w:sz w:val="20"/>
                <w:szCs w:val="20"/>
              </w:rPr>
              <w:t xml:space="preserve">пункта 2 статьи 348 проекта новым подпунктом 6) по </w:t>
            </w:r>
            <w:r w:rsidRPr="00432A34">
              <w:rPr>
                <w:rFonts w:ascii="Times New Roman" w:eastAsia="Calibri" w:hAnsi="Times New Roman" w:cs="Times New Roman"/>
                <w:bCs/>
                <w:iCs/>
                <w:sz w:val="20"/>
                <w:szCs w:val="20"/>
              </w:rPr>
              <w:lastRenderedPageBreak/>
              <w:t xml:space="preserve">применению ставки </w:t>
            </w:r>
            <w:r w:rsidRPr="00432A34">
              <w:rPr>
                <w:rFonts w:ascii="Times New Roman" w:eastAsia="Calibri" w:hAnsi="Times New Roman" w:cs="Times New Roman"/>
                <w:iCs/>
                <w:sz w:val="20"/>
                <w:szCs w:val="20"/>
              </w:rPr>
              <w:t xml:space="preserve">корпоративного подоходного налога и индивидуального подоходного налога 3 процента </w:t>
            </w:r>
            <w:r w:rsidRPr="00432A34">
              <w:rPr>
                <w:rFonts w:ascii="Times New Roman" w:eastAsia="Calibri" w:hAnsi="Times New Roman" w:cs="Times New Roman"/>
                <w:bCs/>
                <w:iCs/>
                <w:sz w:val="20"/>
                <w:szCs w:val="20"/>
              </w:rPr>
              <w:t xml:space="preserve">от деятельности по сбору и реализации отходов, вторичного сырья в случае получения дохода от реализации отходов, вторичного сырья и полученных субсидий не менее 90% от совокупного годового дохода (аналогичные условия предложены по позициям 42 и 43), а также по установлению </w:t>
            </w:r>
            <w:r w:rsidRPr="00432A34">
              <w:rPr>
                <w:rFonts w:ascii="Times New Roman" w:eastAsia="Calibri" w:hAnsi="Times New Roman" w:cs="Times New Roman"/>
                <w:iCs/>
                <w:sz w:val="20"/>
                <w:szCs w:val="20"/>
              </w:rPr>
              <w:t>ставки 0,1 процента к доходам работников индивидуальных предпринимателей, занимающихся сбором и реализацией отходов, вторичного сырья;</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пункта 1 статьи 391 проекта новым подпунктом 25), предусматривающим уменьшение дохода физического лица при определении индивидуального подоходного налога на доход от реализации отходов, вторичного сырья </w:t>
            </w:r>
            <w:r w:rsidRPr="00432A34">
              <w:rPr>
                <w:rFonts w:ascii="Times New Roman" w:eastAsia="Calibri" w:hAnsi="Times New Roman" w:cs="Times New Roman"/>
                <w:iCs/>
                <w:sz w:val="20"/>
                <w:szCs w:val="20"/>
              </w:rPr>
              <w:lastRenderedPageBreak/>
              <w:t>индивидуальным предпринимателям и юридическим лицам;</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пункта 1 статьи 481 проекта подпунктом 4) об отнесении дополнительной суммы налога на добавленную стоимость в зачет индивидуальными предпринимателями и юридическими лицами, занимающимися сбором и реализацией отходов, вторичного сырья; </w:t>
            </w:r>
          </w:p>
          <w:p w:rsidR="0064097F" w:rsidRPr="00432A34" w:rsidRDefault="0064097F" w:rsidP="0064097F">
            <w:pPr>
              <w:shd w:val="clear" w:color="auto" w:fill="FFFFFF"/>
              <w:spacing w:after="160" w:line="259" w:lineRule="auto"/>
              <w:ind w:firstLine="709"/>
              <w:contextualSpacing/>
              <w:jc w:val="both"/>
              <w:rPr>
                <w:rFonts w:ascii="Times New Roman" w:eastAsia="Calibri" w:hAnsi="Times New Roman" w:cs="Times New Roman"/>
                <w:bCs/>
                <w:iCs/>
                <w:sz w:val="20"/>
                <w:szCs w:val="20"/>
                <w:lang w:eastAsia="ru-RU"/>
              </w:rPr>
            </w:pPr>
            <w:r w:rsidRPr="00432A34">
              <w:rPr>
                <w:rFonts w:ascii="Times New Roman" w:eastAsia="Times New Roman" w:hAnsi="Times New Roman" w:cs="Times New Roman"/>
                <w:bCs/>
                <w:iCs/>
                <w:sz w:val="20"/>
                <w:szCs w:val="20"/>
                <w:lang w:eastAsia="ru-RU"/>
              </w:rPr>
              <w:t xml:space="preserve">новым подпунктом 3) пункта 2 статьи 546 проекта по </w:t>
            </w:r>
            <w:proofErr w:type="gramStart"/>
            <w:r w:rsidRPr="00432A34">
              <w:rPr>
                <w:rFonts w:ascii="Times New Roman" w:eastAsia="Times New Roman" w:hAnsi="Times New Roman" w:cs="Times New Roman"/>
                <w:bCs/>
                <w:iCs/>
                <w:sz w:val="20"/>
                <w:szCs w:val="20"/>
                <w:lang w:eastAsia="ru-RU"/>
              </w:rPr>
              <w:t>не признанию</w:t>
            </w:r>
            <w:proofErr w:type="gramEnd"/>
            <w:r w:rsidRPr="00432A34">
              <w:rPr>
                <w:rFonts w:ascii="Times New Roman" w:eastAsia="Times New Roman" w:hAnsi="Times New Roman" w:cs="Times New Roman"/>
                <w:bCs/>
                <w:iCs/>
                <w:sz w:val="20"/>
                <w:szCs w:val="20"/>
                <w:lang w:eastAsia="ru-RU"/>
              </w:rPr>
              <w:t xml:space="preserve"> плательщиками социального налога индивидуальных предпринимателей и юридических лиц, занимающиеся </w:t>
            </w:r>
            <w:r w:rsidRPr="00432A34">
              <w:rPr>
                <w:rFonts w:ascii="Times New Roman" w:eastAsia="Calibri" w:hAnsi="Times New Roman" w:cs="Times New Roman"/>
                <w:bCs/>
                <w:iCs/>
                <w:sz w:val="20"/>
                <w:szCs w:val="20"/>
                <w:lang w:eastAsia="ru-RU"/>
              </w:rPr>
              <w:t>сбором и реализацией отходов, вторичного сырья;</w:t>
            </w:r>
          </w:p>
          <w:p w:rsidR="0064097F" w:rsidRPr="00432A34" w:rsidRDefault="0064097F" w:rsidP="0064097F">
            <w:pPr>
              <w:shd w:val="clear" w:color="auto" w:fill="FFFFFF"/>
              <w:spacing w:after="160" w:line="259" w:lineRule="auto"/>
              <w:ind w:firstLine="709"/>
              <w:contextualSpacing/>
              <w:jc w:val="both"/>
              <w:rPr>
                <w:rFonts w:ascii="Times New Roman" w:eastAsia="Times New Roman" w:hAnsi="Times New Roman" w:cs="Times New Roman"/>
                <w:iCs/>
                <w:sz w:val="20"/>
                <w:szCs w:val="20"/>
                <w:lang w:eastAsia="ru-RU"/>
              </w:rPr>
            </w:pPr>
            <w:r w:rsidRPr="00432A34">
              <w:rPr>
                <w:rFonts w:ascii="Times New Roman" w:eastAsia="Times New Roman" w:hAnsi="Times New Roman" w:cs="Times New Roman"/>
                <w:iCs/>
                <w:sz w:val="20"/>
                <w:szCs w:val="20"/>
                <w:lang w:eastAsia="ru-RU"/>
              </w:rPr>
              <w:t xml:space="preserve">пунктом 1-1 статьи 705 проекта, предусматривающим применение специального налогового режима на основе упрощенной декларации индивидуальными предпринимателями, юридическими лицами, </w:t>
            </w:r>
            <w:r w:rsidRPr="00432A34">
              <w:rPr>
                <w:rFonts w:ascii="Times New Roman" w:eastAsia="Times New Roman" w:hAnsi="Times New Roman" w:cs="Times New Roman"/>
                <w:iCs/>
                <w:sz w:val="20"/>
                <w:szCs w:val="20"/>
                <w:lang w:eastAsia="ru-RU"/>
              </w:rPr>
              <w:lastRenderedPageBreak/>
              <w:t>занимающимися сбором и реализацией отходов, вторичного сырья с установлением размера предельного дохода 135 000 МРП в год и ставкой индивидуального подоходного налога либо корпоративного подоходного налога 2%;</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Предлагаемые к введению новые понятия не предусматривают однозначность их применения ввиду отсутствия единых отраслевых требований к макулатуре, стеклобою, использованной стеклянной таре, пластику, пластмассе, алюминиевым банкам, пищевым и опасным составляющим коммунальным отходам. При этом Экологический кодекс Республики Казахстан (далее – Экологический кодекс) не позволяет идентифицировать указанные объекты.</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Более того, предлагаемая редакция предполагает расширенное применение льгот всеми лицами, которые в своей </w:t>
            </w:r>
            <w:r w:rsidRPr="00432A34">
              <w:rPr>
                <w:rFonts w:ascii="Times New Roman" w:eastAsia="Calibri" w:hAnsi="Times New Roman" w:cs="Times New Roman"/>
                <w:iCs/>
                <w:sz w:val="20"/>
                <w:szCs w:val="20"/>
              </w:rPr>
              <w:lastRenderedPageBreak/>
              <w:t>деятельности используют макулатуру, стеклобой, использованную стеклянную тару, пластик, пластмассу, алюминиевые банки, пищевые и опасные составляющие коммунальных отходов, а также при их реализации. В частности, редакция позволяет применять льготы не только лицами, осуществляющими сбор отходов, но и лицами, осуществляющими деятельность в сфере торговли, производстве и других отраслях, то есть, не определена сфера применения льгот.</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Практика и идеология представления налоговых льгот предполагает их рассмотрение после принятия мер отраслевого характера и доказанности их неэффективности. В данном случае, меры отраслевого регулирования не исчерпаны.</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Предлагаемые льготы по КПН, ИПН, НДС и введение СНР предлагаются по деятельности по сбору и </w:t>
            </w:r>
            <w:r w:rsidRPr="00432A34">
              <w:rPr>
                <w:rFonts w:ascii="Times New Roman" w:eastAsia="Calibri" w:hAnsi="Times New Roman" w:cs="Times New Roman"/>
                <w:iCs/>
                <w:sz w:val="20"/>
                <w:szCs w:val="20"/>
              </w:rPr>
              <w:lastRenderedPageBreak/>
              <w:t xml:space="preserve">реализации отходов, вторсырья. Однако, с учетом норм Экологического кодекса, такая деятельность как реализация отходов, вторсырья - не предусмотрена.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Так, согласно пункту 1 статьи 317 Экологического кодекса под отходами понимаются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w:t>
            </w:r>
            <w:r w:rsidRPr="00432A34">
              <w:rPr>
                <w:rFonts w:ascii="Times New Roman" w:eastAsia="Calibri" w:hAnsi="Times New Roman" w:cs="Times New Roman"/>
                <w:b/>
                <w:iCs/>
                <w:sz w:val="20"/>
                <w:szCs w:val="20"/>
              </w:rPr>
              <w:t xml:space="preserve"> </w:t>
            </w:r>
            <w:r w:rsidRPr="00432A34">
              <w:rPr>
                <w:rFonts w:ascii="Times New Roman" w:eastAsia="Calibri" w:hAnsi="Times New Roman" w:cs="Times New Roman"/>
                <w:iCs/>
                <w:sz w:val="20"/>
                <w:szCs w:val="20"/>
              </w:rPr>
              <w:t xml:space="preserve">прямо признает отходами либо должен направить на удаление или восстановление в силу требований закона или намеревается </w:t>
            </w:r>
            <w:proofErr w:type="gramStart"/>
            <w:r w:rsidRPr="00432A34">
              <w:rPr>
                <w:rFonts w:ascii="Times New Roman" w:eastAsia="Calibri" w:hAnsi="Times New Roman" w:cs="Times New Roman"/>
                <w:iCs/>
                <w:sz w:val="20"/>
                <w:szCs w:val="20"/>
              </w:rPr>
              <w:t>подвергнуть</w:t>
            </w:r>
            <w:proofErr w:type="gramEnd"/>
            <w:r w:rsidRPr="00432A34">
              <w:rPr>
                <w:rFonts w:ascii="Times New Roman" w:eastAsia="Calibri" w:hAnsi="Times New Roman" w:cs="Times New Roman"/>
                <w:iCs/>
                <w:sz w:val="20"/>
                <w:szCs w:val="20"/>
              </w:rPr>
              <w:t xml:space="preserve"> либо подвергает операциям по удалению или восстановлению.</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Из положений пунктов 1 и 2 статьи 319 Экологического кодекса под управлением отходами понимаются операции, </w:t>
            </w:r>
            <w:r w:rsidRPr="00432A34">
              <w:rPr>
                <w:rFonts w:ascii="Times New Roman" w:eastAsia="Calibri" w:hAnsi="Times New Roman" w:cs="Times New Roman"/>
                <w:iCs/>
                <w:sz w:val="20"/>
                <w:szCs w:val="20"/>
              </w:rPr>
              <w:lastRenderedPageBreak/>
              <w:t>осуществляемые в отношении отходов с момента их образования до окончательного удаления.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К операциям по управлению отходами относятся: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1) накопление отходов на месте их образования;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2) сбор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3) транспортировка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4) восстановление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5) удаление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6) вспомогательные операции, выполняемые в процессе осуществления операций, предусмотренных подпунктами 1), 2), 4) и 5) настоящего пункта;</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7) проведение наблюдений за операциями по сбору, транспортировке, восстановлению и (или) удалению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8) деятельность по обслуживанию ликвидированных (закрытых, выведенных из эксплуатации) объектов удаления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Таким образом, из норм Экологического кодекса не предусматривается реализация отходов.</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Предлагаемое понятие вторичного сырья в целях налогообложения предусматривает, что это продукты переработки отходов. При этом проектом меры стимулирования отрасли переработки уже предусмотрены (пониженная ставка КПН и ИПН, нормы по стимулированию технологического обновления).    </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Принимая во внимание вышеизложенное отдельное выделение переработки именно отходов, а также предложение по введению нового СНР для указанной деятельности не поддерживается.</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Предложение о введении новой пониженной ставки ИПН 0,1 процента для работников лиц, занимающихся сбором и </w:t>
            </w:r>
            <w:r w:rsidRPr="00432A34">
              <w:rPr>
                <w:rFonts w:ascii="Times New Roman" w:eastAsia="Calibri" w:hAnsi="Times New Roman" w:cs="Times New Roman"/>
                <w:iCs/>
                <w:sz w:val="20"/>
                <w:szCs w:val="20"/>
              </w:rPr>
              <w:lastRenderedPageBreak/>
              <w:t>реализацией отходов, вторсырья не соответствует выработанной позиции Правительства Республики Казахстан по введению дифференцированных ставок ИПН в зависимости от размера получаемых доходов физическим лицом от работодателя за год, без учета специфики их происхождения (включая причастность к конкретной отрасли).</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Предлагаемое снижение ставки ИПН для работников конкретной сферы дает конкурентное преимущество и противоречит политике государства на поддержку развития производства, рабочих профессий.</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В части предложенной льготы по социальному налогу по признанию лиц, занимающихся сбором и реализацией отходов, вторсырья неплательщиками социального налога приведены доводы только в части ИПН, возникающему при закупе </w:t>
            </w:r>
            <w:r w:rsidRPr="00432A34">
              <w:rPr>
                <w:rFonts w:ascii="Times New Roman" w:eastAsia="Calibri" w:hAnsi="Times New Roman" w:cs="Times New Roman"/>
                <w:iCs/>
                <w:sz w:val="20"/>
                <w:szCs w:val="20"/>
              </w:rPr>
              <w:lastRenderedPageBreak/>
              <w:t>отходов у физических лиц. Тогда как, учитывая, что объектом обложения социального налога являются расходы работодателя по доходам работника, приведенные обоснования не могут являться основанием для предоставления льготы.</w:t>
            </w:r>
          </w:p>
          <w:p w:rsidR="0064097F" w:rsidRPr="00432A34" w:rsidRDefault="0064097F" w:rsidP="0064097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Следует отметить, что действующим Налоговым кодексом и проектом </w:t>
            </w:r>
            <w:proofErr w:type="gramStart"/>
            <w:r w:rsidRPr="00432A34">
              <w:rPr>
                <w:rFonts w:ascii="Times New Roman" w:eastAsia="Calibri" w:hAnsi="Times New Roman" w:cs="Times New Roman"/>
                <w:iCs/>
                <w:sz w:val="20"/>
                <w:szCs w:val="20"/>
              </w:rPr>
              <w:t>не признание</w:t>
            </w:r>
            <w:proofErr w:type="gramEnd"/>
            <w:r w:rsidRPr="00432A34">
              <w:rPr>
                <w:rFonts w:ascii="Times New Roman" w:eastAsia="Calibri" w:hAnsi="Times New Roman" w:cs="Times New Roman"/>
                <w:iCs/>
                <w:sz w:val="20"/>
                <w:szCs w:val="20"/>
              </w:rPr>
              <w:t xml:space="preserve"> плательщиками социального налога предусмотрено только для лиц, применяющих СНР, поскольку их налоговая нагрузка заложена ставкой в режиме СНР, а также специализированные организации, в которых работают лица с инвалидностью;</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4097F" w:rsidRPr="00B973BD" w:rsidRDefault="0064097F" w:rsidP="0064097F">
            <w:pPr>
              <w:shd w:val="clear" w:color="auto" w:fill="FFFFFF" w:themeFill="background1"/>
              <w:contextualSpacing/>
              <w:jc w:val="center"/>
              <w:rPr>
                <w:rFonts w:ascii="Times New Roman" w:hAnsi="Times New Roman" w:cs="Times New Roman"/>
                <w:bCs/>
                <w:sz w:val="24"/>
                <w:szCs w:val="24"/>
              </w:rPr>
            </w:pPr>
            <w:r w:rsidRPr="00B973BD">
              <w:rPr>
                <w:rFonts w:ascii="Times New Roman" w:hAnsi="Times New Roman" w:cs="Times New Roman"/>
                <w:bCs/>
                <w:sz w:val="24"/>
                <w:szCs w:val="24"/>
              </w:rPr>
              <w:t>подпункт 4)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Статья 554. Налогоплательщики </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lastRenderedPageBreak/>
              <w:t>…</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4) общественные объединения лиц с </w:t>
            </w:r>
            <w:r w:rsidRPr="00B973BD">
              <w:rPr>
                <w:rFonts w:ascii="Times New Roman" w:eastAsia="Times New Roman" w:hAnsi="Times New Roman" w:cs="Times New Roman"/>
                <w:b/>
                <w:sz w:val="24"/>
                <w:szCs w:val="24"/>
                <w:lang w:eastAsia="ru-RU"/>
              </w:rPr>
              <w:t>инвалидностью</w:t>
            </w:r>
            <w:r w:rsidRPr="00B973BD">
              <w:rPr>
                <w:rFonts w:ascii="Times New Roman" w:eastAsia="Times New Roman" w:hAnsi="Times New Roman" w:cs="Times New Roman"/>
                <w:sz w:val="24"/>
                <w:szCs w:val="24"/>
                <w:lang w:eastAsia="ru-RU"/>
              </w:rPr>
              <w:t xml:space="preserve"> – по одному легковому автотранспорту с объемом двигателя не более 3000 кубических сантиметров и одному автобусу;</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64097F" w:rsidRPr="00B973BD" w:rsidRDefault="0064097F" w:rsidP="0064097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Не применяются положения подпунктов 1), 2) и 4) части первой настоящего пункта в случаях передачи таких транспортных средств в пользование, доверительное управление или аренду.</w:t>
            </w:r>
          </w:p>
          <w:p w:rsidR="0064097F" w:rsidRPr="00B973BD" w:rsidRDefault="0064097F" w:rsidP="0064097F">
            <w:pPr>
              <w:shd w:val="clear" w:color="auto" w:fill="FFFFFF" w:themeFill="background1"/>
              <w:ind w:firstLine="453"/>
              <w:contextualSpacing/>
              <w:jc w:val="both"/>
              <w:rPr>
                <w:rFonts w:ascii="Times New Roman" w:hAnsi="Times New Roman" w:cs="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shd w:val="clear" w:color="auto" w:fill="FFFFFF"/>
              <w:ind w:left="57" w:right="57" w:firstLine="394"/>
              <w:jc w:val="both"/>
              <w:rPr>
                <w:rFonts w:ascii="Times New Roman" w:hAnsi="Times New Roman"/>
                <w:b/>
                <w:bCs/>
                <w:color w:val="000000"/>
                <w:sz w:val="24"/>
                <w:szCs w:val="24"/>
              </w:rPr>
            </w:pPr>
            <w:r w:rsidRPr="00B973BD">
              <w:rPr>
                <w:rFonts w:ascii="Times New Roman" w:hAnsi="Times New Roman"/>
                <w:color w:val="000000"/>
                <w:sz w:val="24"/>
                <w:szCs w:val="24"/>
              </w:rPr>
              <w:lastRenderedPageBreak/>
              <w:t xml:space="preserve">в подпункте 4) пункта 3 статьи 554 проекта после слов </w:t>
            </w:r>
            <w:r w:rsidRPr="00B973BD">
              <w:rPr>
                <w:rFonts w:ascii="Times New Roman" w:hAnsi="Times New Roman"/>
                <w:b/>
                <w:bCs/>
                <w:color w:val="000000"/>
                <w:sz w:val="24"/>
                <w:szCs w:val="24"/>
              </w:rPr>
              <w:t>«</w:t>
            </w:r>
            <w:r w:rsidRPr="00B973BD">
              <w:rPr>
                <w:rFonts w:ascii="Times New Roman" w:hAnsi="Times New Roman"/>
                <w:b/>
                <w:color w:val="000000"/>
                <w:sz w:val="24"/>
                <w:szCs w:val="24"/>
              </w:rPr>
              <w:t>инвалидностью</w:t>
            </w:r>
            <w:r w:rsidRPr="00B973BD">
              <w:rPr>
                <w:rFonts w:ascii="Times New Roman" w:hAnsi="Times New Roman"/>
                <w:color w:val="000000"/>
                <w:sz w:val="24"/>
                <w:szCs w:val="24"/>
              </w:rPr>
              <w:t xml:space="preserve">» дополнить словами </w:t>
            </w:r>
            <w:r w:rsidRPr="00B973BD">
              <w:rPr>
                <w:rFonts w:ascii="Times New Roman" w:hAnsi="Times New Roman"/>
                <w:b/>
                <w:bCs/>
                <w:color w:val="000000"/>
                <w:sz w:val="24"/>
                <w:szCs w:val="24"/>
              </w:rPr>
              <w:t>«и (или)</w:t>
            </w:r>
            <w:r w:rsidRPr="00B973BD">
              <w:t xml:space="preserve"> </w:t>
            </w:r>
            <w:r w:rsidRPr="00B973BD">
              <w:rPr>
                <w:rFonts w:ascii="Times New Roman" w:hAnsi="Times New Roman"/>
                <w:b/>
                <w:bCs/>
                <w:color w:val="000000"/>
                <w:sz w:val="24"/>
                <w:szCs w:val="24"/>
              </w:rPr>
              <w:t>созданные ими организации, соответствующие условиям статьи 322 настоящего Кодекса»;</w:t>
            </w:r>
          </w:p>
          <w:p w:rsidR="0064097F" w:rsidRPr="00B973BD" w:rsidRDefault="0064097F" w:rsidP="0064097F">
            <w:pPr>
              <w:shd w:val="clear" w:color="auto" w:fill="FFFFFF"/>
              <w:ind w:left="57" w:right="57" w:firstLine="394"/>
              <w:jc w:val="both"/>
              <w:rPr>
                <w:rFonts w:ascii="Times New Roman" w:hAnsi="Times New Roman"/>
                <w:color w:val="000000"/>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jc w:val="center"/>
              <w:rPr>
                <w:rFonts w:ascii="Times New Roman" w:hAnsi="Times New Roman"/>
                <w:b/>
                <w:bCs/>
                <w:color w:val="000000"/>
                <w:sz w:val="24"/>
                <w:szCs w:val="24"/>
              </w:rPr>
            </w:pPr>
            <w:r w:rsidRPr="00B973BD">
              <w:rPr>
                <w:rFonts w:ascii="Times New Roman" w:hAnsi="Times New Roman"/>
                <w:b/>
                <w:color w:val="000000"/>
                <w:sz w:val="24"/>
                <w:szCs w:val="24"/>
              </w:rPr>
              <w:t xml:space="preserve"> </w:t>
            </w:r>
            <w:r w:rsidRPr="00B973BD">
              <w:rPr>
                <w:rFonts w:ascii="Times New Roman" w:hAnsi="Times New Roman"/>
                <w:b/>
                <w:bCs/>
                <w:color w:val="000000"/>
                <w:sz w:val="24"/>
                <w:szCs w:val="24"/>
              </w:rPr>
              <w:t>депутат</w:t>
            </w:r>
          </w:p>
          <w:p w:rsidR="0064097F" w:rsidRPr="00B973BD" w:rsidRDefault="0064097F" w:rsidP="0064097F">
            <w:pPr>
              <w:jc w:val="center"/>
              <w:rPr>
                <w:rFonts w:ascii="Times New Roman" w:eastAsia="Times New Roman" w:hAnsi="Times New Roman"/>
                <w:b/>
                <w:color w:val="000000"/>
                <w:sz w:val="24"/>
                <w:szCs w:val="24"/>
                <w:lang w:eastAsia="ru-RU"/>
              </w:rPr>
            </w:pPr>
            <w:r w:rsidRPr="00B973BD">
              <w:rPr>
                <w:rFonts w:ascii="Times New Roman" w:eastAsia="Times New Roman" w:hAnsi="Times New Roman"/>
                <w:b/>
                <w:color w:val="000000"/>
                <w:sz w:val="24"/>
                <w:szCs w:val="24"/>
                <w:lang w:eastAsia="ru-RU"/>
              </w:rPr>
              <w:t>А. Баккожаев</w:t>
            </w:r>
          </w:p>
          <w:p w:rsidR="0064097F" w:rsidRPr="00B973BD" w:rsidRDefault="0064097F" w:rsidP="0064097F">
            <w:pPr>
              <w:jc w:val="both"/>
              <w:rPr>
                <w:rFonts w:ascii="Times New Roman" w:hAnsi="Times New Roman"/>
                <w:bCs/>
                <w:color w:val="000000"/>
                <w:sz w:val="24"/>
                <w:szCs w:val="24"/>
              </w:rPr>
            </w:pPr>
          </w:p>
          <w:p w:rsidR="0064097F" w:rsidRPr="00B973BD" w:rsidRDefault="0064097F" w:rsidP="0064097F">
            <w:pPr>
              <w:ind w:firstLine="458"/>
              <w:jc w:val="both"/>
              <w:rPr>
                <w:rFonts w:ascii="Times New Roman" w:hAnsi="Times New Roman"/>
                <w:bCs/>
                <w:color w:val="000000"/>
                <w:sz w:val="24"/>
                <w:szCs w:val="24"/>
              </w:rPr>
            </w:pPr>
            <w:r w:rsidRPr="00B973BD">
              <w:rPr>
                <w:rFonts w:ascii="Times New Roman" w:hAnsi="Times New Roman"/>
                <w:bCs/>
                <w:color w:val="000000"/>
                <w:sz w:val="24"/>
                <w:szCs w:val="24"/>
              </w:rPr>
              <w:t xml:space="preserve">Данная норма применяется только относительно самого ОО лиц с инвалидностью.  У ОО КОГ, КОС  по всей </w:t>
            </w:r>
            <w:r w:rsidRPr="00B973BD">
              <w:rPr>
                <w:rFonts w:ascii="Times New Roman" w:hAnsi="Times New Roman"/>
                <w:bCs/>
                <w:color w:val="000000"/>
                <w:sz w:val="24"/>
                <w:szCs w:val="24"/>
              </w:rPr>
              <w:lastRenderedPageBreak/>
              <w:t xml:space="preserve">республике </w:t>
            </w:r>
            <w:r w:rsidRPr="00B973BD">
              <w:rPr>
                <w:bCs/>
              </w:rPr>
              <w:t xml:space="preserve"> </w:t>
            </w:r>
            <w:r w:rsidRPr="00B973BD">
              <w:rPr>
                <w:rFonts w:ascii="Times New Roman" w:hAnsi="Times New Roman"/>
                <w:bCs/>
                <w:color w:val="000000"/>
                <w:sz w:val="24"/>
                <w:szCs w:val="24"/>
              </w:rPr>
              <w:t>имеются  созданные ими организации, на  которых данная норма не действует.</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7E0B4B">
              <w:rPr>
                <w:rFonts w:ascii="Times New Roman" w:eastAsia="Times New Roman" w:hAnsi="Times New Roman" w:cs="Times New Roman"/>
                <w:b/>
                <w:sz w:val="24"/>
                <w:szCs w:val="24"/>
                <w:highlight w:val="cyan"/>
                <w:lang w:eastAsia="ru-RU"/>
              </w:rPr>
              <w:lastRenderedPageBreak/>
              <w:t>Не принято</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6309CE"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6309CE">
              <w:rPr>
                <w:rFonts w:ascii="Times New Roman" w:eastAsiaTheme="majorEastAsia" w:hAnsi="Times New Roman" w:cs="Times New Roman"/>
                <w:sz w:val="20"/>
                <w:szCs w:val="20"/>
              </w:rPr>
              <w:t xml:space="preserve">Правительством поддерживаются поправки по следующим позициям сравнительной таблицы: </w:t>
            </w:r>
          </w:p>
          <w:p w:rsidR="0064097F" w:rsidRPr="006309CE"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6309CE">
              <w:rPr>
                <w:rFonts w:ascii="Times New Roman" w:eastAsiaTheme="majorEastAsia" w:hAnsi="Times New Roman" w:cs="Times New Roman"/>
                <w:sz w:val="20"/>
                <w:szCs w:val="20"/>
              </w:rPr>
              <w:lastRenderedPageBreak/>
              <w:t xml:space="preserve">по позиции 10 относительно дополнения в подпункт 4) пункта 3 статьи 554 </w:t>
            </w:r>
            <w:bookmarkStart w:id="88" w:name="_Hlk195193987"/>
            <w:r w:rsidRPr="006309CE">
              <w:rPr>
                <w:rFonts w:ascii="Times New Roman" w:eastAsiaTheme="majorEastAsia" w:hAnsi="Times New Roman" w:cs="Times New Roman"/>
                <w:sz w:val="20"/>
                <w:szCs w:val="20"/>
              </w:rPr>
              <w:t>проекта в части освобождения ОО КОГ и КОС от налога на транспортные средства;</w:t>
            </w:r>
          </w:p>
          <w:bookmarkEnd w:id="88"/>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jc w:val="center"/>
              <w:rPr>
                <w:rFonts w:ascii="Times New Roman" w:hAnsi="Times New Roman" w:cs="Times New Roman"/>
                <w:bCs/>
                <w:sz w:val="24"/>
                <w:szCs w:val="24"/>
              </w:rPr>
            </w:pPr>
            <w:r w:rsidRPr="00B973BD">
              <w:rPr>
                <w:rFonts w:ascii="Times New Roman" w:hAnsi="Times New Roman" w:cs="Times New Roman"/>
                <w:bCs/>
                <w:sz w:val="24"/>
                <w:szCs w:val="24"/>
              </w:rPr>
              <w:t>подпункт 5) пункта 3 статьи 573 проекта</w:t>
            </w:r>
          </w:p>
        </w:tc>
        <w:tc>
          <w:tcPr>
            <w:tcW w:w="3828" w:type="dxa"/>
          </w:tcPr>
          <w:p w:rsidR="0064097F" w:rsidRPr="00B973BD" w:rsidRDefault="0064097F" w:rsidP="0064097F">
            <w:pPr>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573. Корректировка базовых налоговых ставок</w:t>
            </w:r>
          </w:p>
          <w:p w:rsidR="0064097F" w:rsidRPr="00B973BD" w:rsidRDefault="0064097F" w:rsidP="0064097F">
            <w:pPr>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3. При исчислении налога к соответствующим ставкам коэффициент 0,1 применяют следующие плательщики:</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5) технологические парки – по земельным участкам, используемым для осуществления основного вида деятельности, предусмотренного </w:t>
            </w:r>
            <w:r w:rsidRPr="00B973BD">
              <w:rPr>
                <w:rFonts w:ascii="Times New Roman" w:eastAsia="Times New Roman" w:hAnsi="Times New Roman" w:cs="Times New Roman"/>
                <w:b/>
                <w:sz w:val="24"/>
                <w:szCs w:val="24"/>
                <w:lang w:eastAsia="ru-RU"/>
              </w:rPr>
              <w:t>Предпринимательским кодексом Республики Казахстан</w:t>
            </w:r>
            <w:r w:rsidRPr="00B973BD">
              <w:rPr>
                <w:rFonts w:ascii="Times New Roman" w:eastAsia="Times New Roman" w:hAnsi="Times New Roman" w:cs="Times New Roman"/>
                <w:sz w:val="24"/>
                <w:szCs w:val="24"/>
                <w:lang w:eastAsia="ru-RU"/>
              </w:rPr>
              <w:t>.</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lastRenderedPageBreak/>
              <w:t>Положения настоящего подпункта вправе применять технологические парки, соответствующие одновременно следующим условиям:</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такие технологические парки созданы в соответствии с </w:t>
            </w:r>
            <w:hyperlink r:id="rId34" w:anchor="z325" w:history="1">
              <w:r w:rsidRPr="00B973BD">
                <w:rPr>
                  <w:rFonts w:ascii="Times New Roman" w:eastAsia="Times New Roman" w:hAnsi="Times New Roman" w:cs="Times New Roman"/>
                  <w:b/>
                  <w:sz w:val="24"/>
                  <w:szCs w:val="24"/>
                  <w:lang w:eastAsia="ru-RU"/>
                </w:rPr>
                <w:t>Предпринимательским кодексом</w:t>
              </w:r>
            </w:hyperlink>
            <w:r w:rsidRPr="00B973BD">
              <w:rPr>
                <w:rFonts w:ascii="Times New Roman" w:eastAsia="Times New Roman" w:hAnsi="Times New Roman" w:cs="Times New Roman"/>
                <w:b/>
                <w:sz w:val="24"/>
                <w:szCs w:val="24"/>
                <w:lang w:eastAsia="ru-RU"/>
              </w:rPr>
              <w:t xml:space="preserve"> Республики Казахстан</w:t>
            </w:r>
            <w:r w:rsidRPr="00B973BD">
              <w:rPr>
                <w:rFonts w:ascii="Times New Roman" w:eastAsia="Times New Roman" w:hAnsi="Times New Roman" w:cs="Times New Roman"/>
                <w:sz w:val="24"/>
                <w:szCs w:val="24"/>
                <w:lang w:eastAsia="ru-RU"/>
              </w:rPr>
              <w:t>;</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50 и более процентов голосующих акций (долей участия) таких технологических парков принадлежат национальному институту развития в области технологического развития;</w:t>
            </w:r>
          </w:p>
          <w:p w:rsidR="0064097F" w:rsidRPr="00B973BD" w:rsidRDefault="0064097F" w:rsidP="0064097F">
            <w:pPr>
              <w:ind w:firstLine="709"/>
              <w:contextualSpacing/>
              <w:jc w:val="both"/>
              <w:rPr>
                <w:rFonts w:ascii="Times New Roman" w:eastAsia="Times New Roman" w:hAnsi="Times New Roman" w:cs="Times New Roman"/>
                <w:b/>
                <w:bCs/>
                <w:sz w:val="24"/>
                <w:szCs w:val="24"/>
                <w:lang w:eastAsia="ru-RU"/>
              </w:rPr>
            </w:pPr>
          </w:p>
        </w:tc>
        <w:tc>
          <w:tcPr>
            <w:tcW w:w="3967" w:type="dxa"/>
          </w:tcPr>
          <w:p w:rsidR="0064097F" w:rsidRPr="00B973BD" w:rsidRDefault="0064097F" w:rsidP="0064097F">
            <w:pPr>
              <w:ind w:firstLine="593"/>
              <w:jc w:val="both"/>
              <w:rPr>
                <w:rFonts w:ascii="Times New Roman" w:hAnsi="Times New Roman" w:cs="Times New Roman"/>
                <w:b/>
                <w:color w:val="000000" w:themeColor="text1"/>
                <w:sz w:val="24"/>
                <w:szCs w:val="24"/>
              </w:rPr>
            </w:pPr>
          </w:p>
          <w:p w:rsidR="0064097F" w:rsidRPr="00B973BD" w:rsidRDefault="0064097F" w:rsidP="0064097F">
            <w:pPr>
              <w:ind w:firstLine="593"/>
              <w:jc w:val="both"/>
              <w:rPr>
                <w:rFonts w:ascii="Times New Roman" w:hAnsi="Times New Roman" w:cs="Times New Roman"/>
                <w:b/>
                <w:color w:val="000000" w:themeColor="text1"/>
                <w:sz w:val="24"/>
                <w:szCs w:val="24"/>
              </w:rPr>
            </w:pPr>
          </w:p>
          <w:p w:rsidR="0064097F" w:rsidRPr="00B973BD" w:rsidRDefault="0064097F" w:rsidP="0064097F">
            <w:pPr>
              <w:ind w:firstLine="593"/>
              <w:jc w:val="both"/>
              <w:rPr>
                <w:rFonts w:ascii="Times New Roman" w:hAnsi="Times New Roman" w:cs="Times New Roman"/>
                <w:b/>
                <w:color w:val="000000" w:themeColor="text1"/>
                <w:sz w:val="24"/>
                <w:szCs w:val="24"/>
              </w:rPr>
            </w:pPr>
          </w:p>
          <w:p w:rsidR="0064097F" w:rsidRPr="00B973BD" w:rsidRDefault="0064097F" w:rsidP="0064097F">
            <w:pPr>
              <w:ind w:firstLine="593"/>
              <w:jc w:val="both"/>
              <w:rPr>
                <w:rFonts w:ascii="Times New Roman" w:hAnsi="Times New Roman" w:cs="Times New Roman"/>
                <w:b/>
                <w:color w:val="000000" w:themeColor="text1"/>
                <w:sz w:val="24"/>
                <w:szCs w:val="24"/>
              </w:rPr>
            </w:pPr>
          </w:p>
          <w:p w:rsidR="0064097F" w:rsidRPr="00B973BD" w:rsidRDefault="0064097F" w:rsidP="0064097F">
            <w:pPr>
              <w:ind w:firstLine="593"/>
              <w:jc w:val="both"/>
              <w:rPr>
                <w:rFonts w:ascii="Times New Roman" w:hAnsi="Times New Roman" w:cs="Times New Roman"/>
                <w:b/>
                <w:color w:val="000000" w:themeColor="text1"/>
                <w:sz w:val="24"/>
                <w:szCs w:val="24"/>
              </w:rPr>
            </w:pPr>
          </w:p>
          <w:p w:rsidR="0064097F" w:rsidRPr="00B973BD" w:rsidRDefault="0064097F" w:rsidP="0064097F">
            <w:pPr>
              <w:ind w:firstLine="593"/>
              <w:jc w:val="both"/>
              <w:rPr>
                <w:rFonts w:ascii="Times New Roman" w:hAnsi="Times New Roman" w:cs="Times New Roman"/>
                <w:b/>
                <w:color w:val="000000" w:themeColor="text1"/>
                <w:sz w:val="24"/>
                <w:szCs w:val="24"/>
              </w:rPr>
            </w:pPr>
          </w:p>
          <w:p w:rsidR="0064097F" w:rsidRPr="00B973BD" w:rsidRDefault="0064097F" w:rsidP="0064097F">
            <w:pPr>
              <w:ind w:firstLine="593"/>
              <w:jc w:val="both"/>
              <w:rPr>
                <w:rFonts w:ascii="Times New Roman" w:hAnsi="Times New Roman" w:cs="Times New Roman"/>
                <w:b/>
                <w:color w:val="000000" w:themeColor="text1"/>
                <w:sz w:val="24"/>
                <w:szCs w:val="24"/>
              </w:rPr>
            </w:pPr>
          </w:p>
          <w:p w:rsidR="0064097F" w:rsidRPr="00B973BD" w:rsidRDefault="0064097F" w:rsidP="0064097F">
            <w:pPr>
              <w:ind w:firstLine="593"/>
              <w:jc w:val="both"/>
              <w:rPr>
                <w:rFonts w:ascii="Times New Roman" w:hAnsi="Times New Roman" w:cs="Times New Roman"/>
                <w:b/>
                <w:color w:val="000000" w:themeColor="text1"/>
                <w:sz w:val="24"/>
                <w:szCs w:val="24"/>
              </w:rPr>
            </w:pPr>
          </w:p>
          <w:p w:rsidR="0064097F" w:rsidRPr="00B973BD" w:rsidRDefault="0064097F" w:rsidP="0064097F">
            <w:pPr>
              <w:ind w:firstLine="593"/>
              <w:jc w:val="both"/>
              <w:rPr>
                <w:rFonts w:ascii="Times New Roman" w:hAnsi="Times New Roman" w:cs="Times New Roman"/>
                <w:b/>
                <w:color w:val="000000" w:themeColor="text1"/>
                <w:sz w:val="24"/>
                <w:szCs w:val="24"/>
              </w:rPr>
            </w:pPr>
          </w:p>
          <w:p w:rsidR="0064097F" w:rsidRDefault="0064097F" w:rsidP="0064097F">
            <w:pPr>
              <w:ind w:firstLine="593"/>
              <w:jc w:val="both"/>
              <w:rPr>
                <w:rFonts w:ascii="Times New Roman" w:hAnsi="Times New Roman" w:cs="Times New Roman"/>
                <w:color w:val="000000" w:themeColor="text1"/>
                <w:sz w:val="24"/>
                <w:szCs w:val="24"/>
              </w:rPr>
            </w:pPr>
            <w:r w:rsidRPr="00B973BD">
              <w:rPr>
                <w:rFonts w:ascii="Times New Roman" w:hAnsi="Times New Roman" w:cs="Times New Roman"/>
                <w:color w:val="000000" w:themeColor="text1"/>
                <w:sz w:val="24"/>
                <w:szCs w:val="24"/>
              </w:rPr>
              <w:t>подпункт 5) пункта 3 статьи 573 слова</w:t>
            </w:r>
            <w:r w:rsidRPr="00B973BD">
              <w:rPr>
                <w:rFonts w:ascii="Times New Roman" w:eastAsia="Times New Roman" w:hAnsi="Times New Roman" w:cs="Times New Roman"/>
                <w:sz w:val="24"/>
                <w:szCs w:val="24"/>
                <w:lang w:eastAsia="ru-RU"/>
              </w:rPr>
              <w:t xml:space="preserve"> </w:t>
            </w:r>
            <w:r w:rsidRPr="00B973BD">
              <w:rPr>
                <w:rFonts w:ascii="Times New Roman" w:eastAsia="Times New Roman" w:hAnsi="Times New Roman" w:cs="Times New Roman"/>
                <w:b/>
                <w:sz w:val="24"/>
                <w:szCs w:val="24"/>
                <w:lang w:eastAsia="ru-RU"/>
              </w:rPr>
              <w:t>«Предпринимательским кодексом Республики Казахстан»</w:t>
            </w:r>
            <w:r w:rsidRPr="00B973BD">
              <w:rPr>
                <w:rFonts w:ascii="Times New Roman" w:eastAsia="Times New Roman" w:hAnsi="Times New Roman" w:cs="Times New Roman"/>
                <w:sz w:val="24"/>
                <w:szCs w:val="24"/>
                <w:lang w:eastAsia="ru-RU"/>
              </w:rPr>
              <w:t xml:space="preserve"> заменить словами</w:t>
            </w:r>
            <w:r w:rsidRPr="00B973BD">
              <w:rPr>
                <w:rFonts w:ascii="Times New Roman" w:hAnsi="Times New Roman" w:cs="Times New Roman"/>
                <w:color w:val="000000" w:themeColor="text1"/>
                <w:sz w:val="24"/>
                <w:szCs w:val="24"/>
              </w:rPr>
              <w:t xml:space="preserve"> </w:t>
            </w:r>
            <w:r w:rsidRPr="00B973BD">
              <w:rPr>
                <w:rFonts w:ascii="Times New Roman" w:hAnsi="Times New Roman" w:cs="Times New Roman"/>
                <w:b/>
                <w:color w:val="000000" w:themeColor="text1"/>
                <w:sz w:val="24"/>
                <w:szCs w:val="24"/>
              </w:rPr>
              <w:t>«</w:t>
            </w:r>
            <w:r w:rsidRPr="00B973BD">
              <w:rPr>
                <w:rFonts w:ascii="Times New Roman" w:eastAsia="Calibri" w:hAnsi="Times New Roman" w:cs="Times New Roman"/>
                <w:b/>
                <w:sz w:val="24"/>
                <w:szCs w:val="24"/>
              </w:rPr>
              <w:t>Законом Республики Казахстан «О промышленной политике</w:t>
            </w:r>
            <w:r w:rsidRPr="00B973BD">
              <w:rPr>
                <w:rFonts w:ascii="Times New Roman" w:hAnsi="Times New Roman" w:cs="Times New Roman"/>
                <w:b/>
                <w:color w:val="000000" w:themeColor="text1"/>
                <w:sz w:val="24"/>
                <w:szCs w:val="24"/>
              </w:rPr>
              <w:t>»</w:t>
            </w:r>
            <w:r w:rsidRPr="00B973BD">
              <w:rPr>
                <w:rFonts w:ascii="Times New Roman" w:hAnsi="Times New Roman" w:cs="Times New Roman"/>
                <w:color w:val="000000" w:themeColor="text1"/>
                <w:sz w:val="24"/>
                <w:szCs w:val="24"/>
              </w:rPr>
              <w:t>;</w:t>
            </w:r>
          </w:p>
          <w:p w:rsidR="0064097F" w:rsidRDefault="0064097F" w:rsidP="0064097F">
            <w:pPr>
              <w:ind w:firstLine="593"/>
              <w:jc w:val="both"/>
              <w:rPr>
                <w:rFonts w:ascii="Times New Roman" w:hAnsi="Times New Roman" w:cs="Times New Roman"/>
                <w:color w:val="000000" w:themeColor="text1"/>
                <w:sz w:val="24"/>
                <w:szCs w:val="24"/>
              </w:rPr>
            </w:pPr>
          </w:p>
          <w:p w:rsidR="0064097F" w:rsidRDefault="0064097F" w:rsidP="0064097F">
            <w:pPr>
              <w:ind w:firstLine="593"/>
              <w:jc w:val="both"/>
              <w:rPr>
                <w:rFonts w:ascii="Times New Roman" w:hAnsi="Times New Roman" w:cs="Times New Roman"/>
                <w:color w:val="000000" w:themeColor="text1"/>
                <w:sz w:val="24"/>
                <w:szCs w:val="24"/>
              </w:rPr>
            </w:pPr>
          </w:p>
          <w:p w:rsidR="0064097F" w:rsidRPr="00B973BD" w:rsidRDefault="0064097F" w:rsidP="0064097F">
            <w:pPr>
              <w:ind w:firstLine="593"/>
              <w:jc w:val="both"/>
              <w:rPr>
                <w:rFonts w:ascii="Times New Roman" w:hAnsi="Times New Roman" w:cs="Times New Roman"/>
                <w:color w:val="000000" w:themeColor="text1"/>
                <w:sz w:val="24"/>
                <w:szCs w:val="24"/>
              </w:rPr>
            </w:pPr>
          </w:p>
          <w:p w:rsidR="0064097F" w:rsidRPr="00224BF2" w:rsidRDefault="0064097F" w:rsidP="0064097F">
            <w:pPr>
              <w:ind w:firstLine="593"/>
              <w:contextualSpacing/>
              <w:jc w:val="both"/>
              <w:rPr>
                <w:rFonts w:ascii="Times New Roman" w:eastAsia="Times New Roman" w:hAnsi="Times New Roman" w:cs="Times New Roman"/>
                <w:sz w:val="24"/>
                <w:szCs w:val="24"/>
                <w:lang w:eastAsia="ru-RU"/>
              </w:rPr>
            </w:pPr>
            <w:r w:rsidRPr="00B973BD">
              <w:rPr>
                <w:rFonts w:ascii="Times New Roman" w:hAnsi="Times New Roman" w:cs="Times New Roman"/>
                <w:i/>
                <w:color w:val="000000" w:themeColor="text1"/>
                <w:sz w:val="24"/>
                <w:szCs w:val="24"/>
              </w:rPr>
              <w:tab/>
            </w:r>
          </w:p>
          <w:p w:rsidR="0064097F" w:rsidRPr="00B973BD" w:rsidRDefault="0064097F" w:rsidP="0064097F">
            <w:pPr>
              <w:ind w:firstLine="709"/>
              <w:jc w:val="both"/>
              <w:rPr>
                <w:rFonts w:ascii="Times New Roman" w:hAnsi="Times New Roman" w:cs="Times New Roman"/>
                <w:b/>
                <w:i/>
                <w:sz w:val="24"/>
                <w:szCs w:val="24"/>
              </w:rPr>
            </w:pPr>
          </w:p>
        </w:tc>
        <w:tc>
          <w:tcPr>
            <w:tcW w:w="3119" w:type="dxa"/>
          </w:tcPr>
          <w:p w:rsidR="0064097F" w:rsidRPr="00B973BD" w:rsidRDefault="0064097F" w:rsidP="0064097F">
            <w:pPr>
              <w:contextualSpacing/>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Отдел законодательства</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p>
          <w:p w:rsidR="0064097F" w:rsidRPr="00B973BD" w:rsidRDefault="0064097F" w:rsidP="0064097F">
            <w:pPr>
              <w:ind w:firstLine="709"/>
              <w:jc w:val="both"/>
              <w:rPr>
                <w:rFonts w:ascii="Times New Roman" w:eastAsia="Times New Roman" w:hAnsi="Times New Roman" w:cs="Times New Roman"/>
                <w:sz w:val="24"/>
                <w:szCs w:val="24"/>
                <w:lang w:eastAsia="ru-RU"/>
              </w:rPr>
            </w:pPr>
          </w:p>
          <w:p w:rsidR="0064097F" w:rsidRPr="00B973BD" w:rsidRDefault="0064097F" w:rsidP="0064097F">
            <w:pPr>
              <w:ind w:firstLine="709"/>
              <w:jc w:val="both"/>
              <w:rPr>
                <w:rFonts w:ascii="Times New Roman" w:eastAsia="Times New Roman" w:hAnsi="Times New Roman" w:cs="Times New Roman"/>
                <w:sz w:val="24"/>
                <w:szCs w:val="24"/>
                <w:lang w:eastAsia="ru-RU"/>
              </w:rPr>
            </w:pPr>
          </w:p>
          <w:p w:rsidR="0064097F" w:rsidRPr="00B973BD" w:rsidRDefault="0064097F" w:rsidP="0064097F">
            <w:pPr>
              <w:ind w:firstLine="709"/>
              <w:jc w:val="both"/>
              <w:rPr>
                <w:rFonts w:ascii="Times New Roman" w:eastAsia="Times New Roman" w:hAnsi="Times New Roman" w:cs="Times New Roman"/>
                <w:sz w:val="24"/>
                <w:szCs w:val="24"/>
                <w:lang w:eastAsia="ru-RU"/>
              </w:rPr>
            </w:pPr>
          </w:p>
          <w:p w:rsidR="0064097F" w:rsidRPr="00B973BD" w:rsidRDefault="0064097F" w:rsidP="0064097F">
            <w:pPr>
              <w:ind w:firstLine="709"/>
              <w:jc w:val="both"/>
              <w:rPr>
                <w:rFonts w:ascii="Times New Roman" w:eastAsia="Times New Roman" w:hAnsi="Times New Roman" w:cs="Times New Roman"/>
                <w:sz w:val="24"/>
                <w:szCs w:val="24"/>
                <w:lang w:eastAsia="ru-RU"/>
              </w:rPr>
            </w:pPr>
          </w:p>
          <w:p w:rsidR="0064097F" w:rsidRPr="00B973BD" w:rsidRDefault="0064097F" w:rsidP="0064097F">
            <w:pPr>
              <w:ind w:firstLine="709"/>
              <w:jc w:val="both"/>
              <w:rPr>
                <w:rFonts w:ascii="Times New Roman" w:eastAsia="Times New Roman" w:hAnsi="Times New Roman" w:cs="Times New Roman"/>
                <w:sz w:val="24"/>
                <w:szCs w:val="24"/>
                <w:lang w:eastAsia="ru-RU"/>
              </w:rPr>
            </w:pPr>
          </w:p>
          <w:p w:rsidR="0064097F" w:rsidRPr="00B973BD" w:rsidRDefault="0064097F" w:rsidP="0064097F">
            <w:pPr>
              <w:ind w:firstLine="709"/>
              <w:jc w:val="both"/>
              <w:rPr>
                <w:rFonts w:ascii="Times New Roman" w:eastAsia="Times New Roman" w:hAnsi="Times New Roman" w:cs="Times New Roman"/>
                <w:sz w:val="24"/>
                <w:szCs w:val="24"/>
                <w:lang w:eastAsia="ru-RU"/>
              </w:rPr>
            </w:pPr>
          </w:p>
          <w:p w:rsidR="0064097F" w:rsidRPr="00B973BD" w:rsidRDefault="0064097F" w:rsidP="0064097F">
            <w:pPr>
              <w:ind w:firstLine="709"/>
              <w:jc w:val="both"/>
              <w:rPr>
                <w:rFonts w:ascii="Times New Roman" w:eastAsia="Times New Roman" w:hAnsi="Times New Roman" w:cs="Times New Roman"/>
                <w:sz w:val="24"/>
                <w:szCs w:val="24"/>
                <w:lang w:eastAsia="ru-RU"/>
              </w:rPr>
            </w:pPr>
          </w:p>
          <w:p w:rsidR="0064097F" w:rsidRPr="00B973BD" w:rsidRDefault="0064097F" w:rsidP="0064097F">
            <w:pPr>
              <w:ind w:firstLine="709"/>
              <w:jc w:val="both"/>
              <w:rPr>
                <w:rFonts w:ascii="Times New Roman" w:hAnsi="Times New Roman" w:cs="Times New Roman"/>
                <w:bCs/>
                <w:sz w:val="24"/>
                <w:szCs w:val="24"/>
                <w:lang w:val="kk-KZ"/>
              </w:rPr>
            </w:pPr>
            <w:r w:rsidRPr="00B973BD">
              <w:rPr>
                <w:rFonts w:ascii="Times New Roman" w:eastAsia="Times New Roman" w:hAnsi="Times New Roman" w:cs="Times New Roman"/>
                <w:sz w:val="24"/>
                <w:szCs w:val="24"/>
                <w:lang w:eastAsia="ru-RU"/>
              </w:rPr>
              <w:t xml:space="preserve">вопросы, связанные с технологическими парками – по земельным участкам, используемым для осуществления основного вида деятельности, не предусмотрены </w:t>
            </w:r>
            <w:r w:rsidRPr="00B973BD">
              <w:rPr>
                <w:rFonts w:ascii="Times New Roman" w:eastAsia="Times New Roman" w:hAnsi="Times New Roman" w:cs="Times New Roman"/>
                <w:sz w:val="24"/>
                <w:szCs w:val="24"/>
                <w:lang w:eastAsia="ru-RU"/>
              </w:rPr>
              <w:lastRenderedPageBreak/>
              <w:t>Предпринимательским кодексом Республики Казахстан;</w:t>
            </w:r>
          </w:p>
        </w:tc>
        <w:tc>
          <w:tcPr>
            <w:tcW w:w="2551" w:type="dxa"/>
          </w:tcPr>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Доработ</w:t>
            </w:r>
            <w:r w:rsidRPr="00EA7883">
              <w:rPr>
                <w:rFonts w:ascii="Times New Roman" w:eastAsia="Times New Roman" w:hAnsi="Times New Roman" w:cs="Times New Roman"/>
                <w:b/>
                <w:sz w:val="24"/>
                <w:szCs w:val="24"/>
                <w:highlight w:val="yellow"/>
                <w:lang w:eastAsia="ru-RU"/>
              </w:rPr>
              <w:t>ано</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Pr="00B973BD">
              <w:rPr>
                <w:rFonts w:ascii="Times New Roman" w:eastAsia="Times New Roman" w:hAnsi="Times New Roman" w:cs="Times New Roman"/>
                <w:b/>
                <w:sz w:val="24"/>
                <w:szCs w:val="24"/>
                <w:lang w:eastAsia="ru-RU"/>
              </w:rPr>
              <w:t>0425</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widowControl w:val="0"/>
              <w:jc w:val="center"/>
              <w:rPr>
                <w:rFonts w:ascii="Times New Roman" w:hAnsi="Times New Roman"/>
                <w:sz w:val="24"/>
                <w:szCs w:val="24"/>
              </w:rPr>
            </w:pPr>
            <w:r w:rsidRPr="00B973BD">
              <w:rPr>
                <w:rFonts w:ascii="Times New Roman" w:hAnsi="Times New Roman"/>
                <w:sz w:val="24"/>
                <w:szCs w:val="24"/>
              </w:rPr>
              <w:t>новый подпункт 8) пункта 1 статьи 581 проекта</w:t>
            </w:r>
          </w:p>
        </w:tc>
        <w:tc>
          <w:tcPr>
            <w:tcW w:w="3828" w:type="dxa"/>
          </w:tcPr>
          <w:p w:rsidR="0064097F" w:rsidRPr="00B973BD" w:rsidRDefault="0064097F" w:rsidP="0064097F">
            <w:pPr>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581. Объект налогообложения</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и юридических лиц </w:t>
            </w:r>
            <w:r w:rsidRPr="00B973BD">
              <w:rPr>
                <w:rFonts w:ascii="Times New Roman" w:eastAsia="Times New Roman" w:hAnsi="Times New Roman" w:cs="Times New Roman"/>
                <w:sz w:val="24"/>
                <w:szCs w:val="24"/>
                <w:lang w:eastAsia="ru-RU"/>
              </w:rPr>
              <w:lastRenderedPageBreak/>
              <w:t>являются находящиеся на территории Республики Казахстан:</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2) здания,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предоставленные физическим лицам по договорам долгосрочной аренды жилища с правом выкупа, учитываемые в соответствии с </w:t>
            </w:r>
            <w:r w:rsidRPr="00B973BD">
              <w:rPr>
                <w:rFonts w:ascii="Times New Roman" w:eastAsia="Times New Roman" w:hAnsi="Times New Roman" w:cs="Times New Roman"/>
                <w:sz w:val="24"/>
                <w:szCs w:val="24"/>
                <w:lang w:eastAsia="ru-RU"/>
              </w:rPr>
              <w:lastRenderedPageBreak/>
              <w:t>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как долгосрочная дебиторская задолженность;</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3) здания, сооружения, являющиеся объектами концессии, права владения, пользования которыми переданы по договору концессии;</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4) активы, указанные в </w:t>
            </w:r>
            <w:hyperlink r:id="rId35" w:anchor="z260" w:history="1">
              <w:r w:rsidRPr="00B973BD">
                <w:rPr>
                  <w:rFonts w:ascii="Times New Roman" w:eastAsia="Times New Roman" w:hAnsi="Times New Roman" w:cs="Times New Roman"/>
                  <w:sz w:val="24"/>
                  <w:szCs w:val="24"/>
                  <w:lang w:eastAsia="ru-RU"/>
                </w:rPr>
                <w:t>статье 307</w:t>
              </w:r>
            </w:hyperlink>
            <w:r w:rsidRPr="00B973BD">
              <w:rPr>
                <w:rFonts w:ascii="Times New Roman" w:eastAsia="Times New Roman" w:hAnsi="Times New Roman" w:cs="Times New Roman"/>
                <w:sz w:val="24"/>
                <w:szCs w:val="24"/>
                <w:lang w:eastAsia="ru-RU"/>
              </w:rPr>
              <w:t xml:space="preserve"> настоящего Кодекса;</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5)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учитываемые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составе активов банков второго уровня, перешедшие в собственность в результате обращения взыскания </w:t>
            </w:r>
            <w:r w:rsidRPr="00B973BD">
              <w:rPr>
                <w:rFonts w:ascii="Times New Roman" w:eastAsia="Times New Roman" w:hAnsi="Times New Roman" w:cs="Times New Roman"/>
                <w:sz w:val="24"/>
                <w:szCs w:val="24"/>
                <w:lang w:eastAsia="ru-RU"/>
              </w:rPr>
              <w:lastRenderedPageBreak/>
              <w:t>на имущество, выступающее в качестве залога, иного обеспечения, за исключением зданий (частей зданий) и сооружений, указанных в подпункте 1) настоящего пункта;</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6) здания, сооружения, указанные в </w:t>
            </w:r>
            <w:hyperlink r:id="rId36" w:anchor="z9392" w:history="1">
              <w:r w:rsidRPr="00B973BD">
                <w:rPr>
                  <w:rFonts w:ascii="Times New Roman" w:eastAsia="Times New Roman" w:hAnsi="Times New Roman" w:cs="Times New Roman"/>
                  <w:sz w:val="24"/>
                  <w:szCs w:val="24"/>
                  <w:lang w:eastAsia="ru-RU"/>
                </w:rPr>
                <w:t>пункте 6</w:t>
              </w:r>
            </w:hyperlink>
            <w:r w:rsidRPr="00B973BD">
              <w:rPr>
                <w:rFonts w:ascii="Times New Roman" w:eastAsia="Times New Roman" w:hAnsi="Times New Roman" w:cs="Times New Roman"/>
                <w:sz w:val="24"/>
                <w:szCs w:val="24"/>
                <w:lang w:eastAsia="ru-RU"/>
              </w:rPr>
              <w:t xml:space="preserve"> статьи 580 настоящего Кодекса.</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7) здания и сооружения, относящиеся к таковым в соответствии с классификацией, установленной уполномоченным органом в области технического регулирования, части таких зданий и сооружений, предоставленные в финансовую аренду и учитываемые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как дебиторская задолженность.</w:t>
            </w:r>
          </w:p>
          <w:p w:rsidR="0064097F" w:rsidRPr="00B973BD" w:rsidRDefault="0064097F" w:rsidP="0064097F">
            <w:pPr>
              <w:widowControl w:val="0"/>
              <w:tabs>
                <w:tab w:val="left" w:pos="486"/>
              </w:tabs>
              <w:ind w:firstLine="709"/>
              <w:jc w:val="both"/>
              <w:rPr>
                <w:rFonts w:ascii="Times New Roman" w:hAnsi="Times New Roman"/>
                <w:b/>
                <w:sz w:val="24"/>
                <w:szCs w:val="24"/>
              </w:rPr>
            </w:pPr>
            <w:r w:rsidRPr="00B973BD">
              <w:rPr>
                <w:rFonts w:ascii="Times New Roman" w:hAnsi="Times New Roman"/>
                <w:b/>
                <w:sz w:val="24"/>
                <w:szCs w:val="24"/>
              </w:rPr>
              <w:t>8) отсутствует.</w:t>
            </w:r>
          </w:p>
          <w:p w:rsidR="0064097F" w:rsidRPr="00B973BD" w:rsidRDefault="0064097F" w:rsidP="0064097F">
            <w:pPr>
              <w:widowControl w:val="0"/>
              <w:tabs>
                <w:tab w:val="left" w:pos="486"/>
              </w:tabs>
              <w:ind w:firstLine="709"/>
              <w:jc w:val="both"/>
              <w:rPr>
                <w:rFonts w:ascii="Times New Roman" w:hAnsi="Times New Roman"/>
                <w:b/>
                <w:sz w:val="24"/>
                <w:szCs w:val="24"/>
              </w:rPr>
            </w:pPr>
            <w:r w:rsidRPr="00B973BD">
              <w:rPr>
                <w:rFonts w:ascii="Times New Roman" w:hAnsi="Times New Roman"/>
                <w:b/>
                <w:sz w:val="24"/>
                <w:szCs w:val="24"/>
              </w:rPr>
              <w:t>…</w:t>
            </w:r>
          </w:p>
        </w:tc>
        <w:tc>
          <w:tcPr>
            <w:tcW w:w="3967" w:type="dxa"/>
          </w:tcPr>
          <w:p w:rsidR="0064097F" w:rsidRPr="00B973BD" w:rsidRDefault="0064097F" w:rsidP="0064097F">
            <w:pPr>
              <w:ind w:firstLine="313"/>
              <w:jc w:val="both"/>
              <w:rPr>
                <w:rFonts w:ascii="Times New Roman" w:hAnsi="Times New Roman"/>
                <w:sz w:val="24"/>
                <w:szCs w:val="24"/>
              </w:rPr>
            </w:pPr>
            <w:r w:rsidRPr="00B973BD">
              <w:rPr>
                <w:rFonts w:ascii="Times New Roman" w:hAnsi="Times New Roman"/>
                <w:sz w:val="24"/>
                <w:szCs w:val="24"/>
              </w:rPr>
              <w:lastRenderedPageBreak/>
              <w:t xml:space="preserve">пункт 1 статьи 581 проекта </w:t>
            </w:r>
            <w:r w:rsidRPr="00B973BD">
              <w:rPr>
                <w:rFonts w:ascii="Times New Roman" w:hAnsi="Times New Roman"/>
                <w:b/>
                <w:sz w:val="24"/>
                <w:szCs w:val="24"/>
              </w:rPr>
              <w:t>дополнить подпунктом 8)</w:t>
            </w:r>
            <w:r w:rsidRPr="00B973BD">
              <w:rPr>
                <w:rFonts w:ascii="Times New Roman" w:hAnsi="Times New Roman"/>
                <w:sz w:val="24"/>
                <w:szCs w:val="24"/>
              </w:rPr>
              <w:t xml:space="preserve"> следующего содержания:</w:t>
            </w:r>
          </w:p>
          <w:p w:rsidR="0064097F" w:rsidRPr="00B973BD" w:rsidRDefault="0064097F" w:rsidP="0064097F">
            <w:pPr>
              <w:ind w:firstLine="313"/>
              <w:jc w:val="both"/>
              <w:rPr>
                <w:rFonts w:ascii="Times New Roman" w:hAnsi="Times New Roman"/>
                <w:sz w:val="24"/>
                <w:szCs w:val="24"/>
              </w:rPr>
            </w:pPr>
            <w:r w:rsidRPr="00B973BD">
              <w:rPr>
                <w:rFonts w:ascii="Times New Roman" w:hAnsi="Times New Roman"/>
                <w:sz w:val="24"/>
                <w:szCs w:val="24"/>
              </w:rPr>
              <w:t>«</w:t>
            </w:r>
            <w:r w:rsidRPr="00B973BD">
              <w:rPr>
                <w:rFonts w:ascii="Times New Roman" w:hAnsi="Times New Roman"/>
                <w:b/>
                <w:sz w:val="24"/>
                <w:szCs w:val="24"/>
              </w:rPr>
              <w:t xml:space="preserve">8) </w:t>
            </w:r>
            <w:proofErr w:type="gramStart"/>
            <w:r w:rsidRPr="00B973BD">
              <w:rPr>
                <w:rFonts w:ascii="Times New Roman" w:hAnsi="Times New Roman"/>
                <w:b/>
                <w:sz w:val="24"/>
                <w:szCs w:val="24"/>
              </w:rPr>
              <w:t>В</w:t>
            </w:r>
            <w:proofErr w:type="gramEnd"/>
            <w:r w:rsidRPr="00B973BD">
              <w:rPr>
                <w:rFonts w:ascii="Times New Roman" w:hAnsi="Times New Roman"/>
                <w:b/>
                <w:sz w:val="24"/>
                <w:szCs w:val="24"/>
              </w:rPr>
              <w:t xml:space="preserve"> состав объекта налогообложения налогом на имущество юридических лиц и индивидуальных предпринимателей включается стоимость оборудования, используемого в производственной, коммерческой и иной предпринимательской деятельности, за исключением оборудования, предназначенного для</w:t>
            </w:r>
            <w:r w:rsidRPr="00B973BD">
              <w:rPr>
                <w:rFonts w:ascii="Times New Roman" w:hAnsi="Times New Roman"/>
                <w:sz w:val="24"/>
                <w:szCs w:val="24"/>
              </w:rPr>
              <w:t xml:space="preserve"> </w:t>
            </w:r>
            <w:r w:rsidRPr="00B973BD">
              <w:rPr>
                <w:rFonts w:ascii="Times New Roman" w:hAnsi="Times New Roman"/>
                <w:b/>
                <w:sz w:val="24"/>
                <w:szCs w:val="24"/>
              </w:rPr>
              <w:t>образовательных, медицинских и научных целей.»;</w:t>
            </w:r>
          </w:p>
          <w:p w:rsidR="0064097F" w:rsidRPr="00B973BD" w:rsidRDefault="0064097F" w:rsidP="0064097F">
            <w:pPr>
              <w:jc w:val="both"/>
              <w:rPr>
                <w:rFonts w:eastAsia="Times New Roman"/>
              </w:rPr>
            </w:pPr>
          </w:p>
          <w:p w:rsidR="0064097F" w:rsidRPr="00B973BD" w:rsidRDefault="0064097F" w:rsidP="0064097F">
            <w:pPr>
              <w:widowControl w:val="0"/>
              <w:ind w:firstLine="227"/>
              <w:jc w:val="both"/>
              <w:rPr>
                <w:rFonts w:ascii="Times New Roman" w:hAnsi="Times New Roman"/>
                <w:sz w:val="24"/>
                <w:szCs w:val="24"/>
              </w:rPr>
            </w:pPr>
          </w:p>
          <w:p w:rsidR="0064097F" w:rsidRPr="00B973BD" w:rsidRDefault="0064097F" w:rsidP="0064097F">
            <w:pPr>
              <w:widowControl w:val="0"/>
              <w:ind w:firstLine="227"/>
              <w:jc w:val="both"/>
              <w:rPr>
                <w:rFonts w:ascii="Times New Roman" w:hAnsi="Times New Roman"/>
                <w:sz w:val="24"/>
                <w:szCs w:val="24"/>
              </w:rPr>
            </w:pPr>
          </w:p>
          <w:p w:rsidR="0064097F" w:rsidRPr="00B973BD" w:rsidRDefault="0064097F" w:rsidP="0064097F">
            <w:pPr>
              <w:widowControl w:val="0"/>
              <w:ind w:firstLine="227"/>
              <w:jc w:val="both"/>
              <w:rPr>
                <w:rFonts w:ascii="Times New Roman" w:hAnsi="Times New Roman"/>
                <w:sz w:val="24"/>
                <w:szCs w:val="24"/>
              </w:rPr>
            </w:pPr>
          </w:p>
        </w:tc>
        <w:tc>
          <w:tcPr>
            <w:tcW w:w="3119" w:type="dxa"/>
          </w:tcPr>
          <w:p w:rsidR="0064097F" w:rsidRPr="00B973BD" w:rsidRDefault="0064097F" w:rsidP="0064097F">
            <w:pPr>
              <w:pStyle w:val="a4"/>
              <w:spacing w:before="0" w:beforeAutospacing="0" w:after="0" w:afterAutospacing="0"/>
              <w:jc w:val="center"/>
              <w:rPr>
                <w:b/>
                <w:bCs/>
                <w:color w:val="000000"/>
              </w:rPr>
            </w:pPr>
            <w:r w:rsidRPr="00B973BD">
              <w:rPr>
                <w:b/>
                <w:bCs/>
                <w:color w:val="000000"/>
              </w:rPr>
              <w:lastRenderedPageBreak/>
              <w:t>депутат</w:t>
            </w:r>
          </w:p>
          <w:p w:rsidR="0064097F" w:rsidRPr="00B973BD" w:rsidRDefault="0064097F" w:rsidP="0064097F">
            <w:pPr>
              <w:pStyle w:val="a4"/>
              <w:spacing w:before="0" w:beforeAutospacing="0" w:after="0" w:afterAutospacing="0"/>
              <w:jc w:val="center"/>
              <w:rPr>
                <w:b/>
                <w:bCs/>
                <w:color w:val="000000"/>
              </w:rPr>
            </w:pPr>
            <w:r w:rsidRPr="00B973BD">
              <w:rPr>
                <w:b/>
                <w:bCs/>
                <w:color w:val="000000"/>
              </w:rPr>
              <w:t>Н. Сабильянов</w:t>
            </w:r>
          </w:p>
          <w:p w:rsidR="0064097F" w:rsidRPr="00B973BD" w:rsidRDefault="0064097F" w:rsidP="0064097F">
            <w:pPr>
              <w:pStyle w:val="a4"/>
              <w:spacing w:before="0" w:beforeAutospacing="0" w:after="0" w:afterAutospacing="0"/>
              <w:jc w:val="both"/>
              <w:rPr>
                <w:b/>
                <w:bCs/>
                <w:color w:val="000000"/>
              </w:rPr>
            </w:pPr>
          </w:p>
          <w:p w:rsidR="0064097F" w:rsidRPr="00B973BD" w:rsidRDefault="0064097F" w:rsidP="0064097F">
            <w:pPr>
              <w:pStyle w:val="a4"/>
              <w:spacing w:before="0" w:beforeAutospacing="0" w:after="0" w:afterAutospacing="0"/>
              <w:jc w:val="both"/>
              <w:rPr>
                <w:rFonts w:eastAsia="Calibri"/>
              </w:rPr>
            </w:pPr>
            <w:r w:rsidRPr="00B973BD">
              <w:rPr>
                <w:rFonts w:eastAsia="Calibri"/>
              </w:rPr>
              <w:t>Данная мера позволит существенно увеличить поступления налогов в местные бюджеты регионов, которые будут направлены для реализации социальных объектов, а также сократить сумму республиканских трансфертов.</w:t>
            </w:r>
          </w:p>
          <w:p w:rsidR="0064097F" w:rsidRPr="00B973BD" w:rsidRDefault="0064097F" w:rsidP="0064097F">
            <w:pPr>
              <w:pStyle w:val="a4"/>
              <w:spacing w:before="0" w:beforeAutospacing="0" w:after="0" w:afterAutospacing="0"/>
              <w:jc w:val="both"/>
            </w:pPr>
            <w:r w:rsidRPr="00B973BD">
              <w:t xml:space="preserve">Кроме того, данная мера будет способствовать повышению прозрачности </w:t>
            </w:r>
            <w:r w:rsidRPr="00B973BD">
              <w:lastRenderedPageBreak/>
              <w:t xml:space="preserve">учета активов и сокращению налоговых лазеек, связанных с выводом оборудования из налогооблагаемой базы. </w:t>
            </w:r>
          </w:p>
          <w:p w:rsidR="0064097F" w:rsidRPr="00B973BD" w:rsidRDefault="0064097F" w:rsidP="0064097F">
            <w:pPr>
              <w:pStyle w:val="a4"/>
              <w:spacing w:before="0" w:beforeAutospacing="0" w:after="0" w:afterAutospacing="0"/>
              <w:jc w:val="both"/>
            </w:pPr>
            <w:r w:rsidRPr="00B973BD">
              <w:t xml:space="preserve">Например, на основании аудиторского отчета ТОО «KAZ Minerals Aktogay» из налогооблагаемой базы было исключено оборудование, в том числе электрические щиты, ранее относящиеся к активам и подлежащие обложению налогом на имущество. Соответственно, предприятием были представлены дополнительные расчеты за предыдущие года. В результате только по одному Аягозскому району потери бюджета составили порядка 2 млрд. тенге. </w:t>
            </w:r>
          </w:p>
        </w:tc>
        <w:tc>
          <w:tcPr>
            <w:tcW w:w="2551" w:type="dxa"/>
          </w:tcPr>
          <w:p w:rsidR="0064097F" w:rsidRPr="00300085" w:rsidRDefault="0064097F" w:rsidP="0064097F">
            <w:pPr>
              <w:pStyle w:val="3"/>
              <w:spacing w:before="0"/>
              <w:contextualSpacing/>
              <w:jc w:val="both"/>
              <w:outlineLvl w:val="2"/>
              <w:rPr>
                <w:rFonts w:ascii="Times New Roman" w:hAnsi="Times New Roman" w:cs="Times New Roman"/>
                <w:b/>
                <w:color w:val="auto"/>
              </w:rPr>
            </w:pPr>
            <w:r w:rsidRPr="00300085">
              <w:rPr>
                <w:rFonts w:ascii="Times New Roman" w:hAnsi="Times New Roman" w:cs="Times New Roman"/>
                <w:b/>
                <w:color w:val="auto"/>
              </w:rPr>
              <w:lastRenderedPageBreak/>
              <w:t>Доработать</w:t>
            </w:r>
          </w:p>
          <w:p w:rsidR="0064097F" w:rsidRPr="00300085" w:rsidRDefault="0064097F" w:rsidP="0064097F">
            <w:pPr>
              <w:pStyle w:val="3"/>
              <w:spacing w:before="0"/>
              <w:contextualSpacing/>
              <w:jc w:val="both"/>
              <w:outlineLvl w:val="2"/>
              <w:rPr>
                <w:rFonts w:ascii="Times New Roman" w:hAnsi="Times New Roman" w:cs="Times New Roman"/>
                <w:b/>
                <w:color w:val="auto"/>
              </w:rPr>
            </w:pPr>
          </w:p>
          <w:p w:rsidR="0064097F" w:rsidRPr="00300085" w:rsidRDefault="0064097F" w:rsidP="0064097F">
            <w:pPr>
              <w:pStyle w:val="3"/>
              <w:spacing w:before="0"/>
              <w:contextualSpacing/>
              <w:jc w:val="both"/>
              <w:outlineLvl w:val="2"/>
              <w:rPr>
                <w:rFonts w:ascii="Times New Roman" w:hAnsi="Times New Roman" w:cs="Times New Roman"/>
                <w:b/>
                <w:color w:val="auto"/>
              </w:rPr>
            </w:pPr>
            <w:r w:rsidRPr="00300085">
              <w:rPr>
                <w:rFonts w:ascii="Times New Roman" w:hAnsi="Times New Roman" w:cs="Times New Roman"/>
                <w:b/>
                <w:color w:val="auto"/>
              </w:rPr>
              <w:t>270425</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Pr="00DC43AE" w:rsidRDefault="0064097F" w:rsidP="0064097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не поддерживаются</w:t>
            </w:r>
            <w:r w:rsidRPr="00DC43AE">
              <w:rPr>
                <w:rFonts w:ascii="Times New Roman" w:hAnsi="Times New Roman" w:cs="Times New Roman"/>
                <w:color w:val="auto"/>
                <w:sz w:val="20"/>
                <w:szCs w:val="20"/>
              </w:rPr>
              <w:t xml:space="preserve"> поправки по следующим позициям:</w:t>
            </w:r>
          </w:p>
          <w:p w:rsidR="0064097F" w:rsidRPr="00DC43AE" w:rsidRDefault="0064097F" w:rsidP="0064097F">
            <w:pPr>
              <w:shd w:val="clear" w:color="auto" w:fill="FFFFFF" w:themeFill="background1"/>
              <w:tabs>
                <w:tab w:val="left" w:pos="142"/>
              </w:tabs>
              <w:ind w:firstLine="709"/>
              <w:contextualSpacing/>
              <w:jc w:val="both"/>
              <w:rPr>
                <w:rFonts w:ascii="Times New Roman" w:hAnsi="Times New Roman" w:cs="Times New Roman"/>
                <w:i/>
                <w:sz w:val="20"/>
                <w:szCs w:val="20"/>
              </w:rPr>
            </w:pPr>
            <w:r w:rsidRPr="00DC43AE">
              <w:rPr>
                <w:rFonts w:ascii="Times New Roman" w:hAnsi="Times New Roman" w:cs="Times New Roman"/>
                <w:b/>
                <w:i/>
                <w:sz w:val="20"/>
                <w:szCs w:val="20"/>
              </w:rPr>
              <w:t>по позиции 19</w:t>
            </w:r>
            <w:r w:rsidRPr="00DC43AE">
              <w:rPr>
                <w:rFonts w:ascii="Times New Roman" w:hAnsi="Times New Roman" w:cs="Times New Roman"/>
                <w:i/>
                <w:sz w:val="20"/>
                <w:szCs w:val="20"/>
              </w:rPr>
              <w:t xml:space="preserve"> </w:t>
            </w:r>
            <w:r w:rsidRPr="00DC43AE">
              <w:rPr>
                <w:rFonts w:ascii="Times New Roman" w:hAnsi="Times New Roman" w:cs="Times New Roman"/>
                <w:iCs/>
                <w:sz w:val="20"/>
                <w:szCs w:val="20"/>
              </w:rPr>
              <w:t xml:space="preserve">относительно </w:t>
            </w:r>
            <w:bookmarkStart w:id="89" w:name="_Hlk195178076"/>
            <w:r w:rsidRPr="00DC43AE">
              <w:rPr>
                <w:rFonts w:ascii="Times New Roman" w:hAnsi="Times New Roman" w:cs="Times New Roman"/>
                <w:iCs/>
                <w:sz w:val="20"/>
                <w:szCs w:val="20"/>
              </w:rPr>
              <w:t xml:space="preserve">включения в состав объекта налогообложения налогом на имущество юридических лиц и индивидуальных предпринимателей включается стоимость оборудования, используемого в </w:t>
            </w:r>
            <w:r w:rsidRPr="00DC43AE">
              <w:rPr>
                <w:rFonts w:ascii="Times New Roman" w:hAnsi="Times New Roman" w:cs="Times New Roman"/>
                <w:iCs/>
                <w:sz w:val="20"/>
                <w:szCs w:val="20"/>
              </w:rPr>
              <w:lastRenderedPageBreak/>
              <w:t>производственной, коммерческой и иной предпринимательской деятельности</w:t>
            </w:r>
            <w:bookmarkEnd w:id="89"/>
            <w:r w:rsidRPr="00DC43AE">
              <w:rPr>
                <w:rFonts w:ascii="Times New Roman" w:hAnsi="Times New Roman" w:cs="Times New Roman"/>
                <w:iCs/>
                <w:sz w:val="20"/>
                <w:szCs w:val="20"/>
              </w:rPr>
              <w:t>, за исключением оборудования, предназначенного для образовательных, медицинских и научных целей, установленных пунктом 1 статьи 581 проекта</w:t>
            </w:r>
          </w:p>
          <w:p w:rsidR="0064097F" w:rsidRPr="00DC43AE" w:rsidRDefault="0064097F" w:rsidP="0064097F">
            <w:pPr>
              <w:shd w:val="clear" w:color="auto" w:fill="FFFFFF" w:themeFill="background1"/>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В 2009 году при ведении нового Налогового кодекса из объектов обложения были исключены оборудование и другие основные средства. Объектами стали только здания и сооружения. Так как, оборудование в процессе деятельности на постоянной основе меняется. При этом ставка налога была увеличена с 1% до 1,5%;   </w:t>
            </w:r>
          </w:p>
          <w:p w:rsidR="0064097F" w:rsidRPr="00DC43AE" w:rsidRDefault="0064097F" w:rsidP="0064097F">
            <w:pPr>
              <w:pStyle w:val="a4"/>
              <w:spacing w:before="0" w:beforeAutospacing="0" w:after="0" w:afterAutospacing="0"/>
              <w:contextualSpacing/>
              <w:jc w:val="center"/>
              <w:rPr>
                <w:b/>
                <w:bCs/>
                <w:color w:val="000000"/>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ind w:left="-57" w:right="-57"/>
              <w:jc w:val="center"/>
              <w:rPr>
                <w:rFonts w:ascii="Times New Roman" w:hAnsi="Times New Roman" w:cs="Times New Roman"/>
                <w:sz w:val="24"/>
                <w:szCs w:val="24"/>
              </w:rPr>
            </w:pPr>
            <w:r w:rsidRPr="00B973BD">
              <w:rPr>
                <w:rFonts w:ascii="Times New Roman" w:hAnsi="Times New Roman" w:cs="Times New Roman"/>
                <w:sz w:val="24"/>
                <w:szCs w:val="24"/>
              </w:rPr>
              <w:t>подпункт 6) пункта 3</w:t>
            </w:r>
          </w:p>
          <w:p w:rsidR="0064097F" w:rsidRPr="00B973BD" w:rsidRDefault="0064097F" w:rsidP="0064097F">
            <w:pPr>
              <w:contextualSpacing/>
              <w:jc w:val="center"/>
              <w:rPr>
                <w:rFonts w:ascii="Times New Roman" w:eastAsia="Times New Roman" w:hAnsi="Times New Roman" w:cs="Times New Roman"/>
                <w:bCs/>
                <w:sz w:val="24"/>
                <w:szCs w:val="24"/>
              </w:rPr>
            </w:pPr>
            <w:r w:rsidRPr="00B973BD">
              <w:rPr>
                <w:rFonts w:ascii="Times New Roman" w:hAnsi="Times New Roman" w:cs="Times New Roman"/>
                <w:sz w:val="24"/>
                <w:szCs w:val="24"/>
              </w:rPr>
              <w:t>статьи 583 проекта</w:t>
            </w:r>
          </w:p>
        </w:tc>
        <w:tc>
          <w:tcPr>
            <w:tcW w:w="3828" w:type="dxa"/>
          </w:tcPr>
          <w:p w:rsidR="0064097F" w:rsidRPr="00B973BD" w:rsidRDefault="0064097F" w:rsidP="0064097F">
            <w:pPr>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5</w:t>
            </w:r>
            <w:r w:rsidRPr="00B973BD">
              <w:rPr>
                <w:rFonts w:ascii="Times New Roman" w:eastAsia="Times New Roman" w:hAnsi="Times New Roman" w:cs="Times New Roman"/>
                <w:b/>
                <w:bCs/>
                <w:sz w:val="24"/>
                <w:szCs w:val="24"/>
                <w:lang w:val="kk-KZ" w:eastAsia="ru-RU"/>
              </w:rPr>
              <w:t>83</w:t>
            </w:r>
            <w:r w:rsidRPr="00B973BD">
              <w:rPr>
                <w:rFonts w:ascii="Times New Roman" w:eastAsia="Times New Roman" w:hAnsi="Times New Roman" w:cs="Times New Roman"/>
                <w:b/>
                <w:bCs/>
                <w:sz w:val="24"/>
                <w:szCs w:val="24"/>
                <w:lang w:eastAsia="ru-RU"/>
              </w:rPr>
              <w:t>. Налоговые ставки</w:t>
            </w:r>
          </w:p>
          <w:p w:rsidR="0064097F" w:rsidRPr="00B973BD" w:rsidRDefault="0064097F" w:rsidP="0064097F">
            <w:pPr>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3. Юридические лица, указанные ниже, исчисляют налог </w:t>
            </w:r>
            <w:r w:rsidRPr="00B973BD">
              <w:rPr>
                <w:rFonts w:ascii="Times New Roman" w:eastAsia="Times New Roman" w:hAnsi="Times New Roman" w:cs="Times New Roman"/>
                <w:sz w:val="24"/>
                <w:szCs w:val="24"/>
                <w:lang w:eastAsia="ru-RU"/>
              </w:rPr>
              <w:lastRenderedPageBreak/>
              <w:t>на имущество по ставке 0,1 процента к налоговой базе:</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64097F" w:rsidRPr="00B973BD" w:rsidRDefault="0064097F" w:rsidP="0064097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6) юридические лица по объектам питьевого водоснабжения;</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64097F" w:rsidRPr="00B973BD" w:rsidRDefault="0064097F" w:rsidP="0064097F">
            <w:pPr>
              <w:ind w:firstLine="709"/>
              <w:contextualSpacing/>
              <w:jc w:val="both"/>
              <w:rPr>
                <w:rFonts w:ascii="Times New Roman" w:eastAsia="Calibri" w:hAnsi="Times New Roman" w:cs="Times New Roman"/>
                <w:b/>
                <w:sz w:val="24"/>
                <w:szCs w:val="24"/>
              </w:rPr>
            </w:pPr>
          </w:p>
        </w:tc>
        <w:tc>
          <w:tcPr>
            <w:tcW w:w="3967" w:type="dxa"/>
          </w:tcPr>
          <w:p w:rsidR="0064097F" w:rsidRPr="00B973BD" w:rsidRDefault="0064097F" w:rsidP="0064097F">
            <w:pPr>
              <w:pStyle w:val="ad"/>
              <w:ind w:firstLine="451"/>
              <w:jc w:val="both"/>
              <w:rPr>
                <w:rFonts w:ascii="Times New Roman" w:hAnsi="Times New Roman" w:cs="Times New Roman"/>
                <w:sz w:val="24"/>
                <w:szCs w:val="24"/>
              </w:rPr>
            </w:pPr>
            <w:r w:rsidRPr="00B973BD">
              <w:rPr>
                <w:rFonts w:ascii="Times New Roman" w:hAnsi="Times New Roman" w:cs="Times New Roman"/>
                <w:b/>
                <w:sz w:val="24"/>
                <w:szCs w:val="24"/>
              </w:rPr>
              <w:lastRenderedPageBreak/>
              <w:t xml:space="preserve">подпункт 6) </w:t>
            </w:r>
            <w:r w:rsidRPr="00B973BD">
              <w:rPr>
                <w:rFonts w:ascii="Times New Roman" w:hAnsi="Times New Roman" w:cs="Times New Roman"/>
                <w:sz w:val="24"/>
                <w:szCs w:val="24"/>
              </w:rPr>
              <w:t>пункта 3 статьи 583 проекта изложить в следующей редакции:</w:t>
            </w:r>
          </w:p>
          <w:p w:rsidR="0064097F" w:rsidRPr="00B973BD" w:rsidRDefault="0064097F" w:rsidP="0064097F">
            <w:pPr>
              <w:pStyle w:val="ad"/>
              <w:ind w:firstLine="451"/>
              <w:jc w:val="both"/>
              <w:rPr>
                <w:rFonts w:ascii="Times New Roman" w:hAnsi="Times New Roman" w:cs="Times New Roman"/>
                <w:b/>
                <w:sz w:val="24"/>
                <w:szCs w:val="24"/>
              </w:rPr>
            </w:pPr>
            <w:r w:rsidRPr="00B973BD">
              <w:rPr>
                <w:rFonts w:ascii="Times New Roman" w:hAnsi="Times New Roman" w:cs="Times New Roman"/>
                <w:b/>
                <w:sz w:val="24"/>
                <w:szCs w:val="24"/>
              </w:rPr>
              <w:t xml:space="preserve">«6) юридические лица, основным видом деятельности </w:t>
            </w:r>
            <w:r w:rsidRPr="00B973BD">
              <w:rPr>
                <w:rFonts w:ascii="Times New Roman" w:hAnsi="Times New Roman" w:cs="Times New Roman"/>
                <w:b/>
                <w:sz w:val="24"/>
                <w:szCs w:val="24"/>
              </w:rPr>
              <w:lastRenderedPageBreak/>
              <w:t>которых является оказание услуг по водоснабжению и (или) водоотведению»;</w:t>
            </w:r>
          </w:p>
          <w:p w:rsidR="0064097F" w:rsidRPr="00B973BD" w:rsidRDefault="0064097F" w:rsidP="0064097F">
            <w:pPr>
              <w:tabs>
                <w:tab w:val="left" w:pos="142"/>
              </w:tabs>
              <w:ind w:firstLine="709"/>
              <w:contextualSpacing/>
              <w:jc w:val="both"/>
              <w:rPr>
                <w:rFonts w:ascii="Times New Roman" w:eastAsia="Times New Roman" w:hAnsi="Times New Roman" w:cs="Times New Roman"/>
                <w:bCs/>
                <w:sz w:val="24"/>
                <w:szCs w:val="24"/>
              </w:rPr>
            </w:pPr>
          </w:p>
        </w:tc>
        <w:tc>
          <w:tcPr>
            <w:tcW w:w="3119" w:type="dxa"/>
          </w:tcPr>
          <w:p w:rsidR="0064097F" w:rsidRPr="00B973BD" w:rsidRDefault="0064097F" w:rsidP="0064097F">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lastRenderedPageBreak/>
              <w:t>депутаты</w:t>
            </w:r>
          </w:p>
          <w:p w:rsidR="0064097F" w:rsidRPr="00B973BD" w:rsidRDefault="0064097F" w:rsidP="0064097F">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Сайлаубай Н.С.</w:t>
            </w:r>
          </w:p>
          <w:p w:rsidR="0064097F" w:rsidRPr="00B973BD" w:rsidRDefault="0064097F" w:rsidP="0064097F">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Ауесбаев Н.С.</w:t>
            </w:r>
          </w:p>
          <w:p w:rsidR="0064097F" w:rsidRPr="00B973BD" w:rsidRDefault="0064097F" w:rsidP="0064097F">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Сагандыкова А.Б.</w:t>
            </w:r>
          </w:p>
          <w:p w:rsidR="0064097F" w:rsidRPr="00B973BD" w:rsidRDefault="0064097F" w:rsidP="0064097F">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Рахимжанов А.Н.</w:t>
            </w:r>
          </w:p>
          <w:p w:rsidR="0064097F" w:rsidRPr="00B973BD" w:rsidRDefault="0064097F" w:rsidP="0064097F">
            <w:pPr>
              <w:tabs>
                <w:tab w:val="left" w:pos="0"/>
              </w:tabs>
              <w:ind w:firstLine="320"/>
              <w:contextualSpacing/>
              <w:jc w:val="center"/>
              <w:rPr>
                <w:rFonts w:ascii="Times New Roman" w:eastAsia="Times New Roman" w:hAnsi="Times New Roman" w:cs="Times New Roman"/>
                <w:b/>
                <w:bCs/>
                <w:color w:val="000000"/>
                <w:sz w:val="24"/>
                <w:szCs w:val="24"/>
              </w:rPr>
            </w:pPr>
          </w:p>
          <w:p w:rsidR="0064097F" w:rsidRPr="00B973BD" w:rsidRDefault="0064097F" w:rsidP="0064097F">
            <w:pPr>
              <w:pStyle w:val="ad"/>
              <w:ind w:firstLine="458"/>
              <w:jc w:val="both"/>
              <w:rPr>
                <w:rFonts w:ascii="Times New Roman" w:hAnsi="Times New Roman" w:cs="Times New Roman"/>
                <w:sz w:val="24"/>
                <w:szCs w:val="24"/>
              </w:rPr>
            </w:pPr>
            <w:r w:rsidRPr="00B973BD">
              <w:rPr>
                <w:rFonts w:ascii="Times New Roman" w:hAnsi="Times New Roman" w:cs="Times New Roman"/>
                <w:sz w:val="24"/>
                <w:szCs w:val="24"/>
              </w:rPr>
              <w:t>Согласно пункта 1 статьи 521 Налогового Кодекса регламентировано, что, если иное не предусмотрено настоящей статьей, юридические лица исчисляют налог на имущество по ставке 1,5 процента к налоговой базе.</w:t>
            </w:r>
          </w:p>
          <w:p w:rsidR="0064097F" w:rsidRPr="00B973BD" w:rsidRDefault="0064097F" w:rsidP="0064097F">
            <w:pPr>
              <w:pStyle w:val="ad"/>
              <w:ind w:firstLine="458"/>
              <w:jc w:val="both"/>
              <w:rPr>
                <w:rFonts w:ascii="Times New Roman" w:hAnsi="Times New Roman" w:cs="Times New Roman"/>
                <w:b/>
                <w:sz w:val="24"/>
                <w:szCs w:val="24"/>
              </w:rPr>
            </w:pPr>
            <w:r w:rsidRPr="00B973BD">
              <w:rPr>
                <w:rFonts w:ascii="Times New Roman" w:hAnsi="Times New Roman" w:cs="Times New Roman"/>
                <w:sz w:val="24"/>
                <w:szCs w:val="24"/>
              </w:rPr>
              <w:t xml:space="preserve">В настоящее время субъектами естественных монополий, основным видом деятельности которых является предоставление услуг по водоснабжению и (или) водоотведению» налог на имущество </w:t>
            </w:r>
          </w:p>
          <w:p w:rsidR="0064097F" w:rsidRPr="00B973BD" w:rsidRDefault="0064097F" w:rsidP="0064097F">
            <w:pPr>
              <w:pStyle w:val="ad"/>
              <w:ind w:firstLine="458"/>
              <w:jc w:val="both"/>
              <w:rPr>
                <w:rFonts w:ascii="Times New Roman" w:hAnsi="Times New Roman" w:cs="Times New Roman"/>
                <w:sz w:val="24"/>
                <w:szCs w:val="24"/>
              </w:rPr>
            </w:pPr>
            <w:r w:rsidRPr="00B973BD">
              <w:rPr>
                <w:rFonts w:ascii="Times New Roman" w:hAnsi="Times New Roman" w:cs="Times New Roman"/>
                <w:sz w:val="24"/>
                <w:szCs w:val="24"/>
              </w:rPr>
              <w:t>на объекты водоснабжения исчисляется по ставке 0,1%, на объекты водоотведения 1,5%. Вместе с тем, данные объекты являются идентичными.</w:t>
            </w:r>
          </w:p>
          <w:p w:rsidR="0064097F" w:rsidRPr="00B973BD" w:rsidRDefault="0064097F" w:rsidP="0064097F">
            <w:pPr>
              <w:tabs>
                <w:tab w:val="left" w:pos="142"/>
              </w:tabs>
              <w:ind w:firstLine="458"/>
              <w:contextualSpacing/>
              <w:jc w:val="both"/>
              <w:rPr>
                <w:rFonts w:ascii="Times New Roman" w:eastAsia="Times New Roman" w:hAnsi="Times New Roman" w:cs="Times New Roman"/>
                <w:sz w:val="24"/>
                <w:szCs w:val="24"/>
              </w:rPr>
            </w:pPr>
            <w:r w:rsidRPr="00B973BD">
              <w:rPr>
                <w:rFonts w:ascii="Times New Roman" w:hAnsi="Times New Roman" w:cs="Times New Roman"/>
                <w:sz w:val="24"/>
                <w:szCs w:val="24"/>
              </w:rPr>
              <w:t xml:space="preserve">При постановке на баланс вновь построенных объектов, имеющих высокую стоимость, бесхозяйных объектов, одновременно значительно возрастают налоговые </w:t>
            </w:r>
            <w:r w:rsidRPr="00B973BD">
              <w:rPr>
                <w:rFonts w:ascii="Times New Roman" w:hAnsi="Times New Roman" w:cs="Times New Roman"/>
                <w:sz w:val="24"/>
                <w:szCs w:val="24"/>
              </w:rPr>
              <w:lastRenderedPageBreak/>
              <w:t xml:space="preserve">платежи, а это не учитывается действующими тарифами, что негативно сказывается на финансовом состоянии предприятий. Налог на имущество в Водоканалах Нур-Султана, Алматы, Шымкента областных центров составляют ежегодно сотни миллионов тенге в каждом. При применении ставки налога на имущество 0,1% для объектов питьевого водоснабжения и ставки 1,5% на остальные объекты водоканалов налоговое бремя в сумме для предприятий практически не снижается, удешевления услуг не происходит. </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Доработать </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heme="majorEastAsia" w:hAnsi="Times New Roman" w:cs="Times New Roman"/>
                <w:sz w:val="20"/>
                <w:szCs w:val="20"/>
              </w:rPr>
              <w:lastRenderedPageBreak/>
              <w:t>Не поддерживается</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80B8C"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480B8C">
              <w:rPr>
                <w:rFonts w:ascii="Times New Roman" w:eastAsiaTheme="majorEastAsia" w:hAnsi="Times New Roman" w:cs="Times New Roman"/>
                <w:sz w:val="20"/>
                <w:szCs w:val="20"/>
              </w:rPr>
              <w:t xml:space="preserve">по позиции 13 относительно внесения изменений в подпункт 6) пункта 3 статьи 583 проекта в части </w:t>
            </w:r>
            <w:bookmarkStart w:id="90" w:name="_Hlk195194884"/>
            <w:r w:rsidRPr="00480B8C">
              <w:rPr>
                <w:rFonts w:ascii="Times New Roman" w:eastAsiaTheme="majorEastAsia" w:hAnsi="Times New Roman" w:cs="Times New Roman"/>
                <w:sz w:val="20"/>
                <w:szCs w:val="20"/>
              </w:rPr>
              <w:t>применения ставки 0,1 % налога на имущество для объектов питьевого водоснабжения и (или) водоотведение, не поддерживается.</w:t>
            </w:r>
            <w:bookmarkEnd w:id="90"/>
          </w:p>
          <w:p w:rsidR="0064097F" w:rsidRPr="00480B8C"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480B8C">
              <w:rPr>
                <w:rFonts w:ascii="Times New Roman" w:eastAsiaTheme="majorEastAsia" w:hAnsi="Times New Roman" w:cs="Times New Roman"/>
                <w:sz w:val="20"/>
                <w:szCs w:val="20"/>
              </w:rPr>
              <w:lastRenderedPageBreak/>
              <w:t xml:space="preserve">Распространение данной нормы на юридические лица, основным видом деятельности которых является оказание услуг по водоснабжению и (или) водоотведению, не поддерживается, так как действующим законодательством для данной категории юридических лиц предусмотрены соответствующие стимулы (субсидии, преференции). </w:t>
            </w:r>
          </w:p>
          <w:p w:rsidR="0064097F" w:rsidRPr="00480B8C" w:rsidRDefault="0064097F" w:rsidP="0064097F">
            <w:pPr>
              <w:keepNext/>
              <w:keepLines/>
              <w:spacing w:line="259" w:lineRule="auto"/>
              <w:ind w:firstLine="709"/>
              <w:contextualSpacing/>
              <w:jc w:val="both"/>
              <w:outlineLvl w:val="2"/>
              <w:rPr>
                <w:rFonts w:ascii="Times New Roman" w:eastAsiaTheme="majorEastAsia" w:hAnsi="Times New Roman" w:cs="Times New Roman"/>
                <w:b/>
                <w:sz w:val="20"/>
                <w:szCs w:val="20"/>
                <w:lang w:eastAsia="ru-RU"/>
              </w:rPr>
            </w:pPr>
            <w:r w:rsidRPr="00480B8C">
              <w:rPr>
                <w:rFonts w:ascii="Times New Roman" w:eastAsiaTheme="majorEastAsia" w:hAnsi="Times New Roman" w:cs="Times New Roman"/>
                <w:sz w:val="20"/>
                <w:szCs w:val="20"/>
                <w:lang w:eastAsia="ru-RU"/>
              </w:rPr>
              <w:t xml:space="preserve">Кроме того, снижение ставки налога на имущество </w:t>
            </w:r>
            <w:r w:rsidRPr="00480B8C">
              <w:rPr>
                <w:rFonts w:ascii="Times New Roman" w:eastAsiaTheme="majorEastAsia" w:hAnsi="Times New Roman" w:cs="Times New Roman"/>
                <w:sz w:val="20"/>
                <w:szCs w:val="20"/>
              </w:rPr>
              <w:t xml:space="preserve">на объекты водоотведения </w:t>
            </w:r>
            <w:r w:rsidRPr="00480B8C">
              <w:rPr>
                <w:rFonts w:ascii="Times New Roman" w:eastAsiaTheme="majorEastAsia" w:hAnsi="Times New Roman" w:cs="Times New Roman"/>
                <w:sz w:val="20"/>
                <w:szCs w:val="20"/>
                <w:lang w:eastAsia="ru-RU"/>
              </w:rPr>
              <w:t>повлечет потери местных бюджетов, так как налог на имущество является одним из ключевых источников их финансирования.</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jc w:val="center"/>
              <w:rPr>
                <w:rFonts w:ascii="Times New Roman" w:hAnsi="Times New Roman" w:cs="Times New Roman"/>
                <w:sz w:val="24"/>
                <w:szCs w:val="24"/>
              </w:rPr>
            </w:pPr>
            <w:r w:rsidRPr="00B973BD">
              <w:rPr>
                <w:rFonts w:ascii="Times New Roman" w:hAnsi="Times New Roman" w:cs="Times New Roman"/>
                <w:sz w:val="24"/>
                <w:szCs w:val="24"/>
              </w:rPr>
              <w:t>новый пункт 2 статьи 596 проекта</w:t>
            </w:r>
          </w:p>
          <w:p w:rsidR="0064097F" w:rsidRPr="00B973BD" w:rsidRDefault="0064097F" w:rsidP="0064097F">
            <w:pPr>
              <w:jc w:val="both"/>
              <w:rPr>
                <w:rFonts w:ascii="Times New Roman" w:hAnsi="Times New Roman" w:cs="Times New Roman"/>
                <w:sz w:val="24"/>
                <w:szCs w:val="24"/>
              </w:rPr>
            </w:pPr>
          </w:p>
        </w:tc>
        <w:tc>
          <w:tcPr>
            <w:tcW w:w="3828" w:type="dxa"/>
          </w:tcPr>
          <w:p w:rsidR="0064097F" w:rsidRPr="00B973BD" w:rsidRDefault="0064097F" w:rsidP="0064097F">
            <w:pPr>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ГЛАВА 67. НАЛОГ НА ИГОРНЫЙ БИЗНЕС</w:t>
            </w:r>
          </w:p>
          <w:p w:rsidR="0064097F" w:rsidRPr="00B973BD" w:rsidRDefault="0064097F" w:rsidP="0064097F">
            <w:pPr>
              <w:ind w:firstLine="709"/>
              <w:contextualSpacing/>
              <w:jc w:val="both"/>
              <w:rPr>
                <w:rFonts w:ascii="Times New Roman" w:eastAsia="Times New Roman" w:hAnsi="Times New Roman" w:cs="Times New Roman"/>
                <w:b/>
                <w:sz w:val="24"/>
                <w:szCs w:val="24"/>
                <w:lang w:eastAsia="ru-RU"/>
              </w:rPr>
            </w:pPr>
          </w:p>
          <w:p w:rsidR="0064097F" w:rsidRPr="00B973BD" w:rsidRDefault="0064097F" w:rsidP="0064097F">
            <w:pPr>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596. Плательщики</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Плательщиками налога на игорный бизнес являются юридические лица (организаторы </w:t>
            </w:r>
            <w:r w:rsidRPr="00B973BD">
              <w:rPr>
                <w:rFonts w:ascii="Times New Roman" w:eastAsia="Times New Roman" w:hAnsi="Times New Roman" w:cs="Times New Roman"/>
                <w:sz w:val="24"/>
                <w:szCs w:val="24"/>
                <w:lang w:eastAsia="ru-RU"/>
              </w:rPr>
              <w:lastRenderedPageBreak/>
              <w:t>игорного бизнеса), осуществляющие в сфере игорного бизнеса следующие виды деятельности:</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казино;</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зала игровых автоматов;</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3) тотализатора;</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4) букмекерской конторы.</w:t>
            </w:r>
          </w:p>
          <w:p w:rsidR="0064097F" w:rsidRPr="00B973BD" w:rsidRDefault="0064097F" w:rsidP="0064097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2. Отсутствует. </w:t>
            </w:r>
          </w:p>
          <w:p w:rsidR="0064097F" w:rsidRPr="00B973BD" w:rsidRDefault="0064097F" w:rsidP="0064097F">
            <w:pPr>
              <w:ind w:firstLine="322"/>
              <w:jc w:val="both"/>
              <w:rPr>
                <w:rFonts w:ascii="Times New Roman" w:hAnsi="Times New Roman" w:cs="Times New Roman"/>
                <w:b/>
                <w:sz w:val="24"/>
                <w:szCs w:val="24"/>
              </w:rPr>
            </w:pPr>
          </w:p>
        </w:tc>
        <w:tc>
          <w:tcPr>
            <w:tcW w:w="3967" w:type="dxa"/>
          </w:tcPr>
          <w:p w:rsidR="0064097F" w:rsidRPr="00B973BD" w:rsidRDefault="0064097F" w:rsidP="0064097F">
            <w:pPr>
              <w:ind w:firstLine="321"/>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статью 596 проекта дополнить пунктом 2 следующего содержания:</w:t>
            </w:r>
          </w:p>
          <w:p w:rsidR="0064097F" w:rsidRPr="00B973BD" w:rsidRDefault="0064097F" w:rsidP="0064097F">
            <w:pPr>
              <w:ind w:firstLine="321"/>
              <w:jc w:val="both"/>
              <w:rPr>
                <w:rFonts w:ascii="Times New Roman" w:hAnsi="Times New Roman" w:cs="Times New Roman"/>
                <w:b/>
                <w:bCs/>
                <w:sz w:val="24"/>
                <w:szCs w:val="24"/>
              </w:rPr>
            </w:pPr>
            <w:r w:rsidRPr="00B973BD">
              <w:rPr>
                <w:rFonts w:ascii="Times New Roman" w:eastAsia="Calibri" w:hAnsi="Times New Roman" w:cs="Times New Roman"/>
                <w:sz w:val="24"/>
                <w:szCs w:val="24"/>
              </w:rPr>
              <w:t>«</w:t>
            </w:r>
            <w:r w:rsidRPr="00B973BD">
              <w:rPr>
                <w:rFonts w:ascii="Times New Roman" w:eastAsia="Calibri" w:hAnsi="Times New Roman" w:cs="Times New Roman"/>
                <w:b/>
                <w:bCs/>
                <w:sz w:val="24"/>
                <w:szCs w:val="24"/>
              </w:rPr>
              <w:t xml:space="preserve">2. </w:t>
            </w:r>
            <w:r w:rsidRPr="00B973BD">
              <w:rPr>
                <w:rFonts w:ascii="Times New Roman" w:hAnsi="Times New Roman" w:cs="Times New Roman"/>
                <w:b/>
                <w:bCs/>
                <w:sz w:val="24"/>
                <w:szCs w:val="24"/>
              </w:rPr>
              <w:t>Плательщики налога на игорный бизнес не являются плательщиками НДС.»;</w:t>
            </w:r>
          </w:p>
        </w:tc>
        <w:tc>
          <w:tcPr>
            <w:tcW w:w="3119" w:type="dxa"/>
          </w:tcPr>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депутаты</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Сайлаубай Н.С.</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Сагандыкова А.Б.</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Рахимжанов А.Н.</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Ауесбаев Н.С.</w:t>
            </w:r>
          </w:p>
          <w:p w:rsidR="0064097F" w:rsidRPr="00B973BD" w:rsidRDefault="0064097F" w:rsidP="0064097F">
            <w:pPr>
              <w:ind w:firstLine="316"/>
              <w:jc w:val="both"/>
              <w:rPr>
                <w:rFonts w:ascii="Times New Roman" w:hAnsi="Times New Roman" w:cs="Times New Roman"/>
                <w:bCs/>
                <w:sz w:val="24"/>
                <w:szCs w:val="24"/>
              </w:rPr>
            </w:pPr>
          </w:p>
          <w:p w:rsidR="0064097F" w:rsidRPr="00B973BD" w:rsidRDefault="0064097F" w:rsidP="0064097F">
            <w:pPr>
              <w:ind w:firstLine="316"/>
              <w:jc w:val="both"/>
              <w:rPr>
                <w:rFonts w:ascii="Times New Roman" w:hAnsi="Times New Roman" w:cs="Times New Roman"/>
                <w:bCs/>
                <w:sz w:val="24"/>
                <w:szCs w:val="24"/>
              </w:rPr>
            </w:pPr>
            <w:r w:rsidRPr="00B973BD">
              <w:rPr>
                <w:rFonts w:ascii="Times New Roman" w:hAnsi="Times New Roman" w:cs="Times New Roman"/>
                <w:bCs/>
                <w:sz w:val="24"/>
                <w:szCs w:val="24"/>
              </w:rPr>
              <w:t xml:space="preserve">Казино и залы игровых автоматов не являются </w:t>
            </w:r>
            <w:r w:rsidRPr="00B973BD">
              <w:rPr>
                <w:rFonts w:ascii="Times New Roman" w:hAnsi="Times New Roman" w:cs="Times New Roman"/>
                <w:bCs/>
                <w:sz w:val="24"/>
                <w:szCs w:val="24"/>
              </w:rPr>
              <w:lastRenderedPageBreak/>
              <w:t>производственными предприятиями и не оказывают традиционных услуг, предполагающих создание добавленной стоимости. Деятельность организаторов игорного бизнеса сводится к перераспределению средств между участниками, а не к созданию нового продукта или ценности. В связи с этим налогообложение азартных игр по модели налога на добавленную стоимость (НДС) является некорректным. Более того, международная практика свидетельствует о том, что ни в одной стране мира игорный бизнес не подпадает под действие НДС, поскольку его экономическая природа не соответствует концепции данного налога.</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9424A4" w:rsidRDefault="0064097F" w:rsidP="0064097F">
            <w:pPr>
              <w:shd w:val="clear" w:color="auto" w:fill="FFFFFF"/>
              <w:spacing w:after="160" w:line="259" w:lineRule="auto"/>
              <w:ind w:firstLine="709"/>
              <w:contextualSpacing/>
              <w:jc w:val="both"/>
              <w:rPr>
                <w:rFonts w:ascii="Times New Roman" w:eastAsia="Calibri" w:hAnsi="Times New Roman" w:cs="Times New Roman"/>
                <w:b/>
                <w:bCs/>
                <w:i/>
                <w:iCs/>
                <w:sz w:val="20"/>
                <w:szCs w:val="20"/>
                <w:lang w:val="kk-KZ"/>
              </w:rPr>
            </w:pPr>
            <w:r w:rsidRPr="009424A4">
              <w:rPr>
                <w:rFonts w:ascii="Times New Roman" w:eastAsia="Calibri" w:hAnsi="Times New Roman" w:cs="Times New Roman"/>
                <w:b/>
                <w:bCs/>
                <w:i/>
                <w:iCs/>
                <w:sz w:val="20"/>
                <w:szCs w:val="20"/>
                <w:lang w:val="kk-KZ"/>
              </w:rPr>
              <w:t xml:space="preserve">Не поддерживается </w:t>
            </w:r>
          </w:p>
          <w:p w:rsidR="0064097F" w:rsidRPr="009424A4" w:rsidRDefault="0064097F" w:rsidP="0064097F">
            <w:pPr>
              <w:shd w:val="clear" w:color="auto" w:fill="FFFFFF"/>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b/>
                <w:bCs/>
                <w:i/>
                <w:iCs/>
                <w:sz w:val="20"/>
                <w:szCs w:val="20"/>
              </w:rPr>
              <w:t>по позициям 12</w:t>
            </w:r>
            <w:r w:rsidRPr="009424A4">
              <w:rPr>
                <w:rFonts w:ascii="Times New Roman" w:eastAsia="Calibri" w:hAnsi="Times New Roman" w:cs="Times New Roman"/>
                <w:i/>
                <w:iCs/>
                <w:sz w:val="20"/>
                <w:szCs w:val="20"/>
              </w:rPr>
              <w:t xml:space="preserve"> </w:t>
            </w:r>
            <w:r w:rsidRPr="009424A4">
              <w:rPr>
                <w:rFonts w:ascii="Times New Roman" w:eastAsia="Calibri" w:hAnsi="Times New Roman" w:cs="Times New Roman"/>
                <w:sz w:val="20"/>
                <w:szCs w:val="20"/>
              </w:rPr>
              <w:t xml:space="preserve">относительно дополнения пунктом 12 статьи 596 и </w:t>
            </w:r>
            <w:r w:rsidRPr="009424A4">
              <w:rPr>
                <w:rFonts w:ascii="Times New Roman" w:eastAsia="Calibri" w:hAnsi="Times New Roman" w:cs="Times New Roman"/>
                <w:sz w:val="20"/>
                <w:szCs w:val="20"/>
              </w:rPr>
              <w:lastRenderedPageBreak/>
              <w:t xml:space="preserve">дополнения подпунктом 14) пункта 1 статьи 668 проекта. </w:t>
            </w:r>
          </w:p>
          <w:p w:rsidR="0064097F" w:rsidRPr="009424A4" w:rsidRDefault="0064097F" w:rsidP="0064097F">
            <w:pPr>
              <w:shd w:val="clear" w:color="auto" w:fill="FFFFFF"/>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sz w:val="20"/>
                <w:szCs w:val="20"/>
              </w:rPr>
              <w:t>Не поддерживается, поскольку в соответствии с подпунктом 4 статьи 441 проекта обороты по деятельности, облагаемые налогам на игорный бизнес, признаются необлагаемым оборотом по НДС, а также касательно введения новой главы 78-1 проекта, предусматривающей СНР на основе патента, с введением порядка оплаты налога с предполагаемого дохода, а не с фактического.</w:t>
            </w:r>
          </w:p>
          <w:p w:rsidR="0064097F" w:rsidRPr="009424A4" w:rsidRDefault="0064097F" w:rsidP="0064097F">
            <w:pPr>
              <w:shd w:val="clear" w:color="auto" w:fill="FFFFFF"/>
              <w:tabs>
                <w:tab w:val="left" w:pos="142"/>
              </w:tabs>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sz w:val="20"/>
                <w:szCs w:val="20"/>
              </w:rPr>
              <w:t xml:space="preserve">Следует отметить, что предлагаемый режим практически дублирует отдельные положения СНР для самозанятых. Кроме того, вмененное налогообложение: </w:t>
            </w:r>
          </w:p>
          <w:p w:rsidR="0064097F" w:rsidRPr="009424A4" w:rsidRDefault="0064097F" w:rsidP="0064097F">
            <w:pPr>
              <w:shd w:val="clear" w:color="auto" w:fill="FFFFFF"/>
              <w:tabs>
                <w:tab w:val="left" w:pos="142"/>
              </w:tabs>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sz w:val="20"/>
                <w:szCs w:val="20"/>
              </w:rPr>
              <w:t xml:space="preserve">- нарушает принципы определенности и справедливости налогообложения, а также усложняет администрирование. Налог должен оплачиваться с фактического дохода, а не с </w:t>
            </w:r>
            <w:r w:rsidRPr="009424A4">
              <w:rPr>
                <w:rFonts w:ascii="Times New Roman" w:eastAsia="Calibri" w:hAnsi="Times New Roman" w:cs="Times New Roman"/>
                <w:sz w:val="20"/>
                <w:szCs w:val="20"/>
              </w:rPr>
              <w:lastRenderedPageBreak/>
              <w:t xml:space="preserve">предполагаемого. Такой порядок дисциплинирует налогоплательщика и позволяет администрировать полноту уплаты налога; </w:t>
            </w:r>
          </w:p>
          <w:p w:rsidR="0064097F" w:rsidRPr="009424A4" w:rsidRDefault="0064097F" w:rsidP="0064097F">
            <w:pPr>
              <w:shd w:val="clear" w:color="auto" w:fill="FFFFFF"/>
              <w:tabs>
                <w:tab w:val="left" w:pos="142"/>
              </w:tabs>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sz w:val="20"/>
                <w:szCs w:val="20"/>
              </w:rPr>
              <w:t xml:space="preserve">- приведет к отвлечению средств из оборота и снижает финансовую гибкость предпринимателя, поскольку предприниматель должен заплатить налог заранее, независимо от того, были ли у него реальные доходы в этот период; </w:t>
            </w:r>
          </w:p>
          <w:p w:rsidR="0064097F" w:rsidRPr="009424A4" w:rsidRDefault="0064097F" w:rsidP="0064097F">
            <w:pPr>
              <w:shd w:val="clear" w:color="auto" w:fill="FFFFFF"/>
              <w:tabs>
                <w:tab w:val="left" w:pos="142"/>
              </w:tabs>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sz w:val="20"/>
                <w:szCs w:val="20"/>
              </w:rPr>
              <w:t>- повлечет финансовую нагрузку в начале работы. Новые предприниматели вынуждены оплачивать патент, то есть одновременно налог плюс социальные платежи еще до того, как бизнес начнет приносить деньги. Это создает дополнительные финансовые риски и может быть проблемой для начинающих предпринимателей с ограниченным капиталом.</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ind w:left="-34" w:right="-82"/>
              <w:jc w:val="center"/>
              <w:rPr>
                <w:rFonts w:ascii="Times New Roman" w:hAnsi="Times New Roman" w:cs="Times New Roman"/>
                <w:sz w:val="24"/>
                <w:szCs w:val="24"/>
              </w:rPr>
            </w:pPr>
            <w:r w:rsidRPr="00B973BD">
              <w:rPr>
                <w:rFonts w:ascii="Times New Roman" w:hAnsi="Times New Roman" w:cs="Times New Roman"/>
                <w:sz w:val="24"/>
                <w:szCs w:val="24"/>
              </w:rPr>
              <w:t>статья 598 проекта</w:t>
            </w:r>
          </w:p>
        </w:tc>
        <w:tc>
          <w:tcPr>
            <w:tcW w:w="3828" w:type="dxa"/>
          </w:tcPr>
          <w:p w:rsidR="0064097F" w:rsidRPr="00B973BD" w:rsidRDefault="0064097F" w:rsidP="0064097F">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598.  Ставки налога</w:t>
            </w:r>
          </w:p>
          <w:p w:rsidR="0064097F" w:rsidRPr="00B973BD" w:rsidRDefault="0064097F" w:rsidP="0064097F">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64097F" w:rsidRPr="00B973BD" w:rsidRDefault="0064097F" w:rsidP="0064097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64097F" w:rsidRPr="00B973BD" w:rsidRDefault="0064097F" w:rsidP="0064097F">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 игровой стол – </w:t>
            </w:r>
            <w:r w:rsidRPr="00B973BD">
              <w:rPr>
                <w:rFonts w:ascii="Times New Roman" w:eastAsia="Calibri" w:hAnsi="Times New Roman" w:cs="Times New Roman"/>
                <w:b/>
                <w:sz w:val="24"/>
                <w:szCs w:val="24"/>
              </w:rPr>
              <w:t>3 320</w:t>
            </w:r>
            <w:r w:rsidRPr="00B973BD">
              <w:rPr>
                <w:rFonts w:ascii="Times New Roman" w:eastAsia="Calibri" w:hAnsi="Times New Roman" w:cs="Times New Roman"/>
                <w:sz w:val="24"/>
                <w:szCs w:val="24"/>
              </w:rPr>
              <w:t>-кратный размер МРП в месяц;</w:t>
            </w:r>
          </w:p>
          <w:p w:rsidR="0064097F" w:rsidRPr="00B973BD" w:rsidRDefault="0064097F" w:rsidP="0064097F">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игровой автомат – </w:t>
            </w:r>
            <w:r w:rsidRPr="00B973BD">
              <w:rPr>
                <w:rFonts w:ascii="Times New Roman" w:eastAsia="Calibri" w:hAnsi="Times New Roman" w:cs="Times New Roman"/>
                <w:b/>
                <w:sz w:val="24"/>
                <w:szCs w:val="24"/>
              </w:rPr>
              <w:t>120</w:t>
            </w:r>
            <w:r w:rsidRPr="00B973BD">
              <w:rPr>
                <w:rFonts w:ascii="Times New Roman" w:eastAsia="Calibri" w:hAnsi="Times New Roman" w:cs="Times New Roman"/>
                <w:sz w:val="24"/>
                <w:szCs w:val="24"/>
              </w:rPr>
              <w:t>-кратный размер МРП в месяц;</w:t>
            </w:r>
          </w:p>
          <w:p w:rsidR="0064097F" w:rsidRPr="00B973BD" w:rsidRDefault="0064097F" w:rsidP="0064097F">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Ставка налога на игорный бизнес при осуществлении деятельности букмекерской конторы и (или) тотализатора составляет </w:t>
            </w:r>
            <w:r w:rsidRPr="00B973BD">
              <w:rPr>
                <w:rFonts w:ascii="Times New Roman" w:eastAsia="Calibri" w:hAnsi="Times New Roman" w:cs="Times New Roman"/>
                <w:b/>
                <w:sz w:val="24"/>
                <w:szCs w:val="24"/>
              </w:rPr>
              <w:t>10</w:t>
            </w:r>
            <w:r w:rsidRPr="00B973BD">
              <w:rPr>
                <w:rFonts w:ascii="Times New Roman" w:eastAsia="Calibri" w:hAnsi="Times New Roman" w:cs="Times New Roman"/>
                <w:sz w:val="24"/>
                <w:szCs w:val="24"/>
              </w:rPr>
              <w:t xml:space="preserve"> процентов к объекту обложения. </w:t>
            </w:r>
          </w:p>
          <w:p w:rsidR="0064097F" w:rsidRPr="00B973BD" w:rsidRDefault="0064097F" w:rsidP="0064097F">
            <w:pPr>
              <w:shd w:val="clear" w:color="auto" w:fill="FFFFFF" w:themeFill="background1"/>
              <w:ind w:firstLine="175"/>
              <w:jc w:val="both"/>
              <w:rPr>
                <w:rFonts w:ascii="Times New Roman" w:hAnsi="Times New Roman" w:cs="Times New Roman"/>
                <w:sz w:val="24"/>
                <w:szCs w:val="24"/>
              </w:rPr>
            </w:pPr>
          </w:p>
        </w:tc>
        <w:tc>
          <w:tcPr>
            <w:tcW w:w="3967" w:type="dxa"/>
          </w:tcPr>
          <w:p w:rsidR="0064097F" w:rsidRPr="00B973BD" w:rsidRDefault="0064097F" w:rsidP="0064097F">
            <w:pPr>
              <w:shd w:val="clear" w:color="auto" w:fill="FFFFFF" w:themeFill="background1"/>
              <w:ind w:firstLine="455"/>
              <w:jc w:val="both"/>
              <w:rPr>
                <w:rFonts w:ascii="Times New Roman" w:hAnsi="Times New Roman" w:cs="Times New Roman"/>
                <w:sz w:val="24"/>
                <w:szCs w:val="24"/>
              </w:rPr>
            </w:pPr>
            <w:r w:rsidRPr="00B973BD">
              <w:rPr>
                <w:rFonts w:ascii="Times New Roman" w:hAnsi="Times New Roman" w:cs="Times New Roman"/>
                <w:sz w:val="24"/>
                <w:szCs w:val="24"/>
              </w:rPr>
              <w:t>статью 598 проекта изложить в следующей редакции:</w:t>
            </w:r>
          </w:p>
          <w:p w:rsidR="0064097F" w:rsidRPr="00B973BD" w:rsidRDefault="0064097F" w:rsidP="0064097F">
            <w:pPr>
              <w:shd w:val="clear" w:color="auto" w:fill="FFFFFF" w:themeFill="background1"/>
              <w:ind w:firstLine="455"/>
              <w:jc w:val="both"/>
              <w:rPr>
                <w:rFonts w:ascii="Times New Roman" w:hAnsi="Times New Roman" w:cs="Times New Roman"/>
                <w:sz w:val="24"/>
                <w:szCs w:val="24"/>
              </w:rPr>
            </w:pPr>
          </w:p>
          <w:p w:rsidR="0064097F" w:rsidRPr="00B973BD" w:rsidRDefault="0064097F" w:rsidP="0064097F">
            <w:pPr>
              <w:shd w:val="clear" w:color="auto" w:fill="FFFFFF" w:themeFill="background1"/>
              <w:ind w:firstLine="455"/>
              <w:jc w:val="both"/>
              <w:rPr>
                <w:rFonts w:ascii="Times New Roman" w:hAnsi="Times New Roman" w:cs="Times New Roman"/>
                <w:sz w:val="24"/>
                <w:szCs w:val="24"/>
              </w:rPr>
            </w:pPr>
            <w:r w:rsidRPr="00B973BD">
              <w:rPr>
                <w:rFonts w:ascii="Times New Roman" w:hAnsi="Times New Roman" w:cs="Times New Roman"/>
                <w:sz w:val="24"/>
                <w:szCs w:val="24"/>
              </w:rPr>
              <w:t>«</w:t>
            </w:r>
            <w:r w:rsidRPr="00B973BD">
              <w:rPr>
                <w:rFonts w:ascii="Times New Roman" w:eastAsia="Times New Roman" w:hAnsi="Times New Roman" w:cs="Times New Roman"/>
                <w:bCs/>
                <w:sz w:val="24"/>
                <w:szCs w:val="24"/>
                <w:lang w:eastAsia="ru-RU"/>
              </w:rPr>
              <w:t>Статья 598.  Ставки налога</w:t>
            </w:r>
          </w:p>
          <w:p w:rsidR="0064097F" w:rsidRPr="00B973BD" w:rsidRDefault="0064097F" w:rsidP="0064097F">
            <w:pPr>
              <w:shd w:val="clear" w:color="auto" w:fill="FFFFFF" w:themeFill="background1"/>
              <w:ind w:firstLine="455"/>
              <w:jc w:val="both"/>
              <w:rPr>
                <w:rFonts w:ascii="Times New Roman" w:hAnsi="Times New Roman" w:cs="Times New Roman"/>
                <w:sz w:val="24"/>
                <w:szCs w:val="24"/>
              </w:rPr>
            </w:pPr>
          </w:p>
          <w:p w:rsidR="0064097F" w:rsidRPr="00B973BD" w:rsidRDefault="0064097F" w:rsidP="0064097F">
            <w:pPr>
              <w:shd w:val="clear" w:color="auto" w:fill="FFFFFF" w:themeFill="background1"/>
              <w:ind w:firstLine="455"/>
              <w:jc w:val="both"/>
              <w:rPr>
                <w:rFonts w:ascii="Times New Roman" w:hAnsi="Times New Roman" w:cs="Times New Roman"/>
                <w:sz w:val="24"/>
                <w:szCs w:val="24"/>
              </w:rPr>
            </w:pPr>
            <w:r w:rsidRPr="00B973BD">
              <w:rPr>
                <w:rFonts w:ascii="Times New Roman" w:hAnsi="Times New Roman" w:cs="Times New Roman"/>
                <w:sz w:val="24"/>
                <w:szCs w:val="24"/>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64097F" w:rsidRPr="00B973BD" w:rsidRDefault="0064097F" w:rsidP="0064097F">
            <w:pPr>
              <w:shd w:val="clear" w:color="auto" w:fill="FFFFFF" w:themeFill="background1"/>
              <w:ind w:firstLine="455"/>
              <w:jc w:val="both"/>
              <w:rPr>
                <w:rFonts w:ascii="Times New Roman" w:hAnsi="Times New Roman" w:cs="Times New Roman"/>
                <w:sz w:val="24"/>
                <w:szCs w:val="24"/>
              </w:rPr>
            </w:pPr>
            <w:r w:rsidRPr="00B973BD">
              <w:rPr>
                <w:rFonts w:ascii="Times New Roman" w:hAnsi="Times New Roman" w:cs="Times New Roman"/>
                <w:sz w:val="24"/>
                <w:szCs w:val="24"/>
              </w:rPr>
              <w:t xml:space="preserve">1) игровой стол – </w:t>
            </w:r>
            <w:r w:rsidRPr="00B973BD">
              <w:rPr>
                <w:rFonts w:ascii="Times New Roman" w:hAnsi="Times New Roman" w:cs="Times New Roman"/>
                <w:b/>
                <w:sz w:val="24"/>
                <w:szCs w:val="24"/>
              </w:rPr>
              <w:t>4 000</w:t>
            </w:r>
            <w:r w:rsidRPr="00B973BD">
              <w:rPr>
                <w:rFonts w:ascii="Times New Roman" w:hAnsi="Times New Roman" w:cs="Times New Roman"/>
                <w:sz w:val="24"/>
                <w:szCs w:val="24"/>
              </w:rPr>
              <w:t>-кратный размер МРП в месяц;</w:t>
            </w:r>
          </w:p>
          <w:p w:rsidR="0064097F" w:rsidRPr="00B973BD" w:rsidRDefault="0064097F" w:rsidP="0064097F">
            <w:pPr>
              <w:shd w:val="clear" w:color="auto" w:fill="FFFFFF" w:themeFill="background1"/>
              <w:ind w:firstLine="455"/>
              <w:jc w:val="both"/>
              <w:rPr>
                <w:rFonts w:ascii="Times New Roman" w:hAnsi="Times New Roman" w:cs="Times New Roman"/>
                <w:sz w:val="24"/>
                <w:szCs w:val="24"/>
              </w:rPr>
            </w:pPr>
            <w:r w:rsidRPr="00B973BD">
              <w:rPr>
                <w:rFonts w:ascii="Times New Roman" w:hAnsi="Times New Roman" w:cs="Times New Roman"/>
                <w:sz w:val="24"/>
                <w:szCs w:val="24"/>
              </w:rPr>
              <w:t xml:space="preserve">2) игровой автомат – </w:t>
            </w:r>
            <w:r w:rsidRPr="00B973BD">
              <w:rPr>
                <w:rFonts w:ascii="Times New Roman" w:hAnsi="Times New Roman" w:cs="Times New Roman"/>
                <w:b/>
                <w:sz w:val="24"/>
                <w:szCs w:val="24"/>
              </w:rPr>
              <w:t>150</w:t>
            </w:r>
            <w:r w:rsidRPr="00B973BD">
              <w:rPr>
                <w:rFonts w:ascii="Times New Roman" w:hAnsi="Times New Roman" w:cs="Times New Roman"/>
                <w:sz w:val="24"/>
                <w:szCs w:val="24"/>
              </w:rPr>
              <w:t>-кратный размер МРП в месяц;</w:t>
            </w:r>
          </w:p>
          <w:p w:rsidR="0064097F" w:rsidRPr="00B973BD" w:rsidRDefault="0064097F" w:rsidP="0064097F">
            <w:pPr>
              <w:shd w:val="clear" w:color="auto" w:fill="FFFFFF" w:themeFill="background1"/>
              <w:ind w:firstLine="455"/>
              <w:jc w:val="both"/>
              <w:rPr>
                <w:rFonts w:ascii="Times New Roman" w:hAnsi="Times New Roman" w:cs="Times New Roman"/>
                <w:sz w:val="24"/>
                <w:szCs w:val="24"/>
              </w:rPr>
            </w:pPr>
            <w:r w:rsidRPr="00B973BD">
              <w:rPr>
                <w:rFonts w:ascii="Times New Roman" w:hAnsi="Times New Roman" w:cs="Times New Roman"/>
                <w:sz w:val="24"/>
                <w:szCs w:val="24"/>
              </w:rPr>
              <w:t xml:space="preserve">2. Ставка налога на игорный бизнес при осуществлении деятельности букмекерской конторы и (или) тотализатора составляет </w:t>
            </w:r>
            <w:r w:rsidRPr="00B973BD">
              <w:rPr>
                <w:rFonts w:ascii="Times New Roman" w:hAnsi="Times New Roman" w:cs="Times New Roman"/>
                <w:b/>
                <w:sz w:val="24"/>
                <w:szCs w:val="24"/>
              </w:rPr>
              <w:t>17</w:t>
            </w:r>
            <w:r w:rsidRPr="00B973BD">
              <w:rPr>
                <w:rFonts w:ascii="Times New Roman" w:hAnsi="Times New Roman" w:cs="Times New Roman"/>
                <w:sz w:val="24"/>
                <w:szCs w:val="24"/>
              </w:rPr>
              <w:t xml:space="preserve"> процентов к объекту обложения.»;</w:t>
            </w:r>
          </w:p>
          <w:p w:rsidR="0064097F" w:rsidRPr="00B973BD" w:rsidRDefault="0064097F" w:rsidP="0064097F">
            <w:pPr>
              <w:shd w:val="clear" w:color="auto" w:fill="FFFFFF" w:themeFill="background1"/>
              <w:ind w:right="4" w:firstLine="175"/>
              <w:jc w:val="both"/>
              <w:rPr>
                <w:rFonts w:ascii="Times New Roman" w:hAnsi="Times New Roman" w:cs="Times New Roman"/>
                <w:sz w:val="24"/>
                <w:szCs w:val="24"/>
              </w:rPr>
            </w:pPr>
          </w:p>
        </w:tc>
        <w:tc>
          <w:tcPr>
            <w:tcW w:w="3119" w:type="dxa"/>
          </w:tcPr>
          <w:p w:rsidR="0064097F" w:rsidRPr="00B973BD" w:rsidRDefault="0064097F" w:rsidP="0064097F">
            <w:pPr>
              <w:widowControl w:val="0"/>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депутат</w:t>
            </w:r>
          </w:p>
          <w:p w:rsidR="0064097F" w:rsidRPr="00B973BD" w:rsidRDefault="0064097F" w:rsidP="0064097F">
            <w:pPr>
              <w:widowControl w:val="0"/>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А. Аймагамбетов</w:t>
            </w:r>
          </w:p>
          <w:p w:rsidR="0064097F" w:rsidRPr="00B973BD" w:rsidRDefault="0064097F" w:rsidP="0064097F">
            <w:pPr>
              <w:widowControl w:val="0"/>
              <w:shd w:val="clear" w:color="auto" w:fill="FFFFFF" w:themeFill="background1"/>
              <w:jc w:val="both"/>
              <w:rPr>
                <w:rFonts w:ascii="Times New Roman" w:hAnsi="Times New Roman" w:cs="Times New Roman"/>
                <w:sz w:val="24"/>
                <w:szCs w:val="24"/>
              </w:rPr>
            </w:pPr>
          </w:p>
          <w:p w:rsidR="0064097F" w:rsidRPr="00B973BD" w:rsidRDefault="0064097F" w:rsidP="0064097F">
            <w:pPr>
              <w:widowControl w:val="0"/>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В целях защиты интересов населения.</w:t>
            </w:r>
          </w:p>
        </w:tc>
        <w:tc>
          <w:tcPr>
            <w:tcW w:w="2551" w:type="dxa"/>
          </w:tcPr>
          <w:p w:rsidR="0064097F" w:rsidRPr="00300085" w:rsidRDefault="0064097F" w:rsidP="0064097F">
            <w:pPr>
              <w:pStyle w:val="3"/>
              <w:spacing w:before="0"/>
              <w:contextualSpacing/>
              <w:jc w:val="both"/>
              <w:outlineLvl w:val="2"/>
              <w:rPr>
                <w:rFonts w:ascii="Times New Roman" w:hAnsi="Times New Roman" w:cs="Times New Roman"/>
                <w:b/>
                <w:color w:val="auto"/>
              </w:rPr>
            </w:pPr>
            <w:r w:rsidRPr="00300085">
              <w:rPr>
                <w:rFonts w:ascii="Times New Roman" w:hAnsi="Times New Roman" w:cs="Times New Roman"/>
                <w:b/>
                <w:color w:val="auto"/>
              </w:rPr>
              <w:t>Д</w:t>
            </w:r>
            <w:r>
              <w:rPr>
                <w:rFonts w:ascii="Times New Roman" w:hAnsi="Times New Roman" w:cs="Times New Roman"/>
                <w:b/>
                <w:color w:val="auto"/>
              </w:rPr>
              <w:t xml:space="preserve">оработать </w:t>
            </w:r>
          </w:p>
          <w:p w:rsidR="0064097F" w:rsidRPr="00300085" w:rsidRDefault="0064097F" w:rsidP="0064097F">
            <w:pPr>
              <w:pStyle w:val="3"/>
              <w:spacing w:before="0"/>
              <w:contextualSpacing/>
              <w:jc w:val="both"/>
              <w:outlineLvl w:val="2"/>
              <w:rPr>
                <w:rFonts w:ascii="Times New Roman" w:hAnsi="Times New Roman" w:cs="Times New Roman"/>
                <w:b/>
                <w:color w:val="auto"/>
              </w:rPr>
            </w:pPr>
          </w:p>
          <w:p w:rsidR="0064097F" w:rsidRPr="00300085" w:rsidRDefault="0064097F" w:rsidP="0064097F">
            <w:pPr>
              <w:pStyle w:val="3"/>
              <w:spacing w:before="0"/>
              <w:contextualSpacing/>
              <w:jc w:val="both"/>
              <w:outlineLvl w:val="2"/>
              <w:rPr>
                <w:rFonts w:ascii="Times New Roman" w:hAnsi="Times New Roman" w:cs="Times New Roman"/>
                <w:b/>
                <w:color w:val="auto"/>
              </w:rPr>
            </w:pPr>
            <w:r w:rsidRPr="00300085">
              <w:rPr>
                <w:rFonts w:ascii="Times New Roman" w:hAnsi="Times New Roman" w:cs="Times New Roman"/>
                <w:b/>
                <w:color w:val="auto"/>
              </w:rPr>
              <w:t>270425</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Pr="00DC43AE" w:rsidRDefault="0064097F" w:rsidP="0064097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64097F" w:rsidRPr="00DC43AE" w:rsidRDefault="0064097F" w:rsidP="0064097F">
            <w:pPr>
              <w:ind w:firstLine="708"/>
              <w:contextualSpacing/>
              <w:jc w:val="both"/>
              <w:rPr>
                <w:rFonts w:ascii="Times New Roman" w:hAnsi="Times New Roman" w:cs="Times New Roman"/>
                <w:i/>
                <w:sz w:val="20"/>
                <w:szCs w:val="20"/>
              </w:rPr>
            </w:pPr>
            <w:r w:rsidRPr="00DC43AE">
              <w:rPr>
                <w:rFonts w:ascii="Times New Roman" w:hAnsi="Times New Roman" w:cs="Times New Roman"/>
                <w:b/>
                <w:i/>
                <w:sz w:val="20"/>
                <w:szCs w:val="20"/>
              </w:rPr>
              <w:t>по позициям 9, 20 и 21</w:t>
            </w:r>
            <w:r w:rsidRPr="00DC43AE">
              <w:rPr>
                <w:rFonts w:ascii="Times New Roman" w:hAnsi="Times New Roman" w:cs="Times New Roman"/>
                <w:i/>
                <w:sz w:val="20"/>
                <w:szCs w:val="20"/>
              </w:rPr>
              <w:t xml:space="preserve"> относительно дополнения подпункта 4) пункта 2 статьи 348 проекта новой частью, предусматривающей применение ставки КПН 25% по деятельности букмекерской конторы и </w:t>
            </w:r>
            <w:proofErr w:type="gramStart"/>
            <w:r w:rsidRPr="00DC43AE">
              <w:rPr>
                <w:rFonts w:ascii="Times New Roman" w:hAnsi="Times New Roman" w:cs="Times New Roman"/>
                <w:i/>
                <w:sz w:val="20"/>
                <w:szCs w:val="20"/>
              </w:rPr>
              <w:t>тотализаторов</w:t>
            </w:r>
            <w:proofErr w:type="gramEnd"/>
            <w:r w:rsidRPr="00DC43AE">
              <w:rPr>
                <w:rFonts w:ascii="Times New Roman" w:hAnsi="Times New Roman" w:cs="Times New Roman"/>
                <w:i/>
                <w:sz w:val="20"/>
                <w:szCs w:val="20"/>
              </w:rPr>
              <w:t xml:space="preserve"> и внесения изменений в статью 598 проекта в части ставок по налогу на игорный бизнес </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Проектом предусмотрено по деятельности букмекерской конторы </w:t>
            </w:r>
            <w:proofErr w:type="gramStart"/>
            <w:r w:rsidRPr="00DC43AE">
              <w:rPr>
                <w:rFonts w:ascii="Times New Roman" w:hAnsi="Times New Roman" w:cs="Times New Roman"/>
                <w:sz w:val="20"/>
                <w:szCs w:val="20"/>
              </w:rPr>
              <w:t>и  тотализатора</w:t>
            </w:r>
            <w:proofErr w:type="gramEnd"/>
            <w:r w:rsidRPr="00DC43AE">
              <w:rPr>
                <w:rFonts w:ascii="Times New Roman" w:hAnsi="Times New Roman" w:cs="Times New Roman"/>
                <w:sz w:val="20"/>
                <w:szCs w:val="20"/>
              </w:rPr>
              <w:t xml:space="preserve"> обложение налогом на игорный бизнес. Вместе с тем, учитывая, что объектом обложения налога на игорный бизнес при осуществлении деятельности букмекерской конторы и тотализатора является доход за налоговый период, то поддерживается обложение деятельности </w:t>
            </w:r>
            <w:r w:rsidRPr="00DC43AE">
              <w:rPr>
                <w:rFonts w:ascii="Times New Roman" w:hAnsi="Times New Roman" w:cs="Times New Roman"/>
                <w:sz w:val="20"/>
                <w:szCs w:val="20"/>
              </w:rPr>
              <w:lastRenderedPageBreak/>
              <w:t xml:space="preserve">букмекерской конторы и тотализатора корпоративным подоходным налогом с установлением предельной ставки КПН 25 процентов по аналогии с другими субъектами, осуществляющими деятельность в сфере игорного бизнеса (казино, залы игровых автоматов). </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При этом в целях корректности применения норм предлагаются следующие изменения в проект:</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подпункт 3) пункта 1 статьи 248 проекта исключить;</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подпункт 16) статьи 279 проекта исключить;</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подпункте 4) пункта 2 статьи 348 проекта:</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абзац четвертый изложить в следующей редакции:</w:t>
            </w:r>
          </w:p>
          <w:p w:rsidR="0064097F" w:rsidRPr="00DC43AE" w:rsidRDefault="0064097F" w:rsidP="0064097F">
            <w:pPr>
              <w:tabs>
                <w:tab w:val="left" w:pos="993"/>
              </w:tabs>
              <w:ind w:firstLine="709"/>
              <w:contextualSpacing/>
              <w:jc w:val="both"/>
              <w:rPr>
                <w:rFonts w:ascii="Times New Roman" w:hAnsi="Times New Roman" w:cs="Times New Roman"/>
                <w:bCs/>
                <w:sz w:val="20"/>
                <w:szCs w:val="20"/>
              </w:rPr>
            </w:pPr>
            <w:r w:rsidRPr="00DC43AE">
              <w:rPr>
                <w:rFonts w:ascii="Times New Roman" w:hAnsi="Times New Roman" w:cs="Times New Roman"/>
                <w:sz w:val="20"/>
                <w:szCs w:val="20"/>
              </w:rPr>
              <w:t>«</w:t>
            </w:r>
            <w:r w:rsidRPr="00DC43AE">
              <w:rPr>
                <w:rFonts w:ascii="Times New Roman" w:hAnsi="Times New Roman" w:cs="Times New Roman"/>
                <w:bCs/>
                <w:sz w:val="20"/>
                <w:szCs w:val="20"/>
              </w:rPr>
              <w:t>от деятельности казино, зала игровых автоматов;»</w:t>
            </w:r>
          </w:p>
          <w:p w:rsidR="0064097F" w:rsidRPr="00DC43AE" w:rsidRDefault="0064097F" w:rsidP="0064097F">
            <w:pPr>
              <w:tabs>
                <w:tab w:val="left" w:pos="993"/>
              </w:tabs>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дополнить новым абзацем следующего содержания:</w:t>
            </w:r>
          </w:p>
          <w:p w:rsidR="0064097F" w:rsidRPr="00DC43AE" w:rsidRDefault="0064097F" w:rsidP="0064097F">
            <w:pPr>
              <w:tabs>
                <w:tab w:val="left" w:pos="993"/>
              </w:tabs>
              <w:ind w:firstLine="709"/>
              <w:contextualSpacing/>
              <w:jc w:val="both"/>
              <w:rPr>
                <w:rFonts w:ascii="Times New Roman" w:hAnsi="Times New Roman" w:cs="Times New Roman"/>
                <w:sz w:val="20"/>
                <w:szCs w:val="20"/>
                <w:lang w:val="kk-KZ"/>
              </w:rPr>
            </w:pPr>
            <w:r w:rsidRPr="00DC43AE">
              <w:rPr>
                <w:rFonts w:ascii="Times New Roman" w:hAnsi="Times New Roman" w:cs="Times New Roman"/>
                <w:bCs/>
                <w:sz w:val="20"/>
                <w:szCs w:val="20"/>
              </w:rPr>
              <w:t xml:space="preserve">«от деятельности тотализатора и букмекерской конторы, </w:t>
            </w:r>
            <w:r w:rsidRPr="00DC43AE">
              <w:rPr>
                <w:rFonts w:ascii="Times New Roman" w:hAnsi="Times New Roman" w:cs="Times New Roman"/>
                <w:bCs/>
                <w:sz w:val="20"/>
                <w:szCs w:val="20"/>
              </w:rPr>
              <w:lastRenderedPageBreak/>
              <w:t>связанной с заключением пари</w:t>
            </w:r>
            <w:r w:rsidRPr="00DC43AE">
              <w:rPr>
                <w:rFonts w:ascii="Times New Roman" w:hAnsi="Times New Roman" w:cs="Times New Roman"/>
                <w:sz w:val="20"/>
                <w:szCs w:val="20"/>
                <w:lang w:val="kk-KZ"/>
              </w:rPr>
              <w:t>;»;</w:t>
            </w:r>
          </w:p>
          <w:p w:rsidR="0064097F" w:rsidRPr="00DC43AE" w:rsidRDefault="0064097F" w:rsidP="0064097F">
            <w:pPr>
              <w:tabs>
                <w:tab w:val="left" w:pos="993"/>
              </w:tabs>
              <w:ind w:firstLine="709"/>
              <w:contextualSpacing/>
              <w:jc w:val="both"/>
              <w:rPr>
                <w:rFonts w:ascii="Times New Roman" w:hAnsi="Times New Roman" w:cs="Times New Roman"/>
                <w:sz w:val="20"/>
                <w:szCs w:val="20"/>
                <w:lang w:val="kk-KZ"/>
              </w:rPr>
            </w:pPr>
            <w:r w:rsidRPr="00DC43AE">
              <w:rPr>
                <w:rFonts w:ascii="Times New Roman" w:hAnsi="Times New Roman" w:cs="Times New Roman"/>
                <w:sz w:val="20"/>
                <w:szCs w:val="20"/>
                <w:lang w:val="kk-KZ"/>
              </w:rPr>
              <w:t>статью 441 проекта дополнить новым подпунктом 7) в следующей редакции:</w:t>
            </w:r>
          </w:p>
          <w:p w:rsidR="0064097F" w:rsidRPr="00DC43AE" w:rsidRDefault="0064097F" w:rsidP="0064097F">
            <w:pPr>
              <w:tabs>
                <w:tab w:val="left" w:pos="993"/>
              </w:tabs>
              <w:ind w:firstLine="709"/>
              <w:contextualSpacing/>
              <w:jc w:val="both"/>
              <w:rPr>
                <w:rFonts w:ascii="Times New Roman" w:hAnsi="Times New Roman" w:cs="Times New Roman"/>
                <w:sz w:val="20"/>
                <w:szCs w:val="20"/>
                <w:lang w:val="kk-KZ"/>
              </w:rPr>
            </w:pPr>
            <w:r w:rsidRPr="00DC43AE">
              <w:rPr>
                <w:rFonts w:ascii="Times New Roman" w:hAnsi="Times New Roman" w:cs="Times New Roman"/>
                <w:sz w:val="20"/>
                <w:szCs w:val="20"/>
                <w:lang w:val="kk-KZ"/>
              </w:rPr>
              <w:t>«</w:t>
            </w:r>
            <w:r w:rsidRPr="00DC43AE">
              <w:rPr>
                <w:rFonts w:ascii="Times New Roman" w:hAnsi="Times New Roman" w:cs="Times New Roman"/>
                <w:sz w:val="20"/>
                <w:szCs w:val="20"/>
              </w:rPr>
              <w:t>7) обороты по деятельности букмекерских контор и тотализаторов, связанной с заключением пари.»;</w:t>
            </w:r>
          </w:p>
          <w:p w:rsidR="0064097F" w:rsidRPr="00DC43AE" w:rsidRDefault="0064097F" w:rsidP="0064097F">
            <w:pPr>
              <w:ind w:firstLine="708"/>
              <w:contextualSpacing/>
              <w:jc w:val="both"/>
              <w:rPr>
                <w:rFonts w:ascii="Times New Roman" w:hAnsi="Times New Roman" w:cs="Times New Roman"/>
                <w:sz w:val="20"/>
                <w:szCs w:val="20"/>
                <w:lang w:val="kk-KZ"/>
              </w:rPr>
            </w:pPr>
            <w:r w:rsidRPr="00DC43AE">
              <w:rPr>
                <w:rFonts w:ascii="Times New Roman" w:hAnsi="Times New Roman" w:cs="Times New Roman"/>
                <w:sz w:val="20"/>
                <w:szCs w:val="20"/>
                <w:lang w:val="kk-KZ"/>
              </w:rPr>
              <w:t>подпункты 3) и 4) статьи 596 проекта исключить;</w:t>
            </w:r>
          </w:p>
          <w:p w:rsidR="0064097F" w:rsidRPr="00DC43AE" w:rsidRDefault="0064097F" w:rsidP="0064097F">
            <w:pPr>
              <w:shd w:val="clear" w:color="auto" w:fill="FFFFFF" w:themeFill="background1"/>
              <w:tabs>
                <w:tab w:val="left" w:pos="142"/>
              </w:tabs>
              <w:ind w:firstLine="709"/>
              <w:contextualSpacing/>
              <w:jc w:val="both"/>
              <w:rPr>
                <w:rFonts w:ascii="Times New Roman" w:hAnsi="Times New Roman" w:cs="Times New Roman"/>
                <w:sz w:val="20"/>
                <w:szCs w:val="20"/>
              </w:rPr>
            </w:pPr>
            <w:r w:rsidRPr="00DC43AE">
              <w:rPr>
                <w:rFonts w:ascii="Times New Roman" w:eastAsia="Times New Roman" w:hAnsi="Times New Roman" w:cs="Times New Roman"/>
                <w:bCs/>
                <w:sz w:val="20"/>
                <w:szCs w:val="20"/>
                <w:lang w:val="kk-KZ" w:eastAsia="ru-RU"/>
              </w:rPr>
              <w:t xml:space="preserve">Статьи 597, 598 и 600 проекта </w:t>
            </w:r>
            <w:r w:rsidRPr="00DC43AE">
              <w:rPr>
                <w:rFonts w:ascii="Times New Roman" w:eastAsia="Times New Roman" w:hAnsi="Times New Roman" w:cs="Times New Roman"/>
                <w:bCs/>
                <w:sz w:val="20"/>
                <w:szCs w:val="20"/>
                <w:lang w:eastAsia="ru-RU"/>
              </w:rPr>
              <w:t xml:space="preserve">предлагается </w:t>
            </w:r>
            <w:r w:rsidRPr="00DC43AE">
              <w:rPr>
                <w:rFonts w:ascii="Times New Roman" w:eastAsia="Times New Roman" w:hAnsi="Times New Roman" w:cs="Times New Roman"/>
                <w:bCs/>
                <w:sz w:val="20"/>
                <w:szCs w:val="20"/>
                <w:lang w:val="kk-KZ" w:eastAsia="ru-RU"/>
              </w:rPr>
              <w:t>изложить в</w:t>
            </w:r>
            <w:r w:rsidRPr="00DC43AE">
              <w:rPr>
                <w:rFonts w:ascii="Times New Roman" w:hAnsi="Times New Roman" w:cs="Times New Roman"/>
                <w:sz w:val="20"/>
                <w:szCs w:val="20"/>
              </w:rPr>
              <w:t xml:space="preserve"> следующ</w:t>
            </w:r>
            <w:r w:rsidRPr="00DC43AE">
              <w:rPr>
                <w:rFonts w:ascii="Times New Roman" w:hAnsi="Times New Roman" w:cs="Times New Roman"/>
                <w:sz w:val="20"/>
                <w:szCs w:val="20"/>
                <w:lang w:val="kk-KZ"/>
              </w:rPr>
              <w:t>ей</w:t>
            </w:r>
            <w:r w:rsidRPr="00DC43AE">
              <w:rPr>
                <w:rFonts w:ascii="Times New Roman" w:hAnsi="Times New Roman" w:cs="Times New Roman"/>
                <w:sz w:val="20"/>
                <w:szCs w:val="20"/>
              </w:rPr>
              <w:t xml:space="preserve"> редакци</w:t>
            </w:r>
            <w:r w:rsidRPr="00DC43AE">
              <w:rPr>
                <w:rFonts w:ascii="Times New Roman" w:hAnsi="Times New Roman" w:cs="Times New Roman"/>
                <w:sz w:val="20"/>
                <w:szCs w:val="20"/>
                <w:lang w:val="kk-KZ"/>
              </w:rPr>
              <w:t>и</w:t>
            </w:r>
            <w:r w:rsidRPr="00DC43AE">
              <w:rPr>
                <w:rFonts w:ascii="Times New Roman" w:hAnsi="Times New Roman" w:cs="Times New Roman"/>
                <w:sz w:val="20"/>
                <w:szCs w:val="20"/>
              </w:rPr>
              <w:t>:</w:t>
            </w:r>
          </w:p>
          <w:p w:rsidR="0064097F" w:rsidRPr="00DC43AE" w:rsidRDefault="0064097F" w:rsidP="0064097F">
            <w:pPr>
              <w:pStyle w:val="pj"/>
              <w:ind w:firstLine="709"/>
              <w:contextualSpacing/>
              <w:rPr>
                <w:rStyle w:val="s1"/>
                <w:b w:val="0"/>
                <w:bCs w:val="0"/>
                <w:color w:val="auto"/>
                <w:sz w:val="20"/>
                <w:szCs w:val="20"/>
              </w:rPr>
            </w:pPr>
            <w:r w:rsidRPr="00DC43AE">
              <w:rPr>
                <w:b/>
                <w:bCs/>
                <w:sz w:val="20"/>
                <w:szCs w:val="20"/>
              </w:rPr>
              <w:t>«</w:t>
            </w:r>
            <w:r w:rsidRPr="00DC43AE">
              <w:rPr>
                <w:rStyle w:val="s1"/>
                <w:color w:val="auto"/>
                <w:sz w:val="20"/>
                <w:szCs w:val="20"/>
              </w:rPr>
              <w:t>Статья 597. Объект налогообложения</w:t>
            </w:r>
          </w:p>
          <w:p w:rsidR="0064097F" w:rsidRPr="00DC43AE" w:rsidRDefault="0064097F" w:rsidP="0064097F">
            <w:pPr>
              <w:pStyle w:val="pj"/>
              <w:ind w:firstLine="709"/>
              <w:contextualSpacing/>
              <w:rPr>
                <w:sz w:val="20"/>
                <w:szCs w:val="20"/>
              </w:rPr>
            </w:pPr>
            <w:r w:rsidRPr="00DC43AE">
              <w:rPr>
                <w:sz w:val="20"/>
                <w:szCs w:val="20"/>
              </w:rPr>
              <w:t>Объектами обложения налога на игорный бизнес при осуществлении деятельности казино и (или) залов игровых автоматов являются:</w:t>
            </w:r>
          </w:p>
          <w:p w:rsidR="0064097F" w:rsidRPr="00DC43AE" w:rsidRDefault="0064097F" w:rsidP="0064097F">
            <w:pPr>
              <w:pStyle w:val="pj"/>
              <w:ind w:firstLine="709"/>
              <w:contextualSpacing/>
              <w:rPr>
                <w:sz w:val="20"/>
                <w:szCs w:val="20"/>
              </w:rPr>
            </w:pPr>
            <w:r w:rsidRPr="00DC43AE">
              <w:rPr>
                <w:sz w:val="20"/>
                <w:szCs w:val="20"/>
              </w:rPr>
              <w:t>1) игровой стол;</w:t>
            </w:r>
          </w:p>
          <w:p w:rsidR="0064097F" w:rsidRPr="00DC43AE" w:rsidRDefault="0064097F" w:rsidP="0064097F">
            <w:pPr>
              <w:pStyle w:val="pj"/>
              <w:ind w:firstLine="709"/>
              <w:contextualSpacing/>
              <w:rPr>
                <w:sz w:val="20"/>
                <w:szCs w:val="20"/>
              </w:rPr>
            </w:pPr>
            <w:r w:rsidRPr="00DC43AE">
              <w:rPr>
                <w:sz w:val="20"/>
                <w:szCs w:val="20"/>
              </w:rPr>
              <w:t>2) игровой автомат.</w:t>
            </w:r>
          </w:p>
          <w:p w:rsidR="0064097F" w:rsidRPr="00DC43AE" w:rsidRDefault="0064097F" w:rsidP="0064097F">
            <w:pPr>
              <w:pStyle w:val="pj"/>
              <w:ind w:firstLine="709"/>
              <w:contextualSpacing/>
              <w:rPr>
                <w:b/>
                <w:bCs/>
                <w:sz w:val="20"/>
                <w:szCs w:val="20"/>
              </w:rPr>
            </w:pPr>
            <w:r w:rsidRPr="00DC43AE">
              <w:rPr>
                <w:rStyle w:val="s1"/>
                <w:color w:val="auto"/>
                <w:sz w:val="20"/>
                <w:szCs w:val="20"/>
              </w:rPr>
              <w:t>Статья 598. Ставки налога</w:t>
            </w:r>
            <w:r w:rsidRPr="00DC43AE">
              <w:rPr>
                <w:b/>
                <w:bCs/>
                <w:sz w:val="20"/>
                <w:szCs w:val="20"/>
              </w:rPr>
              <w:t xml:space="preserve"> </w:t>
            </w:r>
          </w:p>
          <w:p w:rsidR="0064097F" w:rsidRPr="00DC43AE" w:rsidRDefault="0064097F" w:rsidP="0064097F">
            <w:pPr>
              <w:pStyle w:val="pj"/>
              <w:ind w:firstLine="709"/>
              <w:contextualSpacing/>
              <w:rPr>
                <w:sz w:val="20"/>
                <w:szCs w:val="20"/>
              </w:rPr>
            </w:pPr>
            <w:r w:rsidRPr="00DC43AE">
              <w:rPr>
                <w:sz w:val="20"/>
                <w:szCs w:val="20"/>
              </w:rPr>
              <w:t xml:space="preserve">Ставка налога на игорный бизнес с единицы объекта налогообложения при осуществлении деятельности казино и </w:t>
            </w:r>
            <w:r w:rsidRPr="00DC43AE">
              <w:rPr>
                <w:sz w:val="20"/>
                <w:szCs w:val="20"/>
              </w:rPr>
              <w:lastRenderedPageBreak/>
              <w:t>(или) залов игровых автоматов составляет:</w:t>
            </w:r>
          </w:p>
          <w:p w:rsidR="0064097F" w:rsidRPr="00DC43AE" w:rsidRDefault="0064097F" w:rsidP="0064097F">
            <w:pPr>
              <w:tabs>
                <w:tab w:val="left" w:pos="2863"/>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1) игровой стол – 2 490-кратный размер МРП в месяц;</w:t>
            </w:r>
          </w:p>
          <w:p w:rsidR="0064097F" w:rsidRPr="00DC43AE" w:rsidRDefault="0064097F" w:rsidP="0064097F">
            <w:pPr>
              <w:widowControl w:val="0"/>
              <w:ind w:firstLine="709"/>
              <w:contextualSpacing/>
              <w:jc w:val="both"/>
              <w:rPr>
                <w:rFonts w:ascii="Times New Roman" w:eastAsia="Times New Roman" w:hAnsi="Times New Roman" w:cs="Times New Roman"/>
                <w:bCs/>
                <w:sz w:val="20"/>
                <w:szCs w:val="20"/>
                <w:lang w:eastAsia="ru-RU"/>
              </w:rPr>
            </w:pPr>
            <w:r w:rsidRPr="00DC43AE">
              <w:rPr>
                <w:rFonts w:ascii="Times New Roman" w:hAnsi="Times New Roman" w:cs="Times New Roman"/>
                <w:sz w:val="20"/>
                <w:szCs w:val="20"/>
              </w:rPr>
              <w:t>2) игровой автомат – 90-кратный размер МРП в месяц.</w:t>
            </w:r>
          </w:p>
          <w:p w:rsidR="0064097F" w:rsidRPr="00DC43AE" w:rsidRDefault="0064097F" w:rsidP="0064097F">
            <w:pPr>
              <w:pStyle w:val="pj"/>
              <w:ind w:firstLine="709"/>
              <w:contextualSpacing/>
              <w:rPr>
                <w:b/>
                <w:bCs/>
                <w:sz w:val="20"/>
                <w:szCs w:val="20"/>
              </w:rPr>
            </w:pPr>
            <w:r w:rsidRPr="00DC43AE">
              <w:rPr>
                <w:rStyle w:val="s1"/>
                <w:color w:val="auto"/>
                <w:sz w:val="20"/>
                <w:szCs w:val="20"/>
              </w:rPr>
              <w:t>Статья 600. Порядок исчисления налога</w:t>
            </w:r>
            <w:r w:rsidRPr="00DC43AE">
              <w:rPr>
                <w:b/>
                <w:bCs/>
                <w:sz w:val="20"/>
                <w:szCs w:val="20"/>
              </w:rPr>
              <w:t xml:space="preserve"> </w:t>
            </w:r>
          </w:p>
          <w:p w:rsidR="0064097F" w:rsidRPr="00DC43AE" w:rsidRDefault="0064097F" w:rsidP="0064097F">
            <w:pPr>
              <w:pStyle w:val="pj"/>
              <w:ind w:firstLine="709"/>
              <w:contextualSpacing/>
              <w:rPr>
                <w:bCs/>
                <w:sz w:val="20"/>
                <w:szCs w:val="20"/>
              </w:rPr>
            </w:pPr>
            <w:r w:rsidRPr="00DC43AE">
              <w:rPr>
                <w:sz w:val="20"/>
                <w:szCs w:val="20"/>
              </w:rPr>
              <w:t xml:space="preserve">Исчисление налога на игорный бизнес производится путем применения соответствующей ставки налога к каждому объекту налогообложения, определенному в пункте 1 </w:t>
            </w:r>
            <w:hyperlink w:anchor="sub5350000" w:history="1">
              <w:r w:rsidRPr="00DC43AE">
                <w:rPr>
                  <w:rStyle w:val="ac"/>
                  <w:rFonts w:eastAsia="Calibri"/>
                  <w:color w:val="auto"/>
                  <w:sz w:val="20"/>
                  <w:szCs w:val="20"/>
                </w:rPr>
                <w:t>статьи 5</w:t>
              </w:r>
            </w:hyperlink>
            <w:r w:rsidRPr="00DC43AE">
              <w:rPr>
                <w:rStyle w:val="ac"/>
                <w:rFonts w:eastAsia="Calibri"/>
                <w:color w:val="auto"/>
                <w:sz w:val="20"/>
                <w:szCs w:val="20"/>
              </w:rPr>
              <w:t xml:space="preserve">97 </w:t>
            </w:r>
            <w:r w:rsidRPr="00DC43AE">
              <w:rPr>
                <w:sz w:val="20"/>
                <w:szCs w:val="20"/>
              </w:rPr>
              <w:t>настоящего Кодекса.»;</w:t>
            </w:r>
          </w:p>
          <w:p w:rsidR="0064097F" w:rsidRPr="00DC43AE" w:rsidRDefault="0064097F" w:rsidP="0064097F">
            <w:pPr>
              <w:shd w:val="clear" w:color="auto" w:fill="FFFFFF" w:themeFill="background1"/>
              <w:contextualSpacing/>
              <w:jc w:val="center"/>
              <w:outlineLvl w:val="0"/>
              <w:rPr>
                <w:rFonts w:ascii="Times New Roman" w:eastAsia="Times New Roman" w:hAnsi="Times New Roman" w:cs="Times New Roman"/>
                <w:b/>
                <w:bCs/>
                <w:kern w:val="36"/>
                <w:sz w:val="20"/>
                <w:szCs w:val="20"/>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ind w:left="-34" w:right="-82"/>
              <w:jc w:val="center"/>
              <w:rPr>
                <w:rFonts w:ascii="Times New Roman" w:hAnsi="Times New Roman" w:cs="Times New Roman"/>
                <w:sz w:val="24"/>
                <w:szCs w:val="24"/>
              </w:rPr>
            </w:pPr>
            <w:r w:rsidRPr="00B973BD">
              <w:rPr>
                <w:rFonts w:ascii="Times New Roman" w:hAnsi="Times New Roman" w:cs="Times New Roman"/>
                <w:sz w:val="24"/>
                <w:szCs w:val="24"/>
              </w:rPr>
              <w:t>пункт 1 статья 598 проекта</w:t>
            </w:r>
          </w:p>
        </w:tc>
        <w:tc>
          <w:tcPr>
            <w:tcW w:w="3828" w:type="dxa"/>
          </w:tcPr>
          <w:p w:rsidR="0064097F" w:rsidRPr="00B973BD" w:rsidRDefault="0064097F" w:rsidP="0064097F">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598.  Ставки налога</w:t>
            </w:r>
          </w:p>
          <w:p w:rsidR="0064097F" w:rsidRPr="00B973BD" w:rsidRDefault="0064097F" w:rsidP="0064097F">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64097F" w:rsidRPr="00B973BD" w:rsidRDefault="0064097F" w:rsidP="0064097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64097F" w:rsidRPr="00B973BD" w:rsidRDefault="0064097F" w:rsidP="0064097F">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 игровой стол – </w:t>
            </w:r>
            <w:r w:rsidRPr="00B973BD">
              <w:rPr>
                <w:rFonts w:ascii="Times New Roman" w:eastAsia="Calibri" w:hAnsi="Times New Roman" w:cs="Times New Roman"/>
                <w:b/>
                <w:sz w:val="24"/>
                <w:szCs w:val="24"/>
              </w:rPr>
              <w:t>3 320</w:t>
            </w:r>
            <w:r w:rsidRPr="00B973BD">
              <w:rPr>
                <w:rFonts w:ascii="Times New Roman" w:eastAsia="Calibri" w:hAnsi="Times New Roman" w:cs="Times New Roman"/>
                <w:sz w:val="24"/>
                <w:szCs w:val="24"/>
              </w:rPr>
              <w:t>-кратный размер МРП в месяц;</w:t>
            </w:r>
          </w:p>
          <w:p w:rsidR="0064097F" w:rsidRPr="00B973BD" w:rsidRDefault="0064097F" w:rsidP="0064097F">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игровой автомат – </w:t>
            </w:r>
            <w:r w:rsidRPr="00B973BD">
              <w:rPr>
                <w:rFonts w:ascii="Times New Roman" w:eastAsia="Calibri" w:hAnsi="Times New Roman" w:cs="Times New Roman"/>
                <w:b/>
                <w:sz w:val="24"/>
                <w:szCs w:val="24"/>
              </w:rPr>
              <w:t>120</w:t>
            </w:r>
            <w:r w:rsidRPr="00B973BD">
              <w:rPr>
                <w:rFonts w:ascii="Times New Roman" w:eastAsia="Calibri" w:hAnsi="Times New Roman" w:cs="Times New Roman"/>
                <w:sz w:val="24"/>
                <w:szCs w:val="24"/>
              </w:rPr>
              <w:t>-кратный размер МРП в месяц;</w:t>
            </w:r>
          </w:p>
          <w:p w:rsidR="0064097F" w:rsidRPr="00B973BD" w:rsidRDefault="0064097F" w:rsidP="0064097F">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 xml:space="preserve">2. Ставка налога на игорный бизнес при осуществлении деятельности букмекерской конторы и (или) тотализатора составляет 10 процентов к объекту обложения. </w:t>
            </w:r>
          </w:p>
          <w:p w:rsidR="0064097F" w:rsidRPr="00B973BD" w:rsidRDefault="0064097F" w:rsidP="0064097F">
            <w:pPr>
              <w:shd w:val="clear" w:color="auto" w:fill="FFFFFF" w:themeFill="background1"/>
              <w:ind w:firstLine="175"/>
              <w:jc w:val="both"/>
              <w:rPr>
                <w:rFonts w:ascii="Times New Roman" w:hAnsi="Times New Roman" w:cs="Times New Roman"/>
                <w:sz w:val="24"/>
                <w:szCs w:val="24"/>
              </w:rPr>
            </w:pPr>
          </w:p>
        </w:tc>
        <w:tc>
          <w:tcPr>
            <w:tcW w:w="3967" w:type="dxa"/>
          </w:tcPr>
          <w:p w:rsidR="0064097F" w:rsidRPr="00B973BD" w:rsidRDefault="0064097F" w:rsidP="0064097F">
            <w:pPr>
              <w:ind w:firstLine="321"/>
              <w:jc w:val="both"/>
              <w:rPr>
                <w:rFonts w:ascii="Times New Roman" w:hAnsi="Times New Roman" w:cs="Times New Roman"/>
                <w:sz w:val="24"/>
                <w:szCs w:val="24"/>
              </w:rPr>
            </w:pPr>
            <w:r w:rsidRPr="00B973BD">
              <w:rPr>
                <w:rFonts w:ascii="Times New Roman" w:hAnsi="Times New Roman" w:cs="Times New Roman"/>
                <w:b/>
                <w:sz w:val="24"/>
                <w:szCs w:val="24"/>
              </w:rPr>
              <w:lastRenderedPageBreak/>
              <w:t>пункт 1</w:t>
            </w:r>
            <w:r w:rsidRPr="00B973BD">
              <w:rPr>
                <w:rFonts w:ascii="Times New Roman" w:hAnsi="Times New Roman" w:cs="Times New Roman"/>
                <w:sz w:val="24"/>
                <w:szCs w:val="24"/>
              </w:rPr>
              <w:t xml:space="preserve"> статьи 598 проекта изложить в следующей редакции:</w:t>
            </w:r>
          </w:p>
          <w:p w:rsidR="0064097F" w:rsidRPr="00B973BD" w:rsidRDefault="0064097F" w:rsidP="0064097F">
            <w:pPr>
              <w:ind w:firstLine="321"/>
              <w:jc w:val="both"/>
              <w:rPr>
                <w:rFonts w:ascii="Times New Roman" w:hAnsi="Times New Roman" w:cs="Times New Roman"/>
                <w:sz w:val="24"/>
                <w:szCs w:val="24"/>
              </w:rPr>
            </w:pPr>
            <w:r w:rsidRPr="00B973BD">
              <w:rPr>
                <w:rFonts w:ascii="Times New Roman" w:hAnsi="Times New Roman" w:cs="Times New Roman"/>
                <w:sz w:val="24"/>
                <w:szCs w:val="24"/>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64097F" w:rsidRPr="00B973BD" w:rsidRDefault="0064097F" w:rsidP="0064097F">
            <w:pPr>
              <w:ind w:firstLine="321"/>
              <w:jc w:val="both"/>
              <w:rPr>
                <w:rFonts w:ascii="Times New Roman" w:hAnsi="Times New Roman" w:cs="Times New Roman"/>
                <w:sz w:val="24"/>
                <w:szCs w:val="24"/>
              </w:rPr>
            </w:pPr>
            <w:r w:rsidRPr="00B973BD">
              <w:rPr>
                <w:rFonts w:ascii="Times New Roman" w:hAnsi="Times New Roman" w:cs="Times New Roman"/>
                <w:sz w:val="24"/>
                <w:szCs w:val="24"/>
              </w:rPr>
              <w:t xml:space="preserve">1) игровой стол </w:t>
            </w:r>
            <w:r w:rsidRPr="00B973BD">
              <w:rPr>
                <w:rFonts w:ascii="Times New Roman" w:hAnsi="Times New Roman" w:cs="Times New Roman"/>
                <w:b/>
                <w:bCs/>
                <w:sz w:val="24"/>
                <w:szCs w:val="24"/>
              </w:rPr>
              <w:t>– 1 660</w:t>
            </w:r>
            <w:r w:rsidRPr="00B973BD">
              <w:rPr>
                <w:rFonts w:ascii="Times New Roman" w:hAnsi="Times New Roman" w:cs="Times New Roman"/>
                <w:sz w:val="24"/>
                <w:szCs w:val="24"/>
              </w:rPr>
              <w:t>-кратный размер МРП в месяц;</w:t>
            </w:r>
          </w:p>
          <w:p w:rsidR="0064097F" w:rsidRPr="00B973BD" w:rsidRDefault="0064097F" w:rsidP="0064097F">
            <w:pPr>
              <w:ind w:firstLine="321"/>
              <w:jc w:val="both"/>
              <w:rPr>
                <w:rFonts w:ascii="Times New Roman" w:hAnsi="Times New Roman" w:cs="Times New Roman"/>
                <w:sz w:val="24"/>
                <w:szCs w:val="24"/>
              </w:rPr>
            </w:pPr>
            <w:r w:rsidRPr="00B973BD">
              <w:rPr>
                <w:rFonts w:ascii="Times New Roman" w:hAnsi="Times New Roman" w:cs="Times New Roman"/>
                <w:sz w:val="24"/>
                <w:szCs w:val="24"/>
              </w:rPr>
              <w:t>2) игровой автомат –</w:t>
            </w:r>
            <w:r w:rsidRPr="00B973BD">
              <w:rPr>
                <w:rFonts w:ascii="Times New Roman" w:hAnsi="Times New Roman" w:cs="Times New Roman"/>
                <w:b/>
                <w:bCs/>
                <w:sz w:val="24"/>
                <w:szCs w:val="24"/>
              </w:rPr>
              <w:t xml:space="preserve"> 60</w:t>
            </w:r>
            <w:r w:rsidRPr="00B973BD">
              <w:rPr>
                <w:rFonts w:ascii="Times New Roman" w:hAnsi="Times New Roman" w:cs="Times New Roman"/>
                <w:sz w:val="24"/>
                <w:szCs w:val="24"/>
              </w:rPr>
              <w:t>-кратный размер МРП в месяц;»;</w:t>
            </w:r>
          </w:p>
        </w:tc>
        <w:tc>
          <w:tcPr>
            <w:tcW w:w="3119" w:type="dxa"/>
          </w:tcPr>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депутаты</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Сайлаубай Н.С.</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Сагандыкова А.Б.</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Рахимжанов А.Н.</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Ауесбаев Н.С.</w:t>
            </w:r>
          </w:p>
          <w:p w:rsidR="0064097F" w:rsidRPr="00B973BD" w:rsidRDefault="0064097F" w:rsidP="0064097F">
            <w:pPr>
              <w:jc w:val="center"/>
              <w:rPr>
                <w:rFonts w:ascii="Times New Roman" w:eastAsia="Times New Roman" w:hAnsi="Times New Roman" w:cs="Times New Roman"/>
                <w:b/>
                <w:sz w:val="24"/>
                <w:szCs w:val="24"/>
              </w:rPr>
            </w:pPr>
          </w:p>
          <w:p w:rsidR="0064097F" w:rsidRPr="00B973BD" w:rsidRDefault="0064097F" w:rsidP="0064097F">
            <w:pPr>
              <w:ind w:firstLine="458"/>
              <w:jc w:val="both"/>
              <w:rPr>
                <w:rStyle w:val="s1"/>
                <w:b w:val="0"/>
                <w:bCs w:val="0"/>
                <w:sz w:val="24"/>
                <w:szCs w:val="24"/>
              </w:rPr>
            </w:pPr>
            <w:r w:rsidRPr="00B973BD">
              <w:rPr>
                <w:rFonts w:ascii="Times New Roman" w:hAnsi="Times New Roman" w:cs="Times New Roman"/>
                <w:b/>
                <w:bCs/>
                <w:sz w:val="24"/>
                <w:szCs w:val="24"/>
              </w:rPr>
              <w:t>Предлагается оставить действующую редакцию налогового кодекса</w:t>
            </w:r>
          </w:p>
          <w:p w:rsidR="0064097F" w:rsidRPr="00B973BD" w:rsidRDefault="0064097F" w:rsidP="0064097F">
            <w:pPr>
              <w:ind w:firstLine="458"/>
              <w:jc w:val="both"/>
              <w:rPr>
                <w:rStyle w:val="s1"/>
                <w:b w:val="0"/>
                <w:bCs w:val="0"/>
                <w:sz w:val="24"/>
                <w:szCs w:val="24"/>
              </w:rPr>
            </w:pPr>
            <w:r w:rsidRPr="00B973BD">
              <w:rPr>
                <w:rStyle w:val="s1"/>
                <w:b w:val="0"/>
                <w:bCs w:val="0"/>
                <w:sz w:val="24"/>
                <w:szCs w:val="24"/>
              </w:rPr>
              <w:t>Увеличение ставок на объекты налогообложения приведет:</w:t>
            </w:r>
          </w:p>
          <w:p w:rsidR="0064097F" w:rsidRPr="00B973BD" w:rsidRDefault="0064097F" w:rsidP="0064097F">
            <w:pPr>
              <w:ind w:firstLine="458"/>
              <w:jc w:val="both"/>
              <w:rPr>
                <w:rStyle w:val="s1"/>
                <w:b w:val="0"/>
                <w:bCs w:val="0"/>
                <w:sz w:val="24"/>
                <w:szCs w:val="24"/>
              </w:rPr>
            </w:pPr>
            <w:r w:rsidRPr="00B973BD">
              <w:rPr>
                <w:rStyle w:val="s1"/>
                <w:b w:val="0"/>
                <w:bCs w:val="0"/>
                <w:sz w:val="24"/>
                <w:szCs w:val="24"/>
              </w:rPr>
              <w:lastRenderedPageBreak/>
              <w:t>к убыточности и закрытию работающих наземных казино и залов игровых автоматов (игорные заведения), т.к. сумма налогов будет в несколько раз превышать доходы организаторов игорного бизнеса;</w:t>
            </w:r>
          </w:p>
          <w:p w:rsidR="0064097F" w:rsidRPr="00B973BD" w:rsidRDefault="0064097F" w:rsidP="0064097F">
            <w:pPr>
              <w:ind w:firstLine="458"/>
              <w:jc w:val="both"/>
              <w:rPr>
                <w:rStyle w:val="s1"/>
                <w:b w:val="0"/>
                <w:bCs w:val="0"/>
                <w:sz w:val="24"/>
                <w:szCs w:val="24"/>
              </w:rPr>
            </w:pPr>
            <w:r w:rsidRPr="00B973BD">
              <w:rPr>
                <w:rStyle w:val="s1"/>
                <w:b w:val="0"/>
                <w:bCs w:val="0"/>
                <w:sz w:val="24"/>
                <w:szCs w:val="24"/>
              </w:rPr>
              <w:t>к сокращению рабочих мест, росту социального напряжения;</w:t>
            </w:r>
          </w:p>
          <w:p w:rsidR="0064097F" w:rsidRPr="00B973BD" w:rsidRDefault="0064097F" w:rsidP="0064097F">
            <w:pPr>
              <w:ind w:firstLine="458"/>
              <w:jc w:val="both"/>
              <w:rPr>
                <w:rStyle w:val="s1"/>
                <w:b w:val="0"/>
                <w:bCs w:val="0"/>
                <w:sz w:val="24"/>
                <w:szCs w:val="24"/>
              </w:rPr>
            </w:pPr>
            <w:r w:rsidRPr="00B973BD">
              <w:rPr>
                <w:rStyle w:val="s1"/>
                <w:b w:val="0"/>
                <w:bCs w:val="0"/>
                <w:sz w:val="24"/>
                <w:szCs w:val="24"/>
              </w:rPr>
              <w:t>Сокращение числа действующих заведений вызовет отток игроков, денег и трудоспособной молодежи в соседние страны (к примеру, в Киргизии только за 2024 год открыто 4 Игровых заведения, а в Казахстане, с 2018 года</w:t>
            </w:r>
            <w:r w:rsidRPr="00B973BD">
              <w:rPr>
                <w:rStyle w:val="s1"/>
                <w:bCs w:val="0"/>
                <w:sz w:val="24"/>
                <w:szCs w:val="24"/>
              </w:rPr>
              <w:t xml:space="preserve"> – </w:t>
            </w:r>
            <w:r w:rsidRPr="00B973BD">
              <w:rPr>
                <w:rStyle w:val="s1"/>
                <w:b w:val="0"/>
                <w:bCs w:val="0"/>
                <w:sz w:val="24"/>
                <w:szCs w:val="24"/>
              </w:rPr>
              <w:t xml:space="preserve">ни одного, а наоборот </w:t>
            </w:r>
            <w:r w:rsidRPr="00B973BD">
              <w:rPr>
                <w:rStyle w:val="s1"/>
                <w:b w:val="0"/>
                <w:sz w:val="24"/>
                <w:szCs w:val="24"/>
              </w:rPr>
              <w:t>количество казино и залов игровых автоматов постоянно сокращается</w:t>
            </w:r>
            <w:r w:rsidRPr="00B973BD">
              <w:rPr>
                <w:rStyle w:val="s1"/>
                <w:b w:val="0"/>
                <w:bCs w:val="0"/>
                <w:sz w:val="24"/>
                <w:szCs w:val="24"/>
              </w:rPr>
              <w:t>);</w:t>
            </w:r>
          </w:p>
          <w:p w:rsidR="0064097F" w:rsidRPr="00B973BD" w:rsidRDefault="0064097F" w:rsidP="0064097F">
            <w:pPr>
              <w:ind w:firstLine="458"/>
              <w:jc w:val="both"/>
              <w:rPr>
                <w:rStyle w:val="s1"/>
                <w:b w:val="0"/>
                <w:bCs w:val="0"/>
                <w:sz w:val="24"/>
                <w:szCs w:val="24"/>
              </w:rPr>
            </w:pPr>
            <w:r w:rsidRPr="00B973BD">
              <w:rPr>
                <w:rStyle w:val="s1"/>
                <w:b w:val="0"/>
                <w:bCs w:val="0"/>
                <w:sz w:val="24"/>
                <w:szCs w:val="24"/>
              </w:rPr>
              <w:t>Вместе с тем городу Конаев был присвоен статус «города областного значения» и</w:t>
            </w:r>
          </w:p>
          <w:p w:rsidR="0064097F" w:rsidRPr="00B973BD" w:rsidRDefault="0064097F" w:rsidP="0064097F">
            <w:pPr>
              <w:ind w:firstLine="458"/>
              <w:jc w:val="both"/>
              <w:rPr>
                <w:rStyle w:val="s1"/>
                <w:b w:val="0"/>
                <w:bCs w:val="0"/>
                <w:sz w:val="24"/>
                <w:szCs w:val="24"/>
              </w:rPr>
            </w:pPr>
            <w:r w:rsidRPr="00B973BD">
              <w:rPr>
                <w:rStyle w:val="s1"/>
                <w:b w:val="0"/>
                <w:bCs w:val="0"/>
                <w:sz w:val="24"/>
                <w:szCs w:val="24"/>
              </w:rPr>
              <w:t xml:space="preserve">Глава государства особо отметил, что необходимо развивать этот </w:t>
            </w:r>
            <w:r w:rsidRPr="00B973BD">
              <w:rPr>
                <w:rStyle w:val="s1"/>
                <w:b w:val="0"/>
                <w:bCs w:val="0"/>
                <w:sz w:val="24"/>
                <w:szCs w:val="24"/>
              </w:rPr>
              <w:lastRenderedPageBreak/>
              <w:t>город как один из туристических центров. В этом отношении именно игорные заведения могут стать локомотивом такого развития;</w:t>
            </w:r>
          </w:p>
          <w:p w:rsidR="0064097F" w:rsidRPr="00B973BD" w:rsidRDefault="0064097F" w:rsidP="0064097F">
            <w:pPr>
              <w:ind w:firstLine="458"/>
              <w:jc w:val="both"/>
              <w:rPr>
                <w:rFonts w:ascii="Times New Roman" w:hAnsi="Times New Roman" w:cs="Times New Roman"/>
                <w:b/>
                <w:iCs/>
                <w:sz w:val="24"/>
                <w:szCs w:val="24"/>
              </w:rPr>
            </w:pPr>
            <w:r w:rsidRPr="00B973BD">
              <w:rPr>
                <w:rStyle w:val="s1"/>
                <w:rFonts w:eastAsiaTheme="minorEastAsia"/>
                <w:b w:val="0"/>
                <w:sz w:val="24"/>
                <w:szCs w:val="24"/>
                <w:lang w:eastAsia="ru-RU"/>
              </w:rPr>
              <w:t>Сокращение числа легальных заведений вызовет увеличение подпольных заведений (Пример: в 2023 году АФМ РК выявило 19 незаконно организованных игорных заведений и 111 терминалов)</w:t>
            </w:r>
            <w:r w:rsidRPr="00B973BD">
              <w:rPr>
                <w:rFonts w:ascii="Times New Roman" w:hAnsi="Times New Roman" w:cs="Times New Roman"/>
                <w:sz w:val="24"/>
                <w:szCs w:val="24"/>
              </w:rPr>
              <w:t>.</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9424A4" w:rsidRDefault="0064097F" w:rsidP="0064097F">
            <w:pPr>
              <w:shd w:val="clear" w:color="auto" w:fill="FFFFFF"/>
              <w:spacing w:after="160" w:line="259" w:lineRule="auto"/>
              <w:ind w:firstLine="709"/>
              <w:contextualSpacing/>
              <w:jc w:val="both"/>
              <w:rPr>
                <w:rFonts w:ascii="Times New Roman" w:eastAsia="Calibri" w:hAnsi="Times New Roman" w:cs="Times New Roman"/>
                <w:b/>
                <w:bCs/>
                <w:i/>
                <w:iCs/>
                <w:sz w:val="20"/>
                <w:szCs w:val="20"/>
                <w:lang w:val="kk-KZ"/>
              </w:rPr>
            </w:pPr>
            <w:r w:rsidRPr="009424A4">
              <w:rPr>
                <w:rFonts w:ascii="Times New Roman" w:eastAsia="Calibri" w:hAnsi="Times New Roman" w:cs="Times New Roman"/>
                <w:b/>
                <w:bCs/>
                <w:i/>
                <w:iCs/>
                <w:sz w:val="20"/>
                <w:szCs w:val="20"/>
                <w:lang w:val="kk-KZ"/>
              </w:rPr>
              <w:t xml:space="preserve">Частично  поддержано </w:t>
            </w:r>
          </w:p>
          <w:p w:rsidR="0064097F" w:rsidRPr="009424A4" w:rsidRDefault="0064097F" w:rsidP="0064097F">
            <w:pPr>
              <w:shd w:val="clear" w:color="auto" w:fill="FFFFFF"/>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b/>
                <w:bCs/>
                <w:i/>
                <w:iCs/>
                <w:sz w:val="20"/>
                <w:szCs w:val="20"/>
              </w:rPr>
              <w:t>по позициям 13 и 14</w:t>
            </w:r>
            <w:r w:rsidRPr="009424A4">
              <w:rPr>
                <w:rFonts w:ascii="Times New Roman" w:eastAsia="Calibri" w:hAnsi="Times New Roman" w:cs="Times New Roman"/>
                <w:sz w:val="20"/>
                <w:szCs w:val="20"/>
              </w:rPr>
              <w:t xml:space="preserve"> относительно изменения пункта 1 статьи 598 и подпункта 1) пункта 1 статьи 600 проекта </w:t>
            </w:r>
          </w:p>
          <w:p w:rsidR="0064097F" w:rsidRPr="009424A4" w:rsidRDefault="0064097F" w:rsidP="0064097F">
            <w:pPr>
              <w:shd w:val="clear" w:color="auto" w:fill="FFFFFF"/>
              <w:spacing w:after="160" w:line="259" w:lineRule="auto"/>
              <w:ind w:firstLine="709"/>
              <w:contextualSpacing/>
              <w:jc w:val="both"/>
              <w:rPr>
                <w:rFonts w:ascii="Times New Roman" w:eastAsia="Calibri" w:hAnsi="Times New Roman" w:cs="Times New Roman"/>
                <w:sz w:val="20"/>
                <w:szCs w:val="20"/>
              </w:rPr>
            </w:pPr>
            <w:r w:rsidRPr="009424A4">
              <w:rPr>
                <w:rFonts w:ascii="Times New Roman" w:eastAsia="Calibri" w:hAnsi="Times New Roman" w:cs="Times New Roman"/>
                <w:sz w:val="20"/>
                <w:szCs w:val="20"/>
              </w:rPr>
              <w:t xml:space="preserve">Предложения не поддерживаются, при этом в целях корректности применения норм </w:t>
            </w:r>
            <w:r w:rsidRPr="009424A4">
              <w:rPr>
                <w:rFonts w:ascii="Times New Roman" w:eastAsia="Calibri" w:hAnsi="Times New Roman" w:cs="Times New Roman"/>
                <w:sz w:val="20"/>
                <w:szCs w:val="20"/>
              </w:rPr>
              <w:lastRenderedPageBreak/>
              <w:t>предлагаются следующие изменения в проект:</w:t>
            </w:r>
          </w:p>
          <w:p w:rsidR="0064097F" w:rsidRPr="009424A4" w:rsidRDefault="0064097F" w:rsidP="00FB59DD">
            <w:pPr>
              <w:numPr>
                <w:ilvl w:val="0"/>
                <w:numId w:val="20"/>
              </w:numPr>
              <w:shd w:val="clear" w:color="auto" w:fill="FFFFFF"/>
              <w:tabs>
                <w:tab w:val="left" w:pos="142"/>
              </w:tabs>
              <w:spacing w:after="160" w:line="259" w:lineRule="auto"/>
              <w:ind w:left="0" w:firstLine="709"/>
              <w:contextualSpacing/>
              <w:jc w:val="both"/>
              <w:rPr>
                <w:rFonts w:ascii="Times New Roman" w:eastAsia="Calibri" w:hAnsi="Times New Roman" w:cs="Times New Roman"/>
                <w:sz w:val="20"/>
                <w:szCs w:val="20"/>
              </w:rPr>
            </w:pPr>
            <w:r w:rsidRPr="009424A4">
              <w:rPr>
                <w:rFonts w:ascii="Times New Roman" w:eastAsia="Times New Roman" w:hAnsi="Times New Roman" w:cs="Times New Roman"/>
                <w:sz w:val="20"/>
                <w:szCs w:val="20"/>
                <w:lang w:eastAsia="ru-RU"/>
              </w:rPr>
              <w:t>подпункты 3) и 4) статьи 596 проекта исключить;</w:t>
            </w:r>
          </w:p>
          <w:p w:rsidR="0064097F" w:rsidRPr="009424A4" w:rsidRDefault="0064097F" w:rsidP="00FB59DD">
            <w:pPr>
              <w:numPr>
                <w:ilvl w:val="0"/>
                <w:numId w:val="20"/>
              </w:numPr>
              <w:spacing w:after="160" w:line="259" w:lineRule="auto"/>
              <w:ind w:left="0"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lang w:eastAsia="ru-RU"/>
              </w:rPr>
              <w:t>Статьи 597, 598 и 600 проекта предлагается изложить в следующей редакции:</w:t>
            </w:r>
          </w:p>
          <w:p w:rsidR="0064097F" w:rsidRPr="009424A4" w:rsidRDefault="0064097F" w:rsidP="0064097F">
            <w:pPr>
              <w:spacing w:after="160" w:line="259" w:lineRule="auto"/>
              <w:ind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lang w:eastAsia="ru-RU"/>
              </w:rPr>
              <w:t>«Статья 597. Объект налогообложения</w:t>
            </w:r>
          </w:p>
          <w:p w:rsidR="0064097F" w:rsidRPr="009424A4" w:rsidRDefault="0064097F" w:rsidP="0064097F">
            <w:pPr>
              <w:spacing w:after="160" w:line="259" w:lineRule="auto"/>
              <w:ind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lang w:eastAsia="ru-RU"/>
              </w:rPr>
              <w:t>Объектами обложения налога на игорный бизнес при осуществлении деятельности казино и (или) залов игровых автоматов являются:</w:t>
            </w:r>
          </w:p>
          <w:p w:rsidR="0064097F" w:rsidRPr="009424A4" w:rsidRDefault="0064097F" w:rsidP="0064097F">
            <w:pPr>
              <w:spacing w:after="160" w:line="259" w:lineRule="auto"/>
              <w:ind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lang w:eastAsia="ru-RU"/>
              </w:rPr>
              <w:t>1) игровой стол;</w:t>
            </w:r>
          </w:p>
          <w:p w:rsidR="0064097F" w:rsidRPr="009424A4" w:rsidRDefault="0064097F" w:rsidP="0064097F">
            <w:pPr>
              <w:spacing w:after="160" w:line="259" w:lineRule="auto"/>
              <w:ind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lang w:eastAsia="ru-RU"/>
              </w:rPr>
              <w:t>2) игровой автомат.</w:t>
            </w:r>
          </w:p>
          <w:p w:rsidR="0064097F" w:rsidRPr="009424A4" w:rsidRDefault="0064097F" w:rsidP="0064097F">
            <w:pPr>
              <w:spacing w:after="160" w:line="259" w:lineRule="auto"/>
              <w:ind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lang w:eastAsia="ru-RU"/>
              </w:rPr>
              <w:t xml:space="preserve">Статья 598.  Ставки налога </w:t>
            </w:r>
          </w:p>
          <w:p w:rsidR="0064097F" w:rsidRPr="009424A4" w:rsidRDefault="0064097F" w:rsidP="0064097F">
            <w:pPr>
              <w:spacing w:after="160" w:line="259" w:lineRule="auto"/>
              <w:ind w:firstLine="709"/>
              <w:contextualSpacing/>
              <w:jc w:val="both"/>
              <w:rPr>
                <w:rFonts w:ascii="Times New Roman" w:eastAsia="Times New Roman" w:hAnsi="Times New Roman" w:cs="Times New Roman"/>
                <w:sz w:val="20"/>
                <w:szCs w:val="20"/>
                <w:lang w:eastAsia="ru-RU"/>
              </w:rPr>
            </w:pPr>
            <w:bookmarkStart w:id="91" w:name="_Hlk195192278"/>
            <w:r w:rsidRPr="009424A4">
              <w:rPr>
                <w:rFonts w:ascii="Times New Roman" w:eastAsia="Times New Roman" w:hAnsi="Times New Roman" w:cs="Times New Roman"/>
                <w:sz w:val="20"/>
                <w:szCs w:val="20"/>
                <w:lang w:eastAsia="ru-RU"/>
              </w:rPr>
              <w:t>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64097F" w:rsidRPr="009424A4" w:rsidRDefault="0064097F" w:rsidP="0064097F">
            <w:pPr>
              <w:spacing w:after="160" w:line="259" w:lineRule="auto"/>
              <w:ind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lang w:eastAsia="ru-RU"/>
              </w:rPr>
              <w:t>1) игровой стол – 2 490-кратный размер МРП в месяц;</w:t>
            </w:r>
          </w:p>
          <w:p w:rsidR="0064097F" w:rsidRPr="009424A4" w:rsidRDefault="0064097F" w:rsidP="0064097F">
            <w:pPr>
              <w:spacing w:after="160" w:line="259" w:lineRule="auto"/>
              <w:ind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lang w:eastAsia="ru-RU"/>
              </w:rPr>
              <w:t>2) игровой автомат – 90-кратный размер МРП в месяц.</w:t>
            </w:r>
          </w:p>
          <w:bookmarkEnd w:id="91"/>
          <w:p w:rsidR="0064097F" w:rsidRPr="009424A4" w:rsidRDefault="0064097F" w:rsidP="0064097F">
            <w:pPr>
              <w:spacing w:after="160" w:line="259" w:lineRule="auto"/>
              <w:ind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lang w:eastAsia="ru-RU"/>
              </w:rPr>
              <w:lastRenderedPageBreak/>
              <w:t xml:space="preserve">Статья 600. Порядок исчисления налога </w:t>
            </w:r>
          </w:p>
          <w:p w:rsidR="0064097F" w:rsidRPr="009424A4" w:rsidRDefault="0064097F" w:rsidP="0064097F">
            <w:pPr>
              <w:spacing w:after="160" w:line="259" w:lineRule="auto"/>
              <w:ind w:firstLine="709"/>
              <w:contextualSpacing/>
              <w:jc w:val="both"/>
              <w:rPr>
                <w:rFonts w:ascii="Times New Roman" w:eastAsia="Times New Roman" w:hAnsi="Times New Roman" w:cs="Times New Roman"/>
                <w:sz w:val="20"/>
                <w:szCs w:val="20"/>
                <w:lang w:eastAsia="ru-RU"/>
              </w:rPr>
            </w:pPr>
            <w:r w:rsidRPr="009424A4">
              <w:rPr>
                <w:rFonts w:ascii="Times New Roman" w:eastAsia="Times New Roman" w:hAnsi="Times New Roman" w:cs="Times New Roman"/>
                <w:sz w:val="20"/>
                <w:szCs w:val="20"/>
                <w:lang w:eastAsia="ru-RU"/>
              </w:rPr>
              <w:t>Исчисление налога на игорный бизнес производится путем применения соответствующей ставки налога к каждому объекту налогообложения, определенному в пункте 1 статьи 597 настоящего Кодекса.»;</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shd w:val="clear" w:color="auto" w:fill="FFFFFF" w:themeFill="background1"/>
              <w:ind w:left="-34" w:right="-82"/>
              <w:jc w:val="center"/>
              <w:rPr>
                <w:rFonts w:ascii="Times New Roman" w:hAnsi="Times New Roman" w:cs="Times New Roman"/>
                <w:sz w:val="24"/>
                <w:szCs w:val="24"/>
              </w:rPr>
            </w:pPr>
            <w:r w:rsidRPr="00B973BD">
              <w:rPr>
                <w:rFonts w:ascii="Times New Roman" w:hAnsi="Times New Roman" w:cs="Times New Roman"/>
                <w:sz w:val="24"/>
                <w:szCs w:val="24"/>
              </w:rPr>
              <w:t>статья 598 проекта</w:t>
            </w:r>
          </w:p>
        </w:tc>
        <w:tc>
          <w:tcPr>
            <w:tcW w:w="3828" w:type="dxa"/>
          </w:tcPr>
          <w:p w:rsidR="0064097F" w:rsidRPr="00B973BD" w:rsidRDefault="0064097F" w:rsidP="0064097F">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598.  Ставки налога</w:t>
            </w:r>
          </w:p>
          <w:p w:rsidR="0064097F" w:rsidRPr="00B973BD" w:rsidRDefault="0064097F" w:rsidP="0064097F">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64097F" w:rsidRPr="00B973BD" w:rsidRDefault="0064097F" w:rsidP="0064097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64097F" w:rsidRPr="00B973BD" w:rsidRDefault="0064097F" w:rsidP="0064097F">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 игровой стол – </w:t>
            </w:r>
            <w:r w:rsidRPr="00B973BD">
              <w:rPr>
                <w:rFonts w:ascii="Times New Roman" w:eastAsia="Calibri" w:hAnsi="Times New Roman" w:cs="Times New Roman"/>
                <w:b/>
                <w:sz w:val="24"/>
                <w:szCs w:val="24"/>
              </w:rPr>
              <w:t>3 320</w:t>
            </w:r>
            <w:r w:rsidRPr="00B973BD">
              <w:rPr>
                <w:rFonts w:ascii="Times New Roman" w:eastAsia="Calibri" w:hAnsi="Times New Roman" w:cs="Times New Roman"/>
                <w:sz w:val="24"/>
                <w:szCs w:val="24"/>
              </w:rPr>
              <w:t>-кратный размер МРП в месяц;</w:t>
            </w:r>
          </w:p>
          <w:p w:rsidR="0064097F" w:rsidRPr="00B973BD" w:rsidRDefault="0064097F" w:rsidP="0064097F">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игровой автомат – </w:t>
            </w:r>
            <w:r w:rsidRPr="00B973BD">
              <w:rPr>
                <w:rFonts w:ascii="Times New Roman" w:eastAsia="Calibri" w:hAnsi="Times New Roman" w:cs="Times New Roman"/>
                <w:b/>
                <w:sz w:val="24"/>
                <w:szCs w:val="24"/>
              </w:rPr>
              <w:t>120</w:t>
            </w:r>
            <w:r w:rsidRPr="00B973BD">
              <w:rPr>
                <w:rFonts w:ascii="Times New Roman" w:eastAsia="Calibri" w:hAnsi="Times New Roman" w:cs="Times New Roman"/>
                <w:sz w:val="24"/>
                <w:szCs w:val="24"/>
              </w:rPr>
              <w:t>-кратный размер МРП в месяц;</w:t>
            </w:r>
          </w:p>
          <w:p w:rsidR="0064097F" w:rsidRPr="00B973BD" w:rsidRDefault="0064097F" w:rsidP="0064097F">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Ставка налога на игорный бизнес при осуществлении деятельности букмекерской конторы и (или) тотализатора </w:t>
            </w:r>
            <w:r w:rsidRPr="00B973BD">
              <w:rPr>
                <w:rFonts w:ascii="Times New Roman" w:eastAsia="Calibri" w:hAnsi="Times New Roman" w:cs="Times New Roman"/>
                <w:sz w:val="24"/>
                <w:szCs w:val="24"/>
              </w:rPr>
              <w:lastRenderedPageBreak/>
              <w:t xml:space="preserve">составляет </w:t>
            </w:r>
            <w:r w:rsidRPr="00B973BD">
              <w:rPr>
                <w:rFonts w:ascii="Times New Roman" w:eastAsia="Calibri" w:hAnsi="Times New Roman" w:cs="Times New Roman"/>
                <w:b/>
                <w:sz w:val="24"/>
                <w:szCs w:val="24"/>
              </w:rPr>
              <w:t>10</w:t>
            </w:r>
            <w:r w:rsidRPr="00B973BD">
              <w:rPr>
                <w:rFonts w:ascii="Times New Roman" w:eastAsia="Calibri" w:hAnsi="Times New Roman" w:cs="Times New Roman"/>
                <w:sz w:val="24"/>
                <w:szCs w:val="24"/>
              </w:rPr>
              <w:t xml:space="preserve"> процентов к объекту обложения. </w:t>
            </w:r>
          </w:p>
          <w:p w:rsidR="0064097F" w:rsidRPr="00B973BD" w:rsidRDefault="0064097F" w:rsidP="0064097F">
            <w:pPr>
              <w:shd w:val="clear" w:color="auto" w:fill="FFFFFF" w:themeFill="background1"/>
              <w:ind w:firstLine="175"/>
              <w:jc w:val="both"/>
              <w:rPr>
                <w:rFonts w:ascii="Times New Roman" w:hAnsi="Times New Roman" w:cs="Times New Roman"/>
                <w:sz w:val="24"/>
                <w:szCs w:val="24"/>
              </w:rPr>
            </w:pPr>
          </w:p>
        </w:tc>
        <w:tc>
          <w:tcPr>
            <w:tcW w:w="3967" w:type="dxa"/>
          </w:tcPr>
          <w:p w:rsidR="0064097F" w:rsidRPr="00B973BD" w:rsidRDefault="0064097F" w:rsidP="0064097F">
            <w:pPr>
              <w:ind w:firstLine="461"/>
              <w:jc w:val="both"/>
              <w:rPr>
                <w:rFonts w:ascii="Times New Roman" w:hAnsi="Times New Roman" w:cs="Times New Roman"/>
                <w:sz w:val="24"/>
                <w:szCs w:val="24"/>
              </w:rPr>
            </w:pPr>
            <w:r w:rsidRPr="00B973BD">
              <w:rPr>
                <w:rFonts w:ascii="Times New Roman" w:hAnsi="Times New Roman" w:cs="Times New Roman"/>
                <w:b/>
                <w:sz w:val="24"/>
                <w:szCs w:val="24"/>
              </w:rPr>
              <w:lastRenderedPageBreak/>
              <w:t xml:space="preserve">статью 598 </w:t>
            </w:r>
            <w:r w:rsidRPr="00B973BD">
              <w:rPr>
                <w:rFonts w:ascii="Times New Roman" w:hAnsi="Times New Roman" w:cs="Times New Roman"/>
                <w:sz w:val="24"/>
                <w:szCs w:val="24"/>
              </w:rPr>
              <w:t>проекта изложить в следующей редакции:</w:t>
            </w:r>
          </w:p>
          <w:p w:rsidR="0064097F" w:rsidRPr="00B973BD" w:rsidRDefault="0064097F" w:rsidP="0064097F">
            <w:pPr>
              <w:ind w:firstLine="461"/>
              <w:jc w:val="both"/>
              <w:rPr>
                <w:rFonts w:ascii="Times New Roman" w:hAnsi="Times New Roman" w:cs="Times New Roman"/>
                <w:b/>
                <w:sz w:val="24"/>
                <w:szCs w:val="24"/>
              </w:rPr>
            </w:pPr>
            <w:r w:rsidRPr="00B973BD">
              <w:rPr>
                <w:rFonts w:ascii="Times New Roman" w:hAnsi="Times New Roman" w:cs="Times New Roman"/>
                <w:b/>
                <w:sz w:val="24"/>
                <w:szCs w:val="24"/>
              </w:rPr>
              <w:t>«Статья 598.  Ставки налога</w:t>
            </w:r>
          </w:p>
          <w:p w:rsidR="0064097F" w:rsidRPr="00B973BD" w:rsidRDefault="0064097F" w:rsidP="0064097F">
            <w:pPr>
              <w:ind w:firstLine="461"/>
              <w:jc w:val="both"/>
              <w:rPr>
                <w:rFonts w:ascii="Times New Roman" w:hAnsi="Times New Roman" w:cs="Times New Roman"/>
                <w:sz w:val="24"/>
                <w:szCs w:val="24"/>
              </w:rPr>
            </w:pPr>
            <w:r w:rsidRPr="00B973BD">
              <w:rPr>
                <w:rFonts w:ascii="Times New Roman" w:hAnsi="Times New Roman" w:cs="Times New Roman"/>
                <w:sz w:val="24"/>
                <w:szCs w:val="24"/>
              </w:rPr>
              <w:t>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64097F" w:rsidRPr="00B973BD" w:rsidRDefault="0064097F" w:rsidP="0064097F">
            <w:pPr>
              <w:ind w:firstLine="461"/>
              <w:jc w:val="both"/>
              <w:rPr>
                <w:rFonts w:ascii="Times New Roman" w:hAnsi="Times New Roman" w:cs="Times New Roman"/>
                <w:sz w:val="24"/>
                <w:szCs w:val="24"/>
              </w:rPr>
            </w:pPr>
            <w:r w:rsidRPr="00B973BD">
              <w:rPr>
                <w:rFonts w:ascii="Times New Roman" w:hAnsi="Times New Roman" w:cs="Times New Roman"/>
                <w:sz w:val="24"/>
                <w:szCs w:val="24"/>
              </w:rPr>
              <w:t xml:space="preserve">1) игровой стол – </w:t>
            </w:r>
            <w:r w:rsidRPr="00B973BD">
              <w:rPr>
                <w:rFonts w:ascii="Times New Roman" w:hAnsi="Times New Roman" w:cs="Times New Roman"/>
                <w:b/>
                <w:bCs/>
                <w:sz w:val="24"/>
                <w:szCs w:val="24"/>
              </w:rPr>
              <w:t>260-</w:t>
            </w:r>
            <w:r w:rsidRPr="00B973BD">
              <w:rPr>
                <w:rFonts w:ascii="Times New Roman" w:hAnsi="Times New Roman" w:cs="Times New Roman"/>
                <w:sz w:val="24"/>
                <w:szCs w:val="24"/>
              </w:rPr>
              <w:t>кратный размер МРП в месяц;</w:t>
            </w:r>
          </w:p>
          <w:p w:rsidR="0064097F" w:rsidRPr="00B973BD" w:rsidRDefault="0064097F" w:rsidP="0064097F">
            <w:pPr>
              <w:ind w:firstLine="461"/>
              <w:jc w:val="both"/>
              <w:rPr>
                <w:rFonts w:ascii="Times New Roman" w:hAnsi="Times New Roman" w:cs="Times New Roman"/>
                <w:sz w:val="24"/>
                <w:szCs w:val="24"/>
              </w:rPr>
            </w:pPr>
            <w:r w:rsidRPr="00B973BD">
              <w:rPr>
                <w:rFonts w:ascii="Times New Roman" w:hAnsi="Times New Roman" w:cs="Times New Roman"/>
                <w:sz w:val="24"/>
                <w:szCs w:val="24"/>
              </w:rPr>
              <w:t xml:space="preserve">2) игровой автомат – </w:t>
            </w:r>
            <w:r w:rsidRPr="00B973BD">
              <w:rPr>
                <w:rFonts w:ascii="Times New Roman" w:hAnsi="Times New Roman" w:cs="Times New Roman"/>
                <w:b/>
                <w:bCs/>
                <w:sz w:val="24"/>
                <w:szCs w:val="24"/>
              </w:rPr>
              <w:t>10</w:t>
            </w:r>
            <w:r w:rsidRPr="00B973BD">
              <w:rPr>
                <w:rFonts w:ascii="Times New Roman" w:hAnsi="Times New Roman" w:cs="Times New Roman"/>
                <w:sz w:val="24"/>
                <w:szCs w:val="24"/>
              </w:rPr>
              <w:t>-кратный размер МРП в месяц;</w:t>
            </w:r>
          </w:p>
          <w:p w:rsidR="0064097F" w:rsidRPr="00B973BD" w:rsidRDefault="0064097F" w:rsidP="0064097F">
            <w:pPr>
              <w:pStyle w:val="a4"/>
              <w:shd w:val="clear" w:color="auto" w:fill="FFFFFF"/>
              <w:spacing w:before="0" w:beforeAutospacing="0" w:after="0" w:afterAutospacing="0"/>
              <w:ind w:firstLine="455"/>
              <w:jc w:val="both"/>
              <w:textAlignment w:val="baseline"/>
              <w:rPr>
                <w:b/>
                <w:color w:val="000000"/>
                <w:spacing w:val="2"/>
              </w:rPr>
            </w:pPr>
            <w:r w:rsidRPr="00B973BD">
              <w:rPr>
                <w:b/>
                <w:color w:val="000000"/>
                <w:spacing w:val="2"/>
              </w:rPr>
              <w:t> 3) кассу тотализатора – 300-кратный размер месячного расчетного показателя в месяц;</w:t>
            </w:r>
          </w:p>
          <w:p w:rsidR="0064097F" w:rsidRPr="00B973BD" w:rsidRDefault="0064097F" w:rsidP="0064097F">
            <w:pPr>
              <w:pStyle w:val="a4"/>
              <w:shd w:val="clear" w:color="auto" w:fill="FFFFFF"/>
              <w:spacing w:before="0" w:beforeAutospacing="0" w:after="0" w:afterAutospacing="0"/>
              <w:ind w:firstLine="455"/>
              <w:jc w:val="both"/>
              <w:textAlignment w:val="baseline"/>
              <w:rPr>
                <w:b/>
                <w:color w:val="000000"/>
                <w:spacing w:val="2"/>
              </w:rPr>
            </w:pPr>
            <w:r w:rsidRPr="00B973BD">
              <w:rPr>
                <w:b/>
                <w:color w:val="000000"/>
                <w:spacing w:val="2"/>
              </w:rPr>
              <w:lastRenderedPageBreak/>
              <w:t>4) электронную кассу тотализатора – 4 000-кратный размер месячного расчетного показателя в месяц;</w:t>
            </w:r>
          </w:p>
          <w:p w:rsidR="0064097F" w:rsidRPr="00B973BD" w:rsidRDefault="0064097F" w:rsidP="0064097F">
            <w:pPr>
              <w:pStyle w:val="a4"/>
              <w:shd w:val="clear" w:color="auto" w:fill="FFFFFF"/>
              <w:spacing w:before="0" w:beforeAutospacing="0" w:after="0" w:afterAutospacing="0"/>
              <w:ind w:firstLine="455"/>
              <w:jc w:val="both"/>
              <w:textAlignment w:val="baseline"/>
              <w:rPr>
                <w:b/>
                <w:color w:val="000000"/>
                <w:spacing w:val="2"/>
              </w:rPr>
            </w:pPr>
            <w:r w:rsidRPr="00B973BD">
              <w:rPr>
                <w:b/>
                <w:color w:val="000000"/>
                <w:spacing w:val="2"/>
              </w:rPr>
              <w:t>5) кассу букмекерской конторы – 600-кратный размер месячного расчетного показателя в месяц;</w:t>
            </w:r>
          </w:p>
          <w:p w:rsidR="0064097F" w:rsidRPr="00B973BD" w:rsidRDefault="0064097F" w:rsidP="0064097F">
            <w:pPr>
              <w:pStyle w:val="a4"/>
              <w:shd w:val="clear" w:color="auto" w:fill="FFFFFF"/>
              <w:spacing w:before="0" w:beforeAutospacing="0" w:after="0" w:afterAutospacing="0"/>
              <w:ind w:firstLine="455"/>
              <w:jc w:val="both"/>
              <w:textAlignment w:val="baseline"/>
              <w:rPr>
                <w:b/>
                <w:color w:val="000000"/>
                <w:spacing w:val="2"/>
              </w:rPr>
            </w:pPr>
            <w:r w:rsidRPr="00B973BD">
              <w:rPr>
                <w:b/>
                <w:color w:val="000000"/>
                <w:spacing w:val="2"/>
              </w:rPr>
              <w:t>6) электронную кассу букмекерской конторы – 6 000-кратный размер месячного расчетного показателя в месяц.»;</w:t>
            </w:r>
          </w:p>
          <w:p w:rsidR="0064097F" w:rsidRPr="00B973BD" w:rsidRDefault="0064097F" w:rsidP="0064097F">
            <w:pPr>
              <w:pStyle w:val="pj"/>
              <w:contextualSpacing/>
              <w:rPr>
                <w:rStyle w:val="s1"/>
                <w:b w:val="0"/>
                <w:bCs w:val="0"/>
              </w:rPr>
            </w:pPr>
          </w:p>
          <w:p w:rsidR="0064097F" w:rsidRPr="00B973BD" w:rsidRDefault="0064097F" w:rsidP="0064097F">
            <w:pPr>
              <w:pStyle w:val="pj"/>
              <w:contextualSpacing/>
            </w:pPr>
          </w:p>
        </w:tc>
        <w:tc>
          <w:tcPr>
            <w:tcW w:w="3119" w:type="dxa"/>
          </w:tcPr>
          <w:p w:rsidR="0064097F" w:rsidRPr="00B973BD" w:rsidRDefault="0064097F" w:rsidP="0064097F">
            <w:pPr>
              <w:jc w:val="center"/>
              <w:rPr>
                <w:rFonts w:ascii="Times New Roman" w:hAnsi="Times New Roman" w:cs="Times New Roman"/>
                <w:b/>
                <w:iCs/>
                <w:sz w:val="24"/>
                <w:szCs w:val="24"/>
              </w:rPr>
            </w:pPr>
            <w:r w:rsidRPr="00B973BD">
              <w:rPr>
                <w:rFonts w:ascii="Times New Roman" w:hAnsi="Times New Roman" w:cs="Times New Roman"/>
                <w:b/>
                <w:iCs/>
                <w:sz w:val="24"/>
                <w:szCs w:val="24"/>
              </w:rPr>
              <w:lastRenderedPageBreak/>
              <w:t>депутат</w:t>
            </w:r>
          </w:p>
          <w:p w:rsidR="0064097F" w:rsidRPr="00B973BD" w:rsidRDefault="0064097F" w:rsidP="0064097F">
            <w:pPr>
              <w:jc w:val="center"/>
              <w:rPr>
                <w:rFonts w:ascii="Times New Roman" w:hAnsi="Times New Roman" w:cs="Times New Roman"/>
                <w:b/>
                <w:iCs/>
                <w:sz w:val="24"/>
                <w:szCs w:val="24"/>
              </w:rPr>
            </w:pPr>
            <w:r w:rsidRPr="00B973BD">
              <w:rPr>
                <w:rFonts w:ascii="Times New Roman" w:hAnsi="Times New Roman" w:cs="Times New Roman"/>
                <w:b/>
                <w:iCs/>
                <w:sz w:val="24"/>
                <w:szCs w:val="24"/>
              </w:rPr>
              <w:t>А. Сарым</w:t>
            </w:r>
          </w:p>
          <w:p w:rsidR="0064097F" w:rsidRPr="00B973BD" w:rsidRDefault="0064097F" w:rsidP="0064097F">
            <w:pPr>
              <w:ind w:firstLine="450"/>
              <w:jc w:val="both"/>
              <w:rPr>
                <w:rFonts w:ascii="Times New Roman" w:hAnsi="Times New Roman" w:cs="Times New Roman"/>
                <w:i/>
                <w:iCs/>
                <w:sz w:val="24"/>
                <w:szCs w:val="24"/>
              </w:rPr>
            </w:pPr>
          </w:p>
          <w:p w:rsidR="0064097F" w:rsidRPr="00B973BD" w:rsidRDefault="0064097F" w:rsidP="0064097F">
            <w:pPr>
              <w:ind w:firstLine="450"/>
              <w:jc w:val="both"/>
              <w:rPr>
                <w:rFonts w:ascii="Times New Roman" w:hAnsi="Times New Roman" w:cs="Times New Roman"/>
                <w:i/>
                <w:iCs/>
                <w:sz w:val="24"/>
                <w:szCs w:val="24"/>
              </w:rPr>
            </w:pPr>
            <w:r w:rsidRPr="00B973BD">
              <w:rPr>
                <w:rFonts w:ascii="Times New Roman" w:hAnsi="Times New Roman" w:cs="Times New Roman"/>
                <w:i/>
                <w:iCs/>
                <w:sz w:val="24"/>
                <w:szCs w:val="24"/>
              </w:rPr>
              <w:t>По пункту 1:</w:t>
            </w:r>
          </w:p>
          <w:p w:rsidR="0064097F" w:rsidRPr="00B973BD" w:rsidRDefault="0064097F" w:rsidP="0064097F">
            <w:pPr>
              <w:ind w:firstLine="450"/>
              <w:jc w:val="both"/>
              <w:rPr>
                <w:rFonts w:ascii="Times New Roman" w:hAnsi="Times New Roman" w:cs="Times New Roman"/>
                <w:sz w:val="24"/>
                <w:szCs w:val="24"/>
              </w:rPr>
            </w:pPr>
            <w:r w:rsidRPr="00B973BD">
              <w:rPr>
                <w:rFonts w:ascii="Times New Roman" w:hAnsi="Times New Roman" w:cs="Times New Roman"/>
                <w:sz w:val="24"/>
                <w:szCs w:val="24"/>
              </w:rPr>
              <w:t>На сегодняшний день в Казахстане налоговая нагрузка на казино сопоставима с недропользователями и равна 26 % совокупного годового дохода. С учетом платы за лицензию и ИПН, выплачиваемых казино за своих клиентов, реальная нагрузка доходит до 40 %.</w:t>
            </w:r>
          </w:p>
          <w:p w:rsidR="0064097F" w:rsidRPr="00B973BD" w:rsidRDefault="0064097F" w:rsidP="0064097F">
            <w:pPr>
              <w:ind w:firstLine="450"/>
              <w:jc w:val="both"/>
              <w:rPr>
                <w:rFonts w:ascii="Times New Roman" w:hAnsi="Times New Roman" w:cs="Times New Roman"/>
                <w:sz w:val="24"/>
                <w:szCs w:val="24"/>
              </w:rPr>
            </w:pPr>
            <w:r w:rsidRPr="00B973BD">
              <w:rPr>
                <w:rFonts w:ascii="Times New Roman" w:hAnsi="Times New Roman" w:cs="Times New Roman"/>
                <w:sz w:val="24"/>
                <w:szCs w:val="24"/>
              </w:rPr>
              <w:t xml:space="preserve">Высокие налоги делают сферу игорного бизнеса </w:t>
            </w:r>
            <w:r w:rsidRPr="00B973BD">
              <w:rPr>
                <w:rFonts w:ascii="Times New Roman" w:hAnsi="Times New Roman" w:cs="Times New Roman"/>
                <w:sz w:val="24"/>
                <w:szCs w:val="24"/>
              </w:rPr>
              <w:lastRenderedPageBreak/>
              <w:t>непривлекательной для инвесторов. С 2016 года количество субъектов казино постоянно сокращается – вместо 22 казино в 2016 году, сейчас функционируют лишь 6 (в г. Конаев – 5, в Бурабайском районе – 1). Очередная волна закрытия игорных заведений прошла в 2019 году, когда после введения НДС и двукратного увеличения ставок на стол и игровые автоматы прекратили деятельность сразу 5 казино. Практически пустует игорная зона в г. Конаев (площадь 260 га).</w:t>
            </w:r>
          </w:p>
          <w:p w:rsidR="0064097F" w:rsidRPr="00B973BD" w:rsidRDefault="0064097F" w:rsidP="0064097F">
            <w:pPr>
              <w:ind w:firstLine="450"/>
              <w:jc w:val="both"/>
              <w:rPr>
                <w:rFonts w:ascii="Times New Roman" w:hAnsi="Times New Roman" w:cs="Times New Roman"/>
                <w:sz w:val="24"/>
                <w:szCs w:val="24"/>
              </w:rPr>
            </w:pPr>
            <w:r w:rsidRPr="00B973BD">
              <w:rPr>
                <w:rFonts w:ascii="Times New Roman" w:hAnsi="Times New Roman" w:cs="Times New Roman"/>
                <w:sz w:val="24"/>
                <w:szCs w:val="24"/>
              </w:rPr>
              <w:t>При этом, ставки налога на игровые столы и автоматы в Казахстане выше, чем в России, Грузии, Белоруссии и Армении. Двукратное увеличение ставок сделает Казахстан менее привлекательным даже по сравнению с Кыргызстаном, где с 2024 года ставки были значительно снижены.</w:t>
            </w:r>
          </w:p>
          <w:p w:rsidR="0064097F" w:rsidRPr="00B973BD" w:rsidRDefault="0064097F" w:rsidP="0064097F">
            <w:pPr>
              <w:ind w:firstLine="450"/>
              <w:jc w:val="both"/>
              <w:rPr>
                <w:rFonts w:ascii="Times New Roman" w:hAnsi="Times New Roman" w:cs="Times New Roman"/>
                <w:sz w:val="24"/>
                <w:szCs w:val="24"/>
              </w:rPr>
            </w:pPr>
            <w:r w:rsidRPr="00B973BD">
              <w:rPr>
                <w:rFonts w:ascii="Times New Roman" w:hAnsi="Times New Roman" w:cs="Times New Roman"/>
                <w:sz w:val="24"/>
                <w:szCs w:val="24"/>
              </w:rPr>
              <w:lastRenderedPageBreak/>
              <w:t>Увеличение налоговой нагрузки для казино и залов игровых автоматов может привести к их закрытию и подтолкнет перевести свою деятельность в соседние государства (Кыргызстан, Узбекистан и Грузия) с более благоприятным налоговым режимом, а также перетоку клиентов в их игорные зоны.</w:t>
            </w:r>
          </w:p>
          <w:p w:rsidR="0064097F" w:rsidRPr="00B973BD" w:rsidRDefault="0064097F" w:rsidP="0064097F">
            <w:pPr>
              <w:ind w:firstLine="450"/>
              <w:jc w:val="both"/>
              <w:rPr>
                <w:rFonts w:ascii="Times New Roman" w:hAnsi="Times New Roman" w:cs="Times New Roman"/>
                <w:sz w:val="24"/>
                <w:szCs w:val="24"/>
              </w:rPr>
            </w:pPr>
            <w:r w:rsidRPr="00B973BD">
              <w:rPr>
                <w:rFonts w:ascii="Times New Roman" w:hAnsi="Times New Roman" w:cs="Times New Roman"/>
                <w:sz w:val="24"/>
                <w:szCs w:val="24"/>
              </w:rPr>
              <w:t>Вместе с тем, Главой государства было поручено проработать создание новых игорных зон для иностранцев на территориях Мангистауской, Алматинской областей и области Жетысу.</w:t>
            </w:r>
          </w:p>
          <w:p w:rsidR="0064097F" w:rsidRPr="00B973BD" w:rsidRDefault="0064097F" w:rsidP="0064097F">
            <w:pPr>
              <w:ind w:firstLine="450"/>
              <w:jc w:val="both"/>
              <w:rPr>
                <w:rFonts w:ascii="Times New Roman" w:hAnsi="Times New Roman" w:cs="Times New Roman"/>
                <w:sz w:val="24"/>
                <w:szCs w:val="24"/>
              </w:rPr>
            </w:pPr>
            <w:r w:rsidRPr="00B973BD">
              <w:rPr>
                <w:rFonts w:ascii="Times New Roman" w:hAnsi="Times New Roman" w:cs="Times New Roman"/>
                <w:sz w:val="24"/>
                <w:szCs w:val="24"/>
              </w:rPr>
              <w:t>Очередное повышение налогов сделает поручение Главы государства заведомо неисполнимым.</w:t>
            </w:r>
          </w:p>
          <w:p w:rsidR="0064097F" w:rsidRPr="00B973BD" w:rsidRDefault="0064097F" w:rsidP="0064097F">
            <w:pPr>
              <w:ind w:firstLine="450"/>
              <w:jc w:val="both"/>
              <w:rPr>
                <w:rFonts w:ascii="Times New Roman" w:hAnsi="Times New Roman" w:cs="Times New Roman"/>
                <w:sz w:val="24"/>
                <w:szCs w:val="24"/>
              </w:rPr>
            </w:pPr>
            <w:r w:rsidRPr="00B973BD">
              <w:rPr>
                <w:rFonts w:ascii="Times New Roman" w:hAnsi="Times New Roman" w:cs="Times New Roman"/>
                <w:sz w:val="24"/>
                <w:szCs w:val="24"/>
              </w:rPr>
              <w:t xml:space="preserve">В этой связи, </w:t>
            </w:r>
            <w:r w:rsidRPr="00B973BD">
              <w:rPr>
                <w:rFonts w:ascii="Times New Roman" w:hAnsi="Times New Roman" w:cs="Times New Roman"/>
              </w:rPr>
              <w:t>в</w:t>
            </w:r>
            <w:r w:rsidRPr="00B973BD">
              <w:rPr>
                <w:rFonts w:ascii="Times New Roman" w:hAnsi="Times New Roman" w:cs="Times New Roman"/>
                <w:sz w:val="24"/>
                <w:szCs w:val="24"/>
              </w:rPr>
              <w:t xml:space="preserve"> целях открытия новых игорных зон с привлечением частных инвесторов предлагается снизить платы за игровой стол с до 260 МРП и игровой автомат до 10 МРП.</w:t>
            </w:r>
          </w:p>
          <w:p w:rsidR="0064097F" w:rsidRPr="00B973BD" w:rsidRDefault="0064097F" w:rsidP="0064097F">
            <w:pPr>
              <w:ind w:firstLine="450"/>
              <w:jc w:val="both"/>
              <w:rPr>
                <w:rFonts w:ascii="Times New Roman" w:hAnsi="Times New Roman" w:cs="Times New Roman"/>
                <w:i/>
                <w:iCs/>
                <w:sz w:val="24"/>
                <w:szCs w:val="24"/>
              </w:rPr>
            </w:pPr>
            <w:r w:rsidRPr="00B973BD">
              <w:rPr>
                <w:rFonts w:ascii="Times New Roman" w:hAnsi="Times New Roman" w:cs="Times New Roman"/>
                <w:i/>
                <w:iCs/>
                <w:sz w:val="24"/>
                <w:szCs w:val="24"/>
              </w:rPr>
              <w:t>По пункту 2:</w:t>
            </w:r>
          </w:p>
          <w:p w:rsidR="0064097F" w:rsidRPr="00B973BD" w:rsidRDefault="0064097F" w:rsidP="0064097F">
            <w:pPr>
              <w:ind w:firstLine="450"/>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В проекте Налогового кодекса в отношении букмекерских контор и тотализаторов предусмотрено введение единого налога в размере 10 % к объекту обложения. При этом объектом обложения будет весь доход, полученный за налоговый период от такой деятельности, а доходом общая сумма поступлений денежных средств от физических лиц. </w:t>
            </w:r>
          </w:p>
          <w:p w:rsidR="0064097F" w:rsidRPr="00B973BD" w:rsidRDefault="0064097F" w:rsidP="0064097F">
            <w:pPr>
              <w:ind w:firstLine="450"/>
              <w:jc w:val="both"/>
              <w:rPr>
                <w:rFonts w:ascii="Times New Roman" w:hAnsi="Times New Roman" w:cs="Times New Roman"/>
                <w:sz w:val="24"/>
                <w:szCs w:val="24"/>
              </w:rPr>
            </w:pPr>
            <w:r w:rsidRPr="00B973BD">
              <w:rPr>
                <w:rFonts w:ascii="Times New Roman" w:hAnsi="Times New Roman" w:cs="Times New Roman"/>
                <w:sz w:val="24"/>
                <w:szCs w:val="24"/>
              </w:rPr>
              <w:t>При уровне 2023 года отчисления букмекерских контор от единого налога составят порядка 96 млрд тенге в год, что на 17 млрд тенге больше налоговых отчислений в 2023 году (79 млрд тенге).</w:t>
            </w:r>
          </w:p>
        </w:tc>
        <w:tc>
          <w:tcPr>
            <w:tcW w:w="2551" w:type="dxa"/>
          </w:tcPr>
          <w:p w:rsidR="0064097F" w:rsidRPr="00300085" w:rsidRDefault="0064097F" w:rsidP="0064097F">
            <w:pPr>
              <w:pStyle w:val="3"/>
              <w:spacing w:before="0"/>
              <w:contextualSpacing/>
              <w:jc w:val="both"/>
              <w:outlineLvl w:val="2"/>
              <w:rPr>
                <w:rFonts w:ascii="Times New Roman" w:hAnsi="Times New Roman" w:cs="Times New Roman"/>
                <w:b/>
                <w:color w:val="auto"/>
              </w:rPr>
            </w:pPr>
            <w:r w:rsidRPr="00300085">
              <w:rPr>
                <w:rFonts w:ascii="Times New Roman" w:hAnsi="Times New Roman" w:cs="Times New Roman"/>
                <w:b/>
                <w:color w:val="auto"/>
              </w:rPr>
              <w:lastRenderedPageBreak/>
              <w:t>Доработать</w:t>
            </w:r>
          </w:p>
          <w:p w:rsidR="0064097F" w:rsidRPr="00300085" w:rsidRDefault="0064097F" w:rsidP="0064097F">
            <w:pPr>
              <w:pStyle w:val="3"/>
              <w:spacing w:before="0"/>
              <w:contextualSpacing/>
              <w:jc w:val="both"/>
              <w:outlineLvl w:val="2"/>
              <w:rPr>
                <w:rFonts w:ascii="Times New Roman" w:hAnsi="Times New Roman" w:cs="Times New Roman"/>
                <w:b/>
                <w:color w:val="auto"/>
              </w:rPr>
            </w:pPr>
          </w:p>
          <w:p w:rsidR="0064097F" w:rsidRPr="00300085" w:rsidRDefault="0064097F" w:rsidP="0064097F">
            <w:pPr>
              <w:pStyle w:val="3"/>
              <w:spacing w:before="0"/>
              <w:contextualSpacing/>
              <w:jc w:val="both"/>
              <w:outlineLvl w:val="2"/>
              <w:rPr>
                <w:rFonts w:ascii="Times New Roman" w:hAnsi="Times New Roman" w:cs="Times New Roman"/>
                <w:b/>
                <w:color w:val="auto"/>
              </w:rPr>
            </w:pPr>
            <w:r w:rsidRPr="00300085">
              <w:rPr>
                <w:rFonts w:ascii="Times New Roman" w:hAnsi="Times New Roman" w:cs="Times New Roman"/>
                <w:b/>
                <w:color w:val="auto"/>
              </w:rPr>
              <w:t>270425</w:t>
            </w:r>
          </w:p>
          <w:p w:rsidR="0064097F" w:rsidRDefault="0064097F" w:rsidP="0064097F">
            <w:pPr>
              <w:pStyle w:val="3"/>
              <w:spacing w:before="0"/>
              <w:contextualSpacing/>
              <w:jc w:val="both"/>
              <w:outlineLvl w:val="2"/>
              <w:rPr>
                <w:rFonts w:ascii="Times New Roman" w:hAnsi="Times New Roman" w:cs="Times New Roman"/>
                <w:color w:val="auto"/>
                <w:sz w:val="20"/>
                <w:szCs w:val="20"/>
              </w:rPr>
            </w:pPr>
          </w:p>
          <w:p w:rsidR="0064097F" w:rsidRPr="00DC43AE" w:rsidRDefault="0064097F" w:rsidP="0064097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64097F" w:rsidRPr="00DC43AE" w:rsidRDefault="0064097F" w:rsidP="0064097F">
            <w:pPr>
              <w:ind w:firstLine="708"/>
              <w:contextualSpacing/>
              <w:jc w:val="both"/>
              <w:rPr>
                <w:rFonts w:ascii="Times New Roman" w:hAnsi="Times New Roman" w:cs="Times New Roman"/>
                <w:i/>
                <w:sz w:val="20"/>
                <w:szCs w:val="20"/>
              </w:rPr>
            </w:pPr>
            <w:r w:rsidRPr="00DC43AE">
              <w:rPr>
                <w:rFonts w:ascii="Times New Roman" w:hAnsi="Times New Roman" w:cs="Times New Roman"/>
                <w:b/>
                <w:i/>
                <w:sz w:val="20"/>
                <w:szCs w:val="20"/>
              </w:rPr>
              <w:t>по позициям 9, 20 и 21</w:t>
            </w:r>
            <w:r w:rsidRPr="00DC43AE">
              <w:rPr>
                <w:rFonts w:ascii="Times New Roman" w:hAnsi="Times New Roman" w:cs="Times New Roman"/>
                <w:i/>
                <w:sz w:val="20"/>
                <w:szCs w:val="20"/>
              </w:rPr>
              <w:t xml:space="preserve"> относительно дополнения подпункта 4) пункта 2 статьи 348 проекта новой частью, предусматривающей применение ставки КПН 25% по деятельности букмекерской конторы и </w:t>
            </w:r>
            <w:proofErr w:type="gramStart"/>
            <w:r w:rsidRPr="00DC43AE">
              <w:rPr>
                <w:rFonts w:ascii="Times New Roman" w:hAnsi="Times New Roman" w:cs="Times New Roman"/>
                <w:i/>
                <w:sz w:val="20"/>
                <w:szCs w:val="20"/>
              </w:rPr>
              <w:t>тотализаторов</w:t>
            </w:r>
            <w:proofErr w:type="gramEnd"/>
            <w:r w:rsidRPr="00DC43AE">
              <w:rPr>
                <w:rFonts w:ascii="Times New Roman" w:hAnsi="Times New Roman" w:cs="Times New Roman"/>
                <w:i/>
                <w:sz w:val="20"/>
                <w:szCs w:val="20"/>
              </w:rPr>
              <w:t xml:space="preserve"> и внесения изменений в статью 598 </w:t>
            </w:r>
            <w:r w:rsidRPr="00DC43AE">
              <w:rPr>
                <w:rFonts w:ascii="Times New Roman" w:hAnsi="Times New Roman" w:cs="Times New Roman"/>
                <w:i/>
                <w:sz w:val="20"/>
                <w:szCs w:val="20"/>
              </w:rPr>
              <w:lastRenderedPageBreak/>
              <w:t xml:space="preserve">проекта в части ставок по налогу на игорный бизнес </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Проектом предусмотрено по деятельности букмекерской конторы </w:t>
            </w:r>
            <w:proofErr w:type="gramStart"/>
            <w:r w:rsidRPr="00DC43AE">
              <w:rPr>
                <w:rFonts w:ascii="Times New Roman" w:hAnsi="Times New Roman" w:cs="Times New Roman"/>
                <w:sz w:val="20"/>
                <w:szCs w:val="20"/>
              </w:rPr>
              <w:t>и  тотализатора</w:t>
            </w:r>
            <w:proofErr w:type="gramEnd"/>
            <w:r w:rsidRPr="00DC43AE">
              <w:rPr>
                <w:rFonts w:ascii="Times New Roman" w:hAnsi="Times New Roman" w:cs="Times New Roman"/>
                <w:sz w:val="20"/>
                <w:szCs w:val="20"/>
              </w:rPr>
              <w:t xml:space="preserve"> обложение налогом на игорный бизнес. Вместе с тем, учитывая, что объектом обложения налога на игорный бизнес при осуществлении деятельности букмекерской конторы и тотализатора является доход за налоговый период, то поддерживается обложение деятельности букмекерской конторы и тотализатора корпоративным подоходным налогом с установлением предельной ставки КПН 25 процентов по аналогии с другими субъектами, осуществляющими деятельность в сфере игорного бизнеса (казино, залы игровых автоматов). </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При этом в целях корректности применения норм предлагаются следующие изменения в проект:</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lastRenderedPageBreak/>
              <w:t>подпункт 3) пункта 1 статьи 248 проекта исключить;</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подпункт 16) статьи 279 проекта исключить;</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подпункте 4) пункта 2 статьи 348 проекта:</w:t>
            </w:r>
          </w:p>
          <w:p w:rsidR="0064097F" w:rsidRPr="00DC43AE" w:rsidRDefault="0064097F" w:rsidP="0064097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абзац четвертый изложить в следующей редакции:</w:t>
            </w:r>
          </w:p>
          <w:p w:rsidR="0064097F" w:rsidRPr="00DC43AE" w:rsidRDefault="0064097F" w:rsidP="0064097F">
            <w:pPr>
              <w:tabs>
                <w:tab w:val="left" w:pos="993"/>
              </w:tabs>
              <w:ind w:firstLine="709"/>
              <w:contextualSpacing/>
              <w:jc w:val="both"/>
              <w:rPr>
                <w:rFonts w:ascii="Times New Roman" w:hAnsi="Times New Roman" w:cs="Times New Roman"/>
                <w:bCs/>
                <w:sz w:val="20"/>
                <w:szCs w:val="20"/>
              </w:rPr>
            </w:pPr>
            <w:r w:rsidRPr="00DC43AE">
              <w:rPr>
                <w:rFonts w:ascii="Times New Roman" w:hAnsi="Times New Roman" w:cs="Times New Roman"/>
                <w:sz w:val="20"/>
                <w:szCs w:val="20"/>
              </w:rPr>
              <w:t>«</w:t>
            </w:r>
            <w:r w:rsidRPr="00DC43AE">
              <w:rPr>
                <w:rFonts w:ascii="Times New Roman" w:hAnsi="Times New Roman" w:cs="Times New Roman"/>
                <w:bCs/>
                <w:sz w:val="20"/>
                <w:szCs w:val="20"/>
              </w:rPr>
              <w:t>от деятельности казино, зала игровых автоматов;»</w:t>
            </w:r>
          </w:p>
          <w:p w:rsidR="0064097F" w:rsidRPr="00DC43AE" w:rsidRDefault="0064097F" w:rsidP="0064097F">
            <w:pPr>
              <w:tabs>
                <w:tab w:val="left" w:pos="993"/>
              </w:tabs>
              <w:ind w:firstLine="709"/>
              <w:contextualSpacing/>
              <w:jc w:val="both"/>
              <w:rPr>
                <w:rFonts w:ascii="Times New Roman" w:hAnsi="Times New Roman" w:cs="Times New Roman"/>
                <w:bCs/>
                <w:sz w:val="20"/>
                <w:szCs w:val="20"/>
              </w:rPr>
            </w:pPr>
            <w:r w:rsidRPr="00DC43AE">
              <w:rPr>
                <w:rFonts w:ascii="Times New Roman" w:hAnsi="Times New Roman" w:cs="Times New Roman"/>
                <w:bCs/>
                <w:sz w:val="20"/>
                <w:szCs w:val="20"/>
              </w:rPr>
              <w:t>дополнить новым абзацем следующего содержания:</w:t>
            </w:r>
          </w:p>
          <w:p w:rsidR="0064097F" w:rsidRPr="00DC43AE" w:rsidRDefault="0064097F" w:rsidP="0064097F">
            <w:pPr>
              <w:tabs>
                <w:tab w:val="left" w:pos="993"/>
              </w:tabs>
              <w:ind w:firstLine="709"/>
              <w:contextualSpacing/>
              <w:jc w:val="both"/>
              <w:rPr>
                <w:rFonts w:ascii="Times New Roman" w:hAnsi="Times New Roman" w:cs="Times New Roman"/>
                <w:sz w:val="20"/>
                <w:szCs w:val="20"/>
                <w:lang w:val="kk-KZ"/>
              </w:rPr>
            </w:pPr>
            <w:r w:rsidRPr="00DC43AE">
              <w:rPr>
                <w:rFonts w:ascii="Times New Roman" w:hAnsi="Times New Roman" w:cs="Times New Roman"/>
                <w:bCs/>
                <w:sz w:val="20"/>
                <w:szCs w:val="20"/>
              </w:rPr>
              <w:t>«от деятельности тотализатора и букмекерской конторы, связанной с заключением пари</w:t>
            </w:r>
            <w:r w:rsidRPr="00DC43AE">
              <w:rPr>
                <w:rFonts w:ascii="Times New Roman" w:hAnsi="Times New Roman" w:cs="Times New Roman"/>
                <w:sz w:val="20"/>
                <w:szCs w:val="20"/>
                <w:lang w:val="kk-KZ"/>
              </w:rPr>
              <w:t>;»;</w:t>
            </w:r>
          </w:p>
          <w:p w:rsidR="0064097F" w:rsidRPr="00DC43AE" w:rsidRDefault="0064097F" w:rsidP="0064097F">
            <w:pPr>
              <w:tabs>
                <w:tab w:val="left" w:pos="993"/>
              </w:tabs>
              <w:ind w:firstLine="709"/>
              <w:contextualSpacing/>
              <w:jc w:val="both"/>
              <w:rPr>
                <w:rFonts w:ascii="Times New Roman" w:hAnsi="Times New Roman" w:cs="Times New Roman"/>
                <w:sz w:val="20"/>
                <w:szCs w:val="20"/>
                <w:lang w:val="kk-KZ"/>
              </w:rPr>
            </w:pPr>
            <w:r w:rsidRPr="00DC43AE">
              <w:rPr>
                <w:rFonts w:ascii="Times New Roman" w:hAnsi="Times New Roman" w:cs="Times New Roman"/>
                <w:sz w:val="20"/>
                <w:szCs w:val="20"/>
                <w:lang w:val="kk-KZ"/>
              </w:rPr>
              <w:t>статью 441 проекта дополнить новым подпунктом 7) в следующей редакции:</w:t>
            </w:r>
          </w:p>
          <w:p w:rsidR="0064097F" w:rsidRPr="00DC43AE" w:rsidRDefault="0064097F" w:rsidP="0064097F">
            <w:pPr>
              <w:tabs>
                <w:tab w:val="left" w:pos="993"/>
              </w:tabs>
              <w:ind w:firstLine="709"/>
              <w:contextualSpacing/>
              <w:jc w:val="both"/>
              <w:rPr>
                <w:rFonts w:ascii="Times New Roman" w:hAnsi="Times New Roman" w:cs="Times New Roman"/>
                <w:sz w:val="20"/>
                <w:szCs w:val="20"/>
                <w:lang w:val="kk-KZ"/>
              </w:rPr>
            </w:pPr>
            <w:r w:rsidRPr="00DC43AE">
              <w:rPr>
                <w:rFonts w:ascii="Times New Roman" w:hAnsi="Times New Roman" w:cs="Times New Roman"/>
                <w:sz w:val="20"/>
                <w:szCs w:val="20"/>
                <w:lang w:val="kk-KZ"/>
              </w:rPr>
              <w:t>«</w:t>
            </w:r>
            <w:r w:rsidRPr="00DC43AE">
              <w:rPr>
                <w:rFonts w:ascii="Times New Roman" w:hAnsi="Times New Roman" w:cs="Times New Roman"/>
                <w:sz w:val="20"/>
                <w:szCs w:val="20"/>
              </w:rPr>
              <w:t>7) обороты по деятельности букмекерских контор и тотализаторов, связанной с заключением пари.»;</w:t>
            </w:r>
          </w:p>
          <w:p w:rsidR="0064097F" w:rsidRPr="00DC43AE" w:rsidRDefault="0064097F" w:rsidP="0064097F">
            <w:pPr>
              <w:ind w:firstLine="708"/>
              <w:contextualSpacing/>
              <w:jc w:val="both"/>
              <w:rPr>
                <w:rFonts w:ascii="Times New Roman" w:hAnsi="Times New Roman" w:cs="Times New Roman"/>
                <w:sz w:val="20"/>
                <w:szCs w:val="20"/>
                <w:lang w:val="kk-KZ"/>
              </w:rPr>
            </w:pPr>
            <w:r w:rsidRPr="00DC43AE">
              <w:rPr>
                <w:rFonts w:ascii="Times New Roman" w:hAnsi="Times New Roman" w:cs="Times New Roman"/>
                <w:sz w:val="20"/>
                <w:szCs w:val="20"/>
                <w:lang w:val="kk-KZ"/>
              </w:rPr>
              <w:t>подпункты 3) и 4) статьи 596 проекта исключить;</w:t>
            </w:r>
          </w:p>
          <w:p w:rsidR="0064097F" w:rsidRPr="00DC43AE" w:rsidRDefault="0064097F" w:rsidP="0064097F">
            <w:pPr>
              <w:shd w:val="clear" w:color="auto" w:fill="FFFFFF" w:themeFill="background1"/>
              <w:tabs>
                <w:tab w:val="left" w:pos="142"/>
              </w:tabs>
              <w:ind w:firstLine="709"/>
              <w:contextualSpacing/>
              <w:jc w:val="both"/>
              <w:rPr>
                <w:rFonts w:ascii="Times New Roman" w:hAnsi="Times New Roman" w:cs="Times New Roman"/>
                <w:sz w:val="20"/>
                <w:szCs w:val="20"/>
              </w:rPr>
            </w:pPr>
            <w:r w:rsidRPr="00DC43AE">
              <w:rPr>
                <w:rFonts w:ascii="Times New Roman" w:eastAsia="Times New Roman" w:hAnsi="Times New Roman" w:cs="Times New Roman"/>
                <w:bCs/>
                <w:sz w:val="20"/>
                <w:szCs w:val="20"/>
                <w:lang w:val="kk-KZ" w:eastAsia="ru-RU"/>
              </w:rPr>
              <w:t xml:space="preserve">Статьи 597, 598 и 600 проекта </w:t>
            </w:r>
            <w:r w:rsidRPr="00DC43AE">
              <w:rPr>
                <w:rFonts w:ascii="Times New Roman" w:eastAsia="Times New Roman" w:hAnsi="Times New Roman" w:cs="Times New Roman"/>
                <w:bCs/>
                <w:sz w:val="20"/>
                <w:szCs w:val="20"/>
                <w:lang w:eastAsia="ru-RU"/>
              </w:rPr>
              <w:t xml:space="preserve">предлагается </w:t>
            </w:r>
            <w:r w:rsidRPr="00DC43AE">
              <w:rPr>
                <w:rFonts w:ascii="Times New Roman" w:eastAsia="Times New Roman" w:hAnsi="Times New Roman" w:cs="Times New Roman"/>
                <w:bCs/>
                <w:sz w:val="20"/>
                <w:szCs w:val="20"/>
                <w:lang w:val="kk-KZ" w:eastAsia="ru-RU"/>
              </w:rPr>
              <w:lastRenderedPageBreak/>
              <w:t>изложить в</w:t>
            </w:r>
            <w:r w:rsidRPr="00DC43AE">
              <w:rPr>
                <w:rFonts w:ascii="Times New Roman" w:hAnsi="Times New Roman" w:cs="Times New Roman"/>
                <w:sz w:val="20"/>
                <w:szCs w:val="20"/>
              </w:rPr>
              <w:t xml:space="preserve"> следующ</w:t>
            </w:r>
            <w:r w:rsidRPr="00DC43AE">
              <w:rPr>
                <w:rFonts w:ascii="Times New Roman" w:hAnsi="Times New Roman" w:cs="Times New Roman"/>
                <w:sz w:val="20"/>
                <w:szCs w:val="20"/>
                <w:lang w:val="kk-KZ"/>
              </w:rPr>
              <w:t>ей</w:t>
            </w:r>
            <w:r w:rsidRPr="00DC43AE">
              <w:rPr>
                <w:rFonts w:ascii="Times New Roman" w:hAnsi="Times New Roman" w:cs="Times New Roman"/>
                <w:sz w:val="20"/>
                <w:szCs w:val="20"/>
              </w:rPr>
              <w:t xml:space="preserve"> редакци</w:t>
            </w:r>
            <w:r w:rsidRPr="00DC43AE">
              <w:rPr>
                <w:rFonts w:ascii="Times New Roman" w:hAnsi="Times New Roman" w:cs="Times New Roman"/>
                <w:sz w:val="20"/>
                <w:szCs w:val="20"/>
                <w:lang w:val="kk-KZ"/>
              </w:rPr>
              <w:t>и</w:t>
            </w:r>
            <w:r w:rsidRPr="00DC43AE">
              <w:rPr>
                <w:rFonts w:ascii="Times New Roman" w:hAnsi="Times New Roman" w:cs="Times New Roman"/>
                <w:sz w:val="20"/>
                <w:szCs w:val="20"/>
              </w:rPr>
              <w:t>:</w:t>
            </w:r>
          </w:p>
          <w:p w:rsidR="0064097F" w:rsidRPr="00DC43AE" w:rsidRDefault="0064097F" w:rsidP="0064097F">
            <w:pPr>
              <w:pStyle w:val="pj"/>
              <w:ind w:firstLine="709"/>
              <w:contextualSpacing/>
              <w:rPr>
                <w:rStyle w:val="s1"/>
                <w:b w:val="0"/>
                <w:bCs w:val="0"/>
                <w:color w:val="auto"/>
                <w:sz w:val="20"/>
                <w:szCs w:val="20"/>
              </w:rPr>
            </w:pPr>
            <w:r w:rsidRPr="00DC43AE">
              <w:rPr>
                <w:b/>
                <w:bCs/>
                <w:sz w:val="20"/>
                <w:szCs w:val="20"/>
              </w:rPr>
              <w:t>«</w:t>
            </w:r>
            <w:r w:rsidRPr="00DC43AE">
              <w:rPr>
                <w:rStyle w:val="s1"/>
                <w:color w:val="auto"/>
                <w:sz w:val="20"/>
                <w:szCs w:val="20"/>
              </w:rPr>
              <w:t>Статья 597. Объект налогообложения</w:t>
            </w:r>
          </w:p>
          <w:p w:rsidR="0064097F" w:rsidRPr="00DC43AE" w:rsidRDefault="0064097F" w:rsidP="0064097F">
            <w:pPr>
              <w:pStyle w:val="pj"/>
              <w:ind w:firstLine="709"/>
              <w:contextualSpacing/>
              <w:rPr>
                <w:sz w:val="20"/>
                <w:szCs w:val="20"/>
              </w:rPr>
            </w:pPr>
            <w:r w:rsidRPr="00DC43AE">
              <w:rPr>
                <w:sz w:val="20"/>
                <w:szCs w:val="20"/>
              </w:rPr>
              <w:t>Объектами обложения налога на игорный бизнес при осуществлении деятельности казино и (или) залов игровых автоматов являются:</w:t>
            </w:r>
          </w:p>
          <w:p w:rsidR="0064097F" w:rsidRPr="00DC43AE" w:rsidRDefault="0064097F" w:rsidP="0064097F">
            <w:pPr>
              <w:pStyle w:val="pj"/>
              <w:ind w:firstLine="709"/>
              <w:contextualSpacing/>
              <w:rPr>
                <w:sz w:val="20"/>
                <w:szCs w:val="20"/>
              </w:rPr>
            </w:pPr>
            <w:r w:rsidRPr="00DC43AE">
              <w:rPr>
                <w:sz w:val="20"/>
                <w:szCs w:val="20"/>
              </w:rPr>
              <w:t>1) игровой стол;</w:t>
            </w:r>
          </w:p>
          <w:p w:rsidR="0064097F" w:rsidRPr="00DC43AE" w:rsidRDefault="0064097F" w:rsidP="0064097F">
            <w:pPr>
              <w:pStyle w:val="pj"/>
              <w:ind w:firstLine="709"/>
              <w:contextualSpacing/>
              <w:rPr>
                <w:sz w:val="20"/>
                <w:szCs w:val="20"/>
              </w:rPr>
            </w:pPr>
            <w:r w:rsidRPr="00DC43AE">
              <w:rPr>
                <w:sz w:val="20"/>
                <w:szCs w:val="20"/>
              </w:rPr>
              <w:t>2) игровой автомат.</w:t>
            </w:r>
          </w:p>
          <w:p w:rsidR="0064097F" w:rsidRPr="00DC43AE" w:rsidRDefault="0064097F" w:rsidP="0064097F">
            <w:pPr>
              <w:pStyle w:val="pj"/>
              <w:ind w:firstLine="709"/>
              <w:contextualSpacing/>
              <w:rPr>
                <w:b/>
                <w:bCs/>
                <w:sz w:val="20"/>
                <w:szCs w:val="20"/>
              </w:rPr>
            </w:pPr>
            <w:r w:rsidRPr="00DC43AE">
              <w:rPr>
                <w:rStyle w:val="s1"/>
                <w:color w:val="auto"/>
                <w:sz w:val="20"/>
                <w:szCs w:val="20"/>
              </w:rPr>
              <w:t>Статья 598. Ставки налога</w:t>
            </w:r>
            <w:r w:rsidRPr="00DC43AE">
              <w:rPr>
                <w:b/>
                <w:bCs/>
                <w:sz w:val="20"/>
                <w:szCs w:val="20"/>
              </w:rPr>
              <w:t xml:space="preserve"> </w:t>
            </w:r>
          </w:p>
          <w:p w:rsidR="0064097F" w:rsidRPr="00DC43AE" w:rsidRDefault="0064097F" w:rsidP="0064097F">
            <w:pPr>
              <w:pStyle w:val="pj"/>
              <w:ind w:firstLine="709"/>
              <w:contextualSpacing/>
              <w:rPr>
                <w:sz w:val="20"/>
                <w:szCs w:val="20"/>
              </w:rPr>
            </w:pPr>
            <w:r w:rsidRPr="00DC43AE">
              <w:rPr>
                <w:sz w:val="20"/>
                <w:szCs w:val="20"/>
              </w:rPr>
              <w:t>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64097F" w:rsidRPr="00DC43AE" w:rsidRDefault="0064097F" w:rsidP="0064097F">
            <w:pPr>
              <w:tabs>
                <w:tab w:val="left" w:pos="2863"/>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1) игровой стол – 2 490-кратный размер МРП в месяц;</w:t>
            </w:r>
          </w:p>
          <w:p w:rsidR="0064097F" w:rsidRPr="00DC43AE" w:rsidRDefault="0064097F" w:rsidP="0064097F">
            <w:pPr>
              <w:widowControl w:val="0"/>
              <w:ind w:firstLine="709"/>
              <w:contextualSpacing/>
              <w:jc w:val="both"/>
              <w:rPr>
                <w:rFonts w:ascii="Times New Roman" w:eastAsia="Times New Roman" w:hAnsi="Times New Roman" w:cs="Times New Roman"/>
                <w:bCs/>
                <w:sz w:val="20"/>
                <w:szCs w:val="20"/>
                <w:lang w:eastAsia="ru-RU"/>
              </w:rPr>
            </w:pPr>
            <w:r w:rsidRPr="00DC43AE">
              <w:rPr>
                <w:rFonts w:ascii="Times New Roman" w:hAnsi="Times New Roman" w:cs="Times New Roman"/>
                <w:sz w:val="20"/>
                <w:szCs w:val="20"/>
              </w:rPr>
              <w:t>2) игровой автомат – 90-кратный размер МРП в месяц.</w:t>
            </w:r>
          </w:p>
          <w:p w:rsidR="0064097F" w:rsidRPr="00DC43AE" w:rsidRDefault="0064097F" w:rsidP="0064097F">
            <w:pPr>
              <w:pStyle w:val="pj"/>
              <w:ind w:firstLine="709"/>
              <w:contextualSpacing/>
              <w:rPr>
                <w:b/>
                <w:bCs/>
                <w:sz w:val="20"/>
                <w:szCs w:val="20"/>
              </w:rPr>
            </w:pPr>
            <w:r w:rsidRPr="00DC43AE">
              <w:rPr>
                <w:rStyle w:val="s1"/>
                <w:color w:val="auto"/>
                <w:sz w:val="20"/>
                <w:szCs w:val="20"/>
              </w:rPr>
              <w:t>Статья 600. Порядок исчисления налога</w:t>
            </w:r>
            <w:r w:rsidRPr="00DC43AE">
              <w:rPr>
                <w:b/>
                <w:bCs/>
                <w:sz w:val="20"/>
                <w:szCs w:val="20"/>
              </w:rPr>
              <w:t xml:space="preserve"> </w:t>
            </w:r>
          </w:p>
          <w:p w:rsidR="0064097F" w:rsidRPr="00DC43AE" w:rsidRDefault="0064097F" w:rsidP="0064097F">
            <w:pPr>
              <w:pStyle w:val="pj"/>
              <w:ind w:firstLine="709"/>
              <w:contextualSpacing/>
              <w:rPr>
                <w:bCs/>
                <w:sz w:val="20"/>
                <w:szCs w:val="20"/>
              </w:rPr>
            </w:pPr>
            <w:r w:rsidRPr="00DC43AE">
              <w:rPr>
                <w:sz w:val="20"/>
                <w:szCs w:val="20"/>
              </w:rPr>
              <w:t xml:space="preserve">Исчисление налога на игорный бизнес производится путем применения соответствующей ставки налога к каждому объекту </w:t>
            </w:r>
            <w:r w:rsidRPr="00DC43AE">
              <w:rPr>
                <w:sz w:val="20"/>
                <w:szCs w:val="20"/>
              </w:rPr>
              <w:lastRenderedPageBreak/>
              <w:t xml:space="preserve">налогообложения, определенному в пункте 1 </w:t>
            </w:r>
            <w:hyperlink w:anchor="sub5350000" w:history="1">
              <w:r w:rsidRPr="00DC43AE">
                <w:rPr>
                  <w:rStyle w:val="ac"/>
                  <w:rFonts w:eastAsia="Calibri"/>
                  <w:color w:val="auto"/>
                  <w:sz w:val="20"/>
                  <w:szCs w:val="20"/>
                </w:rPr>
                <w:t>статьи 5</w:t>
              </w:r>
            </w:hyperlink>
            <w:r w:rsidRPr="00DC43AE">
              <w:rPr>
                <w:rStyle w:val="ac"/>
                <w:rFonts w:eastAsia="Calibri"/>
                <w:color w:val="auto"/>
                <w:sz w:val="20"/>
                <w:szCs w:val="20"/>
              </w:rPr>
              <w:t xml:space="preserve">97 </w:t>
            </w:r>
            <w:r w:rsidRPr="00DC43AE">
              <w:rPr>
                <w:sz w:val="20"/>
                <w:szCs w:val="20"/>
              </w:rPr>
              <w:t>настоящего Кодекса.»;</w:t>
            </w:r>
          </w:p>
          <w:p w:rsidR="0064097F" w:rsidRPr="00DC43AE" w:rsidRDefault="0064097F" w:rsidP="0064097F">
            <w:pPr>
              <w:shd w:val="clear" w:color="auto" w:fill="FFFFFF" w:themeFill="background1"/>
              <w:contextualSpacing/>
              <w:jc w:val="center"/>
              <w:outlineLvl w:val="0"/>
              <w:rPr>
                <w:rFonts w:ascii="Times New Roman" w:eastAsia="Times New Roman" w:hAnsi="Times New Roman" w:cs="Times New Roman"/>
                <w:b/>
                <w:bCs/>
                <w:kern w:val="36"/>
                <w:sz w:val="20"/>
                <w:szCs w:val="20"/>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jc w:val="center"/>
              <w:rPr>
                <w:rFonts w:ascii="Times New Roman" w:hAnsi="Times New Roman" w:cs="Times New Roman"/>
                <w:sz w:val="24"/>
                <w:szCs w:val="24"/>
              </w:rPr>
            </w:pPr>
            <w:r w:rsidRPr="00B973BD">
              <w:rPr>
                <w:rFonts w:ascii="Times New Roman" w:hAnsi="Times New Roman" w:cs="Times New Roman"/>
                <w:sz w:val="24"/>
                <w:szCs w:val="24"/>
              </w:rPr>
              <w:t>статья 600 проекта</w:t>
            </w:r>
          </w:p>
        </w:tc>
        <w:tc>
          <w:tcPr>
            <w:tcW w:w="3828" w:type="dxa"/>
          </w:tcPr>
          <w:p w:rsidR="0064097F" w:rsidRPr="00B973BD" w:rsidRDefault="0064097F" w:rsidP="0064097F">
            <w:pPr>
              <w:ind w:firstLine="45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600. Порядок исчисления налога</w:t>
            </w:r>
          </w:p>
          <w:p w:rsidR="0064097F" w:rsidRPr="00B973BD" w:rsidRDefault="0064097F" w:rsidP="0064097F">
            <w:pPr>
              <w:ind w:firstLine="455"/>
              <w:contextualSpacing/>
              <w:jc w:val="both"/>
              <w:rPr>
                <w:rFonts w:ascii="Times New Roman" w:eastAsia="Times New Roman" w:hAnsi="Times New Roman" w:cs="Times New Roman"/>
                <w:sz w:val="24"/>
                <w:szCs w:val="24"/>
                <w:lang w:eastAsia="ru-RU"/>
              </w:rPr>
            </w:pPr>
          </w:p>
          <w:p w:rsidR="0064097F" w:rsidRPr="00B973BD" w:rsidRDefault="0064097F" w:rsidP="0064097F">
            <w:pPr>
              <w:ind w:firstLine="45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Исчисление налога на игорный бизнес производится:</w:t>
            </w:r>
          </w:p>
          <w:p w:rsidR="0064097F" w:rsidRPr="00B973BD" w:rsidRDefault="0064097F" w:rsidP="0064097F">
            <w:pPr>
              <w:ind w:firstLine="45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1) лицами, осуществляющими деятельность казино и зала игровых автоматов, путем применения соответствующей ставки налога к каждому объекту налогообложения, определенному в пункте 1 </w:t>
            </w:r>
            <w:hyperlink w:anchor="sub5350000" w:history="1">
              <w:r w:rsidRPr="00B973BD">
                <w:rPr>
                  <w:rFonts w:ascii="Times New Roman" w:eastAsia="Calibri" w:hAnsi="Times New Roman" w:cs="Times New Roman"/>
                  <w:sz w:val="24"/>
                  <w:szCs w:val="24"/>
                  <w:lang w:eastAsia="ru-RU"/>
                </w:rPr>
                <w:t>статьи 5</w:t>
              </w:r>
            </w:hyperlink>
            <w:r w:rsidRPr="00B973BD">
              <w:rPr>
                <w:rFonts w:ascii="Times New Roman" w:eastAsia="Calibri" w:hAnsi="Times New Roman" w:cs="Times New Roman"/>
                <w:sz w:val="24"/>
                <w:szCs w:val="24"/>
                <w:lang w:eastAsia="ru-RU"/>
              </w:rPr>
              <w:t xml:space="preserve">97 </w:t>
            </w:r>
            <w:r w:rsidRPr="00B973BD">
              <w:rPr>
                <w:rFonts w:ascii="Times New Roman" w:eastAsia="Times New Roman" w:hAnsi="Times New Roman" w:cs="Times New Roman"/>
                <w:sz w:val="24"/>
                <w:szCs w:val="24"/>
                <w:lang w:eastAsia="ru-RU"/>
              </w:rPr>
              <w:t xml:space="preserve">настоящего Кодекса; </w:t>
            </w:r>
          </w:p>
          <w:p w:rsidR="0064097F" w:rsidRPr="00B973BD" w:rsidRDefault="0064097F" w:rsidP="0064097F">
            <w:pPr>
              <w:ind w:firstLine="455"/>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2) лицами, осуществляющими деятельность букмекерской конторы и (или) тотализатора, путем применения ставки, установленной пунктом 2 статьи 598 настоящего Кодекса к объекту обложения. </w:t>
            </w:r>
          </w:p>
          <w:p w:rsidR="0064097F" w:rsidRPr="00B973BD" w:rsidRDefault="0064097F" w:rsidP="0064097F">
            <w:pPr>
              <w:ind w:firstLine="322"/>
              <w:jc w:val="both"/>
              <w:rPr>
                <w:rFonts w:ascii="Times New Roman" w:hAnsi="Times New Roman" w:cs="Times New Roman"/>
                <w:b/>
                <w:sz w:val="24"/>
                <w:szCs w:val="24"/>
              </w:rPr>
            </w:pPr>
          </w:p>
        </w:tc>
        <w:tc>
          <w:tcPr>
            <w:tcW w:w="3967" w:type="dxa"/>
          </w:tcPr>
          <w:p w:rsidR="0064097F" w:rsidRPr="00B973BD" w:rsidRDefault="0064097F" w:rsidP="0064097F">
            <w:pPr>
              <w:ind w:firstLine="321"/>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подпункт 1) пункта 1 статьи 600 изложить в следующей редакции:</w:t>
            </w:r>
          </w:p>
          <w:p w:rsidR="0064097F" w:rsidRPr="00B973BD" w:rsidRDefault="0064097F" w:rsidP="0064097F">
            <w:pPr>
              <w:ind w:firstLine="321"/>
              <w:jc w:val="both"/>
              <w:rPr>
                <w:rFonts w:ascii="Times New Roman" w:hAnsi="Times New Roman" w:cs="Times New Roman"/>
                <w:b/>
                <w:bCs/>
                <w:sz w:val="24"/>
                <w:szCs w:val="24"/>
              </w:rPr>
            </w:pPr>
            <w:r w:rsidRPr="00B973BD">
              <w:rPr>
                <w:rStyle w:val="s1"/>
                <w:color w:val="auto"/>
                <w:sz w:val="24"/>
                <w:szCs w:val="24"/>
              </w:rPr>
              <w:t>«Статья 600. Порядок исчисления налога</w:t>
            </w:r>
          </w:p>
          <w:p w:rsidR="0064097F" w:rsidRPr="00B973BD" w:rsidRDefault="0064097F" w:rsidP="0064097F">
            <w:pPr>
              <w:ind w:firstLine="321"/>
              <w:jc w:val="both"/>
              <w:rPr>
                <w:rFonts w:ascii="Times New Roman" w:hAnsi="Times New Roman" w:cs="Times New Roman"/>
                <w:b/>
                <w:bCs/>
                <w:sz w:val="24"/>
                <w:szCs w:val="24"/>
              </w:rPr>
            </w:pPr>
            <w:r w:rsidRPr="00B973BD">
              <w:rPr>
                <w:rFonts w:ascii="Times New Roman" w:hAnsi="Times New Roman" w:cs="Times New Roman"/>
                <w:b/>
                <w:bCs/>
                <w:sz w:val="24"/>
                <w:szCs w:val="24"/>
              </w:rPr>
              <w:t xml:space="preserve">1.Исчисление налога на игорный бизнес производится путем применения соответствующей ставки налога к каждому объекту налогообложения, определенному в пункте 1 </w:t>
            </w:r>
            <w:hyperlink w:anchor="sub5350000" w:history="1">
              <w:r w:rsidRPr="00B973BD">
                <w:rPr>
                  <w:rFonts w:ascii="Times New Roman" w:hAnsi="Times New Roman" w:cs="Times New Roman"/>
                  <w:b/>
                  <w:bCs/>
                  <w:sz w:val="24"/>
                  <w:szCs w:val="24"/>
                </w:rPr>
                <w:t>статьи 5</w:t>
              </w:r>
            </w:hyperlink>
            <w:r w:rsidRPr="00B973BD">
              <w:rPr>
                <w:rFonts w:ascii="Times New Roman" w:hAnsi="Times New Roman" w:cs="Times New Roman"/>
                <w:b/>
                <w:bCs/>
                <w:sz w:val="24"/>
                <w:szCs w:val="24"/>
              </w:rPr>
              <w:t>97 настоящего Кодекса.</w:t>
            </w:r>
          </w:p>
          <w:p w:rsidR="0064097F" w:rsidRPr="00B973BD" w:rsidRDefault="0064097F" w:rsidP="0064097F">
            <w:pPr>
              <w:ind w:firstLine="321"/>
              <w:jc w:val="both"/>
              <w:rPr>
                <w:rFonts w:ascii="Times New Roman" w:hAnsi="Times New Roman" w:cs="Times New Roman"/>
                <w:b/>
                <w:bCs/>
                <w:sz w:val="24"/>
                <w:szCs w:val="24"/>
              </w:rPr>
            </w:pPr>
            <w:r w:rsidRPr="00B973BD">
              <w:rPr>
                <w:rFonts w:ascii="Times New Roman" w:hAnsi="Times New Roman" w:cs="Times New Roman"/>
                <w:b/>
                <w:bCs/>
                <w:sz w:val="24"/>
                <w:szCs w:val="24"/>
              </w:rPr>
              <w:t>При вводе в эксплуатацию объектов налогообложения до 15 числа месяца включительно налог на игорный бизнес исчисляется по установленной ставке, после 15 числа - в размере 1/2 от установленной ставки.</w:t>
            </w:r>
          </w:p>
          <w:p w:rsidR="0064097F" w:rsidRPr="00B973BD" w:rsidRDefault="0064097F" w:rsidP="0064097F">
            <w:pPr>
              <w:ind w:firstLine="321"/>
              <w:jc w:val="both"/>
              <w:rPr>
                <w:rFonts w:ascii="Times New Roman" w:eastAsia="Calibri" w:hAnsi="Times New Roman" w:cs="Times New Roman"/>
                <w:sz w:val="24"/>
                <w:szCs w:val="24"/>
              </w:rPr>
            </w:pPr>
            <w:r w:rsidRPr="00B973BD">
              <w:rPr>
                <w:rFonts w:ascii="Times New Roman" w:hAnsi="Times New Roman" w:cs="Times New Roman"/>
                <w:b/>
                <w:bCs/>
                <w:sz w:val="24"/>
                <w:szCs w:val="24"/>
              </w:rPr>
              <w:t>При выбытии объектов налогообложения до 15 числа месяца включительно налог на игорный бизнес исчисляется в размере 1/2 от установленной ставки, после 15 числа - по установленной ставке.»;</w:t>
            </w:r>
          </w:p>
        </w:tc>
        <w:tc>
          <w:tcPr>
            <w:tcW w:w="3119" w:type="dxa"/>
          </w:tcPr>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депутаты</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Сайлаубай Н.С.</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Сагандыкова А.Б.</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Рахимжанов А.Н.</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Ауесбаев Н.С.</w:t>
            </w:r>
          </w:p>
          <w:p w:rsidR="0064097F" w:rsidRPr="00B973BD" w:rsidRDefault="0064097F" w:rsidP="0064097F">
            <w:pPr>
              <w:jc w:val="both"/>
              <w:rPr>
                <w:rFonts w:ascii="Times New Roman" w:hAnsi="Times New Roman" w:cs="Times New Roman"/>
                <w:sz w:val="24"/>
                <w:szCs w:val="24"/>
              </w:rPr>
            </w:pPr>
          </w:p>
          <w:p w:rsidR="0064097F" w:rsidRPr="00B973BD" w:rsidRDefault="0064097F" w:rsidP="0064097F">
            <w:pPr>
              <w:ind w:firstLine="316"/>
              <w:jc w:val="both"/>
              <w:rPr>
                <w:rFonts w:ascii="Times New Roman" w:hAnsi="Times New Roman" w:cs="Times New Roman"/>
                <w:sz w:val="24"/>
                <w:szCs w:val="24"/>
              </w:rPr>
            </w:pPr>
            <w:r w:rsidRPr="00B973BD">
              <w:rPr>
                <w:rFonts w:ascii="Times New Roman" w:hAnsi="Times New Roman" w:cs="Times New Roman"/>
                <w:b/>
                <w:bCs/>
                <w:sz w:val="24"/>
                <w:szCs w:val="24"/>
              </w:rPr>
              <w:t>Предлагается оставить действующую редакцию налогового кодекса</w:t>
            </w:r>
            <w:r w:rsidRPr="00B973BD">
              <w:rPr>
                <w:rFonts w:ascii="Times New Roman" w:hAnsi="Times New Roman" w:cs="Times New Roman"/>
                <w:sz w:val="24"/>
                <w:szCs w:val="24"/>
              </w:rPr>
              <w:t xml:space="preserve"> </w:t>
            </w:r>
          </w:p>
          <w:p w:rsidR="0064097F" w:rsidRPr="00B973BD" w:rsidRDefault="0064097F" w:rsidP="0064097F">
            <w:pPr>
              <w:ind w:firstLine="316"/>
              <w:jc w:val="both"/>
              <w:rPr>
                <w:rFonts w:ascii="Times New Roman" w:eastAsia="Times New Roman" w:hAnsi="Times New Roman" w:cs="Times New Roman"/>
                <w:b/>
                <w:sz w:val="24"/>
                <w:szCs w:val="24"/>
              </w:rPr>
            </w:pPr>
            <w:r w:rsidRPr="00B973BD">
              <w:rPr>
                <w:rFonts w:ascii="Times New Roman" w:hAnsi="Times New Roman" w:cs="Times New Roman"/>
                <w:sz w:val="24"/>
                <w:szCs w:val="24"/>
              </w:rPr>
              <w:t>Действующая редакция противоречит принципу справедливости при начислении налогов. Дает возможности ставить на налоговый учет дополнительные объекты налогообложения и снимать с учета вышедшие из строя (сломанные) объекты налогообложения.</w:t>
            </w:r>
          </w:p>
        </w:tc>
        <w:tc>
          <w:tcPr>
            <w:tcW w:w="2551" w:type="dxa"/>
          </w:tcPr>
          <w:p w:rsidR="0064097F" w:rsidRDefault="0064097F" w:rsidP="0064097F">
            <w:pPr>
              <w:shd w:val="clear" w:color="auto" w:fill="FFFFFF" w:themeFill="background1"/>
              <w:contextualSpacing/>
              <w:jc w:val="both"/>
              <w:rPr>
                <w:rFonts w:ascii="Times New Roman" w:hAnsi="Times New Roman" w:cs="Times New Roman"/>
                <w:b/>
                <w:bCs/>
                <w:i/>
                <w:iCs/>
                <w:sz w:val="20"/>
                <w:szCs w:val="20"/>
                <w:lang w:val="kk-KZ"/>
              </w:rPr>
            </w:pPr>
            <w:r>
              <w:rPr>
                <w:rFonts w:ascii="Times New Roman" w:hAnsi="Times New Roman" w:cs="Times New Roman"/>
                <w:b/>
                <w:bCs/>
                <w:i/>
                <w:iCs/>
                <w:sz w:val="20"/>
                <w:szCs w:val="20"/>
                <w:lang w:val="kk-KZ"/>
              </w:rPr>
              <w:t>Доработать</w:t>
            </w:r>
          </w:p>
          <w:p w:rsidR="0064097F" w:rsidRDefault="0064097F" w:rsidP="0064097F">
            <w:pPr>
              <w:shd w:val="clear" w:color="auto" w:fill="FFFFFF" w:themeFill="background1"/>
              <w:contextualSpacing/>
              <w:jc w:val="both"/>
              <w:rPr>
                <w:rFonts w:ascii="Times New Roman" w:hAnsi="Times New Roman" w:cs="Times New Roman"/>
                <w:b/>
                <w:bCs/>
                <w:i/>
                <w:iCs/>
                <w:sz w:val="20"/>
                <w:szCs w:val="20"/>
                <w:lang w:val="kk-KZ"/>
              </w:rPr>
            </w:pPr>
          </w:p>
          <w:p w:rsidR="0064097F" w:rsidRDefault="0064097F" w:rsidP="0064097F">
            <w:pPr>
              <w:shd w:val="clear" w:color="auto" w:fill="FFFFFF" w:themeFill="background1"/>
              <w:contextualSpacing/>
              <w:jc w:val="both"/>
              <w:rPr>
                <w:rFonts w:ascii="Times New Roman" w:hAnsi="Times New Roman" w:cs="Times New Roman"/>
                <w:b/>
                <w:bCs/>
                <w:i/>
                <w:iCs/>
                <w:sz w:val="20"/>
                <w:szCs w:val="20"/>
                <w:lang w:val="kk-KZ"/>
              </w:rPr>
            </w:pPr>
            <w:r>
              <w:rPr>
                <w:rFonts w:ascii="Times New Roman" w:hAnsi="Times New Roman" w:cs="Times New Roman"/>
                <w:b/>
                <w:bCs/>
                <w:i/>
                <w:iCs/>
                <w:sz w:val="20"/>
                <w:szCs w:val="20"/>
                <w:lang w:val="kk-KZ"/>
              </w:rPr>
              <w:t>270425</w:t>
            </w:r>
          </w:p>
          <w:p w:rsidR="0064097F" w:rsidRDefault="0064097F" w:rsidP="0064097F">
            <w:pPr>
              <w:shd w:val="clear" w:color="auto" w:fill="FFFFFF" w:themeFill="background1"/>
              <w:contextualSpacing/>
              <w:jc w:val="both"/>
              <w:rPr>
                <w:rFonts w:ascii="Times New Roman" w:hAnsi="Times New Roman" w:cs="Times New Roman"/>
                <w:b/>
                <w:bCs/>
                <w:i/>
                <w:iCs/>
                <w:sz w:val="20"/>
                <w:szCs w:val="20"/>
                <w:lang w:val="kk-KZ"/>
              </w:rPr>
            </w:pPr>
          </w:p>
          <w:p w:rsidR="0064097F" w:rsidRPr="00F971CD" w:rsidRDefault="0064097F" w:rsidP="0064097F">
            <w:pPr>
              <w:shd w:val="clear" w:color="auto" w:fill="FFFFFF" w:themeFill="background1"/>
              <w:contextualSpacing/>
              <w:jc w:val="both"/>
              <w:rPr>
                <w:rFonts w:ascii="Times New Roman" w:hAnsi="Times New Roman" w:cs="Times New Roman"/>
                <w:b/>
                <w:bCs/>
                <w:i/>
                <w:iCs/>
                <w:sz w:val="20"/>
                <w:szCs w:val="20"/>
                <w:lang w:val="kk-KZ"/>
              </w:rPr>
            </w:pPr>
            <w:r w:rsidRPr="00F971CD">
              <w:rPr>
                <w:rFonts w:ascii="Times New Roman" w:hAnsi="Times New Roman" w:cs="Times New Roman"/>
                <w:b/>
                <w:bCs/>
                <w:i/>
                <w:iCs/>
                <w:sz w:val="20"/>
                <w:szCs w:val="20"/>
                <w:lang w:val="kk-KZ"/>
              </w:rPr>
              <w:t xml:space="preserve">Частично  поддержано </w:t>
            </w:r>
          </w:p>
          <w:p w:rsidR="0064097F" w:rsidRPr="00F971CD" w:rsidRDefault="0064097F" w:rsidP="0064097F">
            <w:pPr>
              <w:shd w:val="clear" w:color="auto" w:fill="FFFFFF" w:themeFill="background1"/>
              <w:ind w:firstLine="709"/>
              <w:contextualSpacing/>
              <w:jc w:val="both"/>
              <w:rPr>
                <w:rFonts w:ascii="Times New Roman" w:hAnsi="Times New Roman" w:cs="Times New Roman"/>
                <w:sz w:val="20"/>
                <w:szCs w:val="20"/>
              </w:rPr>
            </w:pPr>
            <w:r w:rsidRPr="00F971CD">
              <w:rPr>
                <w:rFonts w:ascii="Times New Roman" w:hAnsi="Times New Roman" w:cs="Times New Roman"/>
                <w:b/>
                <w:bCs/>
                <w:i/>
                <w:iCs/>
                <w:sz w:val="20"/>
                <w:szCs w:val="20"/>
              </w:rPr>
              <w:t>по позициям 13 и 14</w:t>
            </w:r>
            <w:r w:rsidRPr="00F971CD">
              <w:rPr>
                <w:rFonts w:ascii="Times New Roman" w:hAnsi="Times New Roman" w:cs="Times New Roman"/>
                <w:sz w:val="20"/>
                <w:szCs w:val="20"/>
              </w:rPr>
              <w:t xml:space="preserve"> относительно изменения пункта 1 статьи 598 и подпункта 1) пункта 1 статьи 600 проекта </w:t>
            </w:r>
          </w:p>
          <w:p w:rsidR="0064097F" w:rsidRPr="00F971CD" w:rsidRDefault="0064097F" w:rsidP="0064097F">
            <w:pPr>
              <w:shd w:val="clear" w:color="auto" w:fill="FFFFFF" w:themeFill="background1"/>
              <w:ind w:firstLine="709"/>
              <w:contextualSpacing/>
              <w:jc w:val="both"/>
              <w:rPr>
                <w:rFonts w:ascii="Times New Roman" w:hAnsi="Times New Roman" w:cs="Times New Roman"/>
                <w:sz w:val="20"/>
                <w:szCs w:val="20"/>
              </w:rPr>
            </w:pPr>
            <w:r w:rsidRPr="00F971CD">
              <w:rPr>
                <w:rFonts w:ascii="Times New Roman" w:hAnsi="Times New Roman" w:cs="Times New Roman"/>
                <w:sz w:val="20"/>
                <w:szCs w:val="20"/>
              </w:rPr>
              <w:t>Предложения не поддерживаются, при этом в целях корректности применения норм предлагаются следующие изменения в проект:</w:t>
            </w:r>
          </w:p>
          <w:p w:rsidR="0064097F" w:rsidRPr="00F971CD" w:rsidRDefault="0064097F" w:rsidP="00FB59DD">
            <w:pPr>
              <w:pStyle w:val="a6"/>
              <w:numPr>
                <w:ilvl w:val="0"/>
                <w:numId w:val="20"/>
              </w:numPr>
              <w:shd w:val="clear" w:color="auto" w:fill="FFFFFF" w:themeFill="background1"/>
              <w:tabs>
                <w:tab w:val="left" w:pos="142"/>
              </w:tabs>
              <w:ind w:left="0" w:firstLine="709"/>
              <w:jc w:val="both"/>
              <w:rPr>
                <w:rFonts w:ascii="Times New Roman" w:hAnsi="Times New Roman" w:cs="Times New Roman"/>
                <w:sz w:val="20"/>
                <w:szCs w:val="20"/>
              </w:rPr>
            </w:pPr>
            <w:r w:rsidRPr="00F971CD">
              <w:rPr>
                <w:rFonts w:ascii="Times New Roman" w:eastAsia="Times New Roman" w:hAnsi="Times New Roman" w:cs="Times New Roman"/>
                <w:sz w:val="20"/>
                <w:szCs w:val="20"/>
                <w:lang w:eastAsia="ru-RU"/>
              </w:rPr>
              <w:t>подпункты 3) и 4) статьи 596 проекта исключить;</w:t>
            </w:r>
          </w:p>
          <w:p w:rsidR="0064097F" w:rsidRPr="00F971CD" w:rsidRDefault="0064097F" w:rsidP="00FB59DD">
            <w:pPr>
              <w:pStyle w:val="a6"/>
              <w:numPr>
                <w:ilvl w:val="0"/>
                <w:numId w:val="20"/>
              </w:numPr>
              <w:ind w:left="0" w:firstLine="709"/>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Статьи 597, 598 и 600 проекта предлагается изложить в следующей редакции:</w:t>
            </w:r>
          </w:p>
          <w:p w:rsidR="0064097F" w:rsidRPr="00F971CD" w:rsidRDefault="0064097F" w:rsidP="0064097F">
            <w:pPr>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«Статья 597. Объект налогообложения</w:t>
            </w:r>
          </w:p>
          <w:p w:rsidR="0064097F" w:rsidRPr="00F971CD" w:rsidRDefault="0064097F" w:rsidP="0064097F">
            <w:pPr>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Объектами обложения налога на игорный бизнес при осуществлении деятельности казино и (или) залов игровых автоматов являются:</w:t>
            </w:r>
          </w:p>
          <w:p w:rsidR="0064097F" w:rsidRPr="00F971CD" w:rsidRDefault="0064097F" w:rsidP="0064097F">
            <w:pPr>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1) игровой стол;</w:t>
            </w:r>
          </w:p>
          <w:p w:rsidR="0064097F" w:rsidRPr="00F971CD" w:rsidRDefault="0064097F" w:rsidP="0064097F">
            <w:pPr>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lastRenderedPageBreak/>
              <w:t>2) игровой автомат.</w:t>
            </w:r>
          </w:p>
          <w:p w:rsidR="0064097F" w:rsidRPr="00F971CD" w:rsidRDefault="0064097F" w:rsidP="0064097F">
            <w:pPr>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 xml:space="preserve">Статья 598.  Ставки налога </w:t>
            </w:r>
          </w:p>
          <w:p w:rsidR="0064097F" w:rsidRPr="00F971CD" w:rsidRDefault="0064097F" w:rsidP="0064097F">
            <w:pPr>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64097F" w:rsidRPr="00F971CD" w:rsidRDefault="0064097F" w:rsidP="0064097F">
            <w:pPr>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1) игровой стол – 2 490-кратный размер МРП в месяц;</w:t>
            </w:r>
          </w:p>
          <w:p w:rsidR="0064097F" w:rsidRPr="00F971CD" w:rsidRDefault="0064097F" w:rsidP="0064097F">
            <w:pPr>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2) игровой автомат – 90-кратный размер МРП в месяц.</w:t>
            </w:r>
          </w:p>
          <w:p w:rsidR="0064097F" w:rsidRPr="00F971CD" w:rsidRDefault="0064097F" w:rsidP="0064097F">
            <w:pPr>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 xml:space="preserve">Статья 600. Порядок исчисления налога </w:t>
            </w:r>
          </w:p>
          <w:p w:rsidR="0064097F" w:rsidRPr="00F971CD" w:rsidRDefault="0064097F" w:rsidP="0064097F">
            <w:pPr>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Исчисление налога на игорный бизнес производится путем применения соответствующей ставки налога к каждому объекту налогообложения, определенному в пункте 1 статьи 597 настоящего Кодекса.»;</w:t>
            </w:r>
          </w:p>
          <w:p w:rsidR="0064097F" w:rsidRPr="00F971C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64097F" w:rsidRPr="00B973BD" w:rsidRDefault="0064097F" w:rsidP="0064097F">
            <w:pPr>
              <w:shd w:val="clear" w:color="auto" w:fill="FFFFFF"/>
              <w:tabs>
                <w:tab w:val="left" w:pos="997"/>
              </w:tabs>
              <w:ind w:left="34" w:right="57"/>
              <w:jc w:val="center"/>
              <w:rPr>
                <w:rFonts w:ascii="Times New Roman" w:hAnsi="Times New Roman"/>
                <w:bCs/>
                <w:color w:val="000000"/>
                <w:sz w:val="24"/>
                <w:szCs w:val="24"/>
                <w:lang w:val="kk-KZ"/>
              </w:rPr>
            </w:pPr>
            <w:r w:rsidRPr="00B973BD">
              <w:rPr>
                <w:rFonts w:ascii="Times New Roman" w:hAnsi="Times New Roman"/>
                <w:bCs/>
                <w:color w:val="000000"/>
                <w:sz w:val="24"/>
                <w:szCs w:val="24"/>
                <w:lang w:val="kk-KZ"/>
              </w:rPr>
              <w:t>пункт 2 статьи 606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606. Ставки регистрационных сборов</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2. Ставки сбора за государственную (учетную) регистрацию юридических лиц, их </w:t>
            </w:r>
            <w:r w:rsidRPr="00B973BD">
              <w:rPr>
                <w:rFonts w:ascii="Times New Roman" w:eastAsia="Times New Roman" w:hAnsi="Times New Roman" w:cs="Times New Roman"/>
                <w:sz w:val="24"/>
                <w:szCs w:val="24"/>
                <w:lang w:eastAsia="ru-RU"/>
              </w:rPr>
              <w:lastRenderedPageBreak/>
              <w:t>филиалов и представительств, за исключением коммерческих организаций, а также их перерегистрацию составляют:</w:t>
            </w:r>
          </w:p>
          <w:p w:rsidR="0064097F" w:rsidRPr="00B973BD" w:rsidRDefault="0064097F" w:rsidP="0064097F">
            <w:pPr>
              <w:ind w:firstLine="709"/>
              <w:contextualSpacing/>
              <w:jc w:val="both"/>
              <w:rPr>
                <w:rFonts w:ascii="Times New Roman" w:eastAsia="Times New Roman" w:hAnsi="Times New Roman" w:cs="Times New Roman"/>
                <w:sz w:val="28"/>
                <w:szCs w:val="28"/>
                <w:lang w:eastAsia="ru-RU"/>
              </w:rPr>
            </w:pPr>
          </w:p>
          <w:tbl>
            <w:tblPr>
              <w:tblStyle w:val="a3"/>
              <w:tblW w:w="3567" w:type="dxa"/>
              <w:tblLayout w:type="fixed"/>
              <w:tblLook w:val="04A0" w:firstRow="1" w:lastRow="0" w:firstColumn="1" w:lastColumn="0" w:noHBand="0" w:noVBand="1"/>
            </w:tblPr>
            <w:tblGrid>
              <w:gridCol w:w="449"/>
              <w:gridCol w:w="2551"/>
              <w:gridCol w:w="567"/>
            </w:tblGrid>
            <w:tr w:rsidR="0064097F" w:rsidRPr="00B973BD" w:rsidTr="00D401A2">
              <w:tc>
                <w:tcPr>
                  <w:tcW w:w="449" w:type="dxa"/>
                  <w:vAlign w:val="center"/>
                </w:tcPr>
                <w:p w:rsidR="0064097F" w:rsidRPr="00B973BD" w:rsidRDefault="0064097F" w:rsidP="0064097F">
                  <w:pPr>
                    <w:contextualSpacing/>
                    <w:jc w:val="both"/>
                    <w:rPr>
                      <w:rFonts w:ascii="Times New Roman" w:eastAsia="Times New Roman" w:hAnsi="Times New Roman" w:cs="Times New Roman"/>
                      <w:b/>
                      <w:sz w:val="20"/>
                      <w:szCs w:val="20"/>
                      <w:lang w:eastAsia="ru-RU"/>
                    </w:rPr>
                  </w:pPr>
                  <w:r w:rsidRPr="00B973BD">
                    <w:rPr>
                      <w:rFonts w:ascii="Times New Roman" w:eastAsia="Times New Roman" w:hAnsi="Times New Roman" w:cs="Times New Roman"/>
                      <w:b/>
                      <w:sz w:val="20"/>
                      <w:szCs w:val="20"/>
                      <w:lang w:eastAsia="ru-RU"/>
                    </w:rPr>
                    <w:t>№ п/п</w:t>
                  </w:r>
                </w:p>
              </w:tc>
              <w:tc>
                <w:tcPr>
                  <w:tcW w:w="2551" w:type="dxa"/>
                  <w:vAlign w:val="center"/>
                </w:tcPr>
                <w:p w:rsidR="0064097F" w:rsidRPr="00B973BD" w:rsidRDefault="0064097F" w:rsidP="0064097F">
                  <w:pPr>
                    <w:contextualSpacing/>
                    <w:jc w:val="both"/>
                    <w:rPr>
                      <w:rFonts w:ascii="Times New Roman" w:eastAsia="Times New Roman" w:hAnsi="Times New Roman" w:cs="Times New Roman"/>
                      <w:b/>
                      <w:sz w:val="20"/>
                      <w:szCs w:val="20"/>
                      <w:lang w:eastAsia="ru-RU"/>
                    </w:rPr>
                  </w:pPr>
                  <w:r w:rsidRPr="00B973BD">
                    <w:rPr>
                      <w:rFonts w:ascii="Times New Roman" w:eastAsia="Times New Roman" w:hAnsi="Times New Roman" w:cs="Times New Roman"/>
                      <w:b/>
                      <w:sz w:val="20"/>
                      <w:szCs w:val="20"/>
                      <w:lang w:eastAsia="ru-RU"/>
                    </w:rPr>
                    <w:t>Виды регистрационных действий</w:t>
                  </w:r>
                </w:p>
              </w:tc>
              <w:tc>
                <w:tcPr>
                  <w:tcW w:w="567" w:type="dxa"/>
                  <w:vAlign w:val="center"/>
                </w:tcPr>
                <w:p w:rsidR="0064097F" w:rsidRPr="00B973BD" w:rsidRDefault="0064097F" w:rsidP="0064097F">
                  <w:pPr>
                    <w:contextualSpacing/>
                    <w:jc w:val="both"/>
                    <w:rPr>
                      <w:rFonts w:ascii="Times New Roman" w:eastAsia="Times New Roman" w:hAnsi="Times New Roman" w:cs="Times New Roman"/>
                      <w:b/>
                      <w:sz w:val="20"/>
                      <w:szCs w:val="20"/>
                      <w:lang w:eastAsia="ru-RU"/>
                    </w:rPr>
                  </w:pPr>
                  <w:r w:rsidRPr="00B973BD">
                    <w:rPr>
                      <w:rFonts w:ascii="Times New Roman" w:eastAsia="Times New Roman" w:hAnsi="Times New Roman" w:cs="Times New Roman"/>
                      <w:b/>
                      <w:sz w:val="20"/>
                      <w:szCs w:val="20"/>
                      <w:lang w:eastAsia="ru-RU"/>
                    </w:rPr>
                    <w:t>Ставки (МРП)</w:t>
                  </w:r>
                </w:p>
              </w:tc>
            </w:tr>
            <w:tr w:rsidR="0064097F" w:rsidRPr="00B973BD" w:rsidTr="00D401A2">
              <w:tc>
                <w:tcPr>
                  <w:tcW w:w="449" w:type="dxa"/>
                  <w:vAlign w:val="center"/>
                </w:tcPr>
                <w:p w:rsidR="0064097F" w:rsidRPr="00B973BD" w:rsidRDefault="0064097F" w:rsidP="0064097F">
                  <w:pPr>
                    <w:contextualSpacing/>
                    <w:jc w:val="both"/>
                    <w:rPr>
                      <w:rFonts w:ascii="Times New Roman" w:eastAsia="Times New Roman" w:hAnsi="Times New Roman" w:cs="Times New Roman"/>
                      <w:b/>
                      <w:sz w:val="20"/>
                      <w:szCs w:val="20"/>
                      <w:lang w:eastAsia="ru-RU"/>
                    </w:rPr>
                  </w:pPr>
                  <w:r w:rsidRPr="00B973BD">
                    <w:rPr>
                      <w:rFonts w:ascii="Times New Roman" w:eastAsia="Times New Roman" w:hAnsi="Times New Roman" w:cs="Times New Roman"/>
                      <w:b/>
                      <w:sz w:val="20"/>
                      <w:szCs w:val="20"/>
                      <w:lang w:eastAsia="ru-RU"/>
                    </w:rPr>
                    <w:t>1</w:t>
                  </w:r>
                </w:p>
              </w:tc>
              <w:tc>
                <w:tcPr>
                  <w:tcW w:w="2551" w:type="dxa"/>
                  <w:vAlign w:val="center"/>
                </w:tcPr>
                <w:p w:rsidR="0064097F" w:rsidRPr="00B973BD" w:rsidRDefault="0064097F" w:rsidP="0064097F">
                  <w:pPr>
                    <w:ind w:firstLine="709"/>
                    <w:contextualSpacing/>
                    <w:jc w:val="both"/>
                    <w:rPr>
                      <w:rFonts w:ascii="Times New Roman" w:eastAsia="Times New Roman" w:hAnsi="Times New Roman" w:cs="Times New Roman"/>
                      <w:b/>
                      <w:sz w:val="20"/>
                      <w:szCs w:val="20"/>
                      <w:lang w:eastAsia="ru-RU"/>
                    </w:rPr>
                  </w:pPr>
                  <w:r w:rsidRPr="00B973BD">
                    <w:rPr>
                      <w:rFonts w:ascii="Times New Roman" w:eastAsia="Times New Roman" w:hAnsi="Times New Roman" w:cs="Times New Roman"/>
                      <w:b/>
                      <w:sz w:val="20"/>
                      <w:szCs w:val="20"/>
                      <w:lang w:eastAsia="ru-RU"/>
                    </w:rPr>
                    <w:t>2</w:t>
                  </w:r>
                </w:p>
              </w:tc>
              <w:tc>
                <w:tcPr>
                  <w:tcW w:w="567" w:type="dxa"/>
                  <w:vAlign w:val="center"/>
                </w:tcPr>
                <w:p w:rsidR="0064097F" w:rsidRPr="00B973BD" w:rsidRDefault="0064097F" w:rsidP="0064097F">
                  <w:pPr>
                    <w:contextualSpacing/>
                    <w:jc w:val="both"/>
                    <w:rPr>
                      <w:rFonts w:ascii="Times New Roman" w:eastAsia="Times New Roman" w:hAnsi="Times New Roman" w:cs="Times New Roman"/>
                      <w:b/>
                      <w:sz w:val="20"/>
                      <w:szCs w:val="20"/>
                      <w:lang w:eastAsia="ru-RU"/>
                    </w:rPr>
                  </w:pPr>
                  <w:r w:rsidRPr="00B973BD">
                    <w:rPr>
                      <w:rFonts w:ascii="Times New Roman" w:eastAsia="Times New Roman" w:hAnsi="Times New Roman" w:cs="Times New Roman"/>
                      <w:b/>
                      <w:sz w:val="20"/>
                      <w:szCs w:val="20"/>
                      <w:lang w:eastAsia="ru-RU"/>
                    </w:rPr>
                    <w:t>3</w:t>
                  </w:r>
                </w:p>
              </w:tc>
            </w:tr>
            <w:tr w:rsidR="0064097F" w:rsidRPr="00B973BD" w:rsidTr="00D401A2">
              <w:tc>
                <w:tcPr>
                  <w:tcW w:w="449" w:type="dxa"/>
                  <w:vAlign w:val="center"/>
                </w:tcPr>
                <w:p w:rsidR="0064097F" w:rsidRPr="00B973BD" w:rsidRDefault="0064097F" w:rsidP="0064097F">
                  <w:pPr>
                    <w:contextualSpacing/>
                    <w:jc w:val="both"/>
                    <w:rPr>
                      <w:rFonts w:ascii="Times New Roman" w:eastAsia="Times New Roman" w:hAnsi="Times New Roman" w:cs="Times New Roman"/>
                      <w:sz w:val="20"/>
                      <w:szCs w:val="20"/>
                      <w:lang w:eastAsia="ru-RU"/>
                    </w:rPr>
                  </w:pPr>
                  <w:r w:rsidRPr="00B973BD">
                    <w:rPr>
                      <w:rFonts w:ascii="Times New Roman" w:eastAsia="Times New Roman" w:hAnsi="Times New Roman" w:cs="Times New Roman"/>
                      <w:sz w:val="20"/>
                      <w:szCs w:val="20"/>
                      <w:lang w:eastAsia="ru-RU"/>
                    </w:rPr>
                    <w:t>…</w:t>
                  </w:r>
                </w:p>
              </w:tc>
              <w:tc>
                <w:tcPr>
                  <w:tcW w:w="2551" w:type="dxa"/>
                  <w:vAlign w:val="center"/>
                </w:tcPr>
                <w:p w:rsidR="0064097F" w:rsidRPr="00B973BD" w:rsidRDefault="0064097F" w:rsidP="0064097F">
                  <w:pPr>
                    <w:contextualSpacing/>
                    <w:jc w:val="both"/>
                    <w:rPr>
                      <w:rFonts w:ascii="Times New Roman" w:eastAsia="Times New Roman" w:hAnsi="Times New Roman" w:cs="Times New Roman"/>
                      <w:sz w:val="20"/>
                      <w:szCs w:val="20"/>
                      <w:lang w:eastAsia="ru-RU"/>
                    </w:rPr>
                  </w:pPr>
                  <w:r w:rsidRPr="00B973BD">
                    <w:rPr>
                      <w:rFonts w:ascii="Times New Roman" w:eastAsia="Times New Roman" w:hAnsi="Times New Roman" w:cs="Times New Roman"/>
                      <w:sz w:val="20"/>
                      <w:szCs w:val="20"/>
                      <w:lang w:eastAsia="ru-RU"/>
                    </w:rPr>
                    <w:t>…</w:t>
                  </w:r>
                </w:p>
              </w:tc>
              <w:tc>
                <w:tcPr>
                  <w:tcW w:w="567" w:type="dxa"/>
                  <w:vAlign w:val="center"/>
                </w:tcPr>
                <w:p w:rsidR="0064097F" w:rsidRPr="00B973BD" w:rsidRDefault="0064097F" w:rsidP="0064097F">
                  <w:pPr>
                    <w:contextualSpacing/>
                    <w:jc w:val="both"/>
                    <w:rPr>
                      <w:rFonts w:ascii="Times New Roman" w:eastAsia="Times New Roman" w:hAnsi="Times New Roman" w:cs="Times New Roman"/>
                      <w:sz w:val="20"/>
                      <w:szCs w:val="20"/>
                      <w:lang w:eastAsia="ru-RU"/>
                    </w:rPr>
                  </w:pPr>
                  <w:r w:rsidRPr="00B973BD">
                    <w:rPr>
                      <w:rFonts w:ascii="Times New Roman" w:eastAsia="Times New Roman" w:hAnsi="Times New Roman" w:cs="Times New Roman"/>
                      <w:sz w:val="20"/>
                      <w:szCs w:val="20"/>
                      <w:lang w:eastAsia="ru-RU"/>
                    </w:rPr>
                    <w:t>…</w:t>
                  </w:r>
                </w:p>
              </w:tc>
            </w:tr>
            <w:tr w:rsidR="0064097F" w:rsidRPr="00B973BD" w:rsidTr="00D401A2">
              <w:tc>
                <w:tcPr>
                  <w:tcW w:w="449" w:type="dxa"/>
                  <w:vAlign w:val="center"/>
                </w:tcPr>
                <w:p w:rsidR="0064097F" w:rsidRPr="00B973BD" w:rsidRDefault="0064097F" w:rsidP="0064097F">
                  <w:pPr>
                    <w:contextualSpacing/>
                    <w:jc w:val="both"/>
                    <w:rPr>
                      <w:rFonts w:ascii="Times New Roman" w:eastAsia="Times New Roman" w:hAnsi="Times New Roman" w:cs="Times New Roman"/>
                      <w:sz w:val="20"/>
                      <w:szCs w:val="20"/>
                      <w:lang w:eastAsia="ru-RU"/>
                    </w:rPr>
                  </w:pPr>
                  <w:r w:rsidRPr="00B973BD">
                    <w:rPr>
                      <w:rFonts w:ascii="Times New Roman" w:eastAsia="Times New Roman" w:hAnsi="Times New Roman" w:cs="Times New Roman"/>
                      <w:sz w:val="20"/>
                      <w:szCs w:val="20"/>
                      <w:lang w:eastAsia="ru-RU"/>
                    </w:rPr>
                    <w:t>3.</w:t>
                  </w:r>
                </w:p>
              </w:tc>
              <w:tc>
                <w:tcPr>
                  <w:tcW w:w="2551" w:type="dxa"/>
                  <w:vAlign w:val="center"/>
                </w:tcPr>
                <w:p w:rsidR="0064097F" w:rsidRPr="00B973BD" w:rsidRDefault="0064097F" w:rsidP="0064097F">
                  <w:pPr>
                    <w:contextualSpacing/>
                    <w:jc w:val="both"/>
                    <w:rPr>
                      <w:rFonts w:ascii="Times New Roman" w:eastAsia="Times New Roman" w:hAnsi="Times New Roman" w:cs="Times New Roman"/>
                      <w:sz w:val="20"/>
                      <w:szCs w:val="20"/>
                      <w:lang w:eastAsia="ru-RU"/>
                    </w:rPr>
                  </w:pPr>
                  <w:r w:rsidRPr="00B973BD">
                    <w:rPr>
                      <w:rFonts w:ascii="Times New Roman" w:eastAsia="Times New Roman" w:hAnsi="Times New Roman" w:cs="Times New Roman"/>
                      <w:sz w:val="20"/>
                      <w:szCs w:val="20"/>
                      <w:lang w:eastAsia="ru-RU"/>
                    </w:rPr>
                    <w:t xml:space="preserve">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w:t>
                  </w:r>
                  <w:r w:rsidRPr="00B973BD">
                    <w:rPr>
                      <w:rFonts w:ascii="Times New Roman" w:eastAsia="Times New Roman" w:hAnsi="Times New Roman" w:cs="Times New Roman"/>
                      <w:b/>
                      <w:sz w:val="20"/>
                      <w:szCs w:val="20"/>
                      <w:lang w:eastAsia="ru-RU"/>
                    </w:rPr>
                    <w:t>инвалидностью</w:t>
                  </w:r>
                  <w:r w:rsidRPr="00B973BD">
                    <w:rPr>
                      <w:rFonts w:ascii="Times New Roman" w:eastAsia="Times New Roman" w:hAnsi="Times New Roman" w:cs="Times New Roman"/>
                      <w:sz w:val="20"/>
                      <w:szCs w:val="20"/>
                      <w:lang w:eastAsia="ru-RU"/>
                    </w:rPr>
                    <w:t xml:space="preserve">,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w:t>
                  </w:r>
                  <w:r w:rsidRPr="00B973BD">
                    <w:rPr>
                      <w:rFonts w:ascii="Times New Roman" w:eastAsia="Times New Roman" w:hAnsi="Times New Roman" w:cs="Times New Roman"/>
                      <w:sz w:val="20"/>
                      <w:szCs w:val="20"/>
                      <w:lang w:eastAsia="ru-RU"/>
                    </w:rPr>
                    <w:lastRenderedPageBreak/>
                    <w:t>общественных объединений:</w:t>
                  </w:r>
                </w:p>
              </w:tc>
              <w:tc>
                <w:tcPr>
                  <w:tcW w:w="567" w:type="dxa"/>
                  <w:vAlign w:val="center"/>
                </w:tcPr>
                <w:p w:rsidR="0064097F" w:rsidRPr="00B973BD" w:rsidRDefault="0064097F" w:rsidP="0064097F">
                  <w:pPr>
                    <w:contextualSpacing/>
                    <w:jc w:val="both"/>
                    <w:rPr>
                      <w:rFonts w:ascii="Times New Roman" w:eastAsia="Times New Roman" w:hAnsi="Times New Roman" w:cs="Times New Roman"/>
                      <w:sz w:val="20"/>
                      <w:szCs w:val="20"/>
                      <w:lang w:eastAsia="ru-RU"/>
                    </w:rPr>
                  </w:pPr>
                </w:p>
              </w:tc>
            </w:tr>
            <w:tr w:rsidR="0064097F" w:rsidRPr="00B973BD" w:rsidTr="00D401A2">
              <w:tc>
                <w:tcPr>
                  <w:tcW w:w="449" w:type="dxa"/>
                  <w:vAlign w:val="center"/>
                </w:tcPr>
                <w:p w:rsidR="0064097F" w:rsidRPr="00B973BD" w:rsidRDefault="0064097F" w:rsidP="0064097F">
                  <w:pPr>
                    <w:contextualSpacing/>
                    <w:jc w:val="both"/>
                    <w:rPr>
                      <w:rFonts w:ascii="Times New Roman" w:eastAsia="Times New Roman" w:hAnsi="Times New Roman" w:cs="Times New Roman"/>
                      <w:sz w:val="20"/>
                      <w:szCs w:val="20"/>
                      <w:lang w:eastAsia="ru-RU"/>
                    </w:rPr>
                  </w:pPr>
                  <w:r w:rsidRPr="00B973BD">
                    <w:rPr>
                      <w:rFonts w:ascii="Times New Roman" w:eastAsia="Times New Roman" w:hAnsi="Times New Roman" w:cs="Times New Roman"/>
                      <w:sz w:val="20"/>
                      <w:szCs w:val="20"/>
                      <w:lang w:eastAsia="ru-RU"/>
                    </w:rPr>
                    <w:t>…</w:t>
                  </w:r>
                </w:p>
              </w:tc>
              <w:tc>
                <w:tcPr>
                  <w:tcW w:w="2551" w:type="dxa"/>
                  <w:vAlign w:val="center"/>
                </w:tcPr>
                <w:p w:rsidR="0064097F" w:rsidRPr="00B973BD" w:rsidRDefault="0064097F" w:rsidP="0064097F">
                  <w:pPr>
                    <w:contextualSpacing/>
                    <w:jc w:val="both"/>
                    <w:rPr>
                      <w:rFonts w:ascii="Times New Roman" w:eastAsia="Times New Roman" w:hAnsi="Times New Roman" w:cs="Times New Roman"/>
                      <w:sz w:val="20"/>
                      <w:szCs w:val="20"/>
                      <w:lang w:eastAsia="ru-RU"/>
                    </w:rPr>
                  </w:pPr>
                  <w:r w:rsidRPr="00B973BD">
                    <w:rPr>
                      <w:rFonts w:ascii="Times New Roman" w:eastAsia="Times New Roman" w:hAnsi="Times New Roman" w:cs="Times New Roman"/>
                      <w:sz w:val="20"/>
                      <w:szCs w:val="20"/>
                      <w:lang w:eastAsia="ru-RU"/>
                    </w:rPr>
                    <w:t>…</w:t>
                  </w:r>
                </w:p>
              </w:tc>
              <w:tc>
                <w:tcPr>
                  <w:tcW w:w="567" w:type="dxa"/>
                  <w:vAlign w:val="center"/>
                </w:tcPr>
                <w:p w:rsidR="0064097F" w:rsidRPr="00B973BD" w:rsidRDefault="0064097F" w:rsidP="0064097F">
                  <w:pPr>
                    <w:contextualSpacing/>
                    <w:jc w:val="both"/>
                    <w:rPr>
                      <w:rFonts w:ascii="Times New Roman" w:eastAsia="Times New Roman" w:hAnsi="Times New Roman" w:cs="Times New Roman"/>
                      <w:sz w:val="20"/>
                      <w:szCs w:val="20"/>
                      <w:lang w:eastAsia="ru-RU"/>
                    </w:rPr>
                  </w:pPr>
                  <w:r w:rsidRPr="00B973BD">
                    <w:rPr>
                      <w:rFonts w:ascii="Times New Roman" w:eastAsia="Times New Roman" w:hAnsi="Times New Roman" w:cs="Times New Roman"/>
                      <w:sz w:val="20"/>
                      <w:szCs w:val="20"/>
                      <w:lang w:eastAsia="ru-RU"/>
                    </w:rPr>
                    <w:t>…</w:t>
                  </w:r>
                </w:p>
              </w:tc>
            </w:tr>
          </w:tbl>
          <w:p w:rsidR="0064097F" w:rsidRPr="00B973BD" w:rsidRDefault="0064097F" w:rsidP="0064097F">
            <w:pPr>
              <w:contextualSpacing/>
              <w:jc w:val="both"/>
              <w:rPr>
                <w:rFonts w:ascii="Times New Roman" w:eastAsia="Calibri" w:hAnsi="Times New Roman" w:cs="Times New Roman"/>
                <w:b/>
                <w:bCs/>
                <w:sz w:val="24"/>
                <w:szCs w:val="24"/>
                <w:u w:val="single"/>
              </w:rPr>
            </w:pP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right="57"/>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p>
          <w:p w:rsidR="0064097F" w:rsidRPr="00B973BD" w:rsidRDefault="0064097F" w:rsidP="0064097F">
            <w:pPr>
              <w:shd w:val="clear" w:color="auto" w:fill="FFFFFF"/>
              <w:ind w:left="57" w:right="57" w:firstLine="536"/>
              <w:jc w:val="both"/>
              <w:rPr>
                <w:rFonts w:ascii="Times New Roman" w:eastAsia="Calibri" w:hAnsi="Times New Roman" w:cs="Times New Roman"/>
                <w:color w:val="000000"/>
                <w:sz w:val="24"/>
                <w:szCs w:val="24"/>
                <w:lang w:val="kk-KZ"/>
              </w:rPr>
            </w:pPr>
            <w:r w:rsidRPr="00B973BD">
              <w:rPr>
                <w:rFonts w:ascii="Times New Roman" w:eastAsia="Calibri" w:hAnsi="Times New Roman" w:cs="Times New Roman"/>
                <w:color w:val="000000"/>
                <w:sz w:val="24"/>
                <w:szCs w:val="24"/>
                <w:lang w:val="kk-KZ"/>
              </w:rPr>
              <w:t>в строке 3. таблицы пункта 2 статьи 606 проекта после слова «</w:t>
            </w:r>
            <w:r w:rsidRPr="00B973BD">
              <w:rPr>
                <w:rFonts w:ascii="Times New Roman" w:eastAsia="Calibri" w:hAnsi="Times New Roman" w:cs="Times New Roman"/>
                <w:b/>
                <w:color w:val="000000"/>
                <w:sz w:val="24"/>
                <w:szCs w:val="24"/>
                <w:lang w:val="kk-KZ"/>
              </w:rPr>
              <w:t>инвалидностью</w:t>
            </w:r>
            <w:r w:rsidRPr="00B973BD">
              <w:rPr>
                <w:rFonts w:ascii="Times New Roman" w:eastAsia="Calibri" w:hAnsi="Times New Roman" w:cs="Times New Roman"/>
                <w:color w:val="000000"/>
                <w:sz w:val="24"/>
                <w:szCs w:val="24"/>
                <w:lang w:val="kk-KZ"/>
              </w:rPr>
              <w:t>» дополнить словами «</w:t>
            </w:r>
            <w:r w:rsidRPr="00B973BD">
              <w:rPr>
                <w:rFonts w:ascii="Times New Roman" w:eastAsia="Calibri" w:hAnsi="Times New Roman" w:cs="Times New Roman"/>
                <w:b/>
                <w:bCs/>
                <w:color w:val="000000"/>
                <w:sz w:val="24"/>
                <w:szCs w:val="24"/>
                <w:lang w:val="kk-KZ"/>
              </w:rPr>
              <w:t>и (или) созданные ими  организации</w:t>
            </w:r>
            <w:r w:rsidRPr="00B973BD">
              <w:rPr>
                <w:rFonts w:ascii="Times New Roman" w:eastAsia="Calibri" w:hAnsi="Times New Roman" w:cs="Times New Roman"/>
                <w:color w:val="000000"/>
                <w:sz w:val="24"/>
                <w:szCs w:val="24"/>
                <w:lang w:val="kk-KZ"/>
              </w:rPr>
              <w:t>,</w:t>
            </w:r>
            <w:r w:rsidRPr="00B973BD">
              <w:rPr>
                <w:rFonts w:ascii="Times New Roman" w:eastAsia="Calibri" w:hAnsi="Times New Roman" w:cs="Times New Roman"/>
                <w:b/>
                <w:bCs/>
                <w:color w:val="000000"/>
                <w:sz w:val="24"/>
                <w:szCs w:val="24"/>
                <w:lang w:val="kk-KZ"/>
              </w:rPr>
              <w:t>соответствующие условиям  статьи 322 настоящего  Кодекса</w:t>
            </w:r>
            <w:r w:rsidRPr="00B973BD">
              <w:rPr>
                <w:rFonts w:ascii="Times New Roman" w:eastAsia="Calibri" w:hAnsi="Times New Roman" w:cs="Times New Roman"/>
                <w:color w:val="000000"/>
                <w:sz w:val="24"/>
                <w:szCs w:val="24"/>
                <w:lang w:val="kk-KZ"/>
              </w:rPr>
              <w:t>»;</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64097F" w:rsidRPr="00B973BD" w:rsidRDefault="0064097F" w:rsidP="0064097F">
            <w:pPr>
              <w:jc w:val="center"/>
              <w:rPr>
                <w:rFonts w:ascii="Times New Roman" w:hAnsi="Times New Roman"/>
                <w:b/>
                <w:bCs/>
                <w:color w:val="000000"/>
                <w:sz w:val="24"/>
                <w:szCs w:val="24"/>
              </w:rPr>
            </w:pPr>
            <w:r w:rsidRPr="00B973BD">
              <w:rPr>
                <w:rFonts w:ascii="Times New Roman" w:hAnsi="Times New Roman"/>
                <w:b/>
                <w:bCs/>
                <w:color w:val="000000"/>
                <w:sz w:val="24"/>
                <w:szCs w:val="24"/>
              </w:rPr>
              <w:lastRenderedPageBreak/>
              <w:t>депутат</w:t>
            </w:r>
          </w:p>
          <w:p w:rsidR="0064097F" w:rsidRPr="00B973BD" w:rsidRDefault="0064097F" w:rsidP="0064097F">
            <w:pPr>
              <w:jc w:val="center"/>
              <w:rPr>
                <w:rFonts w:ascii="Times New Roman" w:eastAsia="Times New Roman" w:hAnsi="Times New Roman"/>
                <w:b/>
                <w:color w:val="000000"/>
                <w:sz w:val="24"/>
                <w:szCs w:val="24"/>
                <w:lang w:eastAsia="ru-RU"/>
              </w:rPr>
            </w:pPr>
            <w:r w:rsidRPr="00B973BD">
              <w:rPr>
                <w:rFonts w:ascii="Times New Roman" w:eastAsia="Times New Roman" w:hAnsi="Times New Roman"/>
                <w:b/>
                <w:color w:val="000000"/>
                <w:sz w:val="24"/>
                <w:szCs w:val="24"/>
                <w:lang w:eastAsia="ru-RU"/>
              </w:rPr>
              <w:t>А. Баккожаев</w:t>
            </w:r>
          </w:p>
          <w:p w:rsidR="0064097F" w:rsidRPr="00B973BD" w:rsidRDefault="0064097F" w:rsidP="0064097F">
            <w:pPr>
              <w:jc w:val="both"/>
              <w:rPr>
                <w:rFonts w:ascii="Times New Roman" w:eastAsia="Calibri" w:hAnsi="Times New Roman" w:cs="Times New Roman"/>
                <w:bCs/>
                <w:color w:val="000000"/>
                <w:sz w:val="24"/>
                <w:szCs w:val="24"/>
              </w:rPr>
            </w:pPr>
          </w:p>
          <w:p w:rsidR="0064097F" w:rsidRPr="00B973BD" w:rsidRDefault="0064097F" w:rsidP="0064097F">
            <w:pPr>
              <w:ind w:firstLine="600"/>
              <w:jc w:val="both"/>
              <w:rPr>
                <w:rFonts w:ascii="Times New Roman" w:eastAsia="Calibri" w:hAnsi="Times New Roman" w:cs="Times New Roman"/>
                <w:bCs/>
                <w:color w:val="000000"/>
                <w:sz w:val="24"/>
                <w:szCs w:val="24"/>
              </w:rPr>
            </w:pPr>
            <w:r w:rsidRPr="00B973BD">
              <w:rPr>
                <w:rFonts w:ascii="Times New Roman" w:eastAsia="Calibri" w:hAnsi="Times New Roman" w:cs="Times New Roman"/>
                <w:bCs/>
                <w:color w:val="000000"/>
                <w:sz w:val="24"/>
                <w:szCs w:val="24"/>
              </w:rPr>
              <w:t xml:space="preserve">При совершениях регистрационных действий данная норма не </w:t>
            </w:r>
            <w:r w:rsidRPr="00B973BD">
              <w:rPr>
                <w:rFonts w:ascii="Times New Roman" w:eastAsia="Calibri" w:hAnsi="Times New Roman" w:cs="Times New Roman"/>
                <w:bCs/>
                <w:color w:val="000000"/>
                <w:sz w:val="24"/>
                <w:szCs w:val="24"/>
              </w:rPr>
              <w:lastRenderedPageBreak/>
              <w:t>распространяется для организаций   созданных республиканскими общественными объединениями ОО Казахстанское общество глухих и ОО Казахское общество слепых.</w:t>
            </w:r>
          </w:p>
          <w:p w:rsidR="0064097F" w:rsidRPr="00B973BD" w:rsidRDefault="0064097F" w:rsidP="0064097F">
            <w:pPr>
              <w:ind w:firstLine="600"/>
              <w:jc w:val="both"/>
              <w:rPr>
                <w:rFonts w:ascii="Times New Roman" w:hAnsi="Times New Roman"/>
                <w:b/>
                <w:color w:val="000000"/>
                <w:sz w:val="24"/>
                <w:szCs w:val="24"/>
              </w:rPr>
            </w:pPr>
            <w:r w:rsidRPr="00B973BD">
              <w:rPr>
                <w:rFonts w:ascii="Times New Roman" w:eastAsia="Calibri" w:hAnsi="Times New Roman" w:cs="Times New Roman"/>
                <w:bCs/>
                <w:color w:val="000000"/>
                <w:sz w:val="24"/>
                <w:szCs w:val="24"/>
              </w:rPr>
              <w:t>Учитывая масштаб  ОО, которые  занимаются социально-трудовой реабилитацией  лиц с инвалидностью по слуху и речи, зрению  необходимо применить  для всей организации  ОО КОГ и КОС.</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EC0554">
              <w:rPr>
                <w:rFonts w:ascii="Times New Roman" w:eastAsia="Times New Roman" w:hAnsi="Times New Roman" w:cs="Times New Roman"/>
                <w:b/>
                <w:sz w:val="24"/>
                <w:szCs w:val="24"/>
                <w:highlight w:val="cyan"/>
                <w:lang w:eastAsia="ru-RU"/>
              </w:rPr>
              <w:lastRenderedPageBreak/>
              <w:t>Не принято</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480B8C"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480B8C">
              <w:rPr>
                <w:rFonts w:ascii="Times New Roman" w:eastAsiaTheme="majorEastAsia" w:hAnsi="Times New Roman" w:cs="Times New Roman"/>
                <w:sz w:val="20"/>
                <w:szCs w:val="20"/>
              </w:rPr>
              <w:lastRenderedPageBreak/>
              <w:t xml:space="preserve">Правительством поддерживаются поправки по следующим позициям сравнительной таблицы: </w:t>
            </w:r>
          </w:p>
          <w:p w:rsidR="0064097F" w:rsidRPr="00480B8C"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480B8C">
              <w:rPr>
                <w:rFonts w:ascii="Times New Roman" w:eastAsiaTheme="majorEastAsia" w:hAnsi="Times New Roman" w:cs="Times New Roman"/>
                <w:sz w:val="20"/>
                <w:szCs w:val="20"/>
              </w:rPr>
              <w:t>по позиции 11 относительно дополнения в строку 3 таблицы пункта 2 статьи 606 проекта в части освобождения ОО КОГ и КОС от уплаты сбора за государственную регистрацию юридических лиц;</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64097F" w:rsidRPr="00B973BD" w:rsidRDefault="0064097F" w:rsidP="0064097F">
            <w:pPr>
              <w:pStyle w:val="ad"/>
              <w:jc w:val="center"/>
              <w:rPr>
                <w:rFonts w:ascii="Times New Roman" w:hAnsi="Times New Roman" w:cs="Times New Roman"/>
                <w:sz w:val="24"/>
                <w:szCs w:val="24"/>
              </w:rPr>
            </w:pPr>
            <w:r w:rsidRPr="00B973BD">
              <w:rPr>
                <w:rFonts w:ascii="Times New Roman" w:hAnsi="Times New Roman" w:cs="Times New Roman"/>
                <w:sz w:val="24"/>
                <w:szCs w:val="24"/>
              </w:rPr>
              <w:t>подпункт 1.3 пункта 1 статьи 617 проекта</w:t>
            </w:r>
          </w:p>
        </w:tc>
        <w:tc>
          <w:tcPr>
            <w:tcW w:w="3828" w:type="dxa"/>
            <w:shd w:val="clear" w:color="auto" w:fill="auto"/>
          </w:tcPr>
          <w:p w:rsidR="0064097F" w:rsidRPr="00B973BD" w:rsidRDefault="0064097F" w:rsidP="0064097F">
            <w:pPr>
              <w:ind w:firstLine="455"/>
              <w:contextualSpacing/>
              <w:jc w:val="both"/>
              <w:rPr>
                <w:rFonts w:ascii="Times New Roman" w:eastAsia="Times New Roman" w:hAnsi="Times New Roman" w:cs="Times New Roman"/>
                <w:b/>
                <w:bCs/>
                <w:sz w:val="24"/>
                <w:szCs w:val="24"/>
                <w:lang w:eastAsia="ru-RU"/>
              </w:rPr>
            </w:pPr>
            <w:r w:rsidRPr="00B973BD">
              <w:rPr>
                <w:rFonts w:ascii="Times New Roman" w:eastAsia="Calibri" w:hAnsi="Times New Roman" w:cs="Times New Roman"/>
                <w:sz w:val="24"/>
                <w:szCs w:val="24"/>
                <w:lang w:eastAsia="ru-RU"/>
              </w:rPr>
              <w:t xml:space="preserve">    </w:t>
            </w:r>
            <w:r w:rsidRPr="00B973BD">
              <w:rPr>
                <w:rFonts w:ascii="Times New Roman" w:eastAsia="Times New Roman" w:hAnsi="Times New Roman" w:cs="Times New Roman"/>
                <w:b/>
                <w:bCs/>
                <w:sz w:val="24"/>
                <w:szCs w:val="24"/>
                <w:lang w:eastAsia="ru-RU"/>
              </w:rPr>
              <w:t>Статья 617. Плательщики платы</w:t>
            </w:r>
          </w:p>
          <w:p w:rsidR="0064097F" w:rsidRPr="00B973BD" w:rsidRDefault="0064097F" w:rsidP="0064097F">
            <w:pPr>
              <w:ind w:firstLine="455"/>
              <w:contextualSpacing/>
              <w:jc w:val="both"/>
              <w:rPr>
                <w:rFonts w:ascii="Times New Roman" w:eastAsia="Times New Roman" w:hAnsi="Times New Roman" w:cs="Times New Roman"/>
                <w:b/>
                <w:bCs/>
                <w:sz w:val="24"/>
                <w:szCs w:val="24"/>
                <w:lang w:eastAsia="ru-RU"/>
              </w:rPr>
            </w:pPr>
          </w:p>
          <w:p w:rsidR="0064097F" w:rsidRPr="004A587D" w:rsidRDefault="0064097F" w:rsidP="0064097F">
            <w:pPr>
              <w:tabs>
                <w:tab w:val="left" w:pos="709"/>
              </w:tabs>
              <w:ind w:firstLine="709"/>
              <w:contextualSpacing/>
              <w:jc w:val="both"/>
              <w:rPr>
                <w:rFonts w:ascii="Times New Roman" w:eastAsia="Times New Roman" w:hAnsi="Times New Roman" w:cs="Times New Roman"/>
                <w:sz w:val="24"/>
                <w:szCs w:val="24"/>
                <w:highlight w:val="green"/>
                <w:lang w:eastAsia="ru-RU"/>
              </w:rPr>
            </w:pPr>
            <w:r w:rsidRPr="004A587D">
              <w:rPr>
                <w:rFonts w:ascii="Times New Roman" w:eastAsia="Times New Roman" w:hAnsi="Times New Roman" w:cs="Times New Roman"/>
                <w:sz w:val="24"/>
                <w:szCs w:val="24"/>
                <w:highlight w:val="green"/>
                <w:lang w:eastAsia="ru-RU"/>
              </w:rPr>
              <w:t>…</w:t>
            </w:r>
          </w:p>
          <w:p w:rsidR="0064097F" w:rsidRPr="004A587D" w:rsidRDefault="0064097F" w:rsidP="0064097F">
            <w:pPr>
              <w:tabs>
                <w:tab w:val="left" w:pos="709"/>
              </w:tabs>
              <w:ind w:firstLine="709"/>
              <w:contextualSpacing/>
              <w:jc w:val="both"/>
              <w:rPr>
                <w:rFonts w:ascii="Times New Roman" w:eastAsia="Times New Roman" w:hAnsi="Times New Roman" w:cs="Times New Roman"/>
                <w:sz w:val="24"/>
                <w:szCs w:val="24"/>
                <w:highlight w:val="green"/>
                <w:lang w:eastAsia="ru-RU"/>
              </w:rPr>
            </w:pPr>
            <w:r w:rsidRPr="004A587D">
              <w:rPr>
                <w:rFonts w:ascii="Times New Roman" w:eastAsia="Times New Roman" w:hAnsi="Times New Roman" w:cs="Times New Roman"/>
                <w:sz w:val="24"/>
                <w:szCs w:val="24"/>
                <w:highlight w:val="green"/>
                <w:lang w:eastAsia="ru-RU"/>
              </w:rPr>
              <w:t>2. Не являются плательщиками платы лесовладельцы, осуществляющие лесопользование на участках частного лесного фонда, находящихся в их собственности или долгосрочном землепользовании в соответствии с Земельным кодексом Республики Казахстан, при получении права лесопользования с целевым назначением для лесоразведения</w:t>
            </w:r>
          </w:p>
          <w:p w:rsidR="0064097F" w:rsidRPr="004A587D" w:rsidRDefault="0064097F" w:rsidP="0064097F">
            <w:pPr>
              <w:tabs>
                <w:tab w:val="left" w:pos="709"/>
              </w:tabs>
              <w:ind w:firstLine="709"/>
              <w:contextualSpacing/>
              <w:jc w:val="both"/>
              <w:rPr>
                <w:rFonts w:ascii="Times New Roman" w:eastAsia="Times New Roman" w:hAnsi="Times New Roman" w:cs="Times New Roman"/>
                <w:sz w:val="24"/>
                <w:szCs w:val="24"/>
                <w:lang w:eastAsia="ru-RU"/>
              </w:rPr>
            </w:pPr>
            <w:r w:rsidRPr="004A587D">
              <w:rPr>
                <w:rFonts w:ascii="Times New Roman" w:eastAsia="Times New Roman" w:hAnsi="Times New Roman" w:cs="Times New Roman"/>
                <w:sz w:val="24"/>
                <w:szCs w:val="24"/>
                <w:highlight w:val="green"/>
                <w:lang w:eastAsia="ru-RU"/>
              </w:rPr>
              <w:t>…</w:t>
            </w:r>
          </w:p>
          <w:p w:rsidR="0064097F" w:rsidRPr="00B973BD" w:rsidRDefault="0064097F" w:rsidP="0064097F">
            <w:pPr>
              <w:tabs>
                <w:tab w:val="left" w:pos="709"/>
              </w:tabs>
              <w:ind w:firstLine="709"/>
              <w:contextualSpacing/>
              <w:jc w:val="both"/>
              <w:rPr>
                <w:rFonts w:ascii="Times New Roman" w:eastAsia="Calibri" w:hAnsi="Times New Roman" w:cs="Times New Roman"/>
                <w:sz w:val="24"/>
                <w:szCs w:val="24"/>
              </w:rPr>
            </w:pPr>
          </w:p>
        </w:tc>
        <w:tc>
          <w:tcPr>
            <w:tcW w:w="3967" w:type="dxa"/>
            <w:shd w:val="clear" w:color="auto" w:fill="auto"/>
          </w:tcPr>
          <w:p w:rsidR="0064097F" w:rsidRPr="00DB5F82" w:rsidRDefault="0064097F" w:rsidP="0064097F">
            <w:pPr>
              <w:keepNext/>
              <w:keepLines/>
              <w:widowControl w:val="0"/>
              <w:suppressAutoHyphens/>
              <w:ind w:firstLine="451"/>
              <w:jc w:val="both"/>
              <w:rPr>
                <w:rFonts w:ascii="Times New Roman" w:eastAsia="Calibri" w:hAnsi="Times New Roman" w:cs="Times New Roman"/>
                <w:b/>
                <w:sz w:val="24"/>
                <w:szCs w:val="24"/>
                <w:highlight w:val="green"/>
                <w:lang w:eastAsia="ru-RU"/>
              </w:rPr>
            </w:pPr>
            <w:r>
              <w:rPr>
                <w:rFonts w:ascii="Times New Roman" w:eastAsia="Calibri" w:hAnsi="Times New Roman" w:cs="Times New Roman"/>
                <w:sz w:val="24"/>
                <w:szCs w:val="24"/>
                <w:highlight w:val="green"/>
                <w:lang w:eastAsia="ru-RU"/>
              </w:rPr>
              <w:t>пункта 2</w:t>
            </w:r>
            <w:r w:rsidRPr="00DB5F82">
              <w:rPr>
                <w:rFonts w:ascii="Times New Roman" w:eastAsia="Calibri" w:hAnsi="Times New Roman" w:cs="Times New Roman"/>
                <w:sz w:val="24"/>
                <w:szCs w:val="24"/>
                <w:highlight w:val="green"/>
                <w:lang w:eastAsia="ru-RU"/>
              </w:rPr>
              <w:t xml:space="preserve"> статьи 617 проекта </w:t>
            </w:r>
            <w:r w:rsidRPr="00DB5F82">
              <w:rPr>
                <w:rFonts w:ascii="Times New Roman" w:eastAsia="Calibri" w:hAnsi="Times New Roman" w:cs="Times New Roman"/>
                <w:b/>
                <w:sz w:val="24"/>
                <w:szCs w:val="24"/>
                <w:highlight w:val="green"/>
                <w:lang w:eastAsia="ru-RU"/>
              </w:rPr>
              <w:t>изложить в следующей редакции:</w:t>
            </w:r>
          </w:p>
          <w:p w:rsidR="0064097F" w:rsidRPr="00DB5F82" w:rsidRDefault="0064097F" w:rsidP="0064097F">
            <w:pPr>
              <w:pStyle w:val="a6"/>
              <w:tabs>
                <w:tab w:val="left" w:pos="709"/>
              </w:tabs>
              <w:ind w:left="0" w:firstLine="451"/>
              <w:jc w:val="both"/>
              <w:rPr>
                <w:rFonts w:ascii="Times New Roman" w:eastAsia="Times New Roman" w:hAnsi="Times New Roman" w:cs="Times New Roman"/>
                <w:b/>
                <w:sz w:val="24"/>
                <w:szCs w:val="24"/>
                <w:highlight w:val="green"/>
                <w:lang w:eastAsia="ru-RU"/>
              </w:rPr>
            </w:pPr>
            <w:r w:rsidRPr="00DB5F82">
              <w:rPr>
                <w:rFonts w:ascii="Times New Roman" w:eastAsia="Calibri" w:hAnsi="Times New Roman" w:cs="Times New Roman"/>
                <w:sz w:val="24"/>
                <w:szCs w:val="24"/>
                <w:highlight w:val="green"/>
                <w:lang w:eastAsia="ru-RU"/>
              </w:rPr>
              <w:t>«</w:t>
            </w:r>
            <w:r w:rsidRPr="00DB5F82">
              <w:rPr>
                <w:rFonts w:ascii="Times New Roman" w:eastAsia="Times New Roman" w:hAnsi="Times New Roman" w:cs="Times New Roman"/>
                <w:b/>
                <w:sz w:val="24"/>
                <w:szCs w:val="24"/>
                <w:highlight w:val="green"/>
                <w:lang w:eastAsia="ru-RU"/>
              </w:rPr>
              <w:t>2. Не являются плательщиками платы:</w:t>
            </w:r>
          </w:p>
          <w:p w:rsidR="0064097F" w:rsidRPr="00DB5F82" w:rsidRDefault="0064097F" w:rsidP="0064097F">
            <w:pPr>
              <w:tabs>
                <w:tab w:val="left" w:pos="709"/>
              </w:tabs>
              <w:ind w:firstLine="451"/>
              <w:contextualSpacing/>
              <w:jc w:val="both"/>
              <w:rPr>
                <w:rFonts w:ascii="Times New Roman" w:eastAsia="Times New Roman" w:hAnsi="Times New Roman" w:cs="Times New Roman"/>
                <w:sz w:val="24"/>
                <w:szCs w:val="24"/>
                <w:highlight w:val="green"/>
                <w:lang w:eastAsia="ru-RU"/>
              </w:rPr>
            </w:pPr>
            <w:r w:rsidRPr="00DB5F82">
              <w:rPr>
                <w:rFonts w:ascii="Times New Roman" w:eastAsia="Times New Roman" w:hAnsi="Times New Roman" w:cs="Times New Roman"/>
                <w:b/>
                <w:sz w:val="24"/>
                <w:szCs w:val="24"/>
                <w:highlight w:val="green"/>
                <w:lang w:eastAsia="ru-RU"/>
              </w:rPr>
              <w:t>лесовладельцы, осуществляющие</w:t>
            </w:r>
            <w:r w:rsidRPr="00DB5F82">
              <w:rPr>
                <w:rFonts w:ascii="Times New Roman" w:eastAsia="Times New Roman" w:hAnsi="Times New Roman" w:cs="Times New Roman"/>
                <w:sz w:val="24"/>
                <w:szCs w:val="24"/>
                <w:highlight w:val="green"/>
                <w:lang w:eastAsia="ru-RU"/>
              </w:rPr>
              <w:t xml:space="preserve"> лесопользование на участках частного лесного фонда, находящихся в их собственности или долгосрочном землепользовании в соответствии с Земельным кодексом Республики Казахстан при получении права лесопользования с целевым назначением для лесоразведения;</w:t>
            </w:r>
          </w:p>
          <w:p w:rsidR="0064097F" w:rsidRPr="00DB5F82" w:rsidRDefault="0064097F" w:rsidP="0064097F">
            <w:pPr>
              <w:tabs>
                <w:tab w:val="left" w:pos="709"/>
              </w:tabs>
              <w:ind w:firstLine="451"/>
              <w:contextualSpacing/>
              <w:jc w:val="both"/>
              <w:rPr>
                <w:rFonts w:ascii="Times New Roman" w:eastAsia="Times New Roman" w:hAnsi="Times New Roman" w:cs="Times New Roman"/>
                <w:sz w:val="24"/>
                <w:szCs w:val="24"/>
                <w:lang w:eastAsia="ru-RU"/>
              </w:rPr>
            </w:pPr>
            <w:r w:rsidRPr="00DB5F82">
              <w:rPr>
                <w:rFonts w:ascii="Times New Roman" w:eastAsia="Times New Roman" w:hAnsi="Times New Roman" w:cs="Times New Roman"/>
                <w:b/>
                <w:sz w:val="24"/>
                <w:szCs w:val="24"/>
                <w:highlight w:val="green"/>
                <w:lang w:eastAsia="ru-RU"/>
              </w:rPr>
              <w:t>государственные лесовладельцы и лица, получившие право лесопользования в порядке, определенном Лесным кодексом Республики Казахстан, осуществляющие рубки промежуточного пользования и прочие рубки на участках, пройденных пожарами, если площадь таких пожар</w:t>
            </w:r>
            <w:r w:rsidRPr="004A587D">
              <w:rPr>
                <w:rFonts w:ascii="Times New Roman" w:eastAsia="Times New Roman" w:hAnsi="Times New Roman" w:cs="Times New Roman"/>
                <w:b/>
                <w:sz w:val="24"/>
                <w:szCs w:val="24"/>
                <w:highlight w:val="green"/>
                <w:lang w:eastAsia="ru-RU"/>
              </w:rPr>
              <w:t>ов составила свыше ста гектаров</w:t>
            </w:r>
            <w:r w:rsidRPr="00DB5F82">
              <w:rPr>
                <w:rFonts w:ascii="Times New Roman" w:eastAsia="Calibri" w:hAnsi="Times New Roman" w:cs="Times New Roman"/>
                <w:b/>
                <w:sz w:val="24"/>
                <w:szCs w:val="24"/>
                <w:highlight w:val="green"/>
                <w:lang w:eastAsia="ru-RU"/>
              </w:rPr>
              <w:t>.»;</w:t>
            </w:r>
          </w:p>
          <w:p w:rsidR="0064097F" w:rsidRPr="00B973BD" w:rsidRDefault="0064097F" w:rsidP="0064097F">
            <w:pPr>
              <w:keepNext/>
              <w:keepLines/>
              <w:widowControl w:val="0"/>
              <w:suppressAutoHyphens/>
              <w:ind w:firstLine="451"/>
              <w:jc w:val="both"/>
              <w:rPr>
                <w:rFonts w:ascii="Times New Roman" w:eastAsia="Calibri" w:hAnsi="Times New Roman" w:cs="Times New Roman"/>
                <w:b/>
                <w:sz w:val="24"/>
                <w:szCs w:val="24"/>
                <w:lang w:eastAsia="ru-RU"/>
              </w:rPr>
            </w:pPr>
          </w:p>
          <w:p w:rsidR="0064097F" w:rsidRPr="00B973BD" w:rsidRDefault="0064097F" w:rsidP="0064097F">
            <w:pPr>
              <w:ind w:firstLine="709"/>
              <w:jc w:val="both"/>
              <w:rPr>
                <w:rFonts w:ascii="Times New Roman" w:eastAsia="Calibri" w:hAnsi="Times New Roman" w:cs="Times New Roman"/>
                <w:sz w:val="24"/>
                <w:szCs w:val="24"/>
                <w:lang w:eastAsia="ru-RU"/>
              </w:rPr>
            </w:pPr>
          </w:p>
        </w:tc>
        <w:tc>
          <w:tcPr>
            <w:tcW w:w="3119" w:type="dxa"/>
            <w:shd w:val="clear" w:color="auto" w:fill="auto"/>
          </w:tcPr>
          <w:p w:rsidR="0064097F" w:rsidRPr="00DB5F82" w:rsidRDefault="0064097F" w:rsidP="0064097F">
            <w:pPr>
              <w:pStyle w:val="ad"/>
              <w:ind w:firstLine="317"/>
              <w:jc w:val="center"/>
              <w:rPr>
                <w:rFonts w:ascii="Times New Roman" w:hAnsi="Times New Roman" w:cs="Times New Roman"/>
                <w:b/>
                <w:sz w:val="24"/>
                <w:szCs w:val="24"/>
                <w:highlight w:val="green"/>
                <w:lang w:eastAsia="ru-RU"/>
              </w:rPr>
            </w:pPr>
            <w:r w:rsidRPr="00DB5F82">
              <w:rPr>
                <w:rFonts w:ascii="Times New Roman" w:hAnsi="Times New Roman" w:cs="Times New Roman"/>
                <w:b/>
                <w:sz w:val="24"/>
                <w:szCs w:val="24"/>
                <w:highlight w:val="green"/>
                <w:lang w:eastAsia="ru-RU"/>
              </w:rPr>
              <w:t>депутат</w:t>
            </w:r>
          </w:p>
          <w:p w:rsidR="0064097F" w:rsidRDefault="0064097F" w:rsidP="0064097F">
            <w:pPr>
              <w:pStyle w:val="ad"/>
              <w:ind w:firstLine="317"/>
              <w:jc w:val="center"/>
              <w:rPr>
                <w:rFonts w:ascii="Times New Roman" w:hAnsi="Times New Roman" w:cs="Times New Roman"/>
                <w:b/>
                <w:sz w:val="24"/>
                <w:szCs w:val="24"/>
                <w:lang w:eastAsia="ru-RU"/>
              </w:rPr>
            </w:pPr>
            <w:r w:rsidRPr="00DB5F82">
              <w:rPr>
                <w:rFonts w:ascii="Times New Roman" w:hAnsi="Times New Roman" w:cs="Times New Roman"/>
                <w:b/>
                <w:sz w:val="24"/>
                <w:szCs w:val="24"/>
                <w:highlight w:val="green"/>
                <w:lang w:eastAsia="ru-RU"/>
              </w:rPr>
              <w:t>Б. Бейсенгалиев</w:t>
            </w:r>
          </w:p>
          <w:p w:rsidR="0064097F" w:rsidRPr="00B973BD" w:rsidRDefault="0064097F" w:rsidP="0064097F">
            <w:pPr>
              <w:pStyle w:val="ad"/>
              <w:ind w:firstLine="317"/>
              <w:jc w:val="center"/>
              <w:rPr>
                <w:rFonts w:ascii="Times New Roman" w:hAnsi="Times New Roman" w:cs="Times New Roman"/>
                <w:b/>
                <w:sz w:val="24"/>
                <w:szCs w:val="24"/>
                <w:lang w:eastAsia="ru-RU"/>
              </w:rPr>
            </w:pPr>
          </w:p>
          <w:p w:rsidR="0064097F" w:rsidRPr="00B973BD" w:rsidRDefault="0064097F" w:rsidP="0064097F">
            <w:pPr>
              <w:pStyle w:val="ad"/>
              <w:ind w:firstLine="317"/>
              <w:jc w:val="both"/>
              <w:rPr>
                <w:rFonts w:ascii="Times New Roman" w:hAnsi="Times New Roman" w:cs="Times New Roman"/>
                <w:sz w:val="24"/>
                <w:szCs w:val="24"/>
                <w:lang w:eastAsia="ru-RU"/>
              </w:rPr>
            </w:pPr>
          </w:p>
          <w:p w:rsidR="0064097F" w:rsidRPr="00B973BD" w:rsidRDefault="0064097F" w:rsidP="0064097F">
            <w:pPr>
              <w:pStyle w:val="ad"/>
              <w:ind w:firstLine="600"/>
              <w:jc w:val="both"/>
              <w:rPr>
                <w:rFonts w:ascii="Times New Roman" w:hAnsi="Times New Roman" w:cs="Times New Roman"/>
                <w:sz w:val="24"/>
                <w:szCs w:val="24"/>
                <w:lang w:eastAsia="ru-RU"/>
              </w:rPr>
            </w:pPr>
            <w:r w:rsidRPr="00B973BD">
              <w:rPr>
                <w:rFonts w:ascii="Times New Roman" w:hAnsi="Times New Roman" w:cs="Times New Roman"/>
                <w:sz w:val="24"/>
                <w:szCs w:val="24"/>
                <w:lang w:eastAsia="ru-RU"/>
              </w:rPr>
              <w:t>Лесные пожары, особенно на обширных территориях, представляют собой серьезную угрозу для экосистем, биоразнообразия и экономики. После пожаров лесные участки требуют срочных санитарных рубок для предотвращения распространения вредителей, болезней и дальнейшей деградации лесов. Однако, введение платы за лесопользование в таких ситуациях может стать дополнительным нагрузкой для лесовладельцев и замедлить процесс реализации гарелого леса и восстановления лесов.</w:t>
            </w:r>
          </w:p>
          <w:p w:rsidR="0064097F" w:rsidRPr="00B973BD" w:rsidRDefault="0064097F" w:rsidP="0064097F">
            <w:pPr>
              <w:pStyle w:val="ad"/>
              <w:ind w:firstLine="600"/>
              <w:jc w:val="both"/>
              <w:rPr>
                <w:rFonts w:ascii="Times New Roman" w:hAnsi="Times New Roman" w:cs="Times New Roman"/>
                <w:sz w:val="24"/>
                <w:szCs w:val="24"/>
                <w:lang w:eastAsia="ru-RU"/>
              </w:rPr>
            </w:pPr>
            <w:r w:rsidRPr="00B973BD">
              <w:rPr>
                <w:rFonts w:ascii="Times New Roman" w:hAnsi="Times New Roman" w:cs="Times New Roman"/>
                <w:sz w:val="24"/>
                <w:szCs w:val="24"/>
                <w:lang w:eastAsia="ru-RU"/>
              </w:rPr>
              <w:t xml:space="preserve">Своевременное проведение санитарных рубок позволит </w:t>
            </w:r>
            <w:r w:rsidRPr="00B973BD">
              <w:rPr>
                <w:rFonts w:ascii="Times New Roman" w:hAnsi="Times New Roman" w:cs="Times New Roman"/>
                <w:sz w:val="24"/>
                <w:szCs w:val="24"/>
                <w:lang w:eastAsia="ru-RU"/>
              </w:rPr>
              <w:lastRenderedPageBreak/>
              <w:t>предотвратить дальнейшее распространение вредителей и болезней, создать условия для естественного возобновления леса и ускорить его восстановление.</w:t>
            </w:r>
          </w:p>
          <w:p w:rsidR="0064097F" w:rsidRPr="00B973BD" w:rsidRDefault="0064097F" w:rsidP="0064097F">
            <w:pPr>
              <w:pStyle w:val="ad"/>
              <w:ind w:firstLine="600"/>
              <w:jc w:val="both"/>
              <w:rPr>
                <w:rFonts w:ascii="Times New Roman" w:hAnsi="Times New Roman" w:cs="Times New Roman"/>
                <w:sz w:val="24"/>
                <w:szCs w:val="24"/>
                <w:lang w:eastAsia="ru-RU"/>
              </w:rPr>
            </w:pPr>
            <w:r w:rsidRPr="00B973BD">
              <w:rPr>
                <w:rFonts w:ascii="Times New Roman" w:hAnsi="Times New Roman" w:cs="Times New Roman"/>
                <w:sz w:val="24"/>
                <w:szCs w:val="24"/>
                <w:lang w:eastAsia="ru-RU"/>
              </w:rPr>
              <w:t>Освобождение от платы за лесопользование поможет поддержать лесохозяйственные предприятия, особенно в регионах, пострадавших от крупных пожаров.</w:t>
            </w:r>
          </w:p>
          <w:p w:rsidR="0064097F" w:rsidRPr="00B973BD" w:rsidRDefault="0064097F" w:rsidP="0064097F">
            <w:pPr>
              <w:pStyle w:val="ad"/>
              <w:ind w:firstLine="600"/>
              <w:jc w:val="both"/>
              <w:rPr>
                <w:rFonts w:ascii="Times New Roman" w:hAnsi="Times New Roman" w:cs="Times New Roman"/>
                <w:sz w:val="24"/>
                <w:szCs w:val="24"/>
                <w:lang w:eastAsia="ru-RU"/>
              </w:rPr>
            </w:pPr>
            <w:r w:rsidRPr="00B973BD">
              <w:rPr>
                <w:rFonts w:ascii="Times New Roman" w:hAnsi="Times New Roman" w:cs="Times New Roman"/>
                <w:sz w:val="24"/>
                <w:szCs w:val="24"/>
                <w:lang w:eastAsia="ru-RU"/>
              </w:rPr>
              <w:t>Проведение санитарных рубок и лесовосстановительных работ создаст дополнительные рабочие места в сельской местности.</w:t>
            </w:r>
          </w:p>
          <w:p w:rsidR="0064097F" w:rsidRPr="00B973BD" w:rsidRDefault="0064097F" w:rsidP="0064097F">
            <w:pPr>
              <w:pStyle w:val="ad"/>
              <w:ind w:firstLine="600"/>
              <w:jc w:val="both"/>
              <w:rPr>
                <w:rFonts w:ascii="Times New Roman" w:hAnsi="Times New Roman" w:cs="Times New Roman"/>
                <w:sz w:val="24"/>
                <w:szCs w:val="24"/>
                <w:lang w:eastAsia="ru-RU"/>
              </w:rPr>
            </w:pPr>
            <w:r w:rsidRPr="00B973BD">
              <w:rPr>
                <w:rFonts w:ascii="Times New Roman" w:hAnsi="Times New Roman" w:cs="Times New Roman"/>
                <w:sz w:val="24"/>
                <w:szCs w:val="24"/>
                <w:lang w:eastAsia="ru-RU"/>
              </w:rPr>
              <w:t>Во многих странах с развитым лесным хозяйством применяется практика освобождения лесовладельцев от платы за лесопользование при проведении санитарных рубок на участках, пострадавших от крупных пожаров.</w:t>
            </w:r>
          </w:p>
          <w:p w:rsidR="0064097F" w:rsidRPr="00B973BD" w:rsidRDefault="0064097F" w:rsidP="0064097F">
            <w:pPr>
              <w:pStyle w:val="ad"/>
              <w:ind w:firstLine="600"/>
              <w:jc w:val="both"/>
              <w:rPr>
                <w:rFonts w:ascii="Times New Roman" w:hAnsi="Times New Roman" w:cs="Times New Roman"/>
                <w:sz w:val="24"/>
                <w:szCs w:val="24"/>
                <w:lang w:eastAsia="ru-RU"/>
              </w:rPr>
            </w:pPr>
            <w:r w:rsidRPr="00B973BD">
              <w:rPr>
                <w:rFonts w:ascii="Times New Roman" w:hAnsi="Times New Roman" w:cs="Times New Roman"/>
                <w:sz w:val="24"/>
                <w:szCs w:val="24"/>
                <w:lang w:eastAsia="ru-RU"/>
              </w:rPr>
              <w:lastRenderedPageBreak/>
              <w:t>Такая поправка позволит ускорить процесс восстановления лесов, снизить экономические потери и повысить эффективность лесохозяйственной деятельности.</w:t>
            </w:r>
          </w:p>
          <w:p w:rsidR="0064097F" w:rsidRPr="00B973BD" w:rsidRDefault="0064097F" w:rsidP="0064097F">
            <w:pPr>
              <w:pStyle w:val="ad"/>
              <w:ind w:firstLine="600"/>
              <w:jc w:val="both"/>
              <w:rPr>
                <w:rFonts w:ascii="Times New Roman" w:hAnsi="Times New Roman" w:cs="Times New Roman"/>
                <w:sz w:val="24"/>
                <w:szCs w:val="24"/>
                <w:lang w:eastAsia="ru-RU"/>
              </w:rPr>
            </w:pPr>
            <w:r w:rsidRPr="00B973BD">
              <w:rPr>
                <w:rFonts w:ascii="Times New Roman" w:hAnsi="Times New Roman" w:cs="Times New Roman"/>
                <w:sz w:val="24"/>
                <w:szCs w:val="24"/>
                <w:lang w:eastAsia="ru-RU"/>
              </w:rPr>
              <w:t>Принятие данной поправки будет способствовать повышению эффективности лесовосстановления и сохранению лесных ресурсов Казахстана.</w:t>
            </w:r>
          </w:p>
        </w:tc>
        <w:tc>
          <w:tcPr>
            <w:tcW w:w="2551" w:type="dxa"/>
          </w:tcPr>
          <w:p w:rsidR="0064097F" w:rsidRPr="00DB5F82" w:rsidRDefault="0064097F" w:rsidP="0064097F">
            <w:pPr>
              <w:widowControl w:val="0"/>
              <w:shd w:val="clear" w:color="auto" w:fill="FFFFFF" w:themeFill="background1"/>
              <w:jc w:val="both"/>
              <w:rPr>
                <w:rFonts w:ascii="Times New Roman" w:eastAsia="Times New Roman" w:hAnsi="Times New Roman" w:cs="Times New Roman"/>
                <w:b/>
                <w:sz w:val="24"/>
                <w:szCs w:val="24"/>
                <w:highlight w:val="green"/>
                <w:lang w:val="kk-KZ" w:eastAsia="ru-RU"/>
              </w:rPr>
            </w:pPr>
            <w:r w:rsidRPr="00DB5F82">
              <w:rPr>
                <w:rFonts w:ascii="Times New Roman" w:eastAsia="Times New Roman" w:hAnsi="Times New Roman" w:cs="Times New Roman"/>
                <w:b/>
                <w:sz w:val="24"/>
                <w:szCs w:val="24"/>
                <w:highlight w:val="green"/>
                <w:lang w:val="kk-KZ" w:eastAsia="ru-RU"/>
              </w:rPr>
              <w:lastRenderedPageBreak/>
              <w:t xml:space="preserve">Доработано </w:t>
            </w:r>
          </w:p>
          <w:p w:rsidR="0064097F" w:rsidRPr="00DB5F82" w:rsidRDefault="0064097F" w:rsidP="0064097F">
            <w:pPr>
              <w:widowControl w:val="0"/>
              <w:shd w:val="clear" w:color="auto" w:fill="FFFFFF" w:themeFill="background1"/>
              <w:jc w:val="both"/>
              <w:rPr>
                <w:rFonts w:ascii="Times New Roman" w:eastAsia="Times New Roman" w:hAnsi="Times New Roman" w:cs="Times New Roman"/>
                <w:b/>
                <w:sz w:val="24"/>
                <w:szCs w:val="24"/>
                <w:highlight w:val="green"/>
                <w:lang w:val="kk-KZ"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highlight w:val="green"/>
                <w:lang w:val="kk-KZ" w:eastAsia="ru-RU"/>
              </w:rPr>
              <w:t>27</w:t>
            </w:r>
            <w:r w:rsidRPr="00DB5F82">
              <w:rPr>
                <w:rFonts w:ascii="Times New Roman" w:eastAsia="Times New Roman" w:hAnsi="Times New Roman" w:cs="Times New Roman"/>
                <w:b/>
                <w:sz w:val="24"/>
                <w:szCs w:val="24"/>
                <w:highlight w:val="green"/>
                <w:lang w:val="kk-KZ" w:eastAsia="ru-RU"/>
              </w:rPr>
              <w:t>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64097F" w:rsidRPr="00842AF1" w:rsidRDefault="0064097F" w:rsidP="0064097F">
            <w:pPr>
              <w:widowControl w:val="0"/>
              <w:shd w:val="clear" w:color="auto" w:fill="FFFFFF" w:themeFill="background1"/>
              <w:jc w:val="both"/>
              <w:rPr>
                <w:rFonts w:ascii="Times New Roman" w:eastAsia="Times New Roman" w:hAnsi="Times New Roman" w:cs="Times New Roman"/>
                <w:b/>
                <w:sz w:val="20"/>
                <w:szCs w:val="20"/>
                <w:lang w:val="kk-KZ" w:eastAsia="ru-RU"/>
              </w:rPr>
            </w:pPr>
          </w:p>
          <w:p w:rsidR="0064097F" w:rsidRPr="00842AF1" w:rsidRDefault="0064097F" w:rsidP="0064097F">
            <w:pPr>
              <w:pStyle w:val="a4"/>
              <w:spacing w:before="0" w:beforeAutospacing="0" w:after="0" w:afterAutospacing="0"/>
              <w:jc w:val="both"/>
              <w:rPr>
                <w:i/>
                <w:color w:val="000000"/>
                <w:sz w:val="20"/>
                <w:szCs w:val="20"/>
                <w:u w:val="single"/>
              </w:rPr>
            </w:pPr>
            <w:r w:rsidRPr="00842AF1">
              <w:rPr>
                <w:i/>
                <w:color w:val="000000"/>
                <w:sz w:val="20"/>
                <w:szCs w:val="20"/>
                <w:u w:val="single"/>
              </w:rPr>
              <w:t xml:space="preserve">Редакция в рамках закл ПРК по проекту ЖКХ: </w:t>
            </w:r>
          </w:p>
          <w:p w:rsidR="0064097F" w:rsidRPr="00842AF1" w:rsidRDefault="0064097F" w:rsidP="0064097F">
            <w:pPr>
              <w:pStyle w:val="a4"/>
              <w:spacing w:before="0" w:beforeAutospacing="0" w:after="0" w:afterAutospacing="0"/>
              <w:jc w:val="both"/>
              <w:rPr>
                <w:i/>
                <w:color w:val="000000"/>
                <w:sz w:val="20"/>
                <w:szCs w:val="20"/>
              </w:rPr>
            </w:pPr>
            <w:r w:rsidRPr="00842AF1">
              <w:rPr>
                <w:i/>
                <w:color w:val="000000"/>
                <w:sz w:val="20"/>
                <w:szCs w:val="20"/>
              </w:rPr>
              <w:t>«2. Не являются плательщиками платы лесовладельцы, осуществляющие лесопользование на участках частного лесного фонда, находящихся в их собственности или долгосрочном землепользовании в соответствии с Земельным кодексом Республики Казахстан, при получении права лесопользования с целевым назначением для лесоразведения, а также при проведении санитарных рубок на участках, пройденных пожарами, если площадь таких пожаров составила свыше 100 гектаров.».</w:t>
            </w:r>
          </w:p>
          <w:p w:rsidR="0064097F" w:rsidRPr="00842AF1" w:rsidRDefault="0064097F" w:rsidP="0064097F">
            <w:pPr>
              <w:ind w:firstLine="709"/>
              <w:jc w:val="both"/>
              <w:rPr>
                <w:rFonts w:ascii="Times New Roman" w:eastAsia="Calibri" w:hAnsi="Times New Roman" w:cs="Times New Roman"/>
                <w:i/>
                <w:sz w:val="20"/>
                <w:szCs w:val="20"/>
              </w:rPr>
            </w:pPr>
            <w:r w:rsidRPr="00842AF1">
              <w:rPr>
                <w:rFonts w:ascii="Times New Roman" w:hAnsi="Times New Roman" w:cs="Times New Roman"/>
                <w:i/>
                <w:sz w:val="20"/>
                <w:szCs w:val="20"/>
              </w:rPr>
              <w:t xml:space="preserve">Данная норма влечет сокращение доходов государственного бюджета и поддержана </w:t>
            </w:r>
            <w:r w:rsidRPr="00842AF1">
              <w:rPr>
                <w:rFonts w:ascii="Times New Roman" w:hAnsi="Times New Roman" w:cs="Times New Roman"/>
                <w:i/>
                <w:sz w:val="20"/>
                <w:szCs w:val="20"/>
              </w:rPr>
              <w:lastRenderedPageBreak/>
              <w:t>решением РБК от 18 декабря 2024 года № 27.</w:t>
            </w:r>
          </w:p>
          <w:p w:rsidR="0064097F" w:rsidRPr="00DB5F82"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64097F" w:rsidRPr="00B973BD" w:rsidRDefault="0064097F" w:rsidP="0064097F">
            <w:pPr>
              <w:jc w:val="center"/>
              <w:rPr>
                <w:rFonts w:ascii="Times New Roman" w:hAnsi="Times New Roman" w:cs="Times New Roman"/>
                <w:sz w:val="24"/>
                <w:szCs w:val="24"/>
              </w:rPr>
            </w:pPr>
            <w:r w:rsidRPr="00B973BD">
              <w:rPr>
                <w:rFonts w:ascii="Times New Roman" w:hAnsi="Times New Roman" w:cs="Times New Roman"/>
                <w:sz w:val="24"/>
                <w:szCs w:val="24"/>
              </w:rPr>
              <w:t>новый параграф 12</w:t>
            </w:r>
          </w:p>
          <w:p w:rsidR="0064097F" w:rsidRPr="00B973BD" w:rsidRDefault="0064097F" w:rsidP="0064097F">
            <w:pPr>
              <w:jc w:val="center"/>
              <w:rPr>
                <w:rFonts w:ascii="Times New Roman" w:hAnsi="Times New Roman" w:cs="Times New Roman"/>
                <w:sz w:val="24"/>
                <w:szCs w:val="24"/>
              </w:rPr>
            </w:pPr>
            <w:r w:rsidRPr="00B973BD">
              <w:rPr>
                <w:rFonts w:ascii="Times New Roman" w:hAnsi="Times New Roman" w:cs="Times New Roman"/>
                <w:sz w:val="24"/>
                <w:szCs w:val="24"/>
              </w:rPr>
              <w:t>проекта</w:t>
            </w:r>
          </w:p>
        </w:tc>
        <w:tc>
          <w:tcPr>
            <w:tcW w:w="3828" w:type="dxa"/>
          </w:tcPr>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Отсутствует.</w:t>
            </w:r>
          </w:p>
        </w:tc>
        <w:tc>
          <w:tcPr>
            <w:tcW w:w="3967" w:type="dxa"/>
          </w:tcPr>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Проект дополнить параграфом 12 следующего содержания:</w:t>
            </w:r>
          </w:p>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«Параграф 12. Плата за пользование лицензиями на занятие отдельными видами деятельности</w:t>
            </w:r>
          </w:p>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Статья 648-1. Общие положения</w:t>
            </w:r>
          </w:p>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 xml:space="preserve">1. Плата за пользование лицензией на занятие отдельными видами деятельности (далее в целях настоящего параграфа – плата) взимается при осуществлении деятельности </w:t>
            </w:r>
            <w:r w:rsidRPr="00B973BD">
              <w:rPr>
                <w:rFonts w:ascii="Times New Roman" w:hAnsi="Times New Roman" w:cs="Times New Roman"/>
                <w:b/>
                <w:bCs/>
                <w:color w:val="000000"/>
                <w:spacing w:val="2"/>
                <w:sz w:val="24"/>
                <w:szCs w:val="24"/>
                <w:shd w:val="clear" w:color="auto" w:fill="FFFFFF"/>
              </w:rPr>
              <w:t>казино и зала игровых автоматов</w:t>
            </w:r>
            <w:r w:rsidRPr="00B973BD">
              <w:rPr>
                <w:rFonts w:ascii="Times New Roman" w:hAnsi="Times New Roman" w:cs="Times New Roman"/>
                <w:b/>
                <w:bCs/>
                <w:sz w:val="24"/>
                <w:szCs w:val="24"/>
              </w:rPr>
              <w:t>;</w:t>
            </w:r>
          </w:p>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lastRenderedPageBreak/>
              <w:t>2. Лицензиары ежеквартально, не позднее 15 числа месяца, следующего за отчетным, представляют налоговым органам по месту нахождения налогоплательщиков сведения о плательщиках платы и объектах обложения по форме, установленной уполномоченным органом.</w:t>
            </w:r>
          </w:p>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Статья 648-2. Плательщики платы</w:t>
            </w:r>
          </w:p>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 xml:space="preserve">Плательщиками платы являются юридические лица, получившие лицензию на осуществление деятельности </w:t>
            </w:r>
            <w:r w:rsidRPr="00B973BD">
              <w:rPr>
                <w:rFonts w:ascii="Times New Roman" w:hAnsi="Times New Roman" w:cs="Times New Roman"/>
                <w:b/>
                <w:bCs/>
                <w:color w:val="000000"/>
                <w:spacing w:val="2"/>
                <w:sz w:val="24"/>
                <w:szCs w:val="24"/>
                <w:shd w:val="clear" w:color="auto" w:fill="FFFFFF"/>
              </w:rPr>
              <w:t>казино и зала игровых автоматов</w:t>
            </w:r>
            <w:r w:rsidRPr="00B973BD">
              <w:rPr>
                <w:rFonts w:ascii="Times New Roman" w:hAnsi="Times New Roman" w:cs="Times New Roman"/>
                <w:b/>
                <w:bCs/>
                <w:sz w:val="24"/>
                <w:szCs w:val="24"/>
              </w:rPr>
              <w:t>.</w:t>
            </w:r>
          </w:p>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Статья 648-3. Ставки платы</w:t>
            </w:r>
          </w:p>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Ставки платы определяются в размере, кратном МРП, установленному законом о республиканском бюджете и действующему на дату уплаты такой платы, и составляют:</w:t>
            </w:r>
          </w:p>
          <w:tbl>
            <w:tblPr>
              <w:tblW w:w="3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74"/>
              <w:gridCol w:w="1701"/>
              <w:gridCol w:w="1134"/>
            </w:tblGrid>
            <w:tr w:rsidR="0064097F" w:rsidRPr="00B973BD" w:rsidTr="00D401A2">
              <w:trPr>
                <w:trHeight w:val="914"/>
              </w:trPr>
              <w:tc>
                <w:tcPr>
                  <w:tcW w:w="874" w:type="dxa"/>
                  <w:shd w:val="clear" w:color="auto" w:fill="auto"/>
                  <w:tcMar>
                    <w:top w:w="45" w:type="dxa"/>
                    <w:left w:w="75" w:type="dxa"/>
                    <w:bottom w:w="45" w:type="dxa"/>
                    <w:right w:w="75" w:type="dxa"/>
                  </w:tcMar>
                  <w:hideMark/>
                </w:tcPr>
                <w:p w:rsidR="0064097F" w:rsidRPr="00B973BD" w:rsidRDefault="0064097F" w:rsidP="0064097F">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w:t>
                  </w:r>
                  <w:r w:rsidRPr="00B973BD">
                    <w:rPr>
                      <w:rFonts w:ascii="Times New Roman" w:eastAsia="Times New Roman" w:hAnsi="Times New Roman" w:cs="Times New Roman"/>
                      <w:b/>
                      <w:bCs/>
                      <w:color w:val="000000"/>
                      <w:spacing w:val="2"/>
                      <w:sz w:val="24"/>
                      <w:szCs w:val="24"/>
                      <w:lang w:eastAsia="ru-RU"/>
                    </w:rPr>
                    <w:br/>
                    <w:t>п/п</w:t>
                  </w:r>
                </w:p>
              </w:tc>
              <w:tc>
                <w:tcPr>
                  <w:tcW w:w="1701" w:type="dxa"/>
                  <w:shd w:val="clear" w:color="auto" w:fill="auto"/>
                  <w:tcMar>
                    <w:top w:w="45" w:type="dxa"/>
                    <w:left w:w="75" w:type="dxa"/>
                    <w:bottom w:w="45" w:type="dxa"/>
                    <w:right w:w="75" w:type="dxa"/>
                  </w:tcMar>
                  <w:hideMark/>
                </w:tcPr>
                <w:p w:rsidR="0064097F" w:rsidRPr="00B973BD" w:rsidRDefault="0064097F" w:rsidP="0064097F">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Виды лицензируемой деятельности</w:t>
                  </w:r>
                </w:p>
              </w:tc>
              <w:tc>
                <w:tcPr>
                  <w:tcW w:w="1134" w:type="dxa"/>
                  <w:shd w:val="clear" w:color="auto" w:fill="auto"/>
                  <w:tcMar>
                    <w:top w:w="45" w:type="dxa"/>
                    <w:left w:w="75" w:type="dxa"/>
                    <w:bottom w:w="45" w:type="dxa"/>
                    <w:right w:w="75" w:type="dxa"/>
                  </w:tcMar>
                  <w:hideMark/>
                </w:tcPr>
                <w:p w:rsidR="0064097F" w:rsidRPr="00B973BD" w:rsidRDefault="0064097F" w:rsidP="0064097F">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Ставки платы, в год (МРП)</w:t>
                  </w:r>
                </w:p>
              </w:tc>
            </w:tr>
            <w:tr w:rsidR="0064097F" w:rsidRPr="00B973BD" w:rsidTr="00D401A2">
              <w:trPr>
                <w:trHeight w:val="332"/>
              </w:trPr>
              <w:tc>
                <w:tcPr>
                  <w:tcW w:w="874" w:type="dxa"/>
                  <w:shd w:val="clear" w:color="auto" w:fill="auto"/>
                  <w:tcMar>
                    <w:top w:w="45" w:type="dxa"/>
                    <w:left w:w="75" w:type="dxa"/>
                    <w:bottom w:w="45" w:type="dxa"/>
                    <w:right w:w="75" w:type="dxa"/>
                  </w:tcMar>
                  <w:hideMark/>
                </w:tcPr>
                <w:p w:rsidR="0064097F" w:rsidRPr="00B973BD" w:rsidRDefault="0064097F" w:rsidP="0064097F">
                  <w:pPr>
                    <w:spacing w:after="360" w:line="285" w:lineRule="atLeast"/>
                    <w:ind w:firstLine="461"/>
                    <w:jc w:val="center"/>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lastRenderedPageBreak/>
                    <w:t>1</w:t>
                  </w:r>
                </w:p>
              </w:tc>
              <w:tc>
                <w:tcPr>
                  <w:tcW w:w="1701" w:type="dxa"/>
                  <w:shd w:val="clear" w:color="auto" w:fill="auto"/>
                  <w:tcMar>
                    <w:top w:w="45" w:type="dxa"/>
                    <w:left w:w="75" w:type="dxa"/>
                    <w:bottom w:w="45" w:type="dxa"/>
                    <w:right w:w="75" w:type="dxa"/>
                  </w:tcMar>
                  <w:hideMark/>
                </w:tcPr>
                <w:p w:rsidR="0064097F" w:rsidRPr="00B973BD" w:rsidRDefault="0064097F" w:rsidP="0064097F">
                  <w:pPr>
                    <w:spacing w:after="360" w:line="285" w:lineRule="atLeast"/>
                    <w:ind w:firstLine="461"/>
                    <w:jc w:val="center"/>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2</w:t>
                  </w:r>
                </w:p>
              </w:tc>
              <w:tc>
                <w:tcPr>
                  <w:tcW w:w="1134" w:type="dxa"/>
                  <w:shd w:val="clear" w:color="auto" w:fill="auto"/>
                  <w:tcMar>
                    <w:top w:w="45" w:type="dxa"/>
                    <w:left w:w="75" w:type="dxa"/>
                    <w:bottom w:w="45" w:type="dxa"/>
                    <w:right w:w="75" w:type="dxa"/>
                  </w:tcMar>
                  <w:hideMark/>
                </w:tcPr>
                <w:p w:rsidR="0064097F" w:rsidRPr="00B973BD" w:rsidRDefault="0064097F" w:rsidP="0064097F">
                  <w:pPr>
                    <w:spacing w:after="360" w:line="285" w:lineRule="atLeast"/>
                    <w:ind w:firstLine="461"/>
                    <w:jc w:val="center"/>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3</w:t>
                  </w:r>
                </w:p>
              </w:tc>
            </w:tr>
            <w:tr w:rsidR="0064097F" w:rsidRPr="00B973BD" w:rsidTr="00D401A2">
              <w:trPr>
                <w:trHeight w:val="1035"/>
              </w:trPr>
              <w:tc>
                <w:tcPr>
                  <w:tcW w:w="874" w:type="dxa"/>
                  <w:shd w:val="clear" w:color="auto" w:fill="auto"/>
                  <w:tcMar>
                    <w:top w:w="45" w:type="dxa"/>
                    <w:left w:w="75" w:type="dxa"/>
                    <w:bottom w:w="45" w:type="dxa"/>
                    <w:right w:w="75" w:type="dxa"/>
                  </w:tcMar>
                  <w:hideMark/>
                </w:tcPr>
                <w:p w:rsidR="0064097F" w:rsidRPr="00B973BD" w:rsidRDefault="0064097F" w:rsidP="006409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1.</w:t>
                  </w:r>
                </w:p>
              </w:tc>
              <w:tc>
                <w:tcPr>
                  <w:tcW w:w="1701" w:type="dxa"/>
                  <w:shd w:val="clear" w:color="auto" w:fill="auto"/>
                  <w:tcMar>
                    <w:top w:w="45" w:type="dxa"/>
                    <w:left w:w="75" w:type="dxa"/>
                    <w:bottom w:w="45" w:type="dxa"/>
                    <w:right w:w="75" w:type="dxa"/>
                  </w:tcMar>
                  <w:hideMark/>
                </w:tcPr>
                <w:p w:rsidR="0064097F" w:rsidRPr="00B973BD" w:rsidRDefault="0064097F" w:rsidP="006409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Деятельность в сфере игорного бизнеса:</w:t>
                  </w:r>
                </w:p>
              </w:tc>
              <w:tc>
                <w:tcPr>
                  <w:tcW w:w="1134" w:type="dxa"/>
                  <w:shd w:val="clear" w:color="auto" w:fill="auto"/>
                  <w:tcMar>
                    <w:top w:w="45" w:type="dxa"/>
                    <w:left w:w="75" w:type="dxa"/>
                    <w:bottom w:w="45" w:type="dxa"/>
                    <w:right w:w="75" w:type="dxa"/>
                  </w:tcMar>
                  <w:hideMark/>
                </w:tcPr>
                <w:p w:rsidR="0064097F" w:rsidRPr="00B973BD" w:rsidRDefault="0064097F" w:rsidP="0064097F">
                  <w:pPr>
                    <w:spacing w:after="0" w:line="240" w:lineRule="auto"/>
                    <w:ind w:firstLine="461"/>
                    <w:jc w:val="both"/>
                    <w:rPr>
                      <w:rFonts w:ascii="Times New Roman" w:eastAsia="Times New Roman" w:hAnsi="Times New Roman" w:cs="Times New Roman"/>
                      <w:b/>
                      <w:bCs/>
                      <w:color w:val="000000"/>
                      <w:sz w:val="24"/>
                      <w:szCs w:val="24"/>
                      <w:lang w:eastAsia="ru-RU"/>
                    </w:rPr>
                  </w:pPr>
                </w:p>
              </w:tc>
            </w:tr>
            <w:tr w:rsidR="0064097F" w:rsidRPr="00B973BD" w:rsidTr="00D401A2">
              <w:trPr>
                <w:trHeight w:val="623"/>
              </w:trPr>
              <w:tc>
                <w:tcPr>
                  <w:tcW w:w="874" w:type="dxa"/>
                  <w:shd w:val="clear" w:color="auto" w:fill="auto"/>
                  <w:tcMar>
                    <w:top w:w="45" w:type="dxa"/>
                    <w:left w:w="75" w:type="dxa"/>
                    <w:bottom w:w="45" w:type="dxa"/>
                    <w:right w:w="75" w:type="dxa"/>
                  </w:tcMar>
                  <w:hideMark/>
                </w:tcPr>
                <w:p w:rsidR="0064097F" w:rsidRPr="00B973BD" w:rsidRDefault="0064097F" w:rsidP="006409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1.1.</w:t>
                  </w:r>
                </w:p>
              </w:tc>
              <w:tc>
                <w:tcPr>
                  <w:tcW w:w="1701" w:type="dxa"/>
                  <w:shd w:val="clear" w:color="auto" w:fill="auto"/>
                  <w:tcMar>
                    <w:top w:w="45" w:type="dxa"/>
                    <w:left w:w="75" w:type="dxa"/>
                    <w:bottom w:w="45" w:type="dxa"/>
                    <w:right w:w="75" w:type="dxa"/>
                  </w:tcMar>
                  <w:hideMark/>
                </w:tcPr>
                <w:p w:rsidR="0064097F" w:rsidRPr="00B973BD" w:rsidRDefault="0064097F" w:rsidP="006409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для казино</w:t>
                  </w:r>
                </w:p>
              </w:tc>
              <w:tc>
                <w:tcPr>
                  <w:tcW w:w="1134" w:type="dxa"/>
                  <w:shd w:val="clear" w:color="auto" w:fill="auto"/>
                  <w:tcMar>
                    <w:top w:w="45" w:type="dxa"/>
                    <w:left w:w="75" w:type="dxa"/>
                    <w:bottom w:w="45" w:type="dxa"/>
                    <w:right w:w="75" w:type="dxa"/>
                  </w:tcMar>
                  <w:hideMark/>
                </w:tcPr>
                <w:p w:rsidR="0064097F" w:rsidRPr="00B973BD" w:rsidRDefault="0064097F" w:rsidP="006409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400 000</w:t>
                  </w:r>
                </w:p>
              </w:tc>
            </w:tr>
            <w:tr w:rsidR="0064097F" w:rsidRPr="00B973BD" w:rsidTr="00D401A2">
              <w:trPr>
                <w:trHeight w:val="623"/>
              </w:trPr>
              <w:tc>
                <w:tcPr>
                  <w:tcW w:w="874" w:type="dxa"/>
                  <w:shd w:val="clear" w:color="auto" w:fill="auto"/>
                  <w:tcMar>
                    <w:top w:w="45" w:type="dxa"/>
                    <w:left w:w="75" w:type="dxa"/>
                    <w:bottom w:w="45" w:type="dxa"/>
                    <w:right w:w="75" w:type="dxa"/>
                  </w:tcMar>
                </w:tcPr>
                <w:p w:rsidR="0064097F" w:rsidRPr="00B973BD" w:rsidRDefault="0064097F" w:rsidP="006409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1.2.</w:t>
                  </w:r>
                </w:p>
              </w:tc>
              <w:tc>
                <w:tcPr>
                  <w:tcW w:w="1701" w:type="dxa"/>
                  <w:shd w:val="clear" w:color="auto" w:fill="auto"/>
                  <w:tcMar>
                    <w:top w:w="45" w:type="dxa"/>
                    <w:left w:w="75" w:type="dxa"/>
                    <w:bottom w:w="45" w:type="dxa"/>
                    <w:right w:w="75" w:type="dxa"/>
                  </w:tcMar>
                </w:tcPr>
                <w:p w:rsidR="0064097F" w:rsidRPr="00B973BD" w:rsidRDefault="0064097F" w:rsidP="006409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для зала игровых автоматов</w:t>
                  </w:r>
                </w:p>
              </w:tc>
              <w:tc>
                <w:tcPr>
                  <w:tcW w:w="1134" w:type="dxa"/>
                  <w:shd w:val="clear" w:color="auto" w:fill="auto"/>
                  <w:tcMar>
                    <w:top w:w="45" w:type="dxa"/>
                    <w:left w:w="75" w:type="dxa"/>
                    <w:bottom w:w="45" w:type="dxa"/>
                    <w:right w:w="75" w:type="dxa"/>
                  </w:tcMar>
                </w:tcPr>
                <w:p w:rsidR="0064097F" w:rsidRPr="00B973BD" w:rsidRDefault="0064097F" w:rsidP="006409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B973BD">
                    <w:rPr>
                      <w:rFonts w:ascii="Times New Roman" w:eastAsia="Times New Roman" w:hAnsi="Times New Roman" w:cs="Times New Roman"/>
                      <w:b/>
                      <w:bCs/>
                      <w:color w:val="000000"/>
                      <w:spacing w:val="2"/>
                      <w:sz w:val="24"/>
                      <w:szCs w:val="24"/>
                      <w:lang w:eastAsia="ru-RU"/>
                    </w:rPr>
                    <w:t>50 000</w:t>
                  </w:r>
                </w:p>
              </w:tc>
            </w:tr>
          </w:tbl>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Статья 648-4. Порядок исчисления и уплаты</w:t>
            </w:r>
          </w:p>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1. Плательщики платы ежегодно уплачивают по месту нахождения налогооблагаемого объекта суммы платы равными долями не позднее 25 марта, 25 июня, 25 сентября и 25 декабря текущего года.</w:t>
            </w:r>
          </w:p>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 xml:space="preserve">2. В случае, если период пользования лицензией в отчетном налоговом периоде составляет менее одного года, сумма платы определяется путем деления суммы платы, исчисленной за год, на двенадцать </w:t>
            </w:r>
            <w:r w:rsidRPr="00B973BD">
              <w:rPr>
                <w:rFonts w:ascii="Times New Roman" w:hAnsi="Times New Roman" w:cs="Times New Roman"/>
                <w:b/>
                <w:bCs/>
                <w:sz w:val="24"/>
                <w:szCs w:val="24"/>
              </w:rPr>
              <w:lastRenderedPageBreak/>
              <w:t>и умножения на соответствующее количество месяцев (полных или неполных) пользования лицензией в году.</w:t>
            </w:r>
          </w:p>
          <w:p w:rsidR="0064097F" w:rsidRPr="00B973BD" w:rsidRDefault="0064097F" w:rsidP="0064097F">
            <w:pPr>
              <w:ind w:firstLine="461"/>
              <w:jc w:val="both"/>
              <w:rPr>
                <w:rFonts w:ascii="Times New Roman" w:hAnsi="Times New Roman" w:cs="Times New Roman"/>
                <w:b/>
                <w:bCs/>
                <w:sz w:val="24"/>
                <w:szCs w:val="24"/>
              </w:rPr>
            </w:pPr>
            <w:r w:rsidRPr="00B973BD">
              <w:rPr>
                <w:rFonts w:ascii="Times New Roman" w:hAnsi="Times New Roman" w:cs="Times New Roman"/>
                <w:b/>
                <w:bCs/>
                <w:sz w:val="24"/>
                <w:szCs w:val="24"/>
              </w:rPr>
              <w:t xml:space="preserve">При этом при получении лицензии обязательство по уплате платы </w:t>
            </w:r>
            <w:proofErr w:type="gramStart"/>
            <w:r w:rsidRPr="00B973BD">
              <w:rPr>
                <w:rFonts w:ascii="Times New Roman" w:hAnsi="Times New Roman" w:cs="Times New Roman"/>
                <w:b/>
                <w:bCs/>
                <w:sz w:val="24"/>
                <w:szCs w:val="24"/>
              </w:rPr>
              <w:t>возникает</w:t>
            </w:r>
            <w:proofErr w:type="gramEnd"/>
            <w:r w:rsidRPr="00B973BD">
              <w:rPr>
                <w:rFonts w:ascii="Times New Roman" w:hAnsi="Times New Roman" w:cs="Times New Roman"/>
                <w:b/>
                <w:bCs/>
                <w:sz w:val="24"/>
                <w:szCs w:val="24"/>
              </w:rPr>
              <w:t xml:space="preserve"> начиная с календарного года, следующего за годом получения лицензии.</w:t>
            </w:r>
          </w:p>
          <w:p w:rsidR="0064097F" w:rsidRPr="00B973BD" w:rsidRDefault="0064097F" w:rsidP="0064097F">
            <w:pPr>
              <w:ind w:firstLine="461"/>
              <w:jc w:val="both"/>
              <w:rPr>
                <w:rFonts w:ascii="Times New Roman" w:hAnsi="Times New Roman" w:cs="Times New Roman"/>
                <w:sz w:val="24"/>
                <w:szCs w:val="24"/>
              </w:rPr>
            </w:pPr>
            <w:r w:rsidRPr="00B973BD">
              <w:rPr>
                <w:rFonts w:ascii="Times New Roman" w:hAnsi="Times New Roman" w:cs="Times New Roman"/>
                <w:b/>
                <w:bCs/>
                <w:sz w:val="24"/>
                <w:szCs w:val="24"/>
              </w:rPr>
              <w:t>3. Уполномоченный государственный орган, осуществляющий соответствующие действия по выдаче лицензии, при которых предусмотрено взимание платы, производит исчисление, начисление платы и осуществляют контроль за правильностью применения ставок платы, а также несет ответственность за полноту взимания, своевременность уплаты плат в бюджет и за достоверность представляемых органам государственных доходов сведений в соответствии с законами Республики Казахстан.»;</w:t>
            </w:r>
          </w:p>
        </w:tc>
        <w:tc>
          <w:tcPr>
            <w:tcW w:w="3119" w:type="dxa"/>
          </w:tcPr>
          <w:p w:rsidR="0064097F" w:rsidRPr="00B973BD" w:rsidRDefault="0064097F" w:rsidP="0064097F">
            <w:pPr>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w:t>
            </w:r>
          </w:p>
          <w:p w:rsidR="0064097F" w:rsidRPr="00B973BD" w:rsidRDefault="0064097F" w:rsidP="0064097F">
            <w:pPr>
              <w:jc w:val="center"/>
              <w:rPr>
                <w:rFonts w:ascii="Times New Roman" w:hAnsi="Times New Roman" w:cs="Times New Roman"/>
                <w:b/>
                <w:sz w:val="24"/>
                <w:szCs w:val="24"/>
              </w:rPr>
            </w:pPr>
            <w:r w:rsidRPr="00B973BD">
              <w:rPr>
                <w:rFonts w:ascii="Times New Roman" w:hAnsi="Times New Roman" w:cs="Times New Roman"/>
                <w:b/>
                <w:sz w:val="24"/>
                <w:szCs w:val="24"/>
              </w:rPr>
              <w:t>А. Сарым</w:t>
            </w:r>
          </w:p>
          <w:p w:rsidR="0064097F" w:rsidRPr="00B973BD" w:rsidRDefault="0064097F" w:rsidP="0064097F">
            <w:pPr>
              <w:ind w:firstLine="450"/>
              <w:jc w:val="both"/>
              <w:rPr>
                <w:rFonts w:ascii="Times New Roman" w:hAnsi="Times New Roman" w:cs="Times New Roman"/>
                <w:sz w:val="24"/>
                <w:szCs w:val="24"/>
              </w:rPr>
            </w:pPr>
          </w:p>
          <w:p w:rsidR="0064097F" w:rsidRPr="00B973BD" w:rsidRDefault="0064097F" w:rsidP="0064097F">
            <w:pPr>
              <w:ind w:firstLine="450"/>
              <w:jc w:val="both"/>
              <w:rPr>
                <w:rFonts w:ascii="Times New Roman" w:hAnsi="Times New Roman" w:cs="Times New Roman"/>
                <w:sz w:val="24"/>
                <w:szCs w:val="24"/>
              </w:rPr>
            </w:pPr>
            <w:r w:rsidRPr="00B973BD">
              <w:rPr>
                <w:rFonts w:ascii="Times New Roman" w:hAnsi="Times New Roman" w:cs="Times New Roman"/>
                <w:sz w:val="24"/>
                <w:szCs w:val="24"/>
              </w:rPr>
              <w:t xml:space="preserve">В качестве </w:t>
            </w:r>
            <w:proofErr w:type="gramStart"/>
            <w:r w:rsidRPr="00B973BD">
              <w:rPr>
                <w:rFonts w:ascii="Times New Roman" w:hAnsi="Times New Roman" w:cs="Times New Roman"/>
                <w:sz w:val="24"/>
                <w:szCs w:val="24"/>
              </w:rPr>
              <w:t>компенсации  отмены</w:t>
            </w:r>
            <w:proofErr w:type="gramEnd"/>
            <w:r w:rsidRPr="00B973BD">
              <w:rPr>
                <w:rFonts w:ascii="Times New Roman" w:hAnsi="Times New Roman" w:cs="Times New Roman"/>
                <w:sz w:val="24"/>
                <w:szCs w:val="24"/>
              </w:rPr>
              <w:t xml:space="preserve"> НДС, ИПН для иностранцев и снижения ставки налога на игровые столы и автоматы предлагается увеличить плату за использование лицензии казино с 3845 МРП (14 млн тенге) до 400 000 МРП (</w:t>
            </w:r>
            <w:r w:rsidRPr="00B973BD">
              <w:rPr>
                <w:rFonts w:ascii="Times New Roman" w:hAnsi="Times New Roman"/>
                <w:sz w:val="24"/>
                <w:szCs w:val="24"/>
              </w:rPr>
              <w:t xml:space="preserve">1,477 </w:t>
            </w:r>
            <w:r w:rsidRPr="00B973BD">
              <w:rPr>
                <w:rFonts w:ascii="Times New Roman" w:hAnsi="Times New Roman" w:cs="Times New Roman"/>
                <w:sz w:val="24"/>
                <w:szCs w:val="24"/>
              </w:rPr>
              <w:t>млрд тенге), лицензии зала игровых автоматов до 50 000 МРП (185 млн тенге).</w:t>
            </w:r>
          </w:p>
          <w:p w:rsidR="0064097F" w:rsidRPr="00B973BD" w:rsidRDefault="0064097F" w:rsidP="0064097F">
            <w:pPr>
              <w:ind w:firstLine="450"/>
              <w:jc w:val="both"/>
              <w:rPr>
                <w:rFonts w:ascii="Times New Roman" w:hAnsi="Times New Roman" w:cs="Times New Roman"/>
                <w:sz w:val="24"/>
                <w:szCs w:val="24"/>
              </w:rPr>
            </w:pPr>
            <w:r w:rsidRPr="00B973BD">
              <w:rPr>
                <w:rFonts w:ascii="Times New Roman" w:hAnsi="Times New Roman" w:cs="Times New Roman"/>
                <w:sz w:val="24"/>
                <w:szCs w:val="24"/>
              </w:rPr>
              <w:lastRenderedPageBreak/>
              <w:t>При этом вне зависимости от оборотов и доходов субъектов игорного бизнеса данный вид косвенного налога гарантирует стабильность во времени и фиксированные размеры ежеквартальных поступлений в местный бюджет, а также позволит казино проводить сезонные мировые покерные турниры, развивать гэмблинг-туризм в регионах.</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300085" w:rsidRDefault="0064097F" w:rsidP="0064097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300085">
              <w:rPr>
                <w:rFonts w:ascii="Times New Roman" w:eastAsiaTheme="majorEastAsia" w:hAnsi="Times New Roman" w:cs="Times New Roman"/>
                <w:sz w:val="20"/>
                <w:szCs w:val="20"/>
              </w:rPr>
              <w:t xml:space="preserve">Правительством </w:t>
            </w:r>
            <w:r w:rsidRPr="00300085">
              <w:rPr>
                <w:rFonts w:ascii="Times New Roman" w:eastAsiaTheme="majorEastAsia" w:hAnsi="Times New Roman" w:cs="Times New Roman"/>
                <w:b/>
                <w:sz w:val="20"/>
                <w:szCs w:val="20"/>
              </w:rPr>
              <w:t>не поддерживаются</w:t>
            </w:r>
            <w:r w:rsidRPr="00300085">
              <w:rPr>
                <w:rFonts w:ascii="Times New Roman" w:eastAsiaTheme="majorEastAsia" w:hAnsi="Times New Roman" w:cs="Times New Roman"/>
                <w:sz w:val="20"/>
                <w:szCs w:val="20"/>
              </w:rPr>
              <w:t xml:space="preserve"> поправки по следующим позициям:</w:t>
            </w:r>
          </w:p>
          <w:p w:rsidR="0064097F" w:rsidRPr="00300085" w:rsidRDefault="0064097F" w:rsidP="0064097F">
            <w:pPr>
              <w:shd w:val="clear" w:color="auto" w:fill="FFFFFF" w:themeFill="background1"/>
              <w:tabs>
                <w:tab w:val="left" w:pos="142"/>
              </w:tabs>
              <w:spacing w:after="160" w:line="259" w:lineRule="auto"/>
              <w:ind w:firstLine="709"/>
              <w:contextualSpacing/>
              <w:jc w:val="both"/>
              <w:rPr>
                <w:rFonts w:ascii="Times New Roman" w:hAnsi="Times New Roman" w:cs="Times New Roman"/>
                <w:i/>
                <w:sz w:val="20"/>
                <w:szCs w:val="20"/>
              </w:rPr>
            </w:pPr>
            <w:r w:rsidRPr="00300085">
              <w:rPr>
                <w:rFonts w:ascii="Times New Roman" w:hAnsi="Times New Roman" w:cs="Times New Roman"/>
                <w:b/>
                <w:i/>
                <w:sz w:val="20"/>
                <w:szCs w:val="20"/>
              </w:rPr>
              <w:t>по позиции 22</w:t>
            </w:r>
            <w:r w:rsidRPr="00300085">
              <w:rPr>
                <w:rFonts w:ascii="Times New Roman" w:hAnsi="Times New Roman" w:cs="Times New Roman"/>
                <w:sz w:val="20"/>
                <w:szCs w:val="20"/>
              </w:rPr>
              <w:t xml:space="preserve"> </w:t>
            </w:r>
            <w:r w:rsidRPr="00300085">
              <w:rPr>
                <w:rFonts w:ascii="Times New Roman" w:hAnsi="Times New Roman" w:cs="Times New Roman"/>
                <w:iCs/>
                <w:sz w:val="20"/>
                <w:szCs w:val="20"/>
              </w:rPr>
              <w:t xml:space="preserve">относительно дополнения параграфом 12, </w:t>
            </w:r>
            <w:bookmarkStart w:id="92" w:name="_Hlk195178114"/>
            <w:r w:rsidRPr="00300085">
              <w:rPr>
                <w:rFonts w:ascii="Times New Roman" w:hAnsi="Times New Roman" w:cs="Times New Roman"/>
                <w:iCs/>
                <w:sz w:val="20"/>
                <w:szCs w:val="20"/>
              </w:rPr>
              <w:t>устанавливающим плату за пользование лицензиями на занятие отдельными видами деятельности</w:t>
            </w:r>
            <w:bookmarkEnd w:id="92"/>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300085">
              <w:rPr>
                <w:rFonts w:ascii="Times New Roman" w:hAnsi="Times New Roman" w:cs="Times New Roman"/>
                <w:sz w:val="20"/>
                <w:szCs w:val="20"/>
              </w:rPr>
              <w:t xml:space="preserve"> В соответствии с поручением Главы государства по сокращению налогов, плат </w:t>
            </w:r>
            <w:r w:rsidRPr="00300085">
              <w:rPr>
                <w:rFonts w:ascii="Times New Roman" w:hAnsi="Times New Roman" w:cs="Times New Roman"/>
                <w:sz w:val="20"/>
                <w:szCs w:val="20"/>
              </w:rPr>
              <w:lastRenderedPageBreak/>
              <w:t>и сборов, плата за пользование лицензиями на занятие отдельными видами деятельности исключена из видов плат</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4097F" w:rsidRPr="00B973BD" w:rsidRDefault="0064097F" w:rsidP="0064097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 xml:space="preserve">новый подпункт 14) пункта 1 статьи </w:t>
            </w:r>
            <w:r w:rsidRPr="00B973BD">
              <w:rPr>
                <w:rFonts w:ascii="Times New Roman" w:hAnsi="Times New Roman" w:cs="Times New Roman"/>
                <w:sz w:val="24"/>
                <w:szCs w:val="24"/>
              </w:rPr>
              <w:lastRenderedPageBreak/>
              <w:t>668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64097F" w:rsidRPr="00B973BD" w:rsidRDefault="0064097F" w:rsidP="0064097F">
            <w:pPr>
              <w:ind w:firstLine="709"/>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lastRenderedPageBreak/>
              <w:t>Статья 668. Доходы нерезидента, не подлежащие налогообложению в Республике Казахстан</w:t>
            </w:r>
          </w:p>
          <w:p w:rsidR="0064097F" w:rsidRPr="00B973BD" w:rsidRDefault="0064097F" w:rsidP="0064097F">
            <w:pPr>
              <w:ind w:firstLine="709"/>
              <w:contextualSpacing/>
              <w:jc w:val="both"/>
              <w:rPr>
                <w:rFonts w:ascii="Times New Roman" w:eastAsia="Calibri" w:hAnsi="Times New Roman" w:cs="Times New Roman"/>
                <w:b/>
                <w:sz w:val="24"/>
                <w:szCs w:val="24"/>
              </w:rPr>
            </w:pPr>
          </w:p>
          <w:p w:rsidR="0064097F" w:rsidRPr="00B973BD" w:rsidRDefault="0064097F" w:rsidP="0064097F">
            <w:pPr>
              <w:ind w:firstLine="709"/>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Налогообложению не подлежат:</w:t>
            </w:r>
          </w:p>
          <w:p w:rsidR="0064097F" w:rsidRPr="00B973BD" w:rsidRDefault="0064097F" w:rsidP="0064097F">
            <w:pPr>
              <w:shd w:val="clear" w:color="auto" w:fill="FFFFFF" w:themeFill="background1"/>
              <w:ind w:firstLine="603"/>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w:t>
            </w:r>
          </w:p>
          <w:p w:rsidR="0064097F" w:rsidRPr="00B973BD" w:rsidRDefault="0064097F" w:rsidP="0064097F">
            <w:pPr>
              <w:ind w:firstLine="708"/>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13) доход юридического лица-нерезидента, за исключением дохода лица, зарегистрированного в государстве с льготным налогообложением, включенном в перечень, утвержденный уполномоченным органом, в виде роялти, выплачиваемый юридическим лицом, </w:t>
            </w:r>
            <w:r w:rsidRPr="00B973BD">
              <w:rPr>
                <w:rFonts w:ascii="Times New Roman" w:eastAsia="Calibri" w:hAnsi="Times New Roman" w:cs="Times New Roman"/>
                <w:bCs/>
                <w:sz w:val="24"/>
                <w:szCs w:val="24"/>
              </w:rPr>
              <w:t>участником автономного кластерного фонда «Астана Хаб»</w:t>
            </w:r>
            <w:r w:rsidRPr="00B973BD">
              <w:rPr>
                <w:rFonts w:ascii="Times New Roman" w:eastAsia="Calibri" w:hAnsi="Times New Roman" w:cs="Times New Roman"/>
                <w:sz w:val="24"/>
                <w:szCs w:val="24"/>
              </w:rPr>
              <w:t xml:space="preserve">. </w:t>
            </w:r>
          </w:p>
          <w:p w:rsidR="0064097F" w:rsidRPr="00B973BD" w:rsidRDefault="0064097F" w:rsidP="0064097F">
            <w:pPr>
              <w:ind w:firstLine="708"/>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Положение настоящего подпункта применяется к доходу в виде роялти, выплачиваемому в целях осуществления деятельности, включенной в перечень приоритетных видов деятельности в области информационно-коммуникационных технологий, утверждаемый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органом в области государственной поддержки индустриально-</w:t>
            </w:r>
            <w:r w:rsidRPr="00B973BD">
              <w:rPr>
                <w:rFonts w:ascii="Times New Roman" w:eastAsia="Calibri" w:hAnsi="Times New Roman" w:cs="Times New Roman"/>
                <w:sz w:val="24"/>
                <w:szCs w:val="24"/>
              </w:rPr>
              <w:lastRenderedPageBreak/>
              <w:t>инновационной деятельности и уполномоченным органом.</w:t>
            </w:r>
          </w:p>
          <w:p w:rsidR="0064097F" w:rsidRPr="00B973BD" w:rsidRDefault="0064097F" w:rsidP="0064097F">
            <w:pPr>
              <w:shd w:val="clear" w:color="auto" w:fill="FFFFFF" w:themeFill="background1"/>
              <w:ind w:firstLine="603"/>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14) отсутствует. </w:t>
            </w:r>
          </w:p>
        </w:tc>
        <w:tc>
          <w:tcPr>
            <w:tcW w:w="3967" w:type="dxa"/>
          </w:tcPr>
          <w:p w:rsidR="0064097F" w:rsidRPr="00B973BD" w:rsidRDefault="0064097F" w:rsidP="0064097F">
            <w:pPr>
              <w:ind w:firstLine="321"/>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 xml:space="preserve">пункт 1 статьи 668 </w:t>
            </w:r>
            <w:r w:rsidRPr="00B973BD">
              <w:rPr>
                <w:rFonts w:ascii="Times New Roman" w:eastAsia="Calibri" w:hAnsi="Times New Roman" w:cs="Times New Roman"/>
                <w:b/>
                <w:sz w:val="24"/>
                <w:szCs w:val="24"/>
              </w:rPr>
              <w:t xml:space="preserve">дополнить подпунктом 14) </w:t>
            </w:r>
            <w:r w:rsidRPr="00B973BD">
              <w:rPr>
                <w:rFonts w:ascii="Times New Roman" w:eastAsia="Calibri" w:hAnsi="Times New Roman" w:cs="Times New Roman"/>
                <w:sz w:val="24"/>
                <w:szCs w:val="24"/>
              </w:rPr>
              <w:t xml:space="preserve">следующего содержания: </w:t>
            </w:r>
          </w:p>
          <w:p w:rsidR="0064097F" w:rsidRPr="00B973BD" w:rsidRDefault="0064097F" w:rsidP="0064097F">
            <w:pPr>
              <w:ind w:firstLine="321"/>
              <w:jc w:val="both"/>
              <w:rPr>
                <w:rFonts w:ascii="Times New Roman" w:eastAsia="Calibri" w:hAnsi="Times New Roman" w:cs="Times New Roman"/>
                <w:b/>
                <w:bCs/>
                <w:sz w:val="24"/>
                <w:szCs w:val="24"/>
              </w:rPr>
            </w:pPr>
            <w:r w:rsidRPr="00B973BD">
              <w:rPr>
                <w:rFonts w:ascii="Times New Roman" w:hAnsi="Times New Roman" w:cs="Times New Roman"/>
                <w:b/>
                <w:sz w:val="24"/>
                <w:szCs w:val="24"/>
              </w:rPr>
              <w:lastRenderedPageBreak/>
              <w:t>«</w:t>
            </w:r>
            <w:r w:rsidRPr="00B973BD">
              <w:rPr>
                <w:rFonts w:ascii="Times New Roman" w:eastAsia="Calibri" w:hAnsi="Times New Roman" w:cs="Times New Roman"/>
                <w:b/>
                <w:bCs/>
                <w:sz w:val="24"/>
                <w:szCs w:val="24"/>
              </w:rPr>
              <w:t>14) доход в виде выигрыша, полученного в азартной игре в казино и/или залах игровых автоматов.»;</w:t>
            </w:r>
          </w:p>
        </w:tc>
        <w:tc>
          <w:tcPr>
            <w:tcW w:w="3119" w:type="dxa"/>
          </w:tcPr>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lastRenderedPageBreak/>
              <w:t>депутаты</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Сайлаубай Н.С.</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Сагандыкова А.Б.</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Рахимжанов А.Н.</w:t>
            </w:r>
          </w:p>
          <w:p w:rsidR="0064097F" w:rsidRPr="00B973BD" w:rsidRDefault="0064097F" w:rsidP="0064097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lastRenderedPageBreak/>
              <w:t>Ауесбаев Н.С.</w:t>
            </w:r>
          </w:p>
          <w:p w:rsidR="0064097F" w:rsidRPr="00B973BD" w:rsidRDefault="0064097F" w:rsidP="0064097F">
            <w:pPr>
              <w:jc w:val="center"/>
              <w:rPr>
                <w:rFonts w:ascii="Times New Roman" w:eastAsia="Times New Roman" w:hAnsi="Times New Roman" w:cs="Times New Roman"/>
                <w:b/>
                <w:sz w:val="24"/>
                <w:szCs w:val="24"/>
              </w:rPr>
            </w:pPr>
          </w:p>
          <w:p w:rsidR="0064097F" w:rsidRPr="00B973BD" w:rsidRDefault="0064097F" w:rsidP="0064097F">
            <w:pPr>
              <w:ind w:firstLine="316"/>
              <w:jc w:val="both"/>
              <w:rPr>
                <w:rFonts w:ascii="Times New Roman" w:eastAsia="Times New Roman" w:hAnsi="Times New Roman" w:cs="Times New Roman"/>
                <w:b/>
                <w:sz w:val="24"/>
                <w:szCs w:val="24"/>
              </w:rPr>
            </w:pPr>
            <w:r w:rsidRPr="00B973BD">
              <w:rPr>
                <w:rFonts w:ascii="Times New Roman" w:hAnsi="Times New Roman" w:cs="Times New Roman"/>
                <w:sz w:val="24"/>
                <w:szCs w:val="24"/>
              </w:rPr>
              <w:t>Во исполнение указаний и распоряжений Главы государства по развитию туристической отрасли, предлагаем освободить от уплаты индивидуального подоходного налога (ИПН) с выигрыша иностранных граждан, что обеспечит приток азартных иностранных туристов и повысит конкурентоспособность отечественных игорных заведений на фоне Грузии, Кыргызстана и с 2026 года Узбекистана.</w:t>
            </w:r>
          </w:p>
        </w:tc>
        <w:tc>
          <w:tcPr>
            <w:tcW w:w="2551" w:type="dxa"/>
          </w:tcPr>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64097F" w:rsidRDefault="0064097F" w:rsidP="0064097F">
            <w:pPr>
              <w:widowControl w:val="0"/>
              <w:shd w:val="clear" w:color="auto" w:fill="FFFFFF" w:themeFill="background1"/>
              <w:jc w:val="both"/>
              <w:rPr>
                <w:rFonts w:ascii="Times New Roman" w:eastAsia="Times New Roman" w:hAnsi="Times New Roman" w:cs="Times New Roman"/>
                <w:b/>
                <w:sz w:val="24"/>
                <w:szCs w:val="24"/>
                <w:lang w:eastAsia="ru-RU"/>
              </w:rPr>
            </w:pPr>
          </w:p>
          <w:p w:rsidR="0064097F" w:rsidRPr="00065CAB" w:rsidRDefault="0064097F" w:rsidP="0064097F">
            <w:pPr>
              <w:shd w:val="clear" w:color="auto" w:fill="FFFFFF"/>
              <w:tabs>
                <w:tab w:val="left" w:pos="0"/>
              </w:tabs>
              <w:spacing w:after="160" w:line="259" w:lineRule="auto"/>
              <w:contextualSpacing/>
              <w:jc w:val="center"/>
              <w:rPr>
                <w:rFonts w:ascii="Times New Roman" w:eastAsia="Times New Roman" w:hAnsi="Times New Roman" w:cs="Times New Roman"/>
                <w:b/>
                <w:bCs/>
                <w:color w:val="000000"/>
                <w:sz w:val="20"/>
                <w:szCs w:val="20"/>
              </w:rPr>
            </w:pPr>
            <w:r w:rsidRPr="00065CAB">
              <w:rPr>
                <w:rFonts w:ascii="Times New Roman" w:eastAsia="Times New Roman" w:hAnsi="Times New Roman" w:cs="Times New Roman"/>
                <w:b/>
                <w:bCs/>
                <w:color w:val="000000"/>
                <w:sz w:val="20"/>
                <w:szCs w:val="20"/>
              </w:rPr>
              <w:lastRenderedPageBreak/>
              <w:t>Не подд</w:t>
            </w:r>
          </w:p>
          <w:p w:rsidR="0064097F" w:rsidRPr="00065CAB" w:rsidRDefault="0064097F" w:rsidP="0064097F">
            <w:pPr>
              <w:shd w:val="clear" w:color="auto" w:fill="FFFFFF"/>
              <w:spacing w:after="160" w:line="259" w:lineRule="auto"/>
              <w:ind w:firstLine="709"/>
              <w:contextualSpacing/>
              <w:jc w:val="both"/>
              <w:rPr>
                <w:rFonts w:ascii="Times New Roman" w:eastAsia="Calibri" w:hAnsi="Times New Roman" w:cs="Times New Roman"/>
                <w:sz w:val="20"/>
                <w:szCs w:val="20"/>
              </w:rPr>
            </w:pPr>
            <w:r w:rsidRPr="00065CAB">
              <w:rPr>
                <w:rFonts w:ascii="Times New Roman" w:eastAsia="Calibri" w:hAnsi="Times New Roman" w:cs="Times New Roman"/>
                <w:b/>
                <w:bCs/>
                <w:i/>
                <w:iCs/>
                <w:sz w:val="20"/>
                <w:szCs w:val="20"/>
              </w:rPr>
              <w:t>по позициям 12</w:t>
            </w:r>
            <w:r w:rsidRPr="00065CAB">
              <w:rPr>
                <w:rFonts w:ascii="Times New Roman" w:eastAsia="Calibri" w:hAnsi="Times New Roman" w:cs="Times New Roman"/>
                <w:i/>
                <w:iCs/>
                <w:sz w:val="20"/>
                <w:szCs w:val="20"/>
              </w:rPr>
              <w:t xml:space="preserve"> </w:t>
            </w:r>
            <w:r w:rsidRPr="00065CAB">
              <w:rPr>
                <w:rFonts w:ascii="Times New Roman" w:eastAsia="Calibri" w:hAnsi="Times New Roman" w:cs="Times New Roman"/>
                <w:b/>
                <w:bCs/>
                <w:i/>
                <w:iCs/>
                <w:sz w:val="20"/>
                <w:szCs w:val="20"/>
              </w:rPr>
              <w:t xml:space="preserve">и 15 </w:t>
            </w:r>
            <w:r w:rsidRPr="00065CAB">
              <w:rPr>
                <w:rFonts w:ascii="Times New Roman" w:eastAsia="Calibri" w:hAnsi="Times New Roman" w:cs="Times New Roman"/>
                <w:sz w:val="20"/>
                <w:szCs w:val="20"/>
              </w:rPr>
              <w:t>относительно дополнения пунктом 12 статьи 596 и дополнения подпунктом 14) пункта 1 статьи 668 проекта</w:t>
            </w:r>
            <w:r w:rsidRPr="00065CAB">
              <w:rPr>
                <w:rFonts w:ascii="Times New Roman" w:eastAsia="Calibri" w:hAnsi="Times New Roman" w:cs="Times New Roman"/>
                <w:sz w:val="20"/>
                <w:szCs w:val="20"/>
                <w:highlight w:val="yellow"/>
              </w:rPr>
              <w:t>.</w:t>
            </w:r>
            <w:r w:rsidRPr="00065CAB">
              <w:rPr>
                <w:rFonts w:ascii="Times New Roman" w:eastAsia="Calibri" w:hAnsi="Times New Roman" w:cs="Times New Roman"/>
                <w:sz w:val="20"/>
                <w:szCs w:val="20"/>
              </w:rPr>
              <w:t xml:space="preserve"> </w:t>
            </w:r>
          </w:p>
          <w:p w:rsidR="0064097F" w:rsidRPr="00065CAB" w:rsidRDefault="0064097F" w:rsidP="0064097F">
            <w:pPr>
              <w:shd w:val="clear" w:color="auto" w:fill="FFFFFF"/>
              <w:spacing w:after="160" w:line="259" w:lineRule="auto"/>
              <w:ind w:firstLine="709"/>
              <w:contextualSpacing/>
              <w:jc w:val="both"/>
              <w:rPr>
                <w:rFonts w:ascii="Times New Roman" w:eastAsia="Calibri" w:hAnsi="Times New Roman" w:cs="Times New Roman"/>
                <w:sz w:val="20"/>
                <w:szCs w:val="20"/>
              </w:rPr>
            </w:pPr>
            <w:r w:rsidRPr="00065CAB">
              <w:rPr>
                <w:rFonts w:ascii="Times New Roman" w:eastAsia="Calibri" w:hAnsi="Times New Roman" w:cs="Times New Roman"/>
                <w:sz w:val="20"/>
                <w:szCs w:val="20"/>
              </w:rPr>
              <w:t xml:space="preserve">Не поддерживается, поскольку в соответствии с подпунктом 4 статьи 441 проекта обороты по деятельности, облагаемые налогам на игорный бизнес, признаются необлагаемым оборотом по НДС, а также касательно введения новой главы 78-1 </w:t>
            </w:r>
            <w:r w:rsidRPr="00065CAB">
              <w:rPr>
                <w:rFonts w:ascii="Times New Roman" w:eastAsia="Calibri" w:hAnsi="Times New Roman" w:cs="Times New Roman"/>
                <w:sz w:val="20"/>
                <w:szCs w:val="20"/>
                <w:highlight w:val="yellow"/>
              </w:rPr>
              <w:t>проекта</w:t>
            </w:r>
            <w:r w:rsidRPr="00065CAB">
              <w:rPr>
                <w:rFonts w:ascii="Times New Roman" w:eastAsia="Calibri" w:hAnsi="Times New Roman" w:cs="Times New Roman"/>
                <w:sz w:val="20"/>
                <w:szCs w:val="20"/>
              </w:rPr>
              <w:t>, предусматривающей СНР на основе патента, с введением порядка оплаты налога с предполагаемого дохода, а не с фактического.</w:t>
            </w:r>
          </w:p>
          <w:p w:rsidR="0064097F" w:rsidRPr="00065CAB" w:rsidRDefault="0064097F" w:rsidP="0064097F">
            <w:pPr>
              <w:shd w:val="clear" w:color="auto" w:fill="FFFFFF"/>
              <w:tabs>
                <w:tab w:val="left" w:pos="142"/>
              </w:tabs>
              <w:spacing w:after="160" w:line="259" w:lineRule="auto"/>
              <w:ind w:firstLine="709"/>
              <w:contextualSpacing/>
              <w:jc w:val="both"/>
              <w:rPr>
                <w:rFonts w:ascii="Times New Roman" w:eastAsia="Calibri" w:hAnsi="Times New Roman" w:cs="Times New Roman"/>
                <w:sz w:val="20"/>
                <w:szCs w:val="20"/>
              </w:rPr>
            </w:pPr>
            <w:r w:rsidRPr="00065CAB">
              <w:rPr>
                <w:rFonts w:ascii="Times New Roman" w:eastAsia="Calibri" w:hAnsi="Times New Roman" w:cs="Times New Roman"/>
                <w:sz w:val="20"/>
                <w:szCs w:val="20"/>
              </w:rPr>
              <w:t xml:space="preserve">Следует отметить, что предлагаемый режим практически дублирует отдельные положения СНР для самозанятых. Кроме того, вмененное налогообложение: </w:t>
            </w:r>
          </w:p>
          <w:p w:rsidR="0064097F" w:rsidRPr="00065CAB" w:rsidRDefault="0064097F" w:rsidP="0064097F">
            <w:pPr>
              <w:shd w:val="clear" w:color="auto" w:fill="FFFFFF"/>
              <w:tabs>
                <w:tab w:val="left" w:pos="142"/>
              </w:tabs>
              <w:spacing w:after="160" w:line="259" w:lineRule="auto"/>
              <w:ind w:firstLine="709"/>
              <w:contextualSpacing/>
              <w:jc w:val="both"/>
              <w:rPr>
                <w:rFonts w:ascii="Times New Roman" w:eastAsia="Calibri" w:hAnsi="Times New Roman" w:cs="Times New Roman"/>
                <w:sz w:val="20"/>
                <w:szCs w:val="20"/>
              </w:rPr>
            </w:pPr>
            <w:r w:rsidRPr="00065CAB">
              <w:rPr>
                <w:rFonts w:ascii="Times New Roman" w:eastAsia="Calibri" w:hAnsi="Times New Roman" w:cs="Times New Roman"/>
                <w:sz w:val="20"/>
                <w:szCs w:val="20"/>
              </w:rPr>
              <w:t xml:space="preserve">- нарушает принципы определенности и справедливости налогообложения, а также </w:t>
            </w:r>
            <w:r w:rsidRPr="00065CAB">
              <w:rPr>
                <w:rFonts w:ascii="Times New Roman" w:eastAsia="Calibri" w:hAnsi="Times New Roman" w:cs="Times New Roman"/>
                <w:sz w:val="20"/>
                <w:szCs w:val="20"/>
              </w:rPr>
              <w:lastRenderedPageBreak/>
              <w:t xml:space="preserve">усложняет администрирование. Налог должен оплачиваться с фактического дохода, а не с предполагаемого. Такой порядок дисциплинирует налогоплательщика и позволяет администрировать полноту уплаты налога; </w:t>
            </w:r>
          </w:p>
          <w:p w:rsidR="0064097F" w:rsidRPr="00065CAB" w:rsidRDefault="0064097F" w:rsidP="0064097F">
            <w:pPr>
              <w:shd w:val="clear" w:color="auto" w:fill="FFFFFF"/>
              <w:tabs>
                <w:tab w:val="left" w:pos="142"/>
              </w:tabs>
              <w:spacing w:after="160" w:line="259" w:lineRule="auto"/>
              <w:ind w:firstLine="709"/>
              <w:contextualSpacing/>
              <w:jc w:val="both"/>
              <w:rPr>
                <w:rFonts w:ascii="Times New Roman" w:eastAsia="Calibri" w:hAnsi="Times New Roman" w:cs="Times New Roman"/>
                <w:sz w:val="20"/>
                <w:szCs w:val="20"/>
              </w:rPr>
            </w:pPr>
            <w:r w:rsidRPr="00065CAB">
              <w:rPr>
                <w:rFonts w:ascii="Times New Roman" w:eastAsia="Calibri" w:hAnsi="Times New Roman" w:cs="Times New Roman"/>
                <w:sz w:val="20"/>
                <w:szCs w:val="20"/>
              </w:rPr>
              <w:t xml:space="preserve">- приведет к отвлечению средств из оборота и снижает финансовую гибкость предпринимателя, поскольку предприниматель должен заплатить налог заранее, независимо от того, были ли у него реальные доходы в этот период; </w:t>
            </w:r>
          </w:p>
          <w:p w:rsidR="0064097F" w:rsidRPr="00B973BD" w:rsidRDefault="0064097F" w:rsidP="0064097F">
            <w:pPr>
              <w:widowControl w:val="0"/>
              <w:shd w:val="clear" w:color="auto" w:fill="FFFFFF" w:themeFill="background1"/>
              <w:jc w:val="both"/>
              <w:rPr>
                <w:rFonts w:ascii="Times New Roman" w:eastAsia="Times New Roman" w:hAnsi="Times New Roman" w:cs="Times New Roman"/>
                <w:b/>
                <w:sz w:val="24"/>
                <w:szCs w:val="24"/>
              </w:rPr>
            </w:pPr>
            <w:r w:rsidRPr="00065CAB">
              <w:rPr>
                <w:rFonts w:ascii="Times New Roman" w:eastAsia="Calibri" w:hAnsi="Times New Roman" w:cs="Times New Roman"/>
                <w:sz w:val="20"/>
                <w:szCs w:val="20"/>
              </w:rPr>
              <w:t>- повлечет финансовую нагрузку в начале работы. Новые предприниматели вынуждены оплачивать патент, то есть одновременно налог плюс социальные платежи еще до того, как бизнес начнет приносить деньги. Это создает дополнительные финансовые риски и может быть проблемой для начинающих предпринимателей с ограниченным капиталом.</w:t>
            </w: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4097F" w:rsidRPr="00B973BD" w:rsidRDefault="0064097F" w:rsidP="0064097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2) пункта 1 статьи 669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64097F" w:rsidRPr="00B973BD" w:rsidRDefault="0064097F" w:rsidP="0064097F">
            <w:pPr>
              <w:shd w:val="clear" w:color="auto" w:fill="FFFFFF" w:themeFill="background1"/>
              <w:ind w:firstLine="603"/>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РАЗДЕЛ 15. НАЛОГООБЛОЖЕНИЕ НЕРЕЗИДЕНТОВ</w:t>
            </w:r>
          </w:p>
          <w:p w:rsidR="0064097F" w:rsidRPr="00B973BD" w:rsidRDefault="0064097F" w:rsidP="0064097F">
            <w:pPr>
              <w:shd w:val="clear" w:color="auto" w:fill="FFFFFF" w:themeFill="background1"/>
              <w:ind w:firstLine="603"/>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w:t>
            </w:r>
          </w:p>
          <w:p w:rsidR="0064097F" w:rsidRPr="00B973BD" w:rsidRDefault="0064097F" w:rsidP="0064097F">
            <w:pPr>
              <w:shd w:val="clear" w:color="auto" w:fill="FFFFFF" w:themeFill="background1"/>
              <w:ind w:firstLine="603"/>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669. Ставки подоходного налога у источника выплаты</w:t>
            </w:r>
          </w:p>
          <w:p w:rsidR="0064097F" w:rsidRPr="00B973BD" w:rsidRDefault="0064097F" w:rsidP="0064097F">
            <w:pPr>
              <w:shd w:val="clear" w:color="auto" w:fill="FFFFFF" w:themeFill="background1"/>
              <w:ind w:firstLine="603"/>
              <w:contextualSpacing/>
              <w:jc w:val="both"/>
              <w:rPr>
                <w:rFonts w:ascii="Times New Roman" w:eastAsia="Calibri" w:hAnsi="Times New Roman" w:cs="Times New Roman"/>
                <w:b/>
                <w:sz w:val="24"/>
                <w:szCs w:val="24"/>
              </w:rPr>
            </w:pPr>
          </w:p>
          <w:p w:rsidR="0064097F" w:rsidRPr="00B973BD" w:rsidRDefault="0064097F" w:rsidP="0064097F">
            <w:pPr>
              <w:shd w:val="clear" w:color="auto" w:fill="FFFFFF" w:themeFill="background1"/>
              <w:ind w:firstLine="60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Доходы нерезидента из источников в Республике Казахстан подлежат налогообложению у источника выплаты по следующим ставкам, если иное не установлено пунктом 2 настоящей статьи:</w:t>
            </w:r>
          </w:p>
          <w:p w:rsidR="0064097F" w:rsidRPr="00B973BD" w:rsidRDefault="0064097F" w:rsidP="00FB59DD">
            <w:pPr>
              <w:numPr>
                <w:ilvl w:val="0"/>
                <w:numId w:val="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доходы, определенные статьей 666 настоящего Кодекса, за исключением доходов, указанных в подпунктах 2) – 8) настоящего пункта, – 20 процентов; </w:t>
            </w:r>
          </w:p>
          <w:p w:rsidR="0064097F" w:rsidRPr="00B973BD" w:rsidRDefault="0064097F" w:rsidP="00FB59DD">
            <w:pPr>
              <w:numPr>
                <w:ilvl w:val="0"/>
                <w:numId w:val="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страховые премии по договорам страхования рисков – 15 процентов;</w:t>
            </w:r>
          </w:p>
          <w:p w:rsidR="0064097F" w:rsidRPr="00B973BD" w:rsidRDefault="0064097F" w:rsidP="00FB59DD">
            <w:pPr>
              <w:numPr>
                <w:ilvl w:val="0"/>
                <w:numId w:val="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страховые премии по договорам перестрахования рисков – 5 процентов;</w:t>
            </w:r>
          </w:p>
          <w:p w:rsidR="0064097F" w:rsidRPr="00B973BD" w:rsidRDefault="0064097F" w:rsidP="00FB59DD">
            <w:pPr>
              <w:numPr>
                <w:ilvl w:val="0"/>
                <w:numId w:val="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доходы от оказания услуг по международной перевозке – 5 процентов; </w:t>
            </w:r>
          </w:p>
          <w:p w:rsidR="0064097F" w:rsidRPr="00B973BD" w:rsidRDefault="0064097F" w:rsidP="00FB59DD">
            <w:pPr>
              <w:numPr>
                <w:ilvl w:val="0"/>
                <w:numId w:val="3"/>
              </w:numPr>
              <w:shd w:val="clear" w:color="auto" w:fill="FFFFFF" w:themeFill="background1"/>
              <w:tabs>
                <w:tab w:val="left" w:pos="993"/>
              </w:tabs>
              <w:spacing w:after="160"/>
              <w:ind w:left="0" w:firstLine="603"/>
              <w:contextualSpacing/>
              <w:jc w:val="both"/>
              <w:rPr>
                <w:rFonts w:ascii="Times New Roman" w:eastAsia="Calibri" w:hAnsi="Times New Roman" w:cs="Times New Roman"/>
                <w:b/>
                <w:sz w:val="24"/>
                <w:szCs w:val="24"/>
              </w:rPr>
            </w:pPr>
            <w:r w:rsidRPr="00B973BD">
              <w:rPr>
                <w:rFonts w:ascii="Times New Roman" w:eastAsia="Calibri" w:hAnsi="Times New Roman" w:cs="Times New Roman"/>
                <w:sz w:val="24"/>
                <w:szCs w:val="24"/>
              </w:rPr>
              <w:t xml:space="preserve">доходы от прироста стоимости, дивиденды, вознаграждения, роялти, за </w:t>
            </w:r>
            <w:r w:rsidRPr="00B973BD">
              <w:rPr>
                <w:rFonts w:ascii="Times New Roman" w:eastAsia="Calibri" w:hAnsi="Times New Roman" w:cs="Times New Roman"/>
                <w:sz w:val="24"/>
                <w:szCs w:val="24"/>
              </w:rPr>
              <w:lastRenderedPageBreak/>
              <w:t xml:space="preserve">исключением доходов, указанных в подпунктах 6)-7) настоящего пункта, – </w:t>
            </w:r>
            <w:r w:rsidRPr="00B973BD">
              <w:rPr>
                <w:rFonts w:ascii="Times New Roman" w:eastAsia="Calibri" w:hAnsi="Times New Roman" w:cs="Times New Roman"/>
                <w:sz w:val="24"/>
                <w:szCs w:val="24"/>
              </w:rPr>
              <w:br/>
              <w:t>15 процентов;</w:t>
            </w:r>
          </w:p>
          <w:p w:rsidR="0064097F" w:rsidRPr="00B973BD" w:rsidRDefault="0064097F" w:rsidP="00FB59DD">
            <w:pPr>
              <w:numPr>
                <w:ilvl w:val="0"/>
                <w:numId w:val="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дивиденды, выплачиваемые лицу, прямо или косвенно владеющему не менее двадцатью пятью процентами капитала юридического лица-резидента, выплачивающего дивиденды, – 5 процентов;</w:t>
            </w:r>
          </w:p>
          <w:p w:rsidR="0064097F" w:rsidRPr="00B973BD" w:rsidRDefault="0064097F" w:rsidP="00FB59DD">
            <w:pPr>
              <w:numPr>
                <w:ilvl w:val="0"/>
                <w:numId w:val="3"/>
              </w:numPr>
              <w:shd w:val="clear" w:color="auto" w:fill="FFFFFF" w:themeFill="background1"/>
              <w:tabs>
                <w:tab w:val="left" w:pos="993"/>
              </w:tabs>
              <w:spacing w:after="160"/>
              <w:ind w:left="0" w:firstLine="603"/>
              <w:contextualSpacing/>
              <w:jc w:val="both"/>
              <w:rPr>
                <w:rFonts w:ascii="Times New Roman" w:eastAsia="Calibri" w:hAnsi="Times New Roman" w:cs="Times New Roman"/>
                <w:b/>
                <w:sz w:val="24"/>
                <w:szCs w:val="24"/>
              </w:rPr>
            </w:pPr>
            <w:r w:rsidRPr="00B973BD">
              <w:rPr>
                <w:rFonts w:ascii="Times New Roman" w:eastAsia="Calibri" w:hAnsi="Times New Roman" w:cs="Times New Roman"/>
                <w:sz w:val="24"/>
                <w:szCs w:val="24"/>
              </w:rPr>
              <w:t xml:space="preserve">вознаграждения по кредитам (займам), долговым ценным бумагам – </w:t>
            </w:r>
            <w:r w:rsidRPr="00B973BD">
              <w:rPr>
                <w:rFonts w:ascii="Times New Roman" w:eastAsia="Calibri" w:hAnsi="Times New Roman" w:cs="Times New Roman"/>
                <w:sz w:val="24"/>
                <w:szCs w:val="24"/>
              </w:rPr>
              <w:br/>
              <w:t>10 процентов;</w:t>
            </w:r>
          </w:p>
          <w:p w:rsidR="0064097F" w:rsidRPr="00B973BD" w:rsidRDefault="0064097F" w:rsidP="00FB59DD">
            <w:pPr>
              <w:numPr>
                <w:ilvl w:val="0"/>
                <w:numId w:val="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доходы, указанные в пункте 3 статьи 679 настоящего Кодекса – </w:t>
            </w:r>
            <w:r w:rsidRPr="00B973BD">
              <w:rPr>
                <w:rFonts w:ascii="Times New Roman" w:eastAsia="Calibri" w:hAnsi="Times New Roman" w:cs="Times New Roman"/>
                <w:sz w:val="24"/>
                <w:szCs w:val="24"/>
              </w:rPr>
              <w:br/>
              <w:t>10 процентов.</w:t>
            </w:r>
          </w:p>
          <w:p w:rsidR="0064097F" w:rsidRPr="00B973BD" w:rsidRDefault="0064097F" w:rsidP="0064097F">
            <w:pPr>
              <w:shd w:val="clear" w:color="auto" w:fill="FFFFFF" w:themeFill="background1"/>
              <w:tabs>
                <w:tab w:val="left" w:pos="993"/>
              </w:tabs>
              <w:ind w:firstLine="60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Налогоплательщик вправе применить ставки, установленные международным договором в порядке, установленном настоящим Кодексом.</w:t>
            </w:r>
          </w:p>
          <w:p w:rsidR="0064097F" w:rsidRPr="00B973BD" w:rsidRDefault="0064097F" w:rsidP="0064097F">
            <w:pPr>
              <w:shd w:val="clear" w:color="auto" w:fill="FFFFFF" w:themeFill="background1"/>
              <w:ind w:firstLine="60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Доходы лица, зарегистрированного в государстве с льготным налогообложением, включенном в перечень, утвержденный уполномоченным органом, определенные статьей 666 настоящего Кодекса, подлежат </w:t>
            </w:r>
            <w:r w:rsidRPr="00B973BD">
              <w:rPr>
                <w:rFonts w:ascii="Times New Roman" w:eastAsia="Calibri" w:hAnsi="Times New Roman" w:cs="Times New Roman"/>
                <w:sz w:val="24"/>
                <w:szCs w:val="24"/>
              </w:rPr>
              <w:lastRenderedPageBreak/>
              <w:t>налогообложению у источника выплаты по ставке 20 процентов.</w:t>
            </w:r>
          </w:p>
          <w:p w:rsidR="0064097F" w:rsidRPr="00B973BD" w:rsidRDefault="0064097F" w:rsidP="0064097F">
            <w:pPr>
              <w:shd w:val="clear" w:color="auto" w:fill="FFFFFF" w:themeFill="background1"/>
              <w:ind w:firstLine="60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Положение настоящей статьи не распространяется на нерезидента, осуществляющего деятельность в Республике Казахстан через постоянное учреждение.  </w:t>
            </w:r>
          </w:p>
          <w:p w:rsidR="0064097F" w:rsidRPr="00B973BD" w:rsidRDefault="0064097F" w:rsidP="0064097F">
            <w:pPr>
              <w:shd w:val="clear" w:color="auto" w:fill="FFFFFF" w:themeFill="background1"/>
              <w:ind w:firstLine="60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3. Доходы от прироста стоимости при реализации акций, выпущенных юридическими лицами, указанными в подпункте 6) пункта 1 статьи 293 настоящего Кодекса, долей участия в юридических лицах, указанных в подпункте 6) пункта 1 статьи 293 настоящего Кодекса, а также дивиденды, полученные от юридических лиц, указанных в подпункте 6) пункта 1 статьи 293 настоящего Кодекса, подлежат налогообложению у источника выплаты по ставке 5 процентов.</w:t>
            </w:r>
          </w:p>
        </w:tc>
        <w:tc>
          <w:tcPr>
            <w:tcW w:w="3967" w:type="dxa"/>
            <w:tcBorders>
              <w:top w:val="single" w:sz="4" w:space="0" w:color="000000"/>
              <w:left w:val="single" w:sz="4" w:space="0" w:color="000000"/>
              <w:bottom w:val="single" w:sz="4" w:space="0" w:color="000000"/>
              <w:right w:val="single" w:sz="4" w:space="0" w:color="000000"/>
            </w:tcBorders>
            <w:shd w:val="clear" w:color="auto" w:fill="FFFFFF"/>
          </w:tcPr>
          <w:p w:rsidR="0064097F" w:rsidRPr="00B973BD" w:rsidRDefault="0064097F" w:rsidP="0064097F">
            <w:pPr>
              <w:pStyle w:val="pj"/>
              <w:shd w:val="clear" w:color="auto" w:fill="FFFFFF" w:themeFill="background1"/>
              <w:textAlignment w:val="baseline"/>
            </w:pPr>
            <w:r w:rsidRPr="00B973BD">
              <w:lastRenderedPageBreak/>
              <w:t xml:space="preserve">пункт 1 статьи 669 проекта </w:t>
            </w:r>
            <w:r w:rsidRPr="00B973BD">
              <w:rPr>
                <w:b/>
              </w:rPr>
              <w:t>дополнить новым подпунктом 2)</w:t>
            </w:r>
            <w:r w:rsidRPr="00B973BD">
              <w:t xml:space="preserve"> следующего содержания:</w:t>
            </w:r>
          </w:p>
          <w:p w:rsidR="0064097F" w:rsidRPr="00B973BD" w:rsidRDefault="0064097F" w:rsidP="0064097F">
            <w:pPr>
              <w:pStyle w:val="pj"/>
              <w:shd w:val="clear" w:color="auto" w:fill="FFFFFF" w:themeFill="background1"/>
              <w:textAlignment w:val="baseline"/>
              <w:rPr>
                <w:b/>
              </w:rPr>
            </w:pPr>
            <w:r w:rsidRPr="00B973BD">
              <w:rPr>
                <w:b/>
              </w:rPr>
              <w:t xml:space="preserve">«2) </w:t>
            </w:r>
            <w:r w:rsidRPr="00B973BD">
              <w:rPr>
                <w:rStyle w:val="s1"/>
                <w:bCs w:val="0"/>
              </w:rPr>
              <w:t xml:space="preserve">доходы </w:t>
            </w:r>
            <w:r w:rsidRPr="00B973BD">
              <w:rPr>
                <w:rStyle w:val="s0"/>
                <w:b/>
              </w:rPr>
              <w:t>физических лиц- нерезидентов, которые превышают 600 тыс. МРП - 17 процентов;</w:t>
            </w:r>
            <w:r w:rsidRPr="00B973BD">
              <w:rPr>
                <w:b/>
              </w:rPr>
              <w:t>»;</w:t>
            </w:r>
          </w:p>
          <w:p w:rsidR="0064097F" w:rsidRPr="00B973BD" w:rsidRDefault="0064097F" w:rsidP="0064097F">
            <w:pPr>
              <w:pStyle w:val="pj"/>
              <w:shd w:val="clear" w:color="auto" w:fill="FFFFFF" w:themeFill="background1"/>
              <w:textAlignment w:val="baseline"/>
              <w:rPr>
                <w:b/>
              </w:rPr>
            </w:pPr>
          </w:p>
          <w:p w:rsidR="0064097F" w:rsidRDefault="0064097F" w:rsidP="0064097F">
            <w:pPr>
              <w:pStyle w:val="pj"/>
              <w:shd w:val="clear" w:color="auto" w:fill="FFFFFF" w:themeFill="background1"/>
              <w:jc w:val="center"/>
              <w:textAlignment w:val="baseline"/>
              <w:rPr>
                <w:i/>
              </w:rPr>
            </w:pPr>
            <w:r w:rsidRPr="00B973BD">
              <w:rPr>
                <w:i/>
              </w:rPr>
              <w:t>Соответственно изменить последующую нумерацию подпунктов</w:t>
            </w:r>
          </w:p>
          <w:p w:rsidR="0064097F" w:rsidRDefault="0064097F" w:rsidP="0064097F">
            <w:pPr>
              <w:pStyle w:val="pj"/>
              <w:shd w:val="clear" w:color="auto" w:fill="FFFFFF" w:themeFill="background1"/>
              <w:jc w:val="center"/>
              <w:textAlignment w:val="baseline"/>
              <w:rPr>
                <w:i/>
              </w:rPr>
            </w:pPr>
          </w:p>
          <w:p w:rsidR="0064097F" w:rsidRDefault="0064097F" w:rsidP="0064097F">
            <w:pPr>
              <w:pStyle w:val="pj"/>
              <w:shd w:val="clear" w:color="auto" w:fill="FFFFFF" w:themeFill="background1"/>
              <w:jc w:val="center"/>
              <w:textAlignment w:val="baseline"/>
              <w:rPr>
                <w:i/>
              </w:rPr>
            </w:pPr>
          </w:p>
          <w:p w:rsidR="0064097F" w:rsidRDefault="0064097F" w:rsidP="0064097F">
            <w:pPr>
              <w:pStyle w:val="pj"/>
              <w:shd w:val="clear" w:color="auto" w:fill="FFFFFF" w:themeFill="background1"/>
              <w:jc w:val="center"/>
              <w:textAlignment w:val="baseline"/>
              <w:rPr>
                <w:i/>
              </w:rPr>
            </w:pPr>
          </w:p>
          <w:p w:rsidR="0064097F" w:rsidRPr="008B373C" w:rsidRDefault="0064097F" w:rsidP="0064097F">
            <w:pPr>
              <w:pStyle w:val="pj"/>
              <w:shd w:val="clear" w:color="auto" w:fill="FFFFFF" w:themeFill="background1"/>
              <w:jc w:val="center"/>
              <w:textAlignment w:val="baseline"/>
              <w:rPr>
                <w:b/>
                <w:highlight w:val="cyan"/>
                <w:u w:val="single"/>
              </w:rPr>
            </w:pPr>
            <w:r w:rsidRPr="008B373C">
              <w:rPr>
                <w:b/>
                <w:highlight w:val="cyan"/>
                <w:u w:val="single"/>
              </w:rPr>
              <w:t>Редакция ПРК:</w:t>
            </w:r>
          </w:p>
          <w:p w:rsidR="0064097F" w:rsidRPr="008B373C" w:rsidRDefault="0064097F" w:rsidP="0064097F">
            <w:pPr>
              <w:pStyle w:val="pj"/>
              <w:shd w:val="clear" w:color="auto" w:fill="FFFFFF" w:themeFill="background1"/>
              <w:jc w:val="center"/>
              <w:textAlignment w:val="baseline"/>
              <w:rPr>
                <w:highlight w:val="cyan"/>
              </w:rPr>
            </w:pPr>
          </w:p>
          <w:p w:rsidR="0064097F" w:rsidRPr="008B373C" w:rsidRDefault="0064097F" w:rsidP="0064097F">
            <w:pPr>
              <w:ind w:firstLine="709"/>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Вместе с тем Правительство поддерживает увеличение ставки по вышеуказанным доходам с 10% до 17%.</w:t>
            </w:r>
          </w:p>
          <w:p w:rsidR="0064097F" w:rsidRPr="008B373C" w:rsidRDefault="0064097F" w:rsidP="0064097F">
            <w:pPr>
              <w:ind w:firstLine="709"/>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В связи с чем, предлагаем в пункте 1 статьи 669 проекта:</w:t>
            </w:r>
          </w:p>
          <w:p w:rsidR="0064097F" w:rsidRPr="008B373C" w:rsidRDefault="0064097F" w:rsidP="0064097F">
            <w:pPr>
              <w:ind w:firstLine="709"/>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подпункт 8) изложить в следующей редакции:</w:t>
            </w:r>
          </w:p>
          <w:p w:rsidR="0064097F" w:rsidRPr="008B373C" w:rsidRDefault="0064097F" w:rsidP="0064097F">
            <w:pPr>
              <w:ind w:firstLine="709"/>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 xml:space="preserve">«8) доходы, указанные в пункте 3 статьи 679 настоящего Кодекса: </w:t>
            </w:r>
          </w:p>
          <w:p w:rsidR="0064097F" w:rsidRPr="008B373C" w:rsidRDefault="0064097F" w:rsidP="0064097F">
            <w:pPr>
              <w:ind w:firstLine="709"/>
              <w:contextualSpacing/>
              <w:jc w:val="both"/>
              <w:rPr>
                <w:rFonts w:ascii="Times New Roman" w:hAnsi="Times New Roman" w:cs="Times New Roman"/>
                <w:iCs/>
                <w:sz w:val="24"/>
                <w:szCs w:val="24"/>
                <w:highlight w:val="cyan"/>
              </w:rPr>
            </w:pPr>
          </w:p>
          <w:tbl>
            <w:tblPr>
              <w:tblStyle w:val="a3"/>
              <w:tblW w:w="3709" w:type="dxa"/>
              <w:tblLayout w:type="fixed"/>
              <w:tblLook w:val="04A0" w:firstRow="1" w:lastRow="0" w:firstColumn="1" w:lastColumn="0" w:noHBand="0" w:noVBand="1"/>
            </w:tblPr>
            <w:tblGrid>
              <w:gridCol w:w="591"/>
              <w:gridCol w:w="2008"/>
              <w:gridCol w:w="1110"/>
            </w:tblGrid>
            <w:tr w:rsidR="0064097F" w:rsidRPr="008B373C" w:rsidTr="00D401A2">
              <w:tc>
                <w:tcPr>
                  <w:tcW w:w="591" w:type="dxa"/>
                </w:tcPr>
                <w:p w:rsidR="0064097F" w:rsidRPr="008B373C" w:rsidRDefault="0064097F" w:rsidP="0064097F">
                  <w:pPr>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w:t>
                  </w:r>
                </w:p>
              </w:tc>
              <w:tc>
                <w:tcPr>
                  <w:tcW w:w="2008" w:type="dxa"/>
                </w:tcPr>
                <w:p w:rsidR="0064097F" w:rsidRPr="008B373C" w:rsidRDefault="0064097F" w:rsidP="0064097F">
                  <w:pPr>
                    <w:ind w:firstLine="709"/>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Сумма облагаемого дохода</w:t>
                  </w:r>
                </w:p>
              </w:tc>
              <w:tc>
                <w:tcPr>
                  <w:tcW w:w="1110" w:type="dxa"/>
                </w:tcPr>
                <w:p w:rsidR="0064097F" w:rsidRPr="008B373C" w:rsidRDefault="0064097F" w:rsidP="0064097F">
                  <w:pPr>
                    <w:ind w:firstLine="709"/>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Ставка ИПН</w:t>
                  </w:r>
                </w:p>
              </w:tc>
            </w:tr>
            <w:tr w:rsidR="0064097F" w:rsidRPr="008B373C" w:rsidTr="00D401A2">
              <w:tc>
                <w:tcPr>
                  <w:tcW w:w="591" w:type="dxa"/>
                </w:tcPr>
                <w:p w:rsidR="0064097F" w:rsidRPr="008B373C" w:rsidRDefault="0064097F" w:rsidP="0064097F">
                  <w:pPr>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lastRenderedPageBreak/>
                    <w:t>1</w:t>
                  </w:r>
                </w:p>
              </w:tc>
              <w:tc>
                <w:tcPr>
                  <w:tcW w:w="2008" w:type="dxa"/>
                </w:tcPr>
                <w:p w:rsidR="0064097F" w:rsidRPr="008B373C" w:rsidRDefault="0064097F" w:rsidP="0064097F">
                  <w:pPr>
                    <w:ind w:firstLine="709"/>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до 600 000-кратного месячного расчетного показателя* (включительно)</w:t>
                  </w:r>
                </w:p>
              </w:tc>
              <w:tc>
                <w:tcPr>
                  <w:tcW w:w="1110" w:type="dxa"/>
                </w:tcPr>
                <w:p w:rsidR="0064097F" w:rsidRPr="008B373C" w:rsidRDefault="0064097F" w:rsidP="0064097F">
                  <w:pPr>
                    <w:ind w:firstLine="709"/>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 xml:space="preserve">10 процентов </w:t>
                  </w:r>
                </w:p>
              </w:tc>
            </w:tr>
            <w:tr w:rsidR="0064097F" w:rsidRPr="008B373C" w:rsidTr="00D401A2">
              <w:tc>
                <w:tcPr>
                  <w:tcW w:w="591" w:type="dxa"/>
                </w:tcPr>
                <w:p w:rsidR="0064097F" w:rsidRPr="008B373C" w:rsidRDefault="0064097F" w:rsidP="0064097F">
                  <w:pPr>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2</w:t>
                  </w:r>
                </w:p>
              </w:tc>
              <w:tc>
                <w:tcPr>
                  <w:tcW w:w="2008" w:type="dxa"/>
                </w:tcPr>
                <w:p w:rsidR="0064097F" w:rsidRPr="008B373C" w:rsidRDefault="0064097F" w:rsidP="0064097F">
                  <w:pPr>
                    <w:ind w:firstLine="709"/>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свыше 600 000-кратного месячного расчетного показателя*</w:t>
                  </w:r>
                </w:p>
              </w:tc>
              <w:tc>
                <w:tcPr>
                  <w:tcW w:w="1110" w:type="dxa"/>
                </w:tcPr>
                <w:p w:rsidR="0064097F" w:rsidRPr="008B373C" w:rsidRDefault="0064097F" w:rsidP="0064097F">
                  <w:pPr>
                    <w:ind w:firstLine="709"/>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сумма налога с облагаемого дохода в размере 600 000-кратного месячного расчетного показателя* + 17 процентов с суммы, превышающей его</w:t>
                  </w:r>
                </w:p>
              </w:tc>
            </w:tr>
          </w:tbl>
          <w:p w:rsidR="0064097F" w:rsidRPr="008B373C" w:rsidRDefault="0064097F" w:rsidP="0064097F">
            <w:pPr>
              <w:ind w:firstLine="709"/>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t xml:space="preserve">                                                                                                                                 »;</w:t>
            </w:r>
          </w:p>
          <w:p w:rsidR="0064097F" w:rsidRPr="008B373C" w:rsidRDefault="0064097F" w:rsidP="0064097F">
            <w:pPr>
              <w:ind w:firstLine="709"/>
              <w:contextualSpacing/>
              <w:jc w:val="both"/>
              <w:rPr>
                <w:rFonts w:ascii="Times New Roman" w:hAnsi="Times New Roman" w:cs="Times New Roman"/>
                <w:iCs/>
                <w:sz w:val="24"/>
                <w:szCs w:val="24"/>
                <w:highlight w:val="cyan"/>
              </w:rPr>
            </w:pPr>
            <w:r w:rsidRPr="008B373C">
              <w:rPr>
                <w:rFonts w:ascii="Times New Roman" w:hAnsi="Times New Roman" w:cs="Times New Roman"/>
                <w:iCs/>
                <w:sz w:val="24"/>
                <w:szCs w:val="24"/>
                <w:highlight w:val="cyan"/>
              </w:rPr>
              <w:lastRenderedPageBreak/>
              <w:t>Кроме того, предлагается дополнить подпунктом 9) следующего содержания:</w:t>
            </w:r>
          </w:p>
          <w:p w:rsidR="0064097F" w:rsidRPr="008B373C" w:rsidRDefault="0064097F" w:rsidP="0064097F">
            <w:pPr>
              <w:ind w:firstLine="709"/>
              <w:contextualSpacing/>
              <w:jc w:val="both"/>
              <w:rPr>
                <w:rFonts w:ascii="Times New Roman" w:hAnsi="Times New Roman" w:cs="Times New Roman"/>
                <w:iCs/>
                <w:sz w:val="24"/>
                <w:szCs w:val="24"/>
              </w:rPr>
            </w:pPr>
            <w:r w:rsidRPr="008B373C">
              <w:rPr>
                <w:rFonts w:ascii="Times New Roman" w:hAnsi="Times New Roman" w:cs="Times New Roman"/>
                <w:iCs/>
                <w:sz w:val="24"/>
                <w:szCs w:val="24"/>
                <w:highlight w:val="cyan"/>
              </w:rPr>
              <w:t xml:space="preserve">«9) доходы, </w:t>
            </w:r>
            <w:r w:rsidRPr="008B373C">
              <w:rPr>
                <w:rFonts w:ascii="Times New Roman" w:eastAsia="Calibri" w:hAnsi="Times New Roman" w:cs="Times New Roman"/>
                <w:sz w:val="24"/>
                <w:szCs w:val="24"/>
                <w:highlight w:val="cyan"/>
              </w:rPr>
              <w:t>в виде выигрышей в азартной игре и (или) пари, полученный от организатора игорного бизнеса – 10 процентов»;</w:t>
            </w:r>
          </w:p>
          <w:p w:rsidR="0064097F" w:rsidRPr="008B373C" w:rsidRDefault="0064097F" w:rsidP="0064097F">
            <w:pPr>
              <w:pStyle w:val="pj"/>
              <w:shd w:val="clear" w:color="auto" w:fill="FFFFFF" w:themeFill="background1"/>
              <w:jc w:val="center"/>
              <w:textAlignment w:val="baseline"/>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64097F" w:rsidRPr="00B973BD" w:rsidRDefault="0064097F" w:rsidP="0064097F">
            <w:pPr>
              <w:widowControl w:val="0"/>
              <w:shd w:val="clear" w:color="auto" w:fill="FFFFFF" w:themeFill="background1"/>
              <w:tabs>
                <w:tab w:val="left" w:pos="426"/>
              </w:tabs>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w:t>
            </w:r>
          </w:p>
          <w:p w:rsidR="0064097F" w:rsidRPr="00B973BD" w:rsidRDefault="0064097F" w:rsidP="0064097F">
            <w:pPr>
              <w:widowControl w:val="0"/>
              <w:shd w:val="clear" w:color="auto" w:fill="FFFFFF" w:themeFill="background1"/>
              <w:tabs>
                <w:tab w:val="left" w:pos="426"/>
              </w:tabs>
              <w:jc w:val="center"/>
              <w:rPr>
                <w:rFonts w:ascii="Times New Roman" w:hAnsi="Times New Roman" w:cs="Times New Roman"/>
                <w:b/>
                <w:sz w:val="24"/>
                <w:szCs w:val="24"/>
              </w:rPr>
            </w:pPr>
            <w:r w:rsidRPr="00B973BD">
              <w:rPr>
                <w:rFonts w:ascii="Times New Roman" w:hAnsi="Times New Roman" w:cs="Times New Roman"/>
                <w:b/>
                <w:sz w:val="24"/>
                <w:szCs w:val="24"/>
              </w:rPr>
              <w:t>Саиров Е.Б.</w:t>
            </w:r>
          </w:p>
          <w:p w:rsidR="0064097F" w:rsidRPr="00B973BD" w:rsidRDefault="0064097F" w:rsidP="0064097F">
            <w:pPr>
              <w:widowControl w:val="0"/>
              <w:shd w:val="clear" w:color="auto" w:fill="FFFFFF" w:themeFill="background1"/>
              <w:tabs>
                <w:tab w:val="left" w:pos="426"/>
              </w:tabs>
              <w:jc w:val="both"/>
              <w:rPr>
                <w:rFonts w:ascii="Times New Roman" w:hAnsi="Times New Roman" w:cs="Times New Roman"/>
                <w:b/>
                <w:sz w:val="24"/>
                <w:szCs w:val="24"/>
              </w:rPr>
            </w:pPr>
          </w:p>
          <w:p w:rsidR="0064097F" w:rsidRPr="00B973BD" w:rsidRDefault="0064097F" w:rsidP="0064097F">
            <w:pPr>
              <w:widowControl w:val="0"/>
              <w:shd w:val="clear" w:color="auto" w:fill="FFFFFF" w:themeFill="background1"/>
              <w:tabs>
                <w:tab w:val="left" w:pos="426"/>
              </w:tabs>
              <w:ind w:firstLine="460"/>
              <w:jc w:val="both"/>
              <w:rPr>
                <w:rStyle w:val="s0"/>
                <w:sz w:val="24"/>
                <w:szCs w:val="24"/>
              </w:rPr>
            </w:pPr>
            <w:r w:rsidRPr="00B973BD">
              <w:rPr>
                <w:rFonts w:ascii="Times New Roman" w:hAnsi="Times New Roman" w:cs="Times New Roman"/>
                <w:sz w:val="24"/>
                <w:szCs w:val="24"/>
              </w:rPr>
              <w:t>В связи внесением предложения в проект Налогового кодекса об обложении</w:t>
            </w:r>
            <w:r w:rsidRPr="00B973BD">
              <w:rPr>
                <w:rFonts w:ascii="Times New Roman" w:hAnsi="Times New Roman" w:cs="Times New Roman"/>
                <w:b/>
                <w:sz w:val="24"/>
                <w:szCs w:val="24"/>
              </w:rPr>
              <w:t xml:space="preserve"> </w:t>
            </w:r>
            <w:r w:rsidRPr="00B973BD">
              <w:rPr>
                <w:rStyle w:val="s1"/>
                <w:bCs w:val="0"/>
                <w:sz w:val="24"/>
                <w:szCs w:val="24"/>
              </w:rPr>
              <w:t xml:space="preserve">доходов </w:t>
            </w:r>
            <w:r w:rsidRPr="00B973BD">
              <w:rPr>
                <w:rStyle w:val="s0"/>
                <w:sz w:val="24"/>
                <w:szCs w:val="24"/>
              </w:rPr>
              <w:t xml:space="preserve">физических лиц, которые превышают 2,3 млрд. тенге в год подоходным налогом по ставке 17 процентов. </w:t>
            </w:r>
          </w:p>
          <w:p w:rsidR="0064097F" w:rsidRPr="00B973BD" w:rsidRDefault="0064097F" w:rsidP="0064097F">
            <w:pPr>
              <w:widowControl w:val="0"/>
              <w:shd w:val="clear" w:color="auto" w:fill="FFFFFF" w:themeFill="background1"/>
              <w:tabs>
                <w:tab w:val="left" w:pos="426"/>
              </w:tabs>
              <w:ind w:firstLine="460"/>
              <w:jc w:val="both"/>
              <w:rPr>
                <w:rStyle w:val="s0"/>
                <w:sz w:val="24"/>
                <w:szCs w:val="24"/>
              </w:rPr>
            </w:pPr>
            <w:r w:rsidRPr="00B973BD">
              <w:rPr>
                <w:rStyle w:val="s0"/>
                <w:sz w:val="24"/>
                <w:szCs w:val="24"/>
              </w:rPr>
              <w:t xml:space="preserve">Нерезиденты – физические лица, которые имеют доходы из источников нашей страны должны по аналогии с гражданами нести налоговую нагрузку. </w:t>
            </w:r>
          </w:p>
          <w:p w:rsidR="0064097F" w:rsidRPr="00B973BD" w:rsidRDefault="0064097F" w:rsidP="0064097F">
            <w:pPr>
              <w:widowControl w:val="0"/>
              <w:shd w:val="clear" w:color="auto" w:fill="FFFFFF" w:themeFill="background1"/>
              <w:tabs>
                <w:tab w:val="left" w:pos="426"/>
              </w:tabs>
              <w:ind w:firstLine="460"/>
              <w:jc w:val="both"/>
              <w:rPr>
                <w:rFonts w:ascii="Times New Roman" w:hAnsi="Times New Roman" w:cs="Times New Roman"/>
                <w:color w:val="000000"/>
                <w:sz w:val="24"/>
                <w:szCs w:val="24"/>
              </w:rPr>
            </w:pPr>
            <w:r w:rsidRPr="00B973BD">
              <w:rPr>
                <w:rFonts w:ascii="Times New Roman" w:hAnsi="Times New Roman" w:cs="Times New Roman"/>
                <w:sz w:val="24"/>
                <w:szCs w:val="24"/>
                <w:shd w:val="clear" w:color="auto" w:fill="FFFFFF"/>
              </w:rPr>
              <w:t>В соответствии с пунктом 3 статьи 6 Конституции РК земля и ее недра, воды, растительный и животный мир, другие природные ресурсы принадлежат </w:t>
            </w:r>
            <w:r w:rsidRPr="00B973BD">
              <w:rPr>
                <w:rStyle w:val="af7"/>
                <w:rFonts w:ascii="Times New Roman" w:hAnsi="Times New Roman" w:cs="Times New Roman"/>
                <w:b/>
                <w:bCs/>
                <w:sz w:val="24"/>
                <w:szCs w:val="24"/>
                <w:shd w:val="clear" w:color="auto" w:fill="FFFFFF"/>
              </w:rPr>
              <w:t>народу</w:t>
            </w:r>
            <w:r w:rsidRPr="00B973BD">
              <w:rPr>
                <w:rFonts w:ascii="Times New Roman" w:hAnsi="Times New Roman" w:cs="Times New Roman"/>
                <w:sz w:val="24"/>
                <w:szCs w:val="24"/>
                <w:shd w:val="clear" w:color="auto" w:fill="FFFFFF"/>
              </w:rPr>
              <w:t xml:space="preserve">. Поэтому доходы физических и юридических лиц, в том числе нерезидентов, полученные от использования указанных богатств страны должны поступать в бюджет </w:t>
            </w:r>
            <w:r w:rsidRPr="00B973BD">
              <w:rPr>
                <w:rFonts w:ascii="Times New Roman" w:hAnsi="Times New Roman" w:cs="Times New Roman"/>
                <w:sz w:val="24"/>
                <w:szCs w:val="24"/>
                <w:shd w:val="clear" w:color="auto" w:fill="FFFFFF"/>
              </w:rPr>
              <w:lastRenderedPageBreak/>
              <w:t xml:space="preserve">страны для обеспечения благосостояния народа.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64097F" w:rsidRPr="00D44F48" w:rsidRDefault="0064097F" w:rsidP="0064097F">
            <w:pPr>
              <w:contextualSpacing/>
              <w:jc w:val="both"/>
              <w:rPr>
                <w:rFonts w:ascii="Times New Roman" w:hAnsi="Times New Roman" w:cs="Times New Roman"/>
                <w:b/>
                <w:iCs/>
                <w:sz w:val="24"/>
                <w:szCs w:val="24"/>
              </w:rPr>
            </w:pPr>
            <w:r w:rsidRPr="00D44F48">
              <w:rPr>
                <w:rFonts w:ascii="Times New Roman" w:hAnsi="Times New Roman" w:cs="Times New Roman"/>
                <w:b/>
                <w:iCs/>
                <w:sz w:val="24"/>
                <w:szCs w:val="24"/>
              </w:rPr>
              <w:lastRenderedPageBreak/>
              <w:t>Доработать</w:t>
            </w:r>
          </w:p>
          <w:p w:rsidR="0064097F" w:rsidRPr="00D44F48" w:rsidRDefault="0064097F" w:rsidP="0064097F">
            <w:pPr>
              <w:contextualSpacing/>
              <w:jc w:val="both"/>
              <w:rPr>
                <w:rFonts w:ascii="Times New Roman" w:hAnsi="Times New Roman" w:cs="Times New Roman"/>
                <w:b/>
                <w:iCs/>
                <w:sz w:val="24"/>
                <w:szCs w:val="24"/>
              </w:rPr>
            </w:pPr>
          </w:p>
          <w:p w:rsidR="0064097F" w:rsidRPr="00D44F48" w:rsidRDefault="0064097F" w:rsidP="0064097F">
            <w:pPr>
              <w:contextualSpacing/>
              <w:jc w:val="both"/>
              <w:rPr>
                <w:rFonts w:ascii="Times New Roman" w:hAnsi="Times New Roman" w:cs="Times New Roman"/>
                <w:b/>
                <w:iCs/>
                <w:sz w:val="24"/>
                <w:szCs w:val="24"/>
              </w:rPr>
            </w:pPr>
            <w:r w:rsidRPr="00D44F48">
              <w:rPr>
                <w:rFonts w:ascii="Times New Roman" w:hAnsi="Times New Roman" w:cs="Times New Roman"/>
                <w:b/>
                <w:iCs/>
                <w:sz w:val="24"/>
                <w:szCs w:val="24"/>
              </w:rPr>
              <w:t>270425</w:t>
            </w:r>
          </w:p>
          <w:p w:rsidR="0064097F" w:rsidRDefault="0064097F" w:rsidP="0064097F">
            <w:pPr>
              <w:contextualSpacing/>
              <w:jc w:val="both"/>
              <w:rPr>
                <w:rFonts w:ascii="Times New Roman" w:hAnsi="Times New Roman" w:cs="Times New Roman"/>
                <w:iCs/>
                <w:sz w:val="20"/>
                <w:szCs w:val="20"/>
              </w:rPr>
            </w:pPr>
          </w:p>
          <w:p w:rsidR="0064097F" w:rsidRPr="00594A5D" w:rsidRDefault="0064097F" w:rsidP="0064097F">
            <w:pPr>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Правительством </w:t>
            </w:r>
            <w:r w:rsidRPr="00594A5D">
              <w:rPr>
                <w:rFonts w:ascii="Times New Roman" w:hAnsi="Times New Roman" w:cs="Times New Roman"/>
                <w:b/>
                <w:bCs/>
                <w:iCs/>
                <w:sz w:val="20"/>
                <w:szCs w:val="20"/>
              </w:rPr>
              <w:t>частично поддерживаются</w:t>
            </w:r>
            <w:r w:rsidRPr="00594A5D">
              <w:rPr>
                <w:rFonts w:ascii="Times New Roman" w:hAnsi="Times New Roman" w:cs="Times New Roman"/>
                <w:iCs/>
                <w:sz w:val="20"/>
                <w:szCs w:val="20"/>
              </w:rPr>
              <w:t xml:space="preserve"> поправки по следующим позициям сравнительной таблицы:</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b/>
                <w:bCs/>
                <w:iCs/>
                <w:sz w:val="20"/>
                <w:szCs w:val="20"/>
              </w:rPr>
              <w:t>по позиции 16</w:t>
            </w:r>
            <w:r w:rsidRPr="00594A5D">
              <w:rPr>
                <w:rFonts w:ascii="Times New Roman" w:hAnsi="Times New Roman" w:cs="Times New Roman"/>
                <w:iCs/>
                <w:sz w:val="20"/>
                <w:szCs w:val="20"/>
              </w:rPr>
              <w:t xml:space="preserve"> относительно дополнения пункта 1 статьи 669 проекта дополнить новым подпунктом 2) следующего содержания: «2) доходы физических лиц-нерезидентов, которые превышают 600 тыс. МРП - 17 процентов».</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Ставка налога на доходы физического лица-нерезидента в проекте составляет 20%, за исключением следующих доходов, по которым ставка налога составляет 10%:</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от деятельности в Республике Казахстан по трудовому договору (соглашению, контракту), заключенному с резидентом или нерезидентом, являющимися работодателями;</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от деятельности в Республике Казахстан в </w:t>
            </w:r>
            <w:r w:rsidRPr="00594A5D">
              <w:rPr>
                <w:rFonts w:ascii="Times New Roman" w:hAnsi="Times New Roman" w:cs="Times New Roman"/>
                <w:iCs/>
                <w:sz w:val="20"/>
                <w:szCs w:val="20"/>
              </w:rPr>
              <w:lastRenderedPageBreak/>
              <w:t>виде материальной выгоды, полученной от работодателя;</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гонорары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надбавки, выплачиваемые ему в связи с проживанием в Республике Казахстан резидентом или нерезидентом, являющимися работодателями;</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страховые выплаты физическим лицам – нерезидентам, осуществляемые по договору пенсионного аннуитета;</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t xml:space="preserve">пенсионные выплаты, осуществляемые накопительным пенсионным фондом-резидентом. </w:t>
            </w:r>
          </w:p>
          <w:p w:rsidR="0064097F" w:rsidRPr="00594A5D" w:rsidRDefault="0064097F" w:rsidP="0064097F">
            <w:pPr>
              <w:ind w:firstLine="709"/>
              <w:contextualSpacing/>
              <w:jc w:val="both"/>
              <w:rPr>
                <w:rFonts w:ascii="Times New Roman" w:hAnsi="Times New Roman" w:cs="Times New Roman"/>
                <w:iCs/>
                <w:sz w:val="20"/>
                <w:szCs w:val="20"/>
              </w:rPr>
            </w:pPr>
            <w:r w:rsidRPr="00594A5D">
              <w:rPr>
                <w:rFonts w:ascii="Times New Roman" w:hAnsi="Times New Roman" w:cs="Times New Roman"/>
                <w:iCs/>
                <w:sz w:val="20"/>
                <w:szCs w:val="20"/>
              </w:rPr>
              <w:lastRenderedPageBreak/>
              <w:t>Предложение депутата в части занижения ставки налога с 20% до 17% приведет к потерям бюджета.</w:t>
            </w:r>
          </w:p>
          <w:p w:rsidR="0064097F" w:rsidRPr="00594A5D" w:rsidRDefault="0064097F" w:rsidP="0064097F">
            <w:pPr>
              <w:ind w:firstLine="709"/>
              <w:contextualSpacing/>
              <w:jc w:val="both"/>
              <w:rPr>
                <w:rFonts w:ascii="Times New Roman" w:hAnsi="Times New Roman" w:cs="Times New Roman"/>
                <w:iCs/>
                <w:sz w:val="20"/>
                <w:szCs w:val="20"/>
              </w:rPr>
            </w:pPr>
          </w:p>
          <w:p w:rsidR="0064097F" w:rsidRPr="00594A5D" w:rsidRDefault="0064097F" w:rsidP="0064097F">
            <w:pPr>
              <w:widowControl w:val="0"/>
              <w:shd w:val="clear" w:color="auto" w:fill="FFFFFF" w:themeFill="background1"/>
              <w:tabs>
                <w:tab w:val="left" w:pos="426"/>
              </w:tabs>
              <w:contextualSpacing/>
              <w:jc w:val="center"/>
              <w:rPr>
                <w:rFonts w:ascii="Times New Roman" w:hAnsi="Times New Roman" w:cs="Times New Roman"/>
                <w:b/>
                <w:sz w:val="20"/>
                <w:szCs w:val="20"/>
              </w:rPr>
            </w:pPr>
          </w:p>
        </w:tc>
      </w:tr>
      <w:tr w:rsidR="0064097F" w:rsidRPr="00B071DA" w:rsidTr="004A22B0">
        <w:tc>
          <w:tcPr>
            <w:tcW w:w="568" w:type="dxa"/>
          </w:tcPr>
          <w:p w:rsidR="0064097F" w:rsidRPr="00B071DA" w:rsidRDefault="0064097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64097F" w:rsidRPr="00B973BD" w:rsidRDefault="0064097F" w:rsidP="0064097F">
            <w:pPr>
              <w:ind w:left="-34" w:right="-82"/>
              <w:jc w:val="center"/>
              <w:rPr>
                <w:rFonts w:ascii="Times New Roman" w:hAnsi="Times New Roman" w:cs="Times New Roman"/>
                <w:sz w:val="24"/>
                <w:szCs w:val="24"/>
              </w:rPr>
            </w:pPr>
            <w:r w:rsidRPr="00B973BD">
              <w:rPr>
                <w:rFonts w:ascii="Times New Roman" w:hAnsi="Times New Roman" w:cs="Times New Roman"/>
                <w:sz w:val="24"/>
                <w:szCs w:val="24"/>
              </w:rPr>
              <w:t>пункт 1 статьи 702 проекта</w:t>
            </w:r>
          </w:p>
        </w:tc>
        <w:tc>
          <w:tcPr>
            <w:tcW w:w="3828" w:type="dxa"/>
            <w:shd w:val="clear" w:color="auto" w:fill="FFFFFF" w:themeFill="background1"/>
          </w:tcPr>
          <w:p w:rsidR="0064097F" w:rsidRPr="00B973BD" w:rsidRDefault="0064097F" w:rsidP="0064097F">
            <w:pPr>
              <w:ind w:firstLine="709"/>
              <w:contextualSpacing/>
              <w:jc w:val="both"/>
              <w:rPr>
                <w:rFonts w:ascii="Times New Roman" w:eastAsia="Calibri" w:hAnsi="Times New Roman" w:cs="Times New Roman"/>
                <w:b/>
                <w:bCs/>
                <w:i/>
                <w:sz w:val="24"/>
                <w:szCs w:val="24"/>
                <w:lang w:eastAsia="ru-RU"/>
              </w:rPr>
            </w:pPr>
            <w:r w:rsidRPr="00B973BD">
              <w:rPr>
                <w:rFonts w:ascii="Times New Roman" w:eastAsia="Calibri" w:hAnsi="Times New Roman" w:cs="Times New Roman"/>
                <w:b/>
                <w:bCs/>
                <w:i/>
                <w:sz w:val="24"/>
                <w:szCs w:val="24"/>
                <w:lang w:eastAsia="ru-RU"/>
              </w:rPr>
              <w:t xml:space="preserve">Предложение ПРК </w:t>
            </w:r>
          </w:p>
          <w:p w:rsidR="0064097F" w:rsidRPr="00B973BD" w:rsidRDefault="0064097F" w:rsidP="0064097F">
            <w:pPr>
              <w:ind w:firstLine="709"/>
              <w:contextualSpacing/>
              <w:jc w:val="both"/>
              <w:rPr>
                <w:rFonts w:ascii="Times New Roman" w:eastAsia="Calibri" w:hAnsi="Times New Roman" w:cs="Times New Roman"/>
                <w:b/>
                <w:bCs/>
                <w:i/>
                <w:sz w:val="24"/>
                <w:szCs w:val="24"/>
                <w:lang w:eastAsia="ru-RU"/>
              </w:rPr>
            </w:pPr>
            <w:r w:rsidRPr="00B973BD">
              <w:rPr>
                <w:rFonts w:ascii="Times New Roman" w:eastAsia="Calibri" w:hAnsi="Times New Roman" w:cs="Times New Roman"/>
                <w:b/>
                <w:bCs/>
                <w:i/>
                <w:sz w:val="24"/>
                <w:szCs w:val="24"/>
                <w:lang w:eastAsia="ru-RU"/>
              </w:rPr>
              <w:t>от 20 февраля 2025 г.</w:t>
            </w:r>
          </w:p>
          <w:p w:rsidR="0064097F" w:rsidRPr="00B973BD" w:rsidRDefault="0064097F" w:rsidP="0064097F">
            <w:pPr>
              <w:ind w:firstLine="709"/>
              <w:contextualSpacing/>
              <w:jc w:val="both"/>
              <w:rPr>
                <w:rFonts w:ascii="Times New Roman" w:eastAsia="Calibri" w:hAnsi="Times New Roman" w:cs="Times New Roman"/>
                <w:b/>
                <w:bCs/>
                <w:sz w:val="24"/>
                <w:szCs w:val="24"/>
                <w:lang w:eastAsia="ru-RU"/>
              </w:rPr>
            </w:pPr>
          </w:p>
          <w:p w:rsidR="0064097F" w:rsidRPr="00B973BD" w:rsidRDefault="0064097F" w:rsidP="0064097F">
            <w:pPr>
              <w:ind w:firstLine="709"/>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Статья 702. Общие положения</w:t>
            </w:r>
          </w:p>
          <w:p w:rsidR="0064097F" w:rsidRPr="00B973BD" w:rsidRDefault="0064097F" w:rsidP="0064097F">
            <w:pPr>
              <w:ind w:firstLine="709"/>
              <w:contextualSpacing/>
              <w:jc w:val="both"/>
              <w:rPr>
                <w:rFonts w:ascii="Times New Roman" w:eastAsia="Calibri" w:hAnsi="Times New Roman" w:cs="Times New Roman"/>
                <w:b/>
                <w:bCs/>
                <w:sz w:val="24"/>
                <w:szCs w:val="24"/>
                <w:lang w:eastAsia="ru-RU"/>
              </w:rPr>
            </w:pP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1. Если иное не установлено пунктом 2 настоящей статьи, налогоплательщик вправе выбрать </w:t>
            </w:r>
            <w:r w:rsidRPr="00B973BD">
              <w:rPr>
                <w:rFonts w:ascii="Times New Roman" w:eastAsia="Times New Roman" w:hAnsi="Times New Roman" w:cs="Times New Roman"/>
                <w:sz w:val="24"/>
                <w:szCs w:val="24"/>
                <w:lang w:eastAsia="ru-RU"/>
              </w:rPr>
              <w:lastRenderedPageBreak/>
              <w:t>один из следующих специальных налоговых режимов при соответствии положениям настоящего пункта и настоящего раздела:</w:t>
            </w: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64097F" w:rsidRPr="00B973BD" w:rsidTr="00D401A2">
              <w:tc>
                <w:tcPr>
                  <w:tcW w:w="239" w:type="dxa"/>
                </w:tcPr>
                <w:p w:rsidR="0064097F" w:rsidRPr="00B973BD" w:rsidRDefault="0064097F" w:rsidP="0064097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w:t>
                  </w:r>
                </w:p>
              </w:tc>
              <w:tc>
                <w:tcPr>
                  <w:tcW w:w="633" w:type="dxa"/>
                </w:tcPr>
                <w:p w:rsidR="0064097F" w:rsidRPr="00B973BD" w:rsidRDefault="0064097F" w:rsidP="0064097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Виды специальных налоговых режимов</w:t>
                  </w:r>
                </w:p>
              </w:tc>
              <w:tc>
                <w:tcPr>
                  <w:tcW w:w="580" w:type="dxa"/>
                </w:tcPr>
                <w:p w:rsidR="0064097F" w:rsidRPr="00B973BD" w:rsidRDefault="0064097F" w:rsidP="0064097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Субъекты</w:t>
                  </w:r>
                </w:p>
              </w:tc>
              <w:tc>
                <w:tcPr>
                  <w:tcW w:w="568" w:type="dxa"/>
                </w:tcPr>
                <w:p w:rsidR="0064097F" w:rsidRPr="00B973BD" w:rsidRDefault="0064097F" w:rsidP="0064097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Размер предельного дохода (месячный расчетный показатель</w:t>
                  </w:r>
                  <w:r w:rsidRPr="00B973BD">
                    <w:rPr>
                      <w:rFonts w:ascii="Times New Roman" w:eastAsia="Times New Roman" w:hAnsi="Times New Roman" w:cs="Times New Roman"/>
                      <w:b/>
                      <w:sz w:val="16"/>
                      <w:szCs w:val="16"/>
                      <w:lang w:eastAsia="ru-RU"/>
                    </w:rPr>
                    <w:t xml:space="preserve"> на 1 января финансового года</w:t>
                  </w:r>
                  <w:r w:rsidRPr="00B973BD">
                    <w:rPr>
                      <w:rFonts w:ascii="Times New Roman" w:eastAsia="Times New Roman" w:hAnsi="Times New Roman" w:cs="Times New Roman"/>
                      <w:b/>
                      <w:bCs/>
                      <w:sz w:val="16"/>
                      <w:szCs w:val="16"/>
                      <w:lang w:eastAsia="ru-RU"/>
                    </w:rPr>
                    <w:t>)</w:t>
                  </w:r>
                </w:p>
              </w:tc>
              <w:tc>
                <w:tcPr>
                  <w:tcW w:w="700" w:type="dxa"/>
                </w:tcPr>
                <w:p w:rsidR="0064097F" w:rsidRPr="00B973BD" w:rsidRDefault="0064097F" w:rsidP="0064097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Ставка, % от дохода</w:t>
                  </w:r>
                </w:p>
              </w:tc>
              <w:tc>
                <w:tcPr>
                  <w:tcW w:w="845" w:type="dxa"/>
                </w:tcPr>
                <w:p w:rsidR="0064097F" w:rsidRPr="00B973BD" w:rsidRDefault="0064097F" w:rsidP="0064097F">
                  <w:pPr>
                    <w:contextualSpacing/>
                    <w:jc w:val="center"/>
                    <w:rPr>
                      <w:rFonts w:ascii="Times New Roman" w:eastAsia="Calibri" w:hAnsi="Times New Roman" w:cs="Times New Roman"/>
                      <w:b/>
                      <w:bCs/>
                      <w:sz w:val="16"/>
                      <w:szCs w:val="16"/>
                    </w:rPr>
                  </w:pPr>
                  <w:r w:rsidRPr="00B973BD">
                    <w:rPr>
                      <w:rFonts w:ascii="Times New Roman" w:eastAsia="Times New Roman" w:hAnsi="Times New Roman" w:cs="Times New Roman"/>
                      <w:b/>
                      <w:bCs/>
                      <w:sz w:val="16"/>
                      <w:szCs w:val="16"/>
                      <w:lang w:eastAsia="ru-RU"/>
                    </w:rPr>
                    <w:t>Виды деятельности/наличие земельного участка</w:t>
                  </w:r>
                </w:p>
                <w:p w:rsidR="0064097F" w:rsidRPr="00B973BD" w:rsidRDefault="0064097F" w:rsidP="0064097F">
                  <w:pPr>
                    <w:contextualSpacing/>
                    <w:jc w:val="center"/>
                    <w:rPr>
                      <w:rFonts w:ascii="Times New Roman" w:eastAsia="Times New Roman" w:hAnsi="Times New Roman" w:cs="Times New Roman"/>
                      <w:b/>
                      <w:bCs/>
                      <w:strike/>
                      <w:sz w:val="16"/>
                      <w:szCs w:val="16"/>
                      <w:lang w:eastAsia="ru-RU"/>
                    </w:rPr>
                  </w:pPr>
                </w:p>
              </w:tc>
            </w:tr>
            <w:tr w:rsidR="0064097F" w:rsidRPr="00B973BD" w:rsidTr="00D401A2">
              <w:tc>
                <w:tcPr>
                  <w:tcW w:w="239" w:type="dxa"/>
                </w:tcPr>
                <w:p w:rsidR="0064097F" w:rsidRPr="00B973BD" w:rsidRDefault="0064097F" w:rsidP="0064097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А</w:t>
                  </w:r>
                </w:p>
              </w:tc>
              <w:tc>
                <w:tcPr>
                  <w:tcW w:w="633" w:type="dxa"/>
                </w:tcPr>
                <w:p w:rsidR="0064097F" w:rsidRPr="00B973BD" w:rsidRDefault="0064097F" w:rsidP="0064097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1</w:t>
                  </w:r>
                </w:p>
              </w:tc>
              <w:tc>
                <w:tcPr>
                  <w:tcW w:w="580" w:type="dxa"/>
                </w:tcPr>
                <w:p w:rsidR="0064097F" w:rsidRPr="00B973BD" w:rsidRDefault="0064097F" w:rsidP="0064097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2</w:t>
                  </w:r>
                </w:p>
              </w:tc>
              <w:tc>
                <w:tcPr>
                  <w:tcW w:w="568" w:type="dxa"/>
                </w:tcPr>
                <w:p w:rsidR="0064097F" w:rsidRPr="00B973BD" w:rsidRDefault="0064097F" w:rsidP="0064097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3</w:t>
                  </w:r>
                </w:p>
              </w:tc>
              <w:tc>
                <w:tcPr>
                  <w:tcW w:w="700" w:type="dxa"/>
                </w:tcPr>
                <w:p w:rsidR="0064097F" w:rsidRPr="00B973BD" w:rsidRDefault="0064097F" w:rsidP="0064097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4</w:t>
                  </w:r>
                </w:p>
              </w:tc>
              <w:tc>
                <w:tcPr>
                  <w:tcW w:w="845" w:type="dxa"/>
                </w:tcPr>
                <w:p w:rsidR="0064097F" w:rsidRPr="00B973BD" w:rsidRDefault="0064097F" w:rsidP="0064097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5</w:t>
                  </w:r>
                </w:p>
              </w:tc>
            </w:tr>
            <w:tr w:rsidR="0064097F" w:rsidRPr="00B973BD" w:rsidTr="00D401A2">
              <w:tc>
                <w:tcPr>
                  <w:tcW w:w="239" w:type="dxa"/>
                </w:tcPr>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1</w:t>
                  </w:r>
                </w:p>
              </w:tc>
              <w:tc>
                <w:tcPr>
                  <w:tcW w:w="633" w:type="dxa"/>
                </w:tcPr>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Специадбный налоговый режимдля самозанятых</w:t>
                  </w:r>
                </w:p>
              </w:tc>
              <w:tc>
                <w:tcPr>
                  <w:tcW w:w="580" w:type="dxa"/>
                </w:tcPr>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 xml:space="preserve">физические лица – граждане Республики Казахстан, </w:t>
                  </w:r>
                  <w:r w:rsidRPr="00B973BD">
                    <w:rPr>
                      <w:rFonts w:ascii="Times New Roman" w:eastAsia="Times New Roman" w:hAnsi="Times New Roman" w:cs="Times New Roman"/>
                      <w:sz w:val="16"/>
                      <w:szCs w:val="16"/>
                      <w:lang w:eastAsia="ru-RU"/>
                    </w:rPr>
                    <w:lastRenderedPageBreak/>
                    <w:t>кандасы</w:t>
                  </w:r>
                </w:p>
              </w:tc>
              <w:tc>
                <w:tcPr>
                  <w:tcW w:w="568" w:type="dxa"/>
                </w:tcPr>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lastRenderedPageBreak/>
                    <w:t>4 080 за год</w:t>
                  </w:r>
                </w:p>
              </w:tc>
              <w:tc>
                <w:tcPr>
                  <w:tcW w:w="700" w:type="dxa"/>
                </w:tcPr>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Индивидуальный подоходный налог – 0</w:t>
                  </w:r>
                </w:p>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социальные платежи – 4*</w:t>
                  </w:r>
                </w:p>
              </w:tc>
              <w:tc>
                <w:tcPr>
                  <w:tcW w:w="845" w:type="dxa"/>
                </w:tcPr>
                <w:p w:rsidR="0064097F" w:rsidRPr="00B973BD" w:rsidRDefault="0064097F" w:rsidP="0064097F">
                  <w:pPr>
                    <w:contextualSpacing/>
                    <w:jc w:val="both"/>
                    <w:rPr>
                      <w:rFonts w:ascii="Times New Roman" w:eastAsia="Calibri" w:hAnsi="Times New Roman" w:cs="Times New Roman"/>
                      <w:sz w:val="16"/>
                      <w:szCs w:val="16"/>
                      <w:lang w:eastAsia="ru-RU"/>
                    </w:rPr>
                  </w:pPr>
                  <w:r w:rsidRPr="00B973BD">
                    <w:rPr>
                      <w:rFonts w:ascii="Times New Roman" w:eastAsia="Times New Roman" w:hAnsi="Times New Roman" w:cs="Times New Roman"/>
                      <w:sz w:val="16"/>
                      <w:szCs w:val="16"/>
                      <w:lang w:eastAsia="ru-RU"/>
                    </w:rPr>
                    <w:t>список видов деятельности, по которым разрешено применение специального налогового режима</w:t>
                  </w:r>
                </w:p>
                <w:p w:rsidR="0064097F" w:rsidRPr="00B973BD" w:rsidRDefault="0064097F" w:rsidP="0064097F">
                  <w:pPr>
                    <w:contextualSpacing/>
                    <w:jc w:val="both"/>
                    <w:rPr>
                      <w:rFonts w:ascii="Times New Roman" w:eastAsia="Times New Roman" w:hAnsi="Times New Roman" w:cs="Times New Roman"/>
                      <w:strike/>
                      <w:sz w:val="16"/>
                      <w:szCs w:val="16"/>
                      <w:lang w:eastAsia="ru-RU"/>
                    </w:rPr>
                  </w:pPr>
                </w:p>
              </w:tc>
            </w:tr>
            <w:tr w:rsidR="0064097F" w:rsidRPr="00B973BD" w:rsidTr="00D401A2">
              <w:tc>
                <w:tcPr>
                  <w:tcW w:w="239" w:type="dxa"/>
                </w:tcPr>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lastRenderedPageBreak/>
                    <w:t>2</w:t>
                  </w:r>
                </w:p>
              </w:tc>
              <w:tc>
                <w:tcPr>
                  <w:tcW w:w="633" w:type="dxa"/>
                </w:tcPr>
                <w:p w:rsidR="0064097F" w:rsidRPr="00B973BD" w:rsidRDefault="0064097F" w:rsidP="0064097F">
                  <w:pPr>
                    <w:contextualSpacing/>
                    <w:jc w:val="both"/>
                    <w:rPr>
                      <w:rFonts w:ascii="Times New Roman" w:eastAsia="Calibri" w:hAnsi="Times New Roman" w:cs="Times New Roman"/>
                      <w:sz w:val="16"/>
                      <w:szCs w:val="16"/>
                      <w:lang w:eastAsia="ru-RU"/>
                    </w:rPr>
                  </w:pPr>
                  <w:r w:rsidRPr="00B973BD">
                    <w:rPr>
                      <w:rFonts w:ascii="Times New Roman" w:eastAsia="Times New Roman" w:hAnsi="Times New Roman" w:cs="Times New Roman"/>
                      <w:sz w:val="16"/>
                      <w:szCs w:val="16"/>
                      <w:lang w:eastAsia="ru-RU"/>
                    </w:rPr>
                    <w:t>Специальный налоговый режим на основе упрощенной декларации</w:t>
                  </w:r>
                </w:p>
                <w:p w:rsidR="0064097F" w:rsidRPr="00B973BD" w:rsidRDefault="0064097F" w:rsidP="0064097F">
                  <w:pPr>
                    <w:contextualSpacing/>
                    <w:jc w:val="both"/>
                    <w:rPr>
                      <w:rFonts w:ascii="Times New Roman" w:eastAsia="Times New Roman" w:hAnsi="Times New Roman" w:cs="Times New Roman"/>
                      <w:sz w:val="16"/>
                      <w:szCs w:val="16"/>
                      <w:lang w:eastAsia="ru-RU"/>
                    </w:rPr>
                  </w:pPr>
                </w:p>
              </w:tc>
              <w:tc>
                <w:tcPr>
                  <w:tcW w:w="580" w:type="dxa"/>
                </w:tcPr>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индивидуальные предприниматели и юридические лица-резиденты Республики Казахстан</w:t>
                  </w:r>
                </w:p>
              </w:tc>
              <w:tc>
                <w:tcPr>
                  <w:tcW w:w="568" w:type="dxa"/>
                </w:tcPr>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600 000 за год</w:t>
                  </w:r>
                </w:p>
              </w:tc>
              <w:tc>
                <w:tcPr>
                  <w:tcW w:w="700" w:type="dxa"/>
                </w:tcPr>
                <w:p w:rsidR="0064097F" w:rsidRPr="00B973BD" w:rsidRDefault="0064097F" w:rsidP="0064097F">
                  <w:pPr>
                    <w:contextualSpacing/>
                    <w:jc w:val="both"/>
                    <w:rPr>
                      <w:rFonts w:ascii="Times New Roman" w:eastAsia="Times New Roman" w:hAnsi="Times New Roman" w:cs="Times New Roman"/>
                      <w:lang w:eastAsia="ru-RU"/>
                    </w:rPr>
                  </w:pPr>
                  <w:r w:rsidRPr="00B973BD">
                    <w:rPr>
                      <w:rFonts w:ascii="Times New Roman" w:eastAsia="Times New Roman" w:hAnsi="Times New Roman" w:cs="Times New Roman"/>
                      <w:b/>
                      <w:lang w:eastAsia="ru-RU"/>
                    </w:rPr>
                    <w:t xml:space="preserve">индивидуальный подоходный налог/ корпоративный подоходный налог в размере 4% (с правом снижения/повышения ставки до </w:t>
                  </w:r>
                  <w:r w:rsidRPr="00B973BD">
                    <w:rPr>
                      <w:rFonts w:ascii="Times New Roman" w:eastAsia="Times New Roman" w:hAnsi="Times New Roman" w:cs="Times New Roman"/>
                      <w:b/>
                      <w:lang w:eastAsia="ru-RU"/>
                    </w:rPr>
                    <w:lastRenderedPageBreak/>
                    <w:t>50% местными представительными органами.)</w:t>
                  </w:r>
                </w:p>
              </w:tc>
              <w:tc>
                <w:tcPr>
                  <w:tcW w:w="845" w:type="dxa"/>
                </w:tcPr>
                <w:p w:rsidR="0064097F" w:rsidRPr="00B973BD" w:rsidRDefault="0064097F" w:rsidP="0064097F">
                  <w:pPr>
                    <w:contextualSpacing/>
                    <w:jc w:val="both"/>
                    <w:rPr>
                      <w:rFonts w:ascii="Times New Roman" w:eastAsia="Calibri" w:hAnsi="Times New Roman" w:cs="Times New Roman"/>
                      <w:sz w:val="16"/>
                      <w:szCs w:val="16"/>
                      <w:lang w:eastAsia="ru-RU"/>
                    </w:rPr>
                  </w:pPr>
                  <w:r w:rsidRPr="00B973BD">
                    <w:rPr>
                      <w:rFonts w:ascii="Times New Roman" w:eastAsia="Times New Roman" w:hAnsi="Times New Roman" w:cs="Times New Roman"/>
                      <w:sz w:val="16"/>
                      <w:szCs w:val="16"/>
                      <w:lang w:eastAsia="ru-RU"/>
                    </w:rPr>
                    <w:lastRenderedPageBreak/>
                    <w:t>список видов деятельности, по которым запрешено применение специального налогового режима</w:t>
                  </w:r>
                </w:p>
                <w:p w:rsidR="0064097F" w:rsidRPr="00B973BD" w:rsidRDefault="0064097F" w:rsidP="0064097F">
                  <w:pPr>
                    <w:contextualSpacing/>
                    <w:jc w:val="both"/>
                    <w:rPr>
                      <w:rFonts w:ascii="Times New Roman" w:eastAsia="Times New Roman" w:hAnsi="Times New Roman" w:cs="Times New Roman"/>
                      <w:strike/>
                      <w:sz w:val="16"/>
                      <w:szCs w:val="16"/>
                      <w:lang w:eastAsia="ru-RU"/>
                    </w:rPr>
                  </w:pPr>
                </w:p>
              </w:tc>
            </w:tr>
            <w:tr w:rsidR="0064097F" w:rsidRPr="00B973BD" w:rsidTr="00D401A2">
              <w:tc>
                <w:tcPr>
                  <w:tcW w:w="239" w:type="dxa"/>
                </w:tcPr>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3</w:t>
                  </w:r>
                </w:p>
              </w:tc>
              <w:tc>
                <w:tcPr>
                  <w:tcW w:w="633" w:type="dxa"/>
                </w:tcPr>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580" w:type="dxa"/>
                </w:tcPr>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568" w:type="dxa"/>
                </w:tcPr>
                <w:p w:rsidR="0064097F" w:rsidRPr="00B973BD" w:rsidRDefault="0064097F" w:rsidP="0064097F">
                  <w:pPr>
                    <w:ind w:firstLine="709"/>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700" w:type="dxa"/>
                </w:tcPr>
                <w:p w:rsidR="0064097F" w:rsidRPr="00B973BD" w:rsidRDefault="0064097F" w:rsidP="0064097F">
                  <w:pPr>
                    <w:ind w:firstLine="145"/>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845" w:type="dxa"/>
                </w:tcPr>
                <w:p w:rsidR="0064097F" w:rsidRPr="00B973BD" w:rsidRDefault="0064097F" w:rsidP="0064097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r>
          </w:tbl>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p>
          <w:p w:rsidR="0064097F" w:rsidRPr="00B973BD" w:rsidRDefault="0064097F" w:rsidP="0064097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*Размеры социальных платежей установлены в Социальном кодексе и законе Республики Казахстан «Об обязательном социальном медицинском страховании».</w:t>
            </w:r>
          </w:p>
          <w:p w:rsidR="0064097F" w:rsidRPr="00B973BD" w:rsidRDefault="0064097F" w:rsidP="0064097F">
            <w:pPr>
              <w:ind w:firstLine="175"/>
              <w:jc w:val="both"/>
              <w:rPr>
                <w:rFonts w:ascii="Times New Roman" w:hAnsi="Times New Roman" w:cs="Times New Roman"/>
                <w:sz w:val="24"/>
                <w:szCs w:val="24"/>
              </w:rPr>
            </w:pPr>
          </w:p>
        </w:tc>
        <w:tc>
          <w:tcPr>
            <w:tcW w:w="3967" w:type="dxa"/>
            <w:shd w:val="clear" w:color="auto" w:fill="FFFFFF" w:themeFill="background1"/>
          </w:tcPr>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0"/>
              <w:contextualSpacing/>
            </w:pPr>
          </w:p>
          <w:p w:rsidR="0064097F" w:rsidRPr="00B973BD" w:rsidRDefault="0064097F" w:rsidP="0064097F">
            <w:pPr>
              <w:pStyle w:val="pj"/>
              <w:ind w:firstLine="709"/>
              <w:contextualSpacing/>
            </w:pPr>
          </w:p>
          <w:p w:rsidR="0064097F" w:rsidRPr="00B973BD" w:rsidRDefault="0064097F" w:rsidP="0064097F">
            <w:pPr>
              <w:pStyle w:val="pj"/>
              <w:ind w:firstLine="0"/>
              <w:contextualSpacing/>
            </w:pPr>
          </w:p>
          <w:p w:rsidR="0064097F" w:rsidRPr="00B973BD" w:rsidRDefault="0064097F" w:rsidP="0064097F">
            <w:pPr>
              <w:pStyle w:val="pj"/>
              <w:ind w:firstLine="709"/>
              <w:contextualSpacing/>
              <w:rPr>
                <w:b/>
                <w:u w:val="single"/>
              </w:rPr>
            </w:pPr>
            <w:r w:rsidRPr="00B973BD">
              <w:rPr>
                <w:b/>
                <w:u w:val="single"/>
              </w:rPr>
              <w:t>Доработанная редакция</w:t>
            </w:r>
          </w:p>
          <w:p w:rsidR="0064097F" w:rsidRPr="00B973BD" w:rsidRDefault="0064097F" w:rsidP="0064097F">
            <w:pPr>
              <w:ind w:firstLine="606"/>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в строке 2 таблицы пункта 1 статьи 702 проекта слова </w:t>
            </w:r>
          </w:p>
          <w:p w:rsidR="0064097F" w:rsidRPr="00B973BD" w:rsidRDefault="0064097F" w:rsidP="0064097F">
            <w:pPr>
              <w:ind w:firstLine="606"/>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 </w:t>
            </w:r>
            <w:r w:rsidRPr="00B973BD">
              <w:rPr>
                <w:rFonts w:ascii="Times New Roman" w:hAnsi="Times New Roman" w:cs="Times New Roman"/>
                <w:b/>
                <w:sz w:val="24"/>
                <w:szCs w:val="24"/>
              </w:rPr>
              <w:t>«</w:t>
            </w:r>
            <w:r w:rsidRPr="00B973BD">
              <w:rPr>
                <w:rFonts w:ascii="Times New Roman" w:eastAsia="Times New Roman" w:hAnsi="Times New Roman" w:cs="Times New Roman"/>
                <w:b/>
                <w:sz w:val="24"/>
                <w:szCs w:val="24"/>
                <w:lang w:eastAsia="ru-RU"/>
              </w:rPr>
              <w:t>индивидуальный подоходный налог/ корпоративный подоходный налог в размере 4% (с правом снижения/повышения ставки до 50% местными представительными органами.)</w:t>
            </w:r>
            <w:r w:rsidRPr="00B973BD">
              <w:rPr>
                <w:rFonts w:ascii="Times New Roman" w:hAnsi="Times New Roman" w:cs="Times New Roman"/>
                <w:b/>
                <w:sz w:val="24"/>
                <w:szCs w:val="24"/>
              </w:rPr>
              <w:t xml:space="preserve">» </w:t>
            </w:r>
            <w:r w:rsidRPr="00B973BD">
              <w:rPr>
                <w:rFonts w:ascii="Times New Roman" w:hAnsi="Times New Roman" w:cs="Times New Roman"/>
                <w:sz w:val="24"/>
                <w:szCs w:val="24"/>
              </w:rPr>
              <w:t>заменить словами</w:t>
            </w:r>
          </w:p>
          <w:p w:rsidR="0064097F" w:rsidRPr="00B973BD" w:rsidRDefault="0064097F" w:rsidP="0064097F">
            <w:pPr>
              <w:ind w:firstLine="606"/>
              <w:contextualSpacing/>
              <w:jc w:val="both"/>
              <w:rPr>
                <w:rFonts w:ascii="Times New Roman" w:hAnsi="Times New Roman" w:cs="Times New Roman"/>
                <w:b/>
                <w:sz w:val="24"/>
                <w:szCs w:val="24"/>
              </w:rPr>
            </w:pPr>
            <w:r w:rsidRPr="00B973BD">
              <w:rPr>
                <w:rFonts w:ascii="Times New Roman" w:hAnsi="Times New Roman" w:cs="Times New Roman"/>
                <w:b/>
                <w:sz w:val="24"/>
                <w:szCs w:val="24"/>
              </w:rPr>
              <w:t>«индивидуальный подоходный налог/ корпоративный подоходный налог:</w:t>
            </w:r>
          </w:p>
          <w:p w:rsidR="0064097F" w:rsidRPr="00B973BD" w:rsidRDefault="0064097F" w:rsidP="0064097F">
            <w:pPr>
              <w:ind w:firstLine="606"/>
              <w:contextualSpacing/>
              <w:jc w:val="both"/>
              <w:rPr>
                <w:rFonts w:ascii="Times New Roman" w:hAnsi="Times New Roman" w:cs="Times New Roman"/>
                <w:b/>
                <w:sz w:val="24"/>
                <w:szCs w:val="24"/>
                <w:u w:val="single"/>
              </w:rPr>
            </w:pPr>
            <w:r w:rsidRPr="00B973BD">
              <w:rPr>
                <w:rFonts w:ascii="Times New Roman" w:hAnsi="Times New Roman" w:cs="Times New Roman"/>
                <w:b/>
                <w:sz w:val="24"/>
                <w:szCs w:val="24"/>
              </w:rPr>
              <w:t xml:space="preserve">1) 4 % (с правом снижения ставки до 50 % местными представительными органами) </w:t>
            </w:r>
            <w:r w:rsidRPr="00B973BD">
              <w:rPr>
                <w:rFonts w:ascii="Times New Roman" w:hAnsi="Times New Roman" w:cs="Times New Roman"/>
                <w:b/>
                <w:sz w:val="24"/>
                <w:szCs w:val="24"/>
                <w:u w:val="single"/>
              </w:rPr>
              <w:t>по доходам</w:t>
            </w:r>
            <w:r w:rsidRPr="00B973BD">
              <w:rPr>
                <w:rFonts w:ascii="Times New Roman" w:hAnsi="Times New Roman" w:cs="Times New Roman"/>
                <w:sz w:val="24"/>
                <w:szCs w:val="24"/>
                <w:u w:val="single"/>
              </w:rPr>
              <w:t xml:space="preserve"> </w:t>
            </w:r>
            <w:r w:rsidRPr="00B973BD">
              <w:rPr>
                <w:rFonts w:ascii="Times New Roman" w:hAnsi="Times New Roman" w:cs="Times New Roman"/>
                <w:b/>
                <w:sz w:val="24"/>
                <w:szCs w:val="24"/>
                <w:u w:val="single"/>
              </w:rPr>
              <w:t xml:space="preserve">от:  </w:t>
            </w:r>
          </w:p>
          <w:p w:rsidR="0064097F" w:rsidRPr="00B973BD" w:rsidRDefault="0064097F" w:rsidP="0064097F">
            <w:pPr>
              <w:ind w:firstLine="606"/>
              <w:contextualSpacing/>
              <w:jc w:val="both"/>
              <w:rPr>
                <w:rFonts w:ascii="Times New Roman" w:hAnsi="Times New Roman" w:cs="Times New Roman"/>
                <w:b/>
                <w:sz w:val="24"/>
                <w:szCs w:val="24"/>
                <w:u w:val="single"/>
              </w:rPr>
            </w:pPr>
            <w:r w:rsidRPr="00B973BD">
              <w:rPr>
                <w:rFonts w:ascii="Times New Roman" w:hAnsi="Times New Roman" w:cs="Times New Roman"/>
                <w:b/>
                <w:sz w:val="24"/>
                <w:szCs w:val="24"/>
                <w:u w:val="single"/>
              </w:rPr>
              <w:t>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64097F" w:rsidRPr="00B973BD" w:rsidRDefault="0064097F" w:rsidP="0064097F">
            <w:pPr>
              <w:ind w:firstLine="606"/>
              <w:contextualSpacing/>
              <w:jc w:val="both"/>
              <w:rPr>
                <w:rFonts w:ascii="Times New Roman" w:hAnsi="Times New Roman" w:cs="Times New Roman"/>
                <w:b/>
                <w:sz w:val="24"/>
                <w:szCs w:val="24"/>
                <w:u w:val="single"/>
              </w:rPr>
            </w:pPr>
            <w:r w:rsidRPr="00B973BD">
              <w:rPr>
                <w:rFonts w:ascii="Times New Roman" w:hAnsi="Times New Roman" w:cs="Times New Roman"/>
                <w:b/>
                <w:sz w:val="24"/>
                <w:szCs w:val="24"/>
                <w:u w:val="single"/>
              </w:rPr>
              <w:lastRenderedPageBreak/>
              <w:t>реализации других товаров, выполнения работ, оказания услуг;</w:t>
            </w:r>
          </w:p>
          <w:p w:rsidR="0064097F" w:rsidRPr="00B973BD" w:rsidRDefault="0064097F" w:rsidP="0064097F">
            <w:pPr>
              <w:ind w:firstLine="606"/>
              <w:contextualSpacing/>
              <w:jc w:val="both"/>
              <w:rPr>
                <w:rFonts w:ascii="Times New Roman" w:hAnsi="Times New Roman" w:cs="Times New Roman"/>
                <w:b/>
                <w:sz w:val="24"/>
                <w:szCs w:val="24"/>
              </w:rPr>
            </w:pPr>
            <w:r w:rsidRPr="00B973BD">
              <w:rPr>
                <w:rFonts w:ascii="Times New Roman" w:hAnsi="Times New Roman" w:cs="Times New Roman"/>
                <w:b/>
                <w:sz w:val="24"/>
                <w:szCs w:val="24"/>
              </w:rPr>
              <w:t xml:space="preserve">2) 8 % </w:t>
            </w:r>
            <w:r w:rsidRPr="00B973BD">
              <w:rPr>
                <w:rFonts w:ascii="Times New Roman" w:hAnsi="Times New Roman" w:cs="Times New Roman"/>
                <w:b/>
                <w:sz w:val="24"/>
                <w:szCs w:val="24"/>
                <w:u w:val="single"/>
              </w:rPr>
              <w:t>по доходам от выполнения работ, оказания услуг налогоплательщикам,</w:t>
            </w:r>
            <w:r w:rsidRPr="00B973BD">
              <w:rPr>
                <w:rFonts w:ascii="Times New Roman" w:hAnsi="Times New Roman" w:cs="Times New Roman"/>
                <w:b/>
                <w:sz w:val="24"/>
                <w:szCs w:val="24"/>
              </w:rPr>
              <w:t xml:space="preserve"> которые применяют нормы пункта 4 статьи 250 настоящего Кодекса по отнесению сумм расходов на вычеты для исчисления корпоративного или индивидуального подоходного налога</w:t>
            </w:r>
          </w:p>
          <w:p w:rsidR="0064097F" w:rsidRPr="00B973BD" w:rsidRDefault="0064097F" w:rsidP="0064097F">
            <w:pPr>
              <w:ind w:firstLine="606"/>
              <w:contextualSpacing/>
              <w:jc w:val="both"/>
              <w:rPr>
                <w:rFonts w:ascii="Times New Roman" w:eastAsia="Times New Roman" w:hAnsi="Times New Roman" w:cs="Times New Roman"/>
                <w:b/>
                <w:sz w:val="24"/>
                <w:szCs w:val="24"/>
                <w:lang w:eastAsia="ru-RU"/>
              </w:rPr>
            </w:pPr>
            <w:r w:rsidRPr="00B973BD">
              <w:rPr>
                <w:rFonts w:ascii="Times New Roman" w:eastAsia="Calibri" w:hAnsi="Times New Roman" w:cs="Times New Roman"/>
                <w:b/>
                <w:sz w:val="24"/>
                <w:szCs w:val="24"/>
              </w:rPr>
              <w:t>социальные платежи в установленных размерах*</w:t>
            </w:r>
            <w:r w:rsidRPr="00B973BD">
              <w:rPr>
                <w:rFonts w:ascii="Times New Roman" w:hAnsi="Times New Roman" w:cs="Times New Roman"/>
                <w:b/>
                <w:sz w:val="24"/>
                <w:szCs w:val="24"/>
              </w:rPr>
              <w:t>»;</w:t>
            </w: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p w:rsidR="0064097F" w:rsidRPr="00B973BD" w:rsidRDefault="0064097F" w:rsidP="0064097F">
            <w:pPr>
              <w:pStyle w:val="pj"/>
              <w:ind w:firstLine="709"/>
              <w:contextualSpacing/>
            </w:pPr>
          </w:p>
        </w:tc>
        <w:tc>
          <w:tcPr>
            <w:tcW w:w="3119" w:type="dxa"/>
          </w:tcPr>
          <w:p w:rsidR="0064097F" w:rsidRPr="00B973BD" w:rsidRDefault="0064097F" w:rsidP="0064097F">
            <w:pPr>
              <w:widowControl w:val="0"/>
              <w:ind w:firstLine="194"/>
              <w:contextualSpacing/>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w:t>
            </w:r>
          </w:p>
          <w:p w:rsidR="0064097F" w:rsidRPr="00B973BD" w:rsidRDefault="0064097F" w:rsidP="0064097F">
            <w:pPr>
              <w:widowControl w:val="0"/>
              <w:ind w:firstLine="194"/>
              <w:contextualSpacing/>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А. Жубанов</w:t>
            </w:r>
          </w:p>
          <w:p w:rsidR="0064097F" w:rsidRPr="00B973BD" w:rsidRDefault="0064097F" w:rsidP="0064097F">
            <w:pPr>
              <w:widowControl w:val="0"/>
              <w:ind w:firstLine="194"/>
              <w:contextualSpacing/>
              <w:jc w:val="center"/>
              <w:rPr>
                <w:rFonts w:ascii="Times New Roman" w:eastAsia="Times New Roman" w:hAnsi="Times New Roman" w:cs="Times New Roman"/>
                <w:b/>
                <w:sz w:val="24"/>
                <w:szCs w:val="24"/>
                <w:lang w:eastAsia="ru-RU"/>
              </w:rPr>
            </w:pPr>
          </w:p>
          <w:p w:rsidR="0064097F" w:rsidRPr="00B973BD" w:rsidRDefault="0064097F" w:rsidP="0064097F">
            <w:pPr>
              <w:spacing w:before="100" w:beforeAutospacing="1"/>
              <w:ind w:firstLine="605"/>
              <w:contextualSpacing/>
              <w:jc w:val="both"/>
              <w:rPr>
                <w:rFonts w:ascii="Times New Roman" w:eastAsia="Calibri" w:hAnsi="Times New Roman" w:cs="Times New Roman"/>
                <w:sz w:val="24"/>
                <w:szCs w:val="24"/>
                <w:lang w:eastAsia="ru-RU"/>
              </w:rPr>
            </w:pPr>
          </w:p>
          <w:p w:rsidR="0064097F" w:rsidRPr="00B973BD" w:rsidRDefault="0064097F" w:rsidP="0064097F">
            <w:pPr>
              <w:spacing w:before="100" w:beforeAutospacing="1"/>
              <w:ind w:firstLine="605"/>
              <w:contextualSpacing/>
              <w:jc w:val="both"/>
              <w:rPr>
                <w:rFonts w:ascii="Times New Roman" w:eastAsia="Calibri" w:hAnsi="Times New Roman" w:cs="Times New Roman"/>
                <w:sz w:val="24"/>
                <w:szCs w:val="24"/>
                <w:lang w:eastAsia="ru-RU"/>
              </w:rPr>
            </w:pPr>
          </w:p>
          <w:p w:rsidR="0064097F" w:rsidRPr="00B973BD" w:rsidRDefault="0064097F" w:rsidP="0064097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Полный запрет на применение СНР по сделкам В2В приведет к </w:t>
            </w:r>
            <w:r w:rsidRPr="00B973BD">
              <w:rPr>
                <w:rFonts w:ascii="Times New Roman" w:eastAsia="Calibri" w:hAnsi="Times New Roman" w:cs="Times New Roman"/>
                <w:sz w:val="24"/>
                <w:szCs w:val="24"/>
                <w:lang w:eastAsia="ru-RU"/>
              </w:rPr>
              <w:lastRenderedPageBreak/>
              <w:t>следующим негативным последствиям:</w:t>
            </w:r>
          </w:p>
          <w:p w:rsidR="0064097F" w:rsidRPr="00B973BD" w:rsidRDefault="0064097F" w:rsidP="0064097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а) произойдет огромный прирост налогоплательщиков в двух направлениях:</w:t>
            </w:r>
          </w:p>
          <w:p w:rsidR="0064097F" w:rsidRPr="00B973BD" w:rsidRDefault="0064097F" w:rsidP="0064097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прирост плательщиков НДС – около 200 тыс. (рост в 2,5 раза);</w:t>
            </w:r>
          </w:p>
          <w:p w:rsidR="0064097F" w:rsidRPr="00B973BD" w:rsidRDefault="0064097F" w:rsidP="0064097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2) на ОУР будут вынуждены перейти более 200 тыс. предприятий;</w:t>
            </w:r>
          </w:p>
          <w:p w:rsidR="0064097F" w:rsidRPr="00B973BD" w:rsidRDefault="0064097F" w:rsidP="0064097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b) для соответствия условиям В2С предприниматели будут вынуждены разделить свой бизнес на В2С и В2В, т.к. бизнеса с продажами исключительно в В2С практически не существует;</w:t>
            </w:r>
          </w:p>
          <w:p w:rsidR="0064097F" w:rsidRPr="00B973BD" w:rsidRDefault="0064097F" w:rsidP="0064097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с) поскольку нет резервов администрирования даже сейчас, то при кратном увеличении налогоплательщиков на ОУР это значит, что серая зона не будет администрироваться. </w:t>
            </w:r>
          </w:p>
          <w:p w:rsidR="0064097F" w:rsidRPr="00B973BD" w:rsidRDefault="0064097F" w:rsidP="0064097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ВЫВОД: из потенциальных новых 200 тыс. налогоплательщиков </w:t>
            </w:r>
            <w:r w:rsidRPr="00B973BD">
              <w:rPr>
                <w:rFonts w:ascii="Times New Roman" w:eastAsia="Calibri" w:hAnsi="Times New Roman" w:cs="Times New Roman"/>
                <w:sz w:val="24"/>
                <w:szCs w:val="24"/>
                <w:lang w:eastAsia="ru-RU"/>
              </w:rPr>
              <w:lastRenderedPageBreak/>
              <w:t>сегмент, который не захочет или не сможет платить, не будет платить налоги ВООБЩЕ, т.е. удар будет только по «белому» бизнесу, а общие поступления в бюджет упадут.</w:t>
            </w:r>
          </w:p>
          <w:p w:rsidR="0064097F" w:rsidRPr="00B973BD" w:rsidRDefault="0064097F" w:rsidP="0064097F">
            <w:pPr>
              <w:spacing w:before="100" w:beforeAutospacing="1" w:afterAutospacing="1"/>
              <w:ind w:firstLine="709"/>
              <w:contextualSpacing/>
              <w:jc w:val="both"/>
              <w:rPr>
                <w:rFonts w:ascii="Times New Roman" w:eastAsia="Calibri" w:hAnsi="Times New Roman" w:cs="Times New Roman"/>
                <w:sz w:val="24"/>
                <w:szCs w:val="24"/>
                <w:lang w:eastAsia="ru-RU"/>
              </w:rPr>
            </w:pPr>
          </w:p>
          <w:p w:rsidR="0064097F" w:rsidRPr="00B973BD" w:rsidRDefault="0064097F" w:rsidP="0064097F">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В этой связи предлагается вернуться к ранее согласованному между Правительством и бизнес-сообществом консенсусному порядку по СНР.</w:t>
            </w:r>
          </w:p>
          <w:p w:rsidR="0064097F" w:rsidRPr="00B973BD" w:rsidRDefault="0064097F" w:rsidP="0064097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Предлагается установить специальный налоговый режим на основе упрощенной декларации для индивидуальных предпринимателей и юридических лиц-резидентов Республики Казахстан с индивидуальным подоходным налогом/ корпоративным подоходным налогом:</w:t>
            </w:r>
          </w:p>
          <w:p w:rsidR="0064097F" w:rsidRPr="00B973BD" w:rsidRDefault="0064097F" w:rsidP="0064097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1) 4% с правом снижения ставки до 50% местными </w:t>
            </w:r>
            <w:r w:rsidRPr="00B973BD">
              <w:rPr>
                <w:rFonts w:ascii="Times New Roman" w:eastAsia="Calibri" w:hAnsi="Times New Roman" w:cs="Times New Roman"/>
                <w:sz w:val="24"/>
                <w:szCs w:val="24"/>
                <w:lang w:eastAsia="ru-RU"/>
              </w:rPr>
              <w:lastRenderedPageBreak/>
              <w:t>представительными органами;</w:t>
            </w:r>
          </w:p>
          <w:p w:rsidR="0064097F" w:rsidRPr="00B973BD" w:rsidRDefault="0064097F" w:rsidP="0064097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64097F" w:rsidRPr="00B973BD" w:rsidRDefault="0064097F" w:rsidP="0064097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3) 8% с правом снижения ставки до 50% местными представительными органами по товарам, работам и услугам, оказанным налогоплательщикам, применяющим общеустановленный порядок налогообложения  </w:t>
            </w:r>
          </w:p>
          <w:p w:rsidR="0064097F" w:rsidRPr="00B973BD" w:rsidRDefault="0064097F" w:rsidP="0064097F">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социальные платежи в установленных размерах*</w:t>
            </w:r>
          </w:p>
          <w:p w:rsidR="0064097F" w:rsidRPr="00B973BD" w:rsidRDefault="0064097F" w:rsidP="0064097F">
            <w:pPr>
              <w:spacing w:before="100" w:beforeAutospacing="1"/>
              <w:ind w:firstLine="60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Предлагается вернуть нормы, предложенные Правительством </w:t>
            </w:r>
          </w:p>
          <w:p w:rsidR="0064097F" w:rsidRPr="00B973BD" w:rsidRDefault="0064097F" w:rsidP="0064097F">
            <w:pPr>
              <w:spacing w:before="100" w:beforeAutospacing="1"/>
              <w:ind w:firstLine="605"/>
              <w:contextualSpacing/>
              <w:jc w:val="both"/>
              <w:rPr>
                <w:rFonts w:ascii="Times New Roman" w:eastAsia="Calibri" w:hAnsi="Times New Roman" w:cs="Times New Roman"/>
                <w:sz w:val="24"/>
                <w:szCs w:val="24"/>
                <w:lang w:eastAsia="ru-RU"/>
              </w:rPr>
            </w:pPr>
          </w:p>
          <w:p w:rsidR="0064097F" w:rsidRPr="00B973BD" w:rsidRDefault="0064097F" w:rsidP="0064097F">
            <w:pPr>
              <w:spacing w:before="100" w:beforeAutospacing="1"/>
              <w:ind w:firstLine="605"/>
              <w:contextualSpacing/>
              <w:jc w:val="both"/>
              <w:rPr>
                <w:rFonts w:ascii="Times New Roman" w:eastAsia="Calibri" w:hAnsi="Times New Roman" w:cs="Times New Roman"/>
                <w:sz w:val="24"/>
                <w:szCs w:val="24"/>
                <w:lang w:eastAsia="ru-RU"/>
              </w:rPr>
            </w:pPr>
          </w:p>
          <w:p w:rsidR="0064097F" w:rsidRPr="00B973BD" w:rsidRDefault="0064097F" w:rsidP="0064097F">
            <w:pPr>
              <w:spacing w:before="100" w:beforeAutospacing="1"/>
              <w:ind w:firstLine="605"/>
              <w:contextualSpacing/>
              <w:jc w:val="both"/>
              <w:rPr>
                <w:rFonts w:ascii="Times New Roman" w:eastAsia="Calibri" w:hAnsi="Times New Roman" w:cs="Times New Roman"/>
                <w:sz w:val="24"/>
                <w:szCs w:val="24"/>
                <w:lang w:eastAsia="ru-RU"/>
              </w:rPr>
            </w:pPr>
          </w:p>
          <w:p w:rsidR="0064097F" w:rsidRPr="00B973BD" w:rsidRDefault="0064097F" w:rsidP="0064097F">
            <w:pPr>
              <w:spacing w:before="100" w:beforeAutospacing="1"/>
              <w:ind w:firstLine="605"/>
              <w:contextualSpacing/>
              <w:jc w:val="both"/>
              <w:rPr>
                <w:rFonts w:ascii="Times New Roman" w:eastAsia="Calibri" w:hAnsi="Times New Roman" w:cs="Times New Roman"/>
                <w:sz w:val="24"/>
                <w:szCs w:val="24"/>
                <w:lang w:eastAsia="ru-RU"/>
              </w:rPr>
            </w:pPr>
          </w:p>
          <w:p w:rsidR="0064097F" w:rsidRPr="00B973BD" w:rsidRDefault="0064097F" w:rsidP="0064097F">
            <w:pPr>
              <w:spacing w:before="100" w:beforeAutospacing="1"/>
              <w:contextualSpacing/>
              <w:jc w:val="both"/>
              <w:rPr>
                <w:rFonts w:ascii="Times New Roman" w:eastAsia="Calibri" w:hAnsi="Times New Roman" w:cs="Times New Roman"/>
                <w:bCs/>
              </w:rPr>
            </w:pPr>
          </w:p>
          <w:p w:rsidR="0064097F" w:rsidRPr="00B973BD" w:rsidRDefault="0064097F" w:rsidP="0064097F">
            <w:pPr>
              <w:spacing w:before="100" w:beforeAutospacing="1"/>
              <w:ind w:firstLine="605"/>
              <w:contextualSpacing/>
              <w:jc w:val="both"/>
              <w:rPr>
                <w:rFonts w:ascii="Times New Roman" w:eastAsia="Calibri" w:hAnsi="Times New Roman" w:cs="Times New Roman"/>
                <w:b/>
                <w:bCs/>
                <w:sz w:val="24"/>
                <w:szCs w:val="24"/>
                <w:u w:val="single"/>
              </w:rPr>
            </w:pPr>
          </w:p>
          <w:p w:rsidR="0064097F" w:rsidRPr="00B973BD" w:rsidRDefault="0064097F" w:rsidP="0064097F">
            <w:pPr>
              <w:spacing w:before="100" w:beforeAutospacing="1"/>
              <w:ind w:firstLine="605"/>
              <w:contextualSpacing/>
              <w:jc w:val="both"/>
              <w:rPr>
                <w:rFonts w:ascii="Times New Roman" w:eastAsia="Calibri" w:hAnsi="Times New Roman" w:cs="Times New Roman"/>
                <w:bCs/>
              </w:rPr>
            </w:pPr>
          </w:p>
          <w:p w:rsidR="0064097F" w:rsidRPr="00B973BD" w:rsidRDefault="0064097F" w:rsidP="0064097F">
            <w:pPr>
              <w:spacing w:before="100" w:beforeAutospacing="1"/>
              <w:ind w:firstLine="605"/>
              <w:contextualSpacing/>
              <w:jc w:val="both"/>
              <w:rPr>
                <w:rFonts w:ascii="Times New Roman" w:eastAsia="Calibri" w:hAnsi="Times New Roman" w:cs="Times New Roman"/>
                <w:bCs/>
              </w:rPr>
            </w:pPr>
          </w:p>
          <w:p w:rsidR="0064097F" w:rsidRPr="00B973BD" w:rsidRDefault="0064097F" w:rsidP="0064097F">
            <w:pPr>
              <w:spacing w:before="100" w:beforeAutospacing="1"/>
              <w:ind w:firstLine="605"/>
              <w:contextualSpacing/>
              <w:jc w:val="both"/>
              <w:rPr>
                <w:rFonts w:ascii="Times New Roman" w:eastAsia="Calibri" w:hAnsi="Times New Roman" w:cs="Times New Roman"/>
                <w:bCs/>
              </w:rPr>
            </w:pPr>
          </w:p>
          <w:p w:rsidR="0064097F" w:rsidRPr="00B973BD" w:rsidRDefault="0064097F" w:rsidP="0064097F">
            <w:pPr>
              <w:spacing w:before="100" w:beforeAutospacing="1"/>
              <w:ind w:firstLine="605"/>
              <w:contextualSpacing/>
              <w:jc w:val="both"/>
              <w:rPr>
                <w:rFonts w:ascii="Times New Roman" w:eastAsia="Calibri" w:hAnsi="Times New Roman" w:cs="Times New Roman"/>
                <w:bCs/>
              </w:rPr>
            </w:pPr>
          </w:p>
          <w:p w:rsidR="0064097F" w:rsidRPr="00B973BD" w:rsidRDefault="0064097F" w:rsidP="0064097F">
            <w:pPr>
              <w:spacing w:before="100" w:beforeAutospacing="1"/>
              <w:ind w:firstLine="605"/>
              <w:contextualSpacing/>
              <w:jc w:val="both"/>
              <w:rPr>
                <w:rFonts w:ascii="Times New Roman" w:eastAsia="Calibri" w:hAnsi="Times New Roman" w:cs="Times New Roman"/>
                <w:bCs/>
              </w:rPr>
            </w:pPr>
          </w:p>
          <w:p w:rsidR="0064097F" w:rsidRPr="00B973BD" w:rsidRDefault="0064097F" w:rsidP="0064097F">
            <w:pPr>
              <w:spacing w:before="100" w:beforeAutospacing="1"/>
              <w:ind w:firstLine="605"/>
              <w:contextualSpacing/>
              <w:jc w:val="both"/>
              <w:rPr>
                <w:rFonts w:ascii="Times New Roman" w:eastAsia="Calibri" w:hAnsi="Times New Roman" w:cs="Times New Roman"/>
                <w:bCs/>
              </w:rPr>
            </w:pPr>
          </w:p>
          <w:p w:rsidR="0064097F" w:rsidRPr="00B973BD" w:rsidRDefault="0064097F" w:rsidP="0064097F">
            <w:pPr>
              <w:spacing w:before="100" w:beforeAutospacing="1"/>
              <w:ind w:firstLine="605"/>
              <w:contextualSpacing/>
              <w:jc w:val="both"/>
              <w:rPr>
                <w:rFonts w:ascii="Times New Roman" w:eastAsia="Calibri" w:hAnsi="Times New Roman" w:cs="Times New Roman"/>
                <w:bCs/>
              </w:rPr>
            </w:pPr>
          </w:p>
          <w:p w:rsidR="0064097F" w:rsidRPr="00B973BD" w:rsidRDefault="0064097F" w:rsidP="0064097F">
            <w:pPr>
              <w:spacing w:before="100" w:beforeAutospacing="1"/>
              <w:ind w:firstLine="605"/>
              <w:contextualSpacing/>
              <w:jc w:val="both"/>
              <w:rPr>
                <w:rFonts w:ascii="Times New Roman" w:eastAsia="Calibri" w:hAnsi="Times New Roman" w:cs="Times New Roman"/>
                <w:bCs/>
              </w:rPr>
            </w:pPr>
          </w:p>
          <w:p w:rsidR="0064097F" w:rsidRPr="00B973BD" w:rsidRDefault="0064097F" w:rsidP="0064097F">
            <w:pPr>
              <w:spacing w:before="100" w:beforeAutospacing="1"/>
              <w:ind w:firstLine="605"/>
              <w:contextualSpacing/>
              <w:jc w:val="both"/>
              <w:rPr>
                <w:rFonts w:ascii="Times New Roman" w:eastAsia="Calibri" w:hAnsi="Times New Roman" w:cs="Times New Roman"/>
                <w:bCs/>
              </w:rPr>
            </w:pPr>
          </w:p>
          <w:p w:rsidR="0064097F" w:rsidRPr="00B973BD" w:rsidRDefault="0064097F" w:rsidP="0064097F">
            <w:pPr>
              <w:spacing w:before="100" w:beforeAutospacing="1"/>
              <w:ind w:firstLine="605"/>
              <w:contextualSpacing/>
              <w:jc w:val="both"/>
              <w:rPr>
                <w:rFonts w:ascii="Times New Roman" w:eastAsia="Calibri" w:hAnsi="Times New Roman" w:cs="Times New Roman"/>
                <w:bCs/>
              </w:rPr>
            </w:pPr>
          </w:p>
          <w:p w:rsidR="0064097F" w:rsidRPr="00B973BD" w:rsidRDefault="0064097F" w:rsidP="0064097F">
            <w:pPr>
              <w:spacing w:before="100" w:beforeAutospacing="1"/>
              <w:ind w:firstLine="605"/>
              <w:contextualSpacing/>
              <w:jc w:val="both"/>
              <w:rPr>
                <w:rFonts w:ascii="Times New Roman" w:eastAsia="Calibri" w:hAnsi="Times New Roman" w:cs="Times New Roman"/>
                <w:bCs/>
                <w:sz w:val="24"/>
                <w:szCs w:val="24"/>
                <w:lang w:eastAsia="ru-RU"/>
              </w:rPr>
            </w:pPr>
          </w:p>
        </w:tc>
        <w:tc>
          <w:tcPr>
            <w:tcW w:w="2551" w:type="dxa"/>
          </w:tcPr>
          <w:p w:rsidR="0064097F" w:rsidRDefault="0064097F" w:rsidP="0064097F">
            <w:pPr>
              <w:contextualSpacing/>
              <w:jc w:val="both"/>
              <w:rPr>
                <w:rFonts w:ascii="Times New Roman" w:hAnsi="Times New Roman" w:cs="Times New Roman"/>
                <w:b/>
                <w:bCs/>
                <w:i/>
                <w:iCs/>
                <w:sz w:val="20"/>
                <w:szCs w:val="20"/>
                <w:lang w:val="kk-KZ"/>
              </w:rPr>
            </w:pPr>
            <w:r>
              <w:rPr>
                <w:rFonts w:ascii="Times New Roman" w:hAnsi="Times New Roman" w:cs="Times New Roman"/>
                <w:b/>
                <w:bCs/>
                <w:i/>
                <w:iCs/>
                <w:sz w:val="20"/>
                <w:szCs w:val="20"/>
                <w:lang w:val="kk-KZ"/>
              </w:rPr>
              <w:lastRenderedPageBreak/>
              <w:t xml:space="preserve">Доработать </w:t>
            </w:r>
          </w:p>
          <w:p w:rsidR="0064097F" w:rsidRDefault="0064097F" w:rsidP="0064097F">
            <w:pPr>
              <w:contextualSpacing/>
              <w:jc w:val="both"/>
              <w:rPr>
                <w:rFonts w:ascii="Times New Roman" w:hAnsi="Times New Roman" w:cs="Times New Roman"/>
                <w:b/>
                <w:bCs/>
                <w:i/>
                <w:iCs/>
                <w:sz w:val="20"/>
                <w:szCs w:val="20"/>
                <w:lang w:val="kk-KZ"/>
              </w:rPr>
            </w:pPr>
          </w:p>
          <w:p w:rsidR="0064097F" w:rsidRDefault="0064097F" w:rsidP="0064097F">
            <w:pPr>
              <w:contextualSpacing/>
              <w:jc w:val="both"/>
              <w:rPr>
                <w:rFonts w:ascii="Times New Roman" w:hAnsi="Times New Roman" w:cs="Times New Roman"/>
                <w:b/>
                <w:bCs/>
                <w:i/>
                <w:iCs/>
                <w:sz w:val="20"/>
                <w:szCs w:val="20"/>
                <w:lang w:val="kk-KZ"/>
              </w:rPr>
            </w:pPr>
            <w:r>
              <w:rPr>
                <w:rFonts w:ascii="Times New Roman" w:hAnsi="Times New Roman" w:cs="Times New Roman"/>
                <w:b/>
                <w:bCs/>
                <w:i/>
                <w:iCs/>
                <w:sz w:val="20"/>
                <w:szCs w:val="20"/>
                <w:lang w:val="kk-KZ"/>
              </w:rPr>
              <w:t>270425</w:t>
            </w:r>
          </w:p>
          <w:p w:rsidR="0064097F" w:rsidRDefault="0064097F" w:rsidP="0064097F">
            <w:pPr>
              <w:contextualSpacing/>
              <w:jc w:val="both"/>
              <w:rPr>
                <w:rFonts w:ascii="Times New Roman" w:hAnsi="Times New Roman" w:cs="Times New Roman"/>
                <w:b/>
                <w:bCs/>
                <w:i/>
                <w:iCs/>
                <w:sz w:val="20"/>
                <w:szCs w:val="20"/>
                <w:lang w:val="kk-KZ"/>
              </w:rPr>
            </w:pPr>
          </w:p>
          <w:p w:rsidR="0064097F" w:rsidRPr="00F971CD" w:rsidRDefault="0064097F" w:rsidP="0064097F">
            <w:pPr>
              <w:contextualSpacing/>
              <w:jc w:val="both"/>
              <w:rPr>
                <w:rFonts w:ascii="Times New Roman" w:hAnsi="Times New Roman" w:cs="Times New Roman"/>
                <w:b/>
                <w:bCs/>
                <w:i/>
                <w:iCs/>
                <w:sz w:val="20"/>
                <w:szCs w:val="20"/>
                <w:lang w:val="kk-KZ"/>
              </w:rPr>
            </w:pPr>
            <w:r w:rsidRPr="00F971CD">
              <w:rPr>
                <w:rFonts w:ascii="Times New Roman" w:hAnsi="Times New Roman" w:cs="Times New Roman"/>
                <w:b/>
                <w:bCs/>
                <w:i/>
                <w:iCs/>
                <w:sz w:val="20"/>
                <w:szCs w:val="20"/>
                <w:lang w:val="kk-KZ"/>
              </w:rPr>
              <w:t xml:space="preserve">Не поддерживатся </w:t>
            </w:r>
          </w:p>
          <w:p w:rsidR="0064097F" w:rsidRPr="00F971CD" w:rsidRDefault="0064097F" w:rsidP="0064097F">
            <w:pPr>
              <w:ind w:firstLine="709"/>
              <w:contextualSpacing/>
              <w:jc w:val="both"/>
              <w:rPr>
                <w:rFonts w:ascii="Times New Roman" w:hAnsi="Times New Roman" w:cs="Times New Roman"/>
                <w:sz w:val="20"/>
                <w:szCs w:val="20"/>
              </w:rPr>
            </w:pPr>
            <w:r w:rsidRPr="00F971CD">
              <w:rPr>
                <w:rFonts w:ascii="Times New Roman" w:hAnsi="Times New Roman" w:cs="Times New Roman"/>
                <w:b/>
                <w:bCs/>
                <w:i/>
                <w:iCs/>
                <w:sz w:val="20"/>
                <w:szCs w:val="20"/>
              </w:rPr>
              <w:t>по позициям 3, 8 и 9</w:t>
            </w:r>
            <w:r w:rsidRPr="00F971CD">
              <w:rPr>
                <w:rFonts w:ascii="Times New Roman" w:hAnsi="Times New Roman" w:cs="Times New Roman"/>
                <w:sz w:val="20"/>
                <w:szCs w:val="20"/>
              </w:rPr>
              <w:t xml:space="preserve"> относительно изменения пункта 1 статьи 702 проекта и статьи 713 проекта:</w:t>
            </w:r>
          </w:p>
          <w:p w:rsidR="0064097F" w:rsidRPr="00F971CD" w:rsidRDefault="0064097F" w:rsidP="0064097F">
            <w:pPr>
              <w:ind w:firstLine="709"/>
              <w:jc w:val="both"/>
              <w:rPr>
                <w:rFonts w:ascii="Times New Roman" w:hAnsi="Times New Roman"/>
                <w:iCs/>
                <w:sz w:val="20"/>
                <w:szCs w:val="20"/>
              </w:rPr>
            </w:pPr>
            <w:bookmarkStart w:id="93" w:name="_Hlk195192896"/>
            <w:r w:rsidRPr="00F971CD">
              <w:rPr>
                <w:rFonts w:ascii="Times New Roman" w:hAnsi="Times New Roman"/>
                <w:iCs/>
                <w:sz w:val="20"/>
                <w:szCs w:val="20"/>
                <w:lang w:val="kk-KZ"/>
              </w:rPr>
              <w:lastRenderedPageBreak/>
              <w:t xml:space="preserve">установление ставок ИПН/КПН: 4% по </w:t>
            </w:r>
            <w:r w:rsidRPr="00F971CD">
              <w:rPr>
                <w:rFonts w:ascii="Times New Roman" w:hAnsi="Times New Roman"/>
                <w:iCs/>
                <w:sz w:val="20"/>
                <w:szCs w:val="20"/>
              </w:rPr>
              <w:t>доходам от:  производства и реализации товаров собственного производства при осуществлении видов деятельности, относящихся к обрабатывающей промышленности, а также реализации других товаров, выполнения работ, оказания услуг и 8 % по доходам от выполнения работ, оказания услуг налогоплательщикам, которые применяют нормы пункта 4 статьи 250 настоящего Кодекса по отнесению сумм расходов на вычеты для исчисления КПН или ИПН;</w:t>
            </w:r>
          </w:p>
          <w:p w:rsidR="0064097F" w:rsidRPr="00F971CD" w:rsidRDefault="0064097F" w:rsidP="0064097F">
            <w:pPr>
              <w:ind w:firstLine="709"/>
              <w:jc w:val="both"/>
              <w:rPr>
                <w:rFonts w:ascii="Times New Roman" w:hAnsi="Times New Roman"/>
                <w:iCs/>
                <w:sz w:val="20"/>
                <w:szCs w:val="20"/>
              </w:rPr>
            </w:pPr>
            <w:r w:rsidRPr="00F971CD">
              <w:rPr>
                <w:rFonts w:ascii="Times New Roman" w:hAnsi="Times New Roman"/>
                <w:iCs/>
                <w:sz w:val="20"/>
                <w:szCs w:val="20"/>
              </w:rPr>
              <w:t>пересмотра условий исчисления налогов по специальному налоговому режиму на основе упрощенной декларации;</w:t>
            </w:r>
          </w:p>
          <w:bookmarkEnd w:id="93"/>
          <w:p w:rsidR="0064097F" w:rsidRPr="00F971CD" w:rsidRDefault="0064097F" w:rsidP="0064097F">
            <w:pPr>
              <w:widowControl w:val="0"/>
              <w:ind w:firstLine="194"/>
              <w:contextualSpacing/>
              <w:jc w:val="center"/>
              <w:rPr>
                <w:rFonts w:ascii="Times New Roman" w:eastAsia="Times New Roman" w:hAnsi="Times New Roman" w:cs="Times New Roman"/>
                <w:b/>
                <w:sz w:val="20"/>
                <w:szCs w:val="20"/>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ind w:left="-34" w:right="-82"/>
              <w:jc w:val="center"/>
              <w:rPr>
                <w:rFonts w:ascii="Times New Roman" w:hAnsi="Times New Roman" w:cs="Times New Roman"/>
                <w:sz w:val="24"/>
                <w:szCs w:val="24"/>
              </w:rPr>
            </w:pPr>
            <w:r w:rsidRPr="00B973BD">
              <w:rPr>
                <w:rFonts w:ascii="Times New Roman" w:hAnsi="Times New Roman" w:cs="Times New Roman"/>
                <w:sz w:val="24"/>
                <w:szCs w:val="24"/>
              </w:rPr>
              <w:t>пункт 1 статьи 702 проекта</w:t>
            </w:r>
          </w:p>
        </w:tc>
        <w:tc>
          <w:tcPr>
            <w:tcW w:w="3828" w:type="dxa"/>
          </w:tcPr>
          <w:p w:rsidR="009A293F" w:rsidRPr="00B973BD" w:rsidRDefault="009A293F" w:rsidP="009A293F">
            <w:pPr>
              <w:ind w:firstLine="709"/>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Статья 702. Общие положения</w:t>
            </w:r>
          </w:p>
          <w:p w:rsidR="009A293F" w:rsidRPr="00B973BD" w:rsidRDefault="009A293F" w:rsidP="009A293F">
            <w:pPr>
              <w:ind w:firstLine="709"/>
              <w:contextualSpacing/>
              <w:jc w:val="both"/>
              <w:rPr>
                <w:rFonts w:ascii="Times New Roman" w:eastAsia="Calibri" w:hAnsi="Times New Roman" w:cs="Times New Roman"/>
                <w:b/>
                <w:bCs/>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Если иное не установлено пунктом 2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9A293F" w:rsidRPr="00B973BD" w:rsidTr="00D401A2">
              <w:tc>
                <w:tcPr>
                  <w:tcW w:w="239"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w:t>
                  </w:r>
                </w:p>
              </w:tc>
              <w:tc>
                <w:tcPr>
                  <w:tcW w:w="633"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Виды специальных налоговых режимов</w:t>
                  </w:r>
                </w:p>
              </w:tc>
              <w:tc>
                <w:tcPr>
                  <w:tcW w:w="580"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Субъекты</w:t>
                  </w:r>
                </w:p>
              </w:tc>
              <w:tc>
                <w:tcPr>
                  <w:tcW w:w="568"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 xml:space="preserve">Размер предельного дохода (месячный расчетный </w:t>
                  </w:r>
                  <w:r w:rsidRPr="00B973BD">
                    <w:rPr>
                      <w:rFonts w:ascii="Times New Roman" w:eastAsia="Times New Roman" w:hAnsi="Times New Roman" w:cs="Times New Roman"/>
                      <w:b/>
                      <w:bCs/>
                      <w:sz w:val="16"/>
                      <w:szCs w:val="16"/>
                      <w:lang w:eastAsia="ru-RU"/>
                    </w:rPr>
                    <w:lastRenderedPageBreak/>
                    <w:t>показатель</w:t>
                  </w:r>
                  <w:r w:rsidRPr="00B973BD">
                    <w:rPr>
                      <w:rFonts w:ascii="Times New Roman" w:eastAsia="Times New Roman" w:hAnsi="Times New Roman" w:cs="Times New Roman"/>
                      <w:b/>
                      <w:sz w:val="16"/>
                      <w:szCs w:val="16"/>
                      <w:lang w:eastAsia="ru-RU"/>
                    </w:rPr>
                    <w:t xml:space="preserve"> на 1 января финансового года</w:t>
                  </w:r>
                  <w:r w:rsidRPr="00B973BD">
                    <w:rPr>
                      <w:rFonts w:ascii="Times New Roman" w:eastAsia="Times New Roman" w:hAnsi="Times New Roman" w:cs="Times New Roman"/>
                      <w:b/>
                      <w:bCs/>
                      <w:sz w:val="16"/>
                      <w:szCs w:val="16"/>
                      <w:lang w:eastAsia="ru-RU"/>
                    </w:rPr>
                    <w:t>)</w:t>
                  </w:r>
                </w:p>
              </w:tc>
              <w:tc>
                <w:tcPr>
                  <w:tcW w:w="700"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lastRenderedPageBreak/>
                    <w:t>Ставка, % от дохода</w:t>
                  </w:r>
                </w:p>
              </w:tc>
              <w:tc>
                <w:tcPr>
                  <w:tcW w:w="845" w:type="dxa"/>
                </w:tcPr>
                <w:p w:rsidR="009A293F" w:rsidRPr="00B973BD" w:rsidRDefault="009A293F" w:rsidP="009A293F">
                  <w:pPr>
                    <w:contextualSpacing/>
                    <w:jc w:val="center"/>
                    <w:rPr>
                      <w:rFonts w:ascii="Times New Roman" w:eastAsia="Calibri" w:hAnsi="Times New Roman" w:cs="Times New Roman"/>
                      <w:b/>
                      <w:bCs/>
                      <w:sz w:val="16"/>
                      <w:szCs w:val="16"/>
                    </w:rPr>
                  </w:pPr>
                  <w:r w:rsidRPr="00B973BD">
                    <w:rPr>
                      <w:rFonts w:ascii="Times New Roman" w:eastAsia="Times New Roman" w:hAnsi="Times New Roman" w:cs="Times New Roman"/>
                      <w:b/>
                      <w:bCs/>
                      <w:sz w:val="16"/>
                      <w:szCs w:val="16"/>
                      <w:lang w:eastAsia="ru-RU"/>
                    </w:rPr>
                    <w:t>Виды деятельности/наличие земельного участка</w:t>
                  </w:r>
                </w:p>
                <w:p w:rsidR="009A293F" w:rsidRPr="00B973BD" w:rsidRDefault="009A293F" w:rsidP="009A293F">
                  <w:pPr>
                    <w:contextualSpacing/>
                    <w:jc w:val="center"/>
                    <w:rPr>
                      <w:rFonts w:ascii="Times New Roman" w:eastAsia="Times New Roman" w:hAnsi="Times New Roman" w:cs="Times New Roman"/>
                      <w:b/>
                      <w:bCs/>
                      <w:strike/>
                      <w:sz w:val="16"/>
                      <w:szCs w:val="16"/>
                      <w:lang w:eastAsia="ru-RU"/>
                    </w:rPr>
                  </w:pPr>
                </w:p>
              </w:tc>
            </w:tr>
            <w:tr w:rsidR="009A293F" w:rsidRPr="00B973BD" w:rsidTr="00D401A2">
              <w:tc>
                <w:tcPr>
                  <w:tcW w:w="239"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А</w:t>
                  </w:r>
                </w:p>
              </w:tc>
              <w:tc>
                <w:tcPr>
                  <w:tcW w:w="633"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1</w:t>
                  </w:r>
                </w:p>
              </w:tc>
              <w:tc>
                <w:tcPr>
                  <w:tcW w:w="580"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2</w:t>
                  </w:r>
                </w:p>
              </w:tc>
              <w:tc>
                <w:tcPr>
                  <w:tcW w:w="568"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3</w:t>
                  </w:r>
                </w:p>
              </w:tc>
              <w:tc>
                <w:tcPr>
                  <w:tcW w:w="700"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4</w:t>
                  </w:r>
                </w:p>
              </w:tc>
              <w:tc>
                <w:tcPr>
                  <w:tcW w:w="845"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5</w:t>
                  </w:r>
                </w:p>
              </w:tc>
            </w:tr>
            <w:tr w:rsidR="009A293F" w:rsidRPr="00B973BD" w:rsidTr="00D401A2">
              <w:tc>
                <w:tcPr>
                  <w:tcW w:w="23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1</w:t>
                  </w:r>
                </w:p>
              </w:tc>
              <w:tc>
                <w:tcPr>
                  <w:tcW w:w="633"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Специадбный налоговый режимдля самозанятых</w:t>
                  </w:r>
                </w:p>
              </w:tc>
              <w:tc>
                <w:tcPr>
                  <w:tcW w:w="580"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физические лица – граждане Республики Казахстан, кандасы</w:t>
                  </w:r>
                </w:p>
              </w:tc>
              <w:tc>
                <w:tcPr>
                  <w:tcW w:w="568"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4 080 за год</w:t>
                  </w:r>
                </w:p>
              </w:tc>
              <w:tc>
                <w:tcPr>
                  <w:tcW w:w="700"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Индивидуальный подоходный налог – 0</w:t>
                  </w:r>
                </w:p>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социальные платежи – 4*</w:t>
                  </w:r>
                </w:p>
              </w:tc>
              <w:tc>
                <w:tcPr>
                  <w:tcW w:w="845" w:type="dxa"/>
                </w:tcPr>
                <w:p w:rsidR="009A293F" w:rsidRPr="00B973BD" w:rsidRDefault="009A293F" w:rsidP="009A293F">
                  <w:pPr>
                    <w:contextualSpacing/>
                    <w:jc w:val="both"/>
                    <w:rPr>
                      <w:rFonts w:ascii="Times New Roman" w:eastAsia="Calibri" w:hAnsi="Times New Roman" w:cs="Times New Roman"/>
                      <w:sz w:val="16"/>
                      <w:szCs w:val="16"/>
                      <w:lang w:eastAsia="ru-RU"/>
                    </w:rPr>
                  </w:pPr>
                  <w:r w:rsidRPr="00B973BD">
                    <w:rPr>
                      <w:rFonts w:ascii="Times New Roman" w:eastAsia="Times New Roman" w:hAnsi="Times New Roman" w:cs="Times New Roman"/>
                      <w:sz w:val="16"/>
                      <w:szCs w:val="16"/>
                      <w:lang w:eastAsia="ru-RU"/>
                    </w:rPr>
                    <w:t>список видов деятельности, по которым разрешено применение специального налогового режима</w:t>
                  </w:r>
                </w:p>
                <w:p w:rsidR="009A293F" w:rsidRPr="00B973BD" w:rsidRDefault="009A293F" w:rsidP="009A293F">
                  <w:pPr>
                    <w:contextualSpacing/>
                    <w:jc w:val="both"/>
                    <w:rPr>
                      <w:rFonts w:ascii="Times New Roman" w:eastAsia="Times New Roman" w:hAnsi="Times New Roman" w:cs="Times New Roman"/>
                      <w:strike/>
                      <w:sz w:val="16"/>
                      <w:szCs w:val="16"/>
                      <w:lang w:eastAsia="ru-RU"/>
                    </w:rPr>
                  </w:pPr>
                </w:p>
              </w:tc>
            </w:tr>
            <w:tr w:rsidR="009A293F" w:rsidRPr="00B973BD" w:rsidTr="00D401A2">
              <w:tc>
                <w:tcPr>
                  <w:tcW w:w="23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2</w:t>
                  </w:r>
                </w:p>
              </w:tc>
              <w:tc>
                <w:tcPr>
                  <w:tcW w:w="633" w:type="dxa"/>
                </w:tcPr>
                <w:p w:rsidR="009A293F" w:rsidRPr="00B973BD" w:rsidRDefault="009A293F" w:rsidP="009A293F">
                  <w:pPr>
                    <w:contextualSpacing/>
                    <w:jc w:val="both"/>
                    <w:rPr>
                      <w:rFonts w:ascii="Times New Roman" w:eastAsia="Calibri" w:hAnsi="Times New Roman" w:cs="Times New Roman"/>
                      <w:sz w:val="16"/>
                      <w:szCs w:val="16"/>
                      <w:lang w:eastAsia="ru-RU"/>
                    </w:rPr>
                  </w:pPr>
                  <w:r w:rsidRPr="00B973BD">
                    <w:rPr>
                      <w:rFonts w:ascii="Times New Roman" w:eastAsia="Times New Roman" w:hAnsi="Times New Roman" w:cs="Times New Roman"/>
                      <w:sz w:val="16"/>
                      <w:szCs w:val="16"/>
                      <w:lang w:eastAsia="ru-RU"/>
                    </w:rPr>
                    <w:t>Специальный налоговый режим на основе упрощенной декларации</w:t>
                  </w:r>
                </w:p>
                <w:p w:rsidR="009A293F" w:rsidRPr="00B973BD" w:rsidRDefault="009A293F" w:rsidP="009A293F">
                  <w:pPr>
                    <w:contextualSpacing/>
                    <w:jc w:val="both"/>
                    <w:rPr>
                      <w:rFonts w:ascii="Times New Roman" w:eastAsia="Times New Roman" w:hAnsi="Times New Roman" w:cs="Times New Roman"/>
                      <w:sz w:val="16"/>
                      <w:szCs w:val="16"/>
                      <w:lang w:eastAsia="ru-RU"/>
                    </w:rPr>
                  </w:pPr>
                </w:p>
              </w:tc>
              <w:tc>
                <w:tcPr>
                  <w:tcW w:w="580"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индивидуальные предприниматели и юридические лица-резиденты Республики Каза</w:t>
                  </w:r>
                  <w:r w:rsidRPr="00B973BD">
                    <w:rPr>
                      <w:rFonts w:ascii="Times New Roman" w:eastAsia="Times New Roman" w:hAnsi="Times New Roman" w:cs="Times New Roman"/>
                      <w:sz w:val="16"/>
                      <w:szCs w:val="16"/>
                      <w:lang w:eastAsia="ru-RU"/>
                    </w:rPr>
                    <w:lastRenderedPageBreak/>
                    <w:t>хстан</w:t>
                  </w:r>
                </w:p>
              </w:tc>
              <w:tc>
                <w:tcPr>
                  <w:tcW w:w="568"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lastRenderedPageBreak/>
                    <w:t>600 000 за год</w:t>
                  </w:r>
                </w:p>
              </w:tc>
              <w:tc>
                <w:tcPr>
                  <w:tcW w:w="700"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индивидуальный подоходный налог/ корпоративный подоходный налог:</w:t>
                  </w:r>
                </w:p>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 xml:space="preserve">1) 4% (с правом снижения/повышения ставки </w:t>
                  </w:r>
                  <w:r w:rsidRPr="00B973BD">
                    <w:rPr>
                      <w:rFonts w:ascii="Times New Roman" w:eastAsia="Times New Roman" w:hAnsi="Times New Roman" w:cs="Times New Roman"/>
                      <w:sz w:val="16"/>
                      <w:szCs w:val="16"/>
                      <w:lang w:eastAsia="ru-RU"/>
                    </w:rPr>
                    <w:lastRenderedPageBreak/>
                    <w:t>до 50% местными представительными органами;</w:t>
                  </w:r>
                </w:p>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 xml:space="preserve">3) 12% по товарам, </w:t>
                  </w:r>
                  <w:r w:rsidRPr="00B973BD">
                    <w:rPr>
                      <w:rFonts w:ascii="Times New Roman" w:eastAsia="Times New Roman" w:hAnsi="Times New Roman" w:cs="Times New Roman"/>
                      <w:sz w:val="16"/>
                      <w:szCs w:val="16"/>
                      <w:lang w:eastAsia="ru-RU"/>
                    </w:rPr>
                    <w:lastRenderedPageBreak/>
                    <w:t xml:space="preserve">работам и услугам, оказанным налогоплательщикам, применяющим общеустановленный порядок налогообложения  </w:t>
                  </w:r>
                </w:p>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 xml:space="preserve">социальные платежи в установленных размерах* </w:t>
                  </w:r>
                </w:p>
              </w:tc>
              <w:tc>
                <w:tcPr>
                  <w:tcW w:w="845" w:type="dxa"/>
                </w:tcPr>
                <w:p w:rsidR="009A293F" w:rsidRPr="00B973BD" w:rsidRDefault="009A293F" w:rsidP="009A293F">
                  <w:pPr>
                    <w:contextualSpacing/>
                    <w:jc w:val="both"/>
                    <w:rPr>
                      <w:rFonts w:ascii="Times New Roman" w:eastAsia="Calibri" w:hAnsi="Times New Roman" w:cs="Times New Roman"/>
                      <w:sz w:val="16"/>
                      <w:szCs w:val="16"/>
                      <w:lang w:eastAsia="ru-RU"/>
                    </w:rPr>
                  </w:pPr>
                  <w:r w:rsidRPr="00B973BD">
                    <w:rPr>
                      <w:rFonts w:ascii="Times New Roman" w:eastAsia="Times New Roman" w:hAnsi="Times New Roman" w:cs="Times New Roman"/>
                      <w:sz w:val="16"/>
                      <w:szCs w:val="16"/>
                      <w:lang w:eastAsia="ru-RU"/>
                    </w:rPr>
                    <w:lastRenderedPageBreak/>
                    <w:t>список видов деятельности, по которым запрешено применение специального налогового режима</w:t>
                  </w:r>
                </w:p>
                <w:p w:rsidR="009A293F" w:rsidRPr="00B973BD" w:rsidRDefault="009A293F" w:rsidP="009A293F">
                  <w:pPr>
                    <w:contextualSpacing/>
                    <w:jc w:val="both"/>
                    <w:rPr>
                      <w:rFonts w:ascii="Times New Roman" w:eastAsia="Times New Roman" w:hAnsi="Times New Roman" w:cs="Times New Roman"/>
                      <w:strike/>
                      <w:sz w:val="16"/>
                      <w:szCs w:val="16"/>
                      <w:lang w:eastAsia="ru-RU"/>
                    </w:rPr>
                  </w:pPr>
                </w:p>
              </w:tc>
            </w:tr>
            <w:tr w:rsidR="009A293F" w:rsidRPr="00B973BD" w:rsidTr="00D401A2">
              <w:tc>
                <w:tcPr>
                  <w:tcW w:w="23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lastRenderedPageBreak/>
                    <w:t>3</w:t>
                  </w:r>
                </w:p>
              </w:tc>
              <w:tc>
                <w:tcPr>
                  <w:tcW w:w="633"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580"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568" w:type="dxa"/>
                </w:tcPr>
                <w:p w:rsidR="009A293F" w:rsidRPr="00B973BD" w:rsidRDefault="009A293F" w:rsidP="009A293F">
                  <w:pPr>
                    <w:ind w:firstLine="709"/>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700" w:type="dxa"/>
                </w:tcPr>
                <w:p w:rsidR="009A293F" w:rsidRPr="00B973BD" w:rsidRDefault="009A293F" w:rsidP="009A293F">
                  <w:pPr>
                    <w:ind w:firstLine="145"/>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845"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r>
          </w:tbl>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*Размеры социальных платежей установлены в Социальном кодексе и законе Республики Казахстан «Об обязательном социальном медицинском страховании».</w:t>
            </w:r>
          </w:p>
          <w:p w:rsidR="009A293F" w:rsidRPr="00B973BD" w:rsidRDefault="009A293F" w:rsidP="009A293F">
            <w:pPr>
              <w:ind w:firstLine="175"/>
              <w:jc w:val="both"/>
              <w:rPr>
                <w:rFonts w:ascii="Times New Roman" w:hAnsi="Times New Roman" w:cs="Times New Roman"/>
                <w:sz w:val="24"/>
                <w:szCs w:val="24"/>
              </w:rPr>
            </w:pPr>
          </w:p>
        </w:tc>
        <w:tc>
          <w:tcPr>
            <w:tcW w:w="3967" w:type="dxa"/>
          </w:tcPr>
          <w:p w:rsidR="009A293F" w:rsidRPr="00B973BD" w:rsidRDefault="009A293F" w:rsidP="009A293F">
            <w:pPr>
              <w:ind w:firstLine="175"/>
              <w:jc w:val="both"/>
              <w:rPr>
                <w:rFonts w:ascii="Times New Roman" w:hAnsi="Times New Roman" w:cs="Times New Roman"/>
                <w:sz w:val="24"/>
                <w:szCs w:val="24"/>
              </w:rPr>
            </w:pPr>
          </w:p>
          <w:p w:rsidR="009A293F" w:rsidRPr="00B973BD" w:rsidRDefault="009A293F" w:rsidP="009A293F">
            <w:pPr>
              <w:ind w:firstLine="175"/>
              <w:jc w:val="both"/>
              <w:rPr>
                <w:rFonts w:ascii="Times New Roman" w:hAnsi="Times New Roman" w:cs="Times New Roman"/>
                <w:sz w:val="24"/>
                <w:szCs w:val="24"/>
              </w:rPr>
            </w:pPr>
          </w:p>
          <w:p w:rsidR="009A293F" w:rsidRPr="00B973BD" w:rsidRDefault="009A293F" w:rsidP="009A293F">
            <w:pPr>
              <w:ind w:firstLine="175"/>
              <w:jc w:val="both"/>
              <w:rPr>
                <w:rFonts w:ascii="Times New Roman" w:hAnsi="Times New Roman" w:cs="Times New Roman"/>
                <w:sz w:val="24"/>
                <w:szCs w:val="24"/>
              </w:rPr>
            </w:pPr>
          </w:p>
          <w:p w:rsidR="009A293F" w:rsidRPr="00B973BD" w:rsidRDefault="009A293F" w:rsidP="009A293F">
            <w:pPr>
              <w:ind w:firstLine="313"/>
              <w:jc w:val="both"/>
              <w:rPr>
                <w:rFonts w:ascii="Times New Roman" w:hAnsi="Times New Roman" w:cs="Times New Roman"/>
                <w:b/>
                <w:sz w:val="24"/>
                <w:szCs w:val="24"/>
              </w:rPr>
            </w:pPr>
            <w:r w:rsidRPr="00B973BD">
              <w:rPr>
                <w:rFonts w:ascii="Times New Roman" w:hAnsi="Times New Roman" w:cs="Times New Roman"/>
                <w:sz w:val="24"/>
                <w:szCs w:val="24"/>
              </w:rPr>
              <w:t xml:space="preserve">в строке 2 таблицы пункта 1 статьи 702 проекта слова </w:t>
            </w:r>
            <w:r w:rsidRPr="00B973BD">
              <w:rPr>
                <w:rFonts w:ascii="Times New Roman" w:hAnsi="Times New Roman" w:cs="Times New Roman"/>
                <w:b/>
                <w:sz w:val="24"/>
                <w:szCs w:val="24"/>
              </w:rPr>
              <w:t>«12%»</w:t>
            </w:r>
            <w:r w:rsidRPr="00B973BD">
              <w:rPr>
                <w:rFonts w:ascii="Times New Roman" w:hAnsi="Times New Roman" w:cs="Times New Roman"/>
                <w:sz w:val="24"/>
                <w:szCs w:val="24"/>
              </w:rPr>
              <w:t xml:space="preserve"> заменить словами </w:t>
            </w:r>
            <w:r w:rsidRPr="00B973BD">
              <w:rPr>
                <w:rFonts w:ascii="Times New Roman" w:hAnsi="Times New Roman" w:cs="Times New Roman"/>
                <w:b/>
                <w:sz w:val="24"/>
                <w:szCs w:val="24"/>
              </w:rPr>
              <w:t>«8 процентов»;</w:t>
            </w:r>
          </w:p>
          <w:p w:rsidR="009A293F" w:rsidRPr="00B973BD" w:rsidRDefault="009A293F" w:rsidP="009A293F">
            <w:pPr>
              <w:ind w:firstLine="313"/>
              <w:jc w:val="right"/>
              <w:rPr>
                <w:rFonts w:ascii="Times New Roman" w:hAnsi="Times New Roman" w:cs="Times New Roman"/>
                <w:sz w:val="24"/>
                <w:szCs w:val="24"/>
              </w:rPr>
            </w:pPr>
          </w:p>
        </w:tc>
        <w:tc>
          <w:tcPr>
            <w:tcW w:w="3119" w:type="dxa"/>
          </w:tcPr>
          <w:p w:rsidR="009A293F" w:rsidRPr="00B973BD" w:rsidRDefault="009A293F" w:rsidP="009A293F">
            <w:pPr>
              <w:widowControl w:val="0"/>
              <w:jc w:val="center"/>
              <w:rPr>
                <w:rFonts w:ascii="Times New Roman" w:hAnsi="Times New Roman" w:cs="Times New Roman"/>
                <w:b/>
                <w:sz w:val="24"/>
                <w:szCs w:val="24"/>
              </w:rPr>
            </w:pPr>
            <w:r w:rsidRPr="00B973BD">
              <w:rPr>
                <w:rFonts w:ascii="Times New Roman" w:hAnsi="Times New Roman" w:cs="Times New Roman"/>
                <w:b/>
                <w:sz w:val="24"/>
                <w:szCs w:val="24"/>
              </w:rPr>
              <w:t>депутат</w:t>
            </w:r>
          </w:p>
          <w:p w:rsidR="009A293F" w:rsidRPr="00B973BD" w:rsidRDefault="009A293F" w:rsidP="009A293F">
            <w:pPr>
              <w:widowControl w:val="0"/>
              <w:jc w:val="center"/>
              <w:rPr>
                <w:rFonts w:ascii="Times New Roman" w:hAnsi="Times New Roman" w:cs="Times New Roman"/>
                <w:sz w:val="24"/>
                <w:szCs w:val="24"/>
              </w:rPr>
            </w:pPr>
            <w:r w:rsidRPr="00B973BD">
              <w:rPr>
                <w:rFonts w:ascii="Times New Roman" w:hAnsi="Times New Roman" w:cs="Times New Roman"/>
                <w:b/>
                <w:sz w:val="24"/>
                <w:szCs w:val="24"/>
              </w:rPr>
              <w:t>А. Аймагамбетов</w:t>
            </w:r>
          </w:p>
          <w:p w:rsidR="009A293F" w:rsidRPr="00B973BD" w:rsidRDefault="009A293F" w:rsidP="009A293F">
            <w:pPr>
              <w:widowControl w:val="0"/>
              <w:jc w:val="both"/>
              <w:rPr>
                <w:rFonts w:ascii="Times New Roman" w:hAnsi="Times New Roman" w:cs="Times New Roman"/>
                <w:sz w:val="24"/>
                <w:szCs w:val="24"/>
              </w:rPr>
            </w:pPr>
          </w:p>
          <w:p w:rsidR="009A293F" w:rsidRPr="00B973BD" w:rsidRDefault="009A293F" w:rsidP="009A293F">
            <w:pPr>
              <w:widowControl w:val="0"/>
              <w:jc w:val="both"/>
              <w:rPr>
                <w:rFonts w:ascii="Times New Roman" w:hAnsi="Times New Roman" w:cs="Times New Roman"/>
                <w:sz w:val="24"/>
                <w:szCs w:val="24"/>
              </w:rPr>
            </w:pPr>
            <w:r w:rsidRPr="00B973BD">
              <w:rPr>
                <w:rFonts w:ascii="Times New Roman" w:hAnsi="Times New Roman" w:cs="Times New Roman"/>
                <w:sz w:val="24"/>
                <w:szCs w:val="24"/>
              </w:rPr>
              <w:t xml:space="preserve">Предлагается уменьшить ставку % дохода при </w:t>
            </w:r>
            <w:proofErr w:type="gramStart"/>
            <w:r w:rsidRPr="00B973BD">
              <w:rPr>
                <w:rFonts w:ascii="Times New Roman" w:hAnsi="Times New Roman" w:cs="Times New Roman"/>
                <w:sz w:val="24"/>
                <w:szCs w:val="24"/>
              </w:rPr>
              <w:t>выборе  специального</w:t>
            </w:r>
            <w:proofErr w:type="gramEnd"/>
            <w:r w:rsidRPr="00B973BD">
              <w:rPr>
                <w:rFonts w:ascii="Times New Roman" w:hAnsi="Times New Roman" w:cs="Times New Roman"/>
                <w:sz w:val="24"/>
                <w:szCs w:val="24"/>
              </w:rPr>
              <w:t xml:space="preserve"> налогового режима.</w:t>
            </w:r>
          </w:p>
          <w:p w:rsidR="009A293F" w:rsidRPr="00B973BD" w:rsidRDefault="009A293F" w:rsidP="009A293F">
            <w:pPr>
              <w:widowControl w:val="0"/>
              <w:jc w:val="both"/>
              <w:rPr>
                <w:rFonts w:ascii="Times New Roman" w:hAnsi="Times New Roman" w:cs="Times New Roman"/>
                <w:sz w:val="24"/>
                <w:szCs w:val="24"/>
              </w:rPr>
            </w:pPr>
          </w:p>
          <w:p w:rsidR="009A293F" w:rsidRPr="00B973BD" w:rsidRDefault="009A293F" w:rsidP="009A293F">
            <w:pPr>
              <w:widowControl w:val="0"/>
              <w:jc w:val="both"/>
              <w:rPr>
                <w:rFonts w:ascii="Times New Roman" w:hAnsi="Times New Roman" w:cs="Times New Roman"/>
                <w:sz w:val="24"/>
                <w:szCs w:val="24"/>
              </w:rPr>
            </w:pPr>
          </w:p>
          <w:p w:rsidR="009A293F" w:rsidRPr="00B973BD" w:rsidRDefault="009A293F" w:rsidP="009A293F">
            <w:pPr>
              <w:widowControl w:val="0"/>
              <w:jc w:val="both"/>
              <w:rPr>
                <w:rFonts w:ascii="Times New Roman" w:hAnsi="Times New Roman" w:cs="Times New Roman"/>
                <w:sz w:val="24"/>
                <w:szCs w:val="24"/>
              </w:rPr>
            </w:pPr>
          </w:p>
          <w:p w:rsidR="009A293F" w:rsidRPr="00B973BD" w:rsidRDefault="009A293F" w:rsidP="009A293F">
            <w:pPr>
              <w:widowControl w:val="0"/>
              <w:jc w:val="both"/>
              <w:rPr>
                <w:rFonts w:ascii="Times New Roman" w:hAnsi="Times New Roman" w:cs="Times New Roman"/>
                <w:sz w:val="24"/>
                <w:szCs w:val="24"/>
              </w:rPr>
            </w:pPr>
          </w:p>
          <w:p w:rsidR="009A293F" w:rsidRPr="00B973BD" w:rsidRDefault="009A293F" w:rsidP="009A293F">
            <w:pPr>
              <w:widowControl w:val="0"/>
              <w:jc w:val="both"/>
              <w:rPr>
                <w:rFonts w:ascii="Times New Roman" w:hAnsi="Times New Roman" w:cs="Times New Roman"/>
                <w:sz w:val="24"/>
                <w:szCs w:val="24"/>
              </w:rPr>
            </w:pPr>
          </w:p>
          <w:p w:rsidR="009A293F" w:rsidRPr="00B973BD" w:rsidRDefault="009A293F" w:rsidP="009A293F">
            <w:pPr>
              <w:widowControl w:val="0"/>
              <w:jc w:val="both"/>
              <w:rPr>
                <w:rFonts w:ascii="Times New Roman" w:hAnsi="Times New Roman" w:cs="Times New Roman"/>
                <w:sz w:val="24"/>
                <w:szCs w:val="24"/>
              </w:rPr>
            </w:pPr>
          </w:p>
          <w:p w:rsidR="009A293F" w:rsidRPr="00B973BD" w:rsidRDefault="009A293F" w:rsidP="009A293F">
            <w:pPr>
              <w:widowControl w:val="0"/>
              <w:jc w:val="both"/>
              <w:rPr>
                <w:rFonts w:ascii="Times New Roman" w:hAnsi="Times New Roman" w:cs="Times New Roman"/>
                <w:sz w:val="24"/>
                <w:szCs w:val="24"/>
              </w:rPr>
            </w:pPr>
          </w:p>
          <w:p w:rsidR="009A293F" w:rsidRPr="00B973BD" w:rsidRDefault="009A293F" w:rsidP="009A293F">
            <w:pPr>
              <w:widowControl w:val="0"/>
              <w:jc w:val="both"/>
              <w:rPr>
                <w:rFonts w:ascii="Times New Roman" w:hAnsi="Times New Roman" w:cs="Times New Roman"/>
                <w:sz w:val="24"/>
                <w:szCs w:val="24"/>
              </w:rPr>
            </w:pPr>
          </w:p>
          <w:p w:rsidR="009A293F" w:rsidRPr="00B973BD" w:rsidRDefault="009A293F" w:rsidP="009A293F">
            <w:pPr>
              <w:widowControl w:val="0"/>
              <w:jc w:val="both"/>
              <w:rPr>
                <w:rFonts w:ascii="Times New Roman" w:hAnsi="Times New Roman" w:cs="Times New Roman"/>
                <w:sz w:val="24"/>
                <w:szCs w:val="24"/>
              </w:rPr>
            </w:pPr>
          </w:p>
          <w:p w:rsidR="009A293F" w:rsidRPr="00B973BD" w:rsidRDefault="009A293F" w:rsidP="009A293F">
            <w:pPr>
              <w:widowControl w:val="0"/>
              <w:jc w:val="both"/>
              <w:rPr>
                <w:rFonts w:ascii="Times New Roman" w:hAnsi="Times New Roman" w:cs="Times New Roman"/>
                <w:sz w:val="24"/>
                <w:szCs w:val="24"/>
              </w:rPr>
            </w:pPr>
          </w:p>
          <w:p w:rsidR="009A293F" w:rsidRPr="00B973BD" w:rsidRDefault="009A293F" w:rsidP="009A293F">
            <w:pPr>
              <w:widowControl w:val="0"/>
              <w:jc w:val="both"/>
              <w:rPr>
                <w:rFonts w:ascii="Times New Roman" w:hAnsi="Times New Roman" w:cs="Times New Roman"/>
                <w:sz w:val="24"/>
                <w:szCs w:val="24"/>
              </w:rPr>
            </w:pPr>
          </w:p>
          <w:p w:rsidR="009A293F" w:rsidRPr="00B973BD" w:rsidRDefault="009A293F" w:rsidP="009A293F">
            <w:pPr>
              <w:widowControl w:val="0"/>
              <w:jc w:val="both"/>
              <w:rPr>
                <w:rFonts w:ascii="Times New Roman" w:hAnsi="Times New Roman" w:cs="Times New Roman"/>
                <w:sz w:val="24"/>
                <w:szCs w:val="24"/>
              </w:rPr>
            </w:pPr>
            <w:r w:rsidRPr="00B973BD">
              <w:rPr>
                <w:rFonts w:ascii="Times New Roman" w:hAnsi="Times New Roman" w:cs="Times New Roman"/>
                <w:sz w:val="24"/>
                <w:szCs w:val="24"/>
              </w:rPr>
              <w:t xml:space="preserve">   </w:t>
            </w:r>
          </w:p>
          <w:p w:rsidR="009A293F" w:rsidRPr="00B973BD" w:rsidRDefault="009A293F" w:rsidP="009A293F">
            <w:pPr>
              <w:widowControl w:val="0"/>
              <w:jc w:val="both"/>
              <w:rPr>
                <w:rFonts w:ascii="Times New Roman" w:hAnsi="Times New Roman" w:cs="Times New Roman"/>
                <w:sz w:val="24"/>
                <w:szCs w:val="24"/>
              </w:rPr>
            </w:pPr>
          </w:p>
        </w:tc>
        <w:tc>
          <w:tcPr>
            <w:tcW w:w="2551" w:type="dxa"/>
          </w:tcPr>
          <w:p w:rsidR="009A293F" w:rsidRDefault="009A293F" w:rsidP="009A293F">
            <w:pPr>
              <w:pStyle w:val="3"/>
              <w:spacing w:before="0"/>
              <w:contextualSpacing/>
              <w:jc w:val="both"/>
              <w:outlineLvl w:val="2"/>
              <w:rPr>
                <w:rFonts w:ascii="Times New Roman" w:hAnsi="Times New Roman" w:cs="Times New Roman"/>
                <w:color w:val="auto"/>
                <w:sz w:val="20"/>
                <w:szCs w:val="20"/>
              </w:rPr>
            </w:pPr>
            <w:r>
              <w:rPr>
                <w:rFonts w:ascii="Times New Roman" w:hAnsi="Times New Roman" w:cs="Times New Roman"/>
                <w:color w:val="auto"/>
                <w:sz w:val="20"/>
                <w:szCs w:val="20"/>
              </w:rPr>
              <w:t>Доработать</w:t>
            </w:r>
          </w:p>
          <w:p w:rsidR="009A293F" w:rsidRDefault="009A293F" w:rsidP="009A293F">
            <w:pPr>
              <w:pStyle w:val="3"/>
              <w:spacing w:before="0"/>
              <w:contextualSpacing/>
              <w:jc w:val="both"/>
              <w:outlineLvl w:val="2"/>
              <w:rPr>
                <w:rFonts w:ascii="Times New Roman" w:hAnsi="Times New Roman" w:cs="Times New Roman"/>
                <w:color w:val="auto"/>
                <w:sz w:val="20"/>
                <w:szCs w:val="20"/>
              </w:rPr>
            </w:pPr>
          </w:p>
          <w:p w:rsidR="009A293F" w:rsidRDefault="009A293F" w:rsidP="009A293F">
            <w:pPr>
              <w:pStyle w:val="3"/>
              <w:spacing w:before="0"/>
              <w:contextualSpacing/>
              <w:jc w:val="both"/>
              <w:outlineLvl w:val="2"/>
              <w:rPr>
                <w:rFonts w:ascii="Times New Roman" w:hAnsi="Times New Roman" w:cs="Times New Roman"/>
                <w:color w:val="auto"/>
                <w:sz w:val="20"/>
                <w:szCs w:val="20"/>
              </w:rPr>
            </w:pPr>
          </w:p>
          <w:p w:rsidR="009A293F" w:rsidRDefault="009A293F" w:rsidP="009A293F">
            <w:pPr>
              <w:pStyle w:val="3"/>
              <w:spacing w:before="0"/>
              <w:contextualSpacing/>
              <w:jc w:val="both"/>
              <w:outlineLvl w:val="2"/>
              <w:rPr>
                <w:rFonts w:ascii="Times New Roman" w:hAnsi="Times New Roman" w:cs="Times New Roman"/>
                <w:color w:val="auto"/>
                <w:sz w:val="20"/>
                <w:szCs w:val="20"/>
              </w:rPr>
            </w:pPr>
            <w:r>
              <w:rPr>
                <w:rFonts w:ascii="Times New Roman" w:hAnsi="Times New Roman" w:cs="Times New Roman"/>
                <w:color w:val="auto"/>
                <w:sz w:val="20"/>
                <w:szCs w:val="20"/>
              </w:rPr>
              <w:t>270425</w:t>
            </w:r>
          </w:p>
          <w:p w:rsidR="009A293F" w:rsidRDefault="009A293F" w:rsidP="009A293F">
            <w:pPr>
              <w:pStyle w:val="3"/>
              <w:spacing w:before="0"/>
              <w:contextualSpacing/>
              <w:jc w:val="both"/>
              <w:outlineLvl w:val="2"/>
              <w:rPr>
                <w:rFonts w:ascii="Times New Roman" w:hAnsi="Times New Roman" w:cs="Times New Roman"/>
                <w:color w:val="auto"/>
                <w:sz w:val="20"/>
                <w:szCs w:val="20"/>
              </w:rPr>
            </w:pPr>
          </w:p>
          <w:p w:rsidR="009A293F" w:rsidRPr="00DC43AE" w:rsidRDefault="009A293F" w:rsidP="009A293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i/>
                <w:sz w:val="20"/>
                <w:szCs w:val="20"/>
              </w:rPr>
            </w:pPr>
            <w:r w:rsidRPr="00DC43AE">
              <w:rPr>
                <w:rFonts w:ascii="Times New Roman" w:hAnsi="Times New Roman" w:cs="Times New Roman"/>
                <w:b/>
                <w:i/>
                <w:iCs/>
                <w:sz w:val="20"/>
                <w:szCs w:val="20"/>
              </w:rPr>
              <w:t>по позициям 23, 24 и 25</w:t>
            </w:r>
            <w:r w:rsidRPr="00DC43AE">
              <w:rPr>
                <w:rFonts w:ascii="Times New Roman" w:hAnsi="Times New Roman" w:cs="Times New Roman"/>
                <w:sz w:val="20"/>
                <w:szCs w:val="20"/>
              </w:rPr>
              <w:t xml:space="preserve"> </w:t>
            </w:r>
            <w:r w:rsidRPr="00DC43AE">
              <w:rPr>
                <w:rFonts w:ascii="Times New Roman" w:hAnsi="Times New Roman" w:cs="Times New Roman"/>
                <w:iCs/>
                <w:sz w:val="20"/>
                <w:szCs w:val="20"/>
              </w:rPr>
              <w:t>относительно:</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i/>
                <w:sz w:val="20"/>
                <w:szCs w:val="20"/>
              </w:rPr>
              <w:t>внесения изменений в строку 2 таблицы пункта 1 статьи 702 проекта</w:t>
            </w:r>
            <w:r w:rsidRPr="00DC43AE">
              <w:rPr>
                <w:rFonts w:ascii="Times New Roman" w:hAnsi="Times New Roman" w:cs="Times New Roman"/>
                <w:sz w:val="20"/>
                <w:szCs w:val="20"/>
              </w:rPr>
              <w:t xml:space="preserve"> в </w:t>
            </w:r>
            <w:bookmarkStart w:id="94" w:name="_Hlk195621382"/>
            <w:r w:rsidRPr="00DC43AE">
              <w:rPr>
                <w:rFonts w:ascii="Times New Roman" w:hAnsi="Times New Roman" w:cs="Times New Roman"/>
                <w:sz w:val="20"/>
                <w:szCs w:val="20"/>
              </w:rPr>
              <w:t xml:space="preserve">части </w:t>
            </w:r>
            <w:bookmarkStart w:id="95" w:name="_Hlk195177621"/>
            <w:r w:rsidRPr="00DC43AE">
              <w:rPr>
                <w:rFonts w:ascii="Times New Roman" w:hAnsi="Times New Roman" w:cs="Times New Roman"/>
                <w:sz w:val="20"/>
                <w:szCs w:val="20"/>
              </w:rPr>
              <w:t>снижения ставки 12% до 8% по специальному налоговому режиму на основе упрощенной декларации;</w:t>
            </w:r>
            <w:bookmarkEnd w:id="95"/>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i/>
                <w:sz w:val="20"/>
                <w:szCs w:val="20"/>
              </w:rPr>
            </w:pPr>
            <w:r w:rsidRPr="00DC43AE">
              <w:rPr>
                <w:rFonts w:ascii="Times New Roman" w:hAnsi="Times New Roman" w:cs="Times New Roman"/>
                <w:i/>
                <w:sz w:val="20"/>
                <w:szCs w:val="20"/>
              </w:rPr>
              <w:t xml:space="preserve">внесения изменений в подпункт 12) и исключения подпунктов 20), 25) 27) 30) и 31) пункта 2 и подпункта 6) пункта 3 </w:t>
            </w:r>
            <w:r w:rsidRPr="00DC43AE">
              <w:rPr>
                <w:rFonts w:ascii="Times New Roman" w:hAnsi="Times New Roman" w:cs="Times New Roman"/>
                <w:i/>
                <w:sz w:val="20"/>
                <w:szCs w:val="20"/>
              </w:rPr>
              <w:lastRenderedPageBreak/>
              <w:t xml:space="preserve">статьи 710 проекта, </w:t>
            </w:r>
            <w:r w:rsidRPr="00DC43AE">
              <w:rPr>
                <w:rFonts w:ascii="Times New Roman" w:hAnsi="Times New Roman" w:cs="Times New Roman"/>
                <w:sz w:val="20"/>
                <w:szCs w:val="20"/>
              </w:rPr>
              <w:t xml:space="preserve">предусматривающих </w:t>
            </w:r>
            <w:bookmarkStart w:id="96" w:name="_Hlk195177636"/>
            <w:r w:rsidRPr="00DC43AE">
              <w:rPr>
                <w:rFonts w:ascii="Times New Roman" w:hAnsi="Times New Roman" w:cs="Times New Roman"/>
                <w:sz w:val="20"/>
                <w:szCs w:val="20"/>
              </w:rPr>
              <w:t>исключение из запретительного списка отдельных видов деятельности и лиц, являющихся взаимосвязанными сторонами</w:t>
            </w:r>
            <w:bookmarkEnd w:id="96"/>
            <w:r w:rsidRPr="00DC43AE">
              <w:rPr>
                <w:rFonts w:ascii="Times New Roman" w:hAnsi="Times New Roman" w:cs="Times New Roman"/>
                <w:sz w:val="20"/>
                <w:szCs w:val="20"/>
              </w:rPr>
              <w:t xml:space="preserve"> в соответствии с пунктом 1 статьи 14 проекта;</w:t>
            </w:r>
            <w:r w:rsidRPr="00DC43AE">
              <w:rPr>
                <w:rFonts w:ascii="Times New Roman" w:hAnsi="Times New Roman" w:cs="Times New Roman"/>
                <w:i/>
                <w:sz w:val="20"/>
                <w:szCs w:val="20"/>
              </w:rPr>
              <w:t xml:space="preserve"> </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i/>
                <w:sz w:val="20"/>
                <w:szCs w:val="20"/>
              </w:rPr>
              <w:t xml:space="preserve">дополнения пункта 2 статьи 713 проекта частью второй, </w:t>
            </w:r>
            <w:bookmarkStart w:id="97" w:name="_Hlk195177652"/>
            <w:r w:rsidRPr="00DC43AE">
              <w:rPr>
                <w:rFonts w:ascii="Times New Roman" w:hAnsi="Times New Roman" w:cs="Times New Roman"/>
                <w:sz w:val="20"/>
                <w:szCs w:val="20"/>
              </w:rPr>
              <w:t xml:space="preserve">предусматривающей уменьшение на сумму фонда оплаты труда объекта налогообложения для налогоплательщиков, применяющих СНР на основе упрощенной декларации. </w:t>
            </w:r>
          </w:p>
          <w:bookmarkEnd w:id="94"/>
          <w:bookmarkEnd w:id="97"/>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b/>
                <w:sz w:val="20"/>
                <w:szCs w:val="20"/>
              </w:rPr>
              <w:t>Предложения не поддерживаются</w:t>
            </w:r>
            <w:r w:rsidRPr="00DC43AE">
              <w:rPr>
                <w:rFonts w:ascii="Times New Roman" w:hAnsi="Times New Roman" w:cs="Times New Roman"/>
                <w:sz w:val="20"/>
                <w:szCs w:val="20"/>
              </w:rPr>
              <w:t xml:space="preserve"> и в целях корректировки </w:t>
            </w:r>
            <w:r w:rsidRPr="00DC43AE">
              <w:rPr>
                <w:rFonts w:ascii="Times New Roman" w:hAnsi="Times New Roman" w:cs="Times New Roman"/>
                <w:sz w:val="20"/>
                <w:szCs w:val="20"/>
                <w:shd w:val="clear" w:color="auto" w:fill="FFFFFF" w:themeFill="background1"/>
              </w:rPr>
              <w:t xml:space="preserve">и улучшения условии применения специального налогового режима </w:t>
            </w:r>
            <w:r w:rsidRPr="00DC43AE">
              <w:rPr>
                <w:rFonts w:ascii="Times New Roman" w:hAnsi="Times New Roman" w:cs="Times New Roman"/>
                <w:sz w:val="20"/>
                <w:szCs w:val="20"/>
              </w:rPr>
              <w:t>с учетом выработанных подходов по налогово-бюджетной реформе предлагаются следующие изменения в проект:</w:t>
            </w:r>
          </w:p>
          <w:p w:rsidR="009A293F" w:rsidRPr="00DC43AE" w:rsidRDefault="009A293F" w:rsidP="009A293F">
            <w:pPr>
              <w:widowControl w:val="0"/>
              <w:ind w:firstLine="709"/>
              <w:contextualSpacing/>
              <w:jc w:val="both"/>
              <w:rPr>
                <w:rFonts w:ascii="Times New Roman" w:eastAsia="Times New Roman" w:hAnsi="Times New Roman" w:cs="Times New Roman"/>
                <w:bCs/>
                <w:sz w:val="20"/>
                <w:szCs w:val="20"/>
                <w:lang w:eastAsia="ru-RU"/>
              </w:rPr>
            </w:pPr>
            <w:r w:rsidRPr="00DC43AE">
              <w:rPr>
                <w:rFonts w:ascii="Times New Roman" w:eastAsia="Times New Roman" w:hAnsi="Times New Roman" w:cs="Times New Roman"/>
                <w:bCs/>
                <w:sz w:val="20"/>
                <w:szCs w:val="20"/>
                <w:lang w:eastAsia="ru-RU"/>
              </w:rPr>
              <w:t xml:space="preserve">Статью 33 дополнить частью вторым следующего содержания: </w:t>
            </w:r>
          </w:p>
          <w:p w:rsidR="009A293F" w:rsidRPr="00DC43AE" w:rsidRDefault="009A293F" w:rsidP="009A293F">
            <w:pPr>
              <w:pStyle w:val="a6"/>
              <w:ind w:left="0" w:firstLine="709"/>
              <w:jc w:val="both"/>
              <w:rPr>
                <w:rStyle w:val="s19"/>
                <w:rFonts w:ascii="Times New Roman" w:hAnsi="Times New Roman" w:cs="Times New Roman"/>
                <w:sz w:val="20"/>
                <w:szCs w:val="20"/>
              </w:rPr>
            </w:pPr>
            <w:r w:rsidRPr="00DC43AE">
              <w:rPr>
                <w:rFonts w:ascii="Times New Roman" w:eastAsia="Times New Roman" w:hAnsi="Times New Roman" w:cs="Times New Roman"/>
                <w:bCs/>
                <w:sz w:val="20"/>
                <w:szCs w:val="20"/>
                <w:lang w:eastAsia="ru-RU"/>
              </w:rPr>
              <w:t>«</w:t>
            </w:r>
            <w:r w:rsidRPr="00DC43AE">
              <w:rPr>
                <w:rStyle w:val="s19"/>
                <w:rFonts w:ascii="Times New Roman" w:hAnsi="Times New Roman" w:cs="Times New Roman"/>
                <w:sz w:val="20"/>
                <w:szCs w:val="20"/>
              </w:rPr>
              <w:t>Налоговый агент в лице оператора интернет-</w:t>
            </w:r>
            <w:r w:rsidRPr="00DC43AE">
              <w:rPr>
                <w:rStyle w:val="s19"/>
                <w:rFonts w:ascii="Times New Roman" w:hAnsi="Times New Roman" w:cs="Times New Roman"/>
                <w:sz w:val="20"/>
                <w:szCs w:val="20"/>
              </w:rPr>
              <w:lastRenderedPageBreak/>
              <w:t>платформы производит удержание и перечисление индивидуального подоходного налога и социальных платежей за самозанятых, осуществляющих деятельность с использованием интернет-платформы.»;</w:t>
            </w:r>
          </w:p>
          <w:p w:rsidR="009A293F" w:rsidRPr="00DC43AE" w:rsidRDefault="009A293F" w:rsidP="009A293F">
            <w:pPr>
              <w:widowControl w:val="0"/>
              <w:ind w:firstLine="709"/>
              <w:contextualSpacing/>
              <w:jc w:val="both"/>
              <w:rPr>
                <w:rFonts w:ascii="Times New Roman" w:eastAsia="Times New Roman" w:hAnsi="Times New Roman" w:cs="Times New Roman"/>
                <w:bCs/>
                <w:sz w:val="20"/>
                <w:szCs w:val="20"/>
                <w:lang w:eastAsia="ru-RU"/>
              </w:rPr>
            </w:pPr>
            <w:r w:rsidRPr="00DC43AE">
              <w:rPr>
                <w:rFonts w:ascii="Times New Roman" w:eastAsia="Times New Roman" w:hAnsi="Times New Roman" w:cs="Times New Roman"/>
                <w:bCs/>
                <w:sz w:val="20"/>
                <w:szCs w:val="20"/>
                <w:lang w:eastAsia="ru-RU"/>
              </w:rPr>
              <w:t xml:space="preserve">пункт 13 статьи 42 дополнить 6) подпунктом следующего содержания: </w:t>
            </w:r>
          </w:p>
          <w:p w:rsidR="009A293F" w:rsidRPr="00DC43AE" w:rsidRDefault="009A293F" w:rsidP="009A293F">
            <w:pPr>
              <w:pStyle w:val="a6"/>
              <w:ind w:left="0" w:firstLine="709"/>
              <w:jc w:val="both"/>
              <w:rPr>
                <w:rStyle w:val="s19"/>
                <w:rFonts w:ascii="Times New Roman" w:hAnsi="Times New Roman" w:cs="Times New Roman"/>
                <w:sz w:val="20"/>
                <w:szCs w:val="20"/>
              </w:rPr>
            </w:pPr>
            <w:r w:rsidRPr="00DC43AE">
              <w:rPr>
                <w:rFonts w:ascii="Times New Roman" w:eastAsia="Times New Roman" w:hAnsi="Times New Roman" w:cs="Times New Roman"/>
                <w:bCs/>
                <w:sz w:val="20"/>
                <w:szCs w:val="20"/>
                <w:lang w:eastAsia="ru-RU"/>
              </w:rPr>
              <w:t>«6) передача налоговым органам оператору интернет-платформы сведения об исчисленных суммах налогов и социальных платежей по</w:t>
            </w:r>
            <w:r w:rsidRPr="00DC43AE">
              <w:rPr>
                <w:rStyle w:val="s19"/>
                <w:rFonts w:ascii="Times New Roman" w:hAnsi="Times New Roman" w:cs="Times New Roman"/>
                <w:sz w:val="20"/>
                <w:szCs w:val="20"/>
              </w:rPr>
              <w:t xml:space="preserve"> физическим лицам, применяющим специальный налоговый режим для самозанятых и осуществляющим деятельность с использованием интернет-платформы.»;</w:t>
            </w:r>
          </w:p>
          <w:p w:rsidR="009A293F" w:rsidRPr="00DC43AE" w:rsidRDefault="009A293F" w:rsidP="009A293F">
            <w:pPr>
              <w:pStyle w:val="pj"/>
              <w:ind w:firstLine="709"/>
              <w:contextualSpacing/>
              <w:rPr>
                <w:bCs/>
                <w:sz w:val="20"/>
                <w:szCs w:val="20"/>
              </w:rPr>
            </w:pPr>
            <w:r w:rsidRPr="00DC43AE">
              <w:rPr>
                <w:bCs/>
                <w:sz w:val="20"/>
                <w:szCs w:val="20"/>
              </w:rPr>
              <w:t>статью 53 дополнить пунктом 17 следующего содержания:</w:t>
            </w:r>
          </w:p>
          <w:p w:rsidR="009A293F" w:rsidRPr="00DC43AE" w:rsidRDefault="009A293F" w:rsidP="009A293F">
            <w:pPr>
              <w:pStyle w:val="pj"/>
              <w:ind w:firstLine="709"/>
              <w:contextualSpacing/>
              <w:rPr>
                <w:bCs/>
                <w:sz w:val="20"/>
                <w:szCs w:val="20"/>
              </w:rPr>
            </w:pPr>
            <w:r w:rsidRPr="00DC43AE">
              <w:rPr>
                <w:bCs/>
                <w:sz w:val="20"/>
                <w:szCs w:val="20"/>
              </w:rPr>
              <w:t>«17. Операторы</w:t>
            </w:r>
            <w:r w:rsidRPr="00DC43AE">
              <w:rPr>
                <w:sz w:val="20"/>
                <w:szCs w:val="20"/>
              </w:rPr>
              <w:t xml:space="preserve"> интернет-платформ</w:t>
            </w:r>
            <w:r w:rsidRPr="00DC43AE">
              <w:rPr>
                <w:bCs/>
                <w:sz w:val="20"/>
                <w:szCs w:val="20"/>
              </w:rPr>
              <w:t xml:space="preserve">, по запросу налогового органа представляют в налоговый орган сведения по физическим лицам, осуществляющим деятельность с </w:t>
            </w:r>
            <w:r w:rsidRPr="00DC43AE">
              <w:rPr>
                <w:bCs/>
                <w:sz w:val="20"/>
                <w:szCs w:val="20"/>
              </w:rPr>
              <w:lastRenderedPageBreak/>
              <w:t>использованием интернет-платформы, а также являющимся исполнителями в соответствии с Социальным кодексом Республики Казахстан.</w:t>
            </w:r>
          </w:p>
          <w:p w:rsidR="009A293F" w:rsidRPr="00DC43AE" w:rsidRDefault="009A293F" w:rsidP="009A293F">
            <w:pPr>
              <w:pStyle w:val="pj"/>
              <w:ind w:firstLine="709"/>
              <w:contextualSpacing/>
              <w:rPr>
                <w:bCs/>
                <w:sz w:val="20"/>
                <w:szCs w:val="20"/>
              </w:rPr>
            </w:pPr>
            <w:r w:rsidRPr="00DC43AE">
              <w:rPr>
                <w:bCs/>
                <w:sz w:val="20"/>
                <w:szCs w:val="20"/>
              </w:rPr>
              <w:t>Правила взаимодействия и форма сведений, предусмотренных настоящим пунктом, устанавливаются уполномоченным органом.»;</w:t>
            </w:r>
          </w:p>
          <w:p w:rsidR="009A293F" w:rsidRPr="00DC43AE" w:rsidRDefault="009A293F" w:rsidP="009A293F">
            <w:pPr>
              <w:pStyle w:val="pj"/>
              <w:ind w:firstLine="709"/>
              <w:contextualSpacing/>
              <w:rPr>
                <w:rFonts w:eastAsia="Calibri"/>
                <w:sz w:val="20"/>
                <w:szCs w:val="20"/>
              </w:rPr>
            </w:pPr>
            <w:r w:rsidRPr="00DC43AE">
              <w:rPr>
                <w:rFonts w:eastAsia="Calibri"/>
                <w:bCs/>
                <w:sz w:val="20"/>
                <w:szCs w:val="20"/>
              </w:rPr>
              <w:t>вторую часть пункта 2 статьи 197 проекта</w:t>
            </w:r>
            <w:r w:rsidRPr="00DC43AE">
              <w:rPr>
                <w:rFonts w:eastAsia="Calibri"/>
                <w:b/>
                <w:bCs/>
                <w:sz w:val="20"/>
                <w:szCs w:val="20"/>
              </w:rPr>
              <w:t xml:space="preserve"> </w:t>
            </w:r>
            <w:r w:rsidRPr="00DC43AE">
              <w:rPr>
                <w:rFonts w:eastAsia="Calibri"/>
                <w:sz w:val="20"/>
                <w:szCs w:val="20"/>
              </w:rPr>
              <w:t>исключить;</w:t>
            </w:r>
          </w:p>
          <w:p w:rsidR="009A293F" w:rsidRPr="00DC43AE" w:rsidRDefault="009A293F" w:rsidP="009A293F">
            <w:pPr>
              <w:ind w:firstLine="709"/>
              <w:contextualSpacing/>
              <w:jc w:val="both"/>
              <w:rPr>
                <w:rFonts w:ascii="Times New Roman" w:hAnsi="Times New Roman" w:cs="Times New Roman"/>
                <w:sz w:val="20"/>
                <w:szCs w:val="20"/>
                <w:lang w:eastAsia="ru-RU"/>
              </w:rPr>
            </w:pPr>
            <w:r w:rsidRPr="00DC43AE">
              <w:rPr>
                <w:rFonts w:ascii="Times New Roman" w:hAnsi="Times New Roman" w:cs="Times New Roman"/>
                <w:sz w:val="20"/>
                <w:szCs w:val="20"/>
              </w:rPr>
              <w:t xml:space="preserve">в таблице </w:t>
            </w:r>
            <w:r w:rsidRPr="00DC43AE">
              <w:rPr>
                <w:rFonts w:ascii="Times New Roman" w:hAnsi="Times New Roman" w:cs="Times New Roman"/>
                <w:sz w:val="20"/>
                <w:szCs w:val="20"/>
                <w:lang w:eastAsia="ru-RU"/>
              </w:rPr>
              <w:t>пункта статьи 702 проекта:</w:t>
            </w:r>
          </w:p>
          <w:p w:rsidR="009A293F" w:rsidRPr="00DC43AE" w:rsidRDefault="009A293F" w:rsidP="009A293F">
            <w:pPr>
              <w:ind w:firstLine="709"/>
              <w:contextualSpacing/>
              <w:jc w:val="both"/>
              <w:rPr>
                <w:rFonts w:ascii="Times New Roman" w:hAnsi="Times New Roman" w:cs="Times New Roman"/>
                <w:sz w:val="20"/>
                <w:szCs w:val="20"/>
                <w:lang w:eastAsia="ru-RU"/>
              </w:rPr>
            </w:pPr>
            <w:r w:rsidRPr="00DC43AE">
              <w:rPr>
                <w:rFonts w:ascii="Times New Roman" w:hAnsi="Times New Roman" w:cs="Times New Roman"/>
                <w:sz w:val="20"/>
                <w:szCs w:val="20"/>
              </w:rPr>
              <w:t>в строке 1 графы 3 слова «</w:t>
            </w:r>
            <w:r w:rsidRPr="00DC43AE">
              <w:rPr>
                <w:rFonts w:ascii="Times New Roman" w:eastAsia="Times New Roman" w:hAnsi="Times New Roman" w:cs="Times New Roman"/>
                <w:sz w:val="20"/>
                <w:szCs w:val="20"/>
                <w:lang w:eastAsia="ru-RU"/>
              </w:rPr>
              <w:t>4 080 за год»</w:t>
            </w:r>
            <w:r w:rsidRPr="00DC43AE">
              <w:rPr>
                <w:rFonts w:ascii="Times New Roman" w:hAnsi="Times New Roman" w:cs="Times New Roman"/>
                <w:sz w:val="20"/>
                <w:szCs w:val="20"/>
                <w:lang w:eastAsia="ru-RU"/>
              </w:rPr>
              <w:t xml:space="preserve"> заменить словами «</w:t>
            </w:r>
            <w:r w:rsidRPr="00DC43AE">
              <w:rPr>
                <w:rFonts w:ascii="Times New Roman" w:eastAsia="Times New Roman" w:hAnsi="Times New Roman" w:cs="Times New Roman"/>
                <w:sz w:val="20"/>
                <w:szCs w:val="20"/>
                <w:lang w:eastAsia="ru-RU"/>
              </w:rPr>
              <w:t>300 за месяц</w:t>
            </w:r>
            <w:r w:rsidRPr="00DC43AE">
              <w:rPr>
                <w:rFonts w:ascii="Times New Roman" w:hAnsi="Times New Roman" w:cs="Times New Roman"/>
                <w:sz w:val="20"/>
                <w:szCs w:val="20"/>
                <w:lang w:eastAsia="ru-RU"/>
              </w:rPr>
              <w:t>»;</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hAnsi="Times New Roman" w:cs="Times New Roman"/>
                <w:sz w:val="20"/>
                <w:szCs w:val="20"/>
                <w:lang w:eastAsia="ru-RU"/>
              </w:rPr>
              <w:t xml:space="preserve">в </w:t>
            </w:r>
            <w:r w:rsidRPr="00DC43AE">
              <w:rPr>
                <w:rFonts w:ascii="Times New Roman" w:hAnsi="Times New Roman" w:cs="Times New Roman"/>
                <w:sz w:val="20"/>
                <w:szCs w:val="20"/>
              </w:rPr>
              <w:t>строке 2 графы 4 после слов «</w:t>
            </w:r>
            <w:r w:rsidRPr="00DC43AE">
              <w:rPr>
                <w:rFonts w:ascii="Times New Roman" w:eastAsia="Times New Roman" w:hAnsi="Times New Roman" w:cs="Times New Roman"/>
                <w:sz w:val="20"/>
                <w:szCs w:val="20"/>
                <w:lang w:eastAsia="ru-RU"/>
              </w:rPr>
              <w:t xml:space="preserve">представительными органами.)» </w:t>
            </w:r>
            <w:r w:rsidRPr="00DC43AE">
              <w:rPr>
                <w:rFonts w:ascii="Times New Roman" w:hAnsi="Times New Roman" w:cs="Times New Roman"/>
                <w:sz w:val="20"/>
                <w:szCs w:val="20"/>
              </w:rPr>
              <w:t>дополнить словами «и социальные платежи в установленных размерах*»;</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статье 703 проекта:</w:t>
            </w:r>
          </w:p>
          <w:p w:rsidR="009A293F" w:rsidRPr="00DC43AE" w:rsidRDefault="009A293F" w:rsidP="009A293F">
            <w:pPr>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подпункт 3) пункта 1 изложить в следующей редакции: </w:t>
            </w:r>
          </w:p>
          <w:p w:rsidR="009A293F" w:rsidRPr="00DC43AE" w:rsidRDefault="009A293F" w:rsidP="009A293F">
            <w:pPr>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«3) в остальных случаях физическими </w:t>
            </w:r>
            <w:r w:rsidRPr="00DC43AE">
              <w:rPr>
                <w:rFonts w:ascii="Times New Roman" w:hAnsi="Times New Roman" w:cs="Times New Roman"/>
                <w:sz w:val="20"/>
                <w:szCs w:val="20"/>
              </w:rPr>
              <w:lastRenderedPageBreak/>
              <w:t>лицами (за исключением физических лиц, выбравших специальный налоговый режим для самозанятых), включая индивидуального предпринимателя, и юридическим лицом - в уведомлении о применяемом режиме налогообложения по форме, установленной уполномоченным органом.</w:t>
            </w:r>
          </w:p>
          <w:p w:rsidR="009A293F" w:rsidRPr="00DC43AE" w:rsidRDefault="009A293F" w:rsidP="009A293F">
            <w:pPr>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Физические лица, выбравшие специальный налоговый режим для самозанятых, признаются применяющими указанный режим в том месяце, в котором сформированы чеки специального мобильного приложения.»; </w:t>
            </w:r>
          </w:p>
          <w:p w:rsidR="009A293F" w:rsidRPr="00DC43AE" w:rsidRDefault="009A293F" w:rsidP="009A293F">
            <w:pPr>
              <w:pStyle w:val="pj"/>
              <w:ind w:firstLine="709"/>
              <w:contextualSpacing/>
              <w:rPr>
                <w:sz w:val="20"/>
                <w:szCs w:val="20"/>
              </w:rPr>
            </w:pPr>
            <w:r w:rsidRPr="00DC43AE">
              <w:rPr>
                <w:sz w:val="20"/>
                <w:szCs w:val="20"/>
              </w:rPr>
              <w:t xml:space="preserve">подпункт 3) пункта 9 изложить в следующей редакции: </w:t>
            </w:r>
          </w:p>
          <w:p w:rsidR="009A293F" w:rsidRPr="00DC43AE" w:rsidRDefault="009A293F" w:rsidP="009A293F">
            <w:pPr>
              <w:pStyle w:val="pj"/>
              <w:ind w:firstLine="709"/>
              <w:contextualSpacing/>
              <w:rPr>
                <w:sz w:val="20"/>
                <w:szCs w:val="20"/>
              </w:rPr>
            </w:pPr>
            <w:r w:rsidRPr="00DC43AE">
              <w:rPr>
                <w:sz w:val="20"/>
                <w:szCs w:val="20"/>
              </w:rPr>
              <w:t>«3) в остальных случаях (за исключением физических лиц, выбравших специальный налоговый режим для самозанятых) - дата подачи уведомления о применяемом режиме налогообложения.</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Для физических лиц, выбравших специальный налоговый </w:t>
            </w:r>
            <w:r w:rsidRPr="00DC43AE">
              <w:rPr>
                <w:rFonts w:ascii="Times New Roman" w:hAnsi="Times New Roman" w:cs="Times New Roman"/>
                <w:sz w:val="20"/>
                <w:szCs w:val="20"/>
              </w:rPr>
              <w:lastRenderedPageBreak/>
              <w:t>режим для самозанятых, является:</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дата первого чека, сформированного в специальном мобильном приложении, в месяце, в котором сформирован указанный чек.»; </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пункте 12:</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части второй исключить слова «уведомления о применяемом режиме налогообложения и»;</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абзац второй части третьей дополнить редакцией следующего содержания: </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«Датой прекращения специального налогового режима на основе упрощенной декларации или специального налогового режима для крестьянских или фермерских хозяйств является дата, предшествующая дате, в которой возникли несоответствия по применению специального налогового режима.»;</w:t>
            </w:r>
          </w:p>
          <w:p w:rsidR="009A293F" w:rsidRPr="00DC43AE" w:rsidRDefault="009A293F" w:rsidP="009A293F">
            <w:pPr>
              <w:pStyle w:val="pj"/>
              <w:ind w:firstLine="709"/>
              <w:contextualSpacing/>
              <w:rPr>
                <w:bCs/>
                <w:sz w:val="20"/>
                <w:szCs w:val="20"/>
              </w:rPr>
            </w:pPr>
            <w:r w:rsidRPr="00DC43AE">
              <w:rPr>
                <w:sz w:val="20"/>
                <w:szCs w:val="20"/>
              </w:rPr>
              <w:t xml:space="preserve">в пункте 13 слова «двенадцатимесячного периода с </w:t>
            </w:r>
            <w:r w:rsidRPr="00DC43AE">
              <w:rPr>
                <w:rStyle w:val="s0"/>
                <w:rFonts w:eastAsia="Calibri"/>
                <w:color w:val="auto"/>
                <w:sz w:val="20"/>
                <w:szCs w:val="20"/>
              </w:rPr>
              <w:t>последнего» заменить словом «</w:t>
            </w:r>
            <w:r w:rsidRPr="00DC43AE">
              <w:rPr>
                <w:sz w:val="20"/>
                <w:szCs w:val="20"/>
              </w:rPr>
              <w:t>календарного»;</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lastRenderedPageBreak/>
              <w:t>в пункте 2 статьи 705 проекта:</w:t>
            </w:r>
          </w:p>
          <w:p w:rsidR="009A293F" w:rsidRPr="00DC43AE" w:rsidRDefault="009A293F" w:rsidP="009A293F">
            <w:pPr>
              <w:shd w:val="clear" w:color="auto" w:fill="FFFFFF" w:themeFill="background1"/>
              <w:ind w:firstLine="709"/>
              <w:contextualSpacing/>
              <w:jc w:val="both"/>
              <w:rPr>
                <w:rStyle w:val="s0"/>
                <w:sz w:val="20"/>
                <w:szCs w:val="20"/>
              </w:rPr>
            </w:pPr>
            <w:r w:rsidRPr="00DC43AE">
              <w:rPr>
                <w:rFonts w:ascii="Times New Roman" w:hAnsi="Times New Roman" w:cs="Times New Roman"/>
                <w:sz w:val="20"/>
                <w:szCs w:val="20"/>
              </w:rPr>
              <w:t>в подпункте 3) слова «</w:t>
            </w:r>
            <w:r w:rsidRPr="00DC43AE">
              <w:rPr>
                <w:rStyle w:val="s0"/>
                <w:sz w:val="20"/>
                <w:szCs w:val="20"/>
              </w:rPr>
              <w:t>год не превышает – 4080-кратный размер МРП» заменить словами «месяц не превышает – 300-кратный размер месячного расчетного показателя,»;</w:t>
            </w:r>
          </w:p>
          <w:p w:rsidR="009A293F" w:rsidRPr="00DC43AE" w:rsidRDefault="009A293F" w:rsidP="009A293F">
            <w:pPr>
              <w:ind w:firstLine="709"/>
              <w:contextualSpacing/>
              <w:jc w:val="both"/>
              <w:rPr>
                <w:rStyle w:val="s0"/>
                <w:sz w:val="20"/>
                <w:szCs w:val="20"/>
              </w:rPr>
            </w:pPr>
            <w:r w:rsidRPr="00DC43AE">
              <w:rPr>
                <w:rStyle w:val="s0"/>
                <w:sz w:val="20"/>
                <w:szCs w:val="20"/>
              </w:rPr>
              <w:t>подпункт 4) дополнить новым абзацем следующего содержания: «общая уборка жилых домов.»;</w:t>
            </w:r>
          </w:p>
          <w:p w:rsidR="009A293F" w:rsidRPr="00DC43AE" w:rsidRDefault="009A293F" w:rsidP="009A293F">
            <w:pPr>
              <w:ind w:firstLine="709"/>
              <w:contextualSpacing/>
              <w:jc w:val="both"/>
              <w:rPr>
                <w:rStyle w:val="s0"/>
                <w:bCs/>
                <w:sz w:val="20"/>
                <w:szCs w:val="20"/>
              </w:rPr>
            </w:pPr>
            <w:r w:rsidRPr="00DC43AE">
              <w:rPr>
                <w:rStyle w:val="s0"/>
                <w:bCs/>
                <w:sz w:val="20"/>
                <w:szCs w:val="20"/>
              </w:rPr>
              <w:t xml:space="preserve">пункт 3 статьи 706 проекта изложить в следующей редакции: </w:t>
            </w:r>
          </w:p>
          <w:p w:rsidR="009A293F" w:rsidRPr="00DC43AE" w:rsidRDefault="009A293F" w:rsidP="009A293F">
            <w:pPr>
              <w:ind w:firstLine="709"/>
              <w:contextualSpacing/>
              <w:jc w:val="both"/>
              <w:rPr>
                <w:rStyle w:val="s0"/>
                <w:sz w:val="20"/>
                <w:szCs w:val="20"/>
              </w:rPr>
            </w:pPr>
            <w:r w:rsidRPr="00DC43AE">
              <w:rPr>
                <w:rStyle w:val="s0"/>
                <w:bCs/>
                <w:sz w:val="20"/>
                <w:szCs w:val="20"/>
              </w:rPr>
              <w:t>«</w:t>
            </w:r>
            <w:r w:rsidRPr="00DC43AE">
              <w:rPr>
                <w:rStyle w:val="s0"/>
                <w:sz w:val="20"/>
                <w:szCs w:val="20"/>
              </w:rPr>
              <w:t xml:space="preserve">3. </w:t>
            </w:r>
            <w:r w:rsidRPr="00DC43AE">
              <w:rPr>
                <w:rFonts w:ascii="Times New Roman" w:hAnsi="Times New Roman" w:cs="Times New Roman"/>
                <w:sz w:val="20"/>
                <w:szCs w:val="20"/>
              </w:rPr>
              <w:t>Налоговым периодом для применения специального налогового режима</w:t>
            </w:r>
            <w:r w:rsidRPr="00DC43AE">
              <w:rPr>
                <w:rStyle w:val="s0"/>
                <w:sz w:val="20"/>
                <w:szCs w:val="20"/>
              </w:rPr>
              <w:t xml:space="preserve"> для самозанятых </w:t>
            </w:r>
            <w:r w:rsidRPr="00DC43AE">
              <w:rPr>
                <w:rFonts w:ascii="Times New Roman" w:hAnsi="Times New Roman" w:cs="Times New Roman"/>
                <w:sz w:val="20"/>
                <w:szCs w:val="20"/>
              </w:rPr>
              <w:t>является календарный месяц.»;</w:t>
            </w:r>
          </w:p>
          <w:p w:rsidR="009A293F" w:rsidRPr="00DC43AE" w:rsidRDefault="009A293F" w:rsidP="009A293F">
            <w:pPr>
              <w:tabs>
                <w:tab w:val="left" w:pos="993"/>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статье 708 проекта:</w:t>
            </w:r>
          </w:p>
          <w:p w:rsidR="009A293F" w:rsidRPr="00DC43AE" w:rsidRDefault="009A293F" w:rsidP="009A293F">
            <w:pPr>
              <w:tabs>
                <w:tab w:val="left" w:pos="993"/>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пункте 3 после слова «агентом» дополнить словами «, в соответствии с подпунктом 2) статьи 3 настоящего Кодекса»;</w:t>
            </w:r>
          </w:p>
          <w:p w:rsidR="009A293F" w:rsidRPr="00DC43AE" w:rsidRDefault="009A293F" w:rsidP="009A293F">
            <w:pPr>
              <w:tabs>
                <w:tab w:val="left" w:pos="993"/>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пункты 5 и 6 исключить;</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статье 710 проекта:</w:t>
            </w:r>
          </w:p>
          <w:p w:rsidR="009A293F" w:rsidRPr="00DC43AE" w:rsidRDefault="009A293F" w:rsidP="009A293F">
            <w:pPr>
              <w:pStyle w:val="pj"/>
              <w:tabs>
                <w:tab w:val="left" w:pos="742"/>
              </w:tabs>
              <w:ind w:firstLine="709"/>
              <w:contextualSpacing/>
              <w:rPr>
                <w:sz w:val="20"/>
                <w:szCs w:val="20"/>
              </w:rPr>
            </w:pPr>
            <w:r w:rsidRPr="00DC43AE">
              <w:rPr>
                <w:sz w:val="20"/>
                <w:szCs w:val="20"/>
              </w:rPr>
              <w:t xml:space="preserve">пункт 1 изложить в следующей редакции: </w:t>
            </w:r>
          </w:p>
          <w:p w:rsidR="009A293F" w:rsidRPr="00DC43AE" w:rsidRDefault="009A293F" w:rsidP="009A293F">
            <w:pPr>
              <w:pStyle w:val="pj"/>
              <w:tabs>
                <w:tab w:val="left" w:pos="742"/>
              </w:tabs>
              <w:ind w:firstLine="709"/>
              <w:contextualSpacing/>
              <w:rPr>
                <w:rFonts w:eastAsia="Calibri"/>
                <w:bCs/>
                <w:sz w:val="20"/>
                <w:szCs w:val="20"/>
              </w:rPr>
            </w:pPr>
            <w:r w:rsidRPr="00DC43AE">
              <w:rPr>
                <w:bCs/>
                <w:sz w:val="20"/>
                <w:szCs w:val="20"/>
              </w:rPr>
              <w:lastRenderedPageBreak/>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rsidR="009A293F" w:rsidRPr="00DC43AE" w:rsidRDefault="009A293F" w:rsidP="009A293F">
            <w:pPr>
              <w:pStyle w:val="pj"/>
              <w:tabs>
                <w:tab w:val="left" w:pos="742"/>
              </w:tabs>
              <w:ind w:firstLine="709"/>
              <w:contextualSpacing/>
              <w:rPr>
                <w:bCs/>
                <w:sz w:val="20"/>
                <w:szCs w:val="20"/>
              </w:rPr>
            </w:pPr>
            <w:r w:rsidRPr="00DC43AE">
              <w:rPr>
                <w:bCs/>
                <w:sz w:val="20"/>
                <w:szCs w:val="20"/>
              </w:rPr>
              <w:t xml:space="preserve">1) предельный доход которых за календарный год не превышает </w:t>
            </w:r>
            <w:r w:rsidRPr="00DC43AE">
              <w:rPr>
                <w:bCs/>
                <w:sz w:val="20"/>
                <w:szCs w:val="20"/>
              </w:rPr>
              <w:br/>
              <w:t>600 000-кратный размер месячного расчетного показателя, действующего на 1 января соответствующего финансового года;</w:t>
            </w:r>
          </w:p>
          <w:p w:rsidR="009A293F" w:rsidRPr="00DC43AE" w:rsidRDefault="009A293F" w:rsidP="009A293F">
            <w:pPr>
              <w:pStyle w:val="pj"/>
              <w:tabs>
                <w:tab w:val="left" w:pos="742"/>
              </w:tabs>
              <w:ind w:firstLine="709"/>
              <w:contextualSpacing/>
              <w:rPr>
                <w:bCs/>
                <w:sz w:val="20"/>
                <w:szCs w:val="20"/>
              </w:rPr>
            </w:pPr>
            <w:r w:rsidRPr="00DC43AE">
              <w:rPr>
                <w:bCs/>
                <w:sz w:val="20"/>
                <w:szCs w:val="20"/>
              </w:rPr>
              <w:t>2) осуществляют виды деятельности</w:t>
            </w:r>
            <w:r w:rsidRPr="00DC43AE">
              <w:rPr>
                <w:rStyle w:val="s0"/>
                <w:bCs/>
                <w:sz w:val="20"/>
                <w:szCs w:val="20"/>
              </w:rPr>
              <w:t xml:space="preserve">, не включенные в перечень запретительных видов деятельности, </w:t>
            </w:r>
            <w:r w:rsidRPr="00DC43AE">
              <w:rPr>
                <w:bCs/>
                <w:sz w:val="20"/>
                <w:szCs w:val="20"/>
              </w:rPr>
              <w:t xml:space="preserve">определенный Правительством Республики Казахстан. </w:t>
            </w:r>
          </w:p>
          <w:p w:rsidR="009A293F" w:rsidRPr="00DC43AE" w:rsidRDefault="009A293F" w:rsidP="009A293F">
            <w:pPr>
              <w:pStyle w:val="pj"/>
              <w:ind w:firstLine="746"/>
              <w:contextualSpacing/>
              <w:rPr>
                <w:bCs/>
                <w:sz w:val="20"/>
                <w:szCs w:val="20"/>
              </w:rPr>
            </w:pPr>
            <w:r w:rsidRPr="00DC43AE">
              <w:rPr>
                <w:bCs/>
                <w:sz w:val="20"/>
                <w:szCs w:val="20"/>
              </w:rPr>
              <w:t xml:space="preserve">Для целей определения индивидуальным предпринимателем размера предельного дохода учитываются </w:t>
            </w:r>
            <w:r w:rsidRPr="00DC43AE">
              <w:rPr>
                <w:bCs/>
                <w:sz w:val="20"/>
                <w:szCs w:val="20"/>
              </w:rPr>
              <w:lastRenderedPageBreak/>
              <w:t>следующие доходы за календарный год:</w:t>
            </w:r>
          </w:p>
          <w:p w:rsidR="009A293F" w:rsidRPr="00DC43AE" w:rsidRDefault="009A293F" w:rsidP="009A293F">
            <w:pPr>
              <w:pStyle w:val="pj"/>
              <w:ind w:firstLine="746"/>
              <w:contextualSpacing/>
              <w:rPr>
                <w:bCs/>
                <w:sz w:val="20"/>
                <w:szCs w:val="20"/>
              </w:rPr>
            </w:pPr>
            <w:r w:rsidRPr="00DC43AE">
              <w:rPr>
                <w:bCs/>
                <w:sz w:val="20"/>
                <w:szCs w:val="20"/>
              </w:rPr>
              <w:t>1) объект налогообложения, определяемый в соответствии со </w:t>
            </w:r>
            <w:hyperlink r:id="rId37" w:anchor="sub_id=6810000" w:tooltip="Кодекс Республики Казахстан от 25 декабря 2017 года № 120-VI " w:history="1">
              <w:r w:rsidRPr="00DC43AE">
                <w:rPr>
                  <w:bCs/>
                  <w:sz w:val="20"/>
                  <w:szCs w:val="20"/>
                </w:rPr>
                <w:t xml:space="preserve">статьей </w:t>
              </w:r>
            </w:hyperlink>
            <w:r w:rsidRPr="00DC43AE">
              <w:rPr>
                <w:bCs/>
                <w:sz w:val="20"/>
                <w:szCs w:val="20"/>
              </w:rPr>
              <w:t>711 настоящего Кодекса;</w:t>
            </w:r>
          </w:p>
          <w:p w:rsidR="009A293F" w:rsidRPr="00DC43AE" w:rsidRDefault="009A293F" w:rsidP="009A293F">
            <w:pPr>
              <w:pStyle w:val="pj"/>
              <w:ind w:firstLine="746"/>
              <w:contextualSpacing/>
              <w:rPr>
                <w:bCs/>
                <w:sz w:val="20"/>
                <w:szCs w:val="20"/>
              </w:rPr>
            </w:pPr>
            <w:r w:rsidRPr="00DC43AE">
              <w:rPr>
                <w:bCs/>
                <w:sz w:val="20"/>
                <w:szCs w:val="20"/>
              </w:rPr>
              <w:t>2) доход в виде прироста стоимости, указанный в </w:t>
            </w:r>
            <w:hyperlink r:id="rId38" w:anchor="sub_id=3300000" w:history="1">
              <w:r w:rsidRPr="00DC43AE">
                <w:rPr>
                  <w:bCs/>
                  <w:sz w:val="20"/>
                  <w:szCs w:val="20"/>
                </w:rPr>
                <w:t>статье 381</w:t>
              </w:r>
            </w:hyperlink>
            <w:r w:rsidRPr="00DC43AE">
              <w:rPr>
                <w:bCs/>
                <w:sz w:val="20"/>
                <w:szCs w:val="20"/>
              </w:rPr>
              <w:t> настоящего Кодекса, возникающий в связи с реализацией активов индивидуального предпринимателя;</w:t>
            </w:r>
          </w:p>
          <w:p w:rsidR="009A293F" w:rsidRPr="00DC43AE" w:rsidRDefault="009A293F" w:rsidP="009A293F">
            <w:pPr>
              <w:pStyle w:val="pj"/>
              <w:ind w:firstLine="746"/>
              <w:contextualSpacing/>
              <w:rPr>
                <w:bCs/>
                <w:sz w:val="20"/>
                <w:szCs w:val="20"/>
              </w:rPr>
            </w:pPr>
            <w:r w:rsidRPr="00DC43AE">
              <w:rPr>
                <w:bCs/>
                <w:sz w:val="20"/>
                <w:szCs w:val="20"/>
              </w:rPr>
              <w:t>3) доход индивидуального предпринимателя, облагаемый в общеустановленном порядке налогообложения, определенным в соответствии со </w:t>
            </w:r>
            <w:hyperlink r:id="rId39" w:anchor="sub_id=3660000" w:tooltip="Кодекс Республики Казахстан от 25 декабря 2017 года № 120-VI " w:history="1">
              <w:r w:rsidRPr="00DC43AE">
                <w:rPr>
                  <w:bCs/>
                  <w:sz w:val="20"/>
                  <w:szCs w:val="20"/>
                </w:rPr>
                <w:t>статьей 385</w:t>
              </w:r>
            </w:hyperlink>
            <w:r w:rsidRPr="00DC43AE">
              <w:rPr>
                <w:bCs/>
                <w:sz w:val="20"/>
                <w:szCs w:val="20"/>
              </w:rPr>
              <w:t> настоящего Кодекса.</w:t>
            </w:r>
          </w:p>
          <w:p w:rsidR="009A293F" w:rsidRPr="00DC43AE" w:rsidRDefault="009A293F" w:rsidP="009A293F">
            <w:pPr>
              <w:pStyle w:val="pj"/>
              <w:ind w:firstLine="746"/>
              <w:contextualSpacing/>
              <w:rPr>
                <w:bCs/>
                <w:sz w:val="20"/>
                <w:szCs w:val="20"/>
              </w:rPr>
            </w:pPr>
            <w:r w:rsidRPr="00DC43AE">
              <w:rPr>
                <w:bCs/>
                <w:sz w:val="20"/>
                <w:szCs w:val="20"/>
              </w:rPr>
              <w:t>Для целей определения юридическим лицом размера предельного дохода учитываются следующие доходы за календарный год:</w:t>
            </w:r>
          </w:p>
          <w:p w:rsidR="009A293F" w:rsidRPr="00DC43AE" w:rsidRDefault="009A293F" w:rsidP="009A293F">
            <w:pPr>
              <w:pStyle w:val="pj"/>
              <w:ind w:firstLine="746"/>
              <w:contextualSpacing/>
              <w:rPr>
                <w:bCs/>
                <w:sz w:val="20"/>
                <w:szCs w:val="20"/>
              </w:rPr>
            </w:pPr>
            <w:r w:rsidRPr="00DC43AE">
              <w:rPr>
                <w:bCs/>
                <w:sz w:val="20"/>
                <w:szCs w:val="20"/>
              </w:rPr>
              <w:t>1) объект налогообложения, определяемый в соответствии со </w:t>
            </w:r>
            <w:hyperlink r:id="rId40" w:anchor="sub_id=6810000" w:tooltip="Кодекс Республики Казахстан от 25 декабря 2017 года № 120-VI " w:history="1">
              <w:r w:rsidRPr="00DC43AE">
                <w:rPr>
                  <w:bCs/>
                  <w:sz w:val="20"/>
                  <w:szCs w:val="20"/>
                </w:rPr>
                <w:t xml:space="preserve">статьей </w:t>
              </w:r>
            </w:hyperlink>
            <w:r w:rsidRPr="00DC43AE">
              <w:rPr>
                <w:bCs/>
                <w:sz w:val="20"/>
                <w:szCs w:val="20"/>
              </w:rPr>
              <w:t>711 настоящего Кодекса;</w:t>
            </w:r>
          </w:p>
          <w:p w:rsidR="009A293F" w:rsidRPr="00DC43AE" w:rsidRDefault="009A293F" w:rsidP="009A293F">
            <w:pPr>
              <w:pStyle w:val="pj"/>
              <w:ind w:firstLine="709"/>
              <w:contextualSpacing/>
              <w:rPr>
                <w:bCs/>
                <w:sz w:val="20"/>
                <w:szCs w:val="20"/>
              </w:rPr>
            </w:pPr>
            <w:r w:rsidRPr="00DC43AE">
              <w:rPr>
                <w:bCs/>
                <w:sz w:val="20"/>
                <w:szCs w:val="20"/>
              </w:rPr>
              <w:t xml:space="preserve">2) совокупный годовой доход, </w:t>
            </w:r>
            <w:r w:rsidRPr="00DC43AE">
              <w:rPr>
                <w:bCs/>
                <w:sz w:val="20"/>
                <w:szCs w:val="20"/>
              </w:rPr>
              <w:lastRenderedPageBreak/>
              <w:t>определяемый в соответствии с </w:t>
            </w:r>
            <w:hyperlink r:id="rId41" w:anchor="sub_id=2220000" w:history="1">
              <w:r w:rsidRPr="00DC43AE">
                <w:rPr>
                  <w:bCs/>
                  <w:sz w:val="20"/>
                  <w:szCs w:val="20"/>
                </w:rPr>
                <w:t>разделом</w:t>
              </w:r>
            </w:hyperlink>
            <w:r w:rsidRPr="00DC43AE">
              <w:rPr>
                <w:bCs/>
                <w:sz w:val="20"/>
                <w:szCs w:val="20"/>
              </w:rPr>
              <w:t xml:space="preserve"> 5 настоящего Кодекса с учетом уменьшений и корректировок, предусмотренных </w:t>
            </w:r>
            <w:hyperlink r:id="rId42" w:anchor="sub_id=2410000" w:tooltip="Кодекс Республики Казахстан от 25 декабря 2017 года № 120-VI " w:history="1">
              <w:r w:rsidRPr="00DC43AE">
                <w:rPr>
                  <w:bCs/>
                  <w:sz w:val="20"/>
                  <w:szCs w:val="20"/>
                </w:rPr>
                <w:t xml:space="preserve">статьями 248 и 249 </w:t>
              </w:r>
            </w:hyperlink>
            <w:r w:rsidRPr="00DC43AE">
              <w:rPr>
                <w:bCs/>
                <w:sz w:val="20"/>
                <w:szCs w:val="20"/>
              </w:rPr>
              <w:t>настоящего Кодекса.»;</w:t>
            </w:r>
          </w:p>
          <w:p w:rsidR="009A293F" w:rsidRPr="00DC43AE" w:rsidRDefault="009A293F" w:rsidP="009A293F">
            <w:pPr>
              <w:pStyle w:val="pj"/>
              <w:ind w:firstLine="709"/>
              <w:contextualSpacing/>
              <w:rPr>
                <w:rStyle w:val="s0"/>
                <w:rFonts w:eastAsia="Calibri"/>
                <w:color w:val="auto"/>
                <w:sz w:val="20"/>
                <w:szCs w:val="20"/>
              </w:rPr>
            </w:pPr>
            <w:r w:rsidRPr="00DC43AE">
              <w:rPr>
                <w:rStyle w:val="s0"/>
                <w:rFonts w:eastAsia="Calibri"/>
                <w:color w:val="auto"/>
                <w:sz w:val="20"/>
                <w:szCs w:val="20"/>
              </w:rPr>
              <w:t>в пункте 3:</w:t>
            </w:r>
          </w:p>
          <w:p w:rsidR="009A293F" w:rsidRPr="00DC43AE" w:rsidRDefault="009A293F" w:rsidP="009A293F">
            <w:pPr>
              <w:pStyle w:val="pj"/>
              <w:ind w:firstLine="709"/>
              <w:contextualSpacing/>
              <w:rPr>
                <w:sz w:val="20"/>
                <w:szCs w:val="20"/>
              </w:rPr>
            </w:pPr>
            <w:r w:rsidRPr="00DC43AE">
              <w:rPr>
                <w:sz w:val="20"/>
                <w:szCs w:val="20"/>
              </w:rPr>
              <w:t>подпункт 6) изложить в следующей редакции:</w:t>
            </w:r>
          </w:p>
          <w:p w:rsidR="009A293F" w:rsidRPr="00DC43AE" w:rsidRDefault="009A293F" w:rsidP="009A293F">
            <w:pPr>
              <w:pStyle w:val="pj"/>
              <w:ind w:firstLine="709"/>
              <w:contextualSpacing/>
              <w:rPr>
                <w:sz w:val="20"/>
                <w:szCs w:val="20"/>
              </w:rPr>
            </w:pPr>
            <w:r w:rsidRPr="00DC43AE">
              <w:rPr>
                <w:sz w:val="20"/>
                <w:szCs w:val="20"/>
              </w:rPr>
              <w:t>«6) лицо, являющееся взаимосвязанной стороной в соответствии с подпунктами 1) – 8) пункта 1 статьи 14 настоящего Кодекса, для лица, осуществляющего в общеустановленном порядке исчисление и уплату корпоративного или индивидуального подоходного налога.»;</w:t>
            </w:r>
          </w:p>
          <w:p w:rsidR="009A293F" w:rsidRPr="00DC43AE" w:rsidRDefault="009A293F" w:rsidP="009A293F">
            <w:pPr>
              <w:pStyle w:val="pj"/>
              <w:ind w:firstLine="709"/>
              <w:contextualSpacing/>
              <w:rPr>
                <w:rStyle w:val="s0"/>
                <w:rFonts w:eastAsia="Calibri"/>
                <w:b/>
                <w:color w:val="auto"/>
                <w:sz w:val="20"/>
                <w:szCs w:val="20"/>
              </w:rPr>
            </w:pPr>
            <w:r w:rsidRPr="00DC43AE">
              <w:rPr>
                <w:rStyle w:val="s0"/>
                <w:rFonts w:eastAsia="Calibri"/>
                <w:color w:val="auto"/>
                <w:sz w:val="20"/>
                <w:szCs w:val="20"/>
              </w:rPr>
              <w:t>дополнить подпунктом 9) следующего содержания:</w:t>
            </w:r>
            <w:r w:rsidRPr="00DC43AE">
              <w:rPr>
                <w:rStyle w:val="s0"/>
                <w:rFonts w:eastAsia="Calibri"/>
                <w:b/>
                <w:color w:val="auto"/>
                <w:sz w:val="20"/>
                <w:szCs w:val="20"/>
              </w:rPr>
              <w:t xml:space="preserve"> </w:t>
            </w:r>
          </w:p>
          <w:p w:rsidR="009A293F" w:rsidRPr="00DC43AE" w:rsidRDefault="009A293F" w:rsidP="009A293F">
            <w:pPr>
              <w:pStyle w:val="pj"/>
              <w:ind w:firstLine="709"/>
              <w:contextualSpacing/>
              <w:rPr>
                <w:rStyle w:val="s0"/>
                <w:rFonts w:eastAsia="Calibri"/>
                <w:color w:val="auto"/>
                <w:sz w:val="20"/>
                <w:szCs w:val="20"/>
              </w:rPr>
            </w:pPr>
            <w:r w:rsidRPr="00DC43AE">
              <w:rPr>
                <w:rStyle w:val="s0"/>
                <w:rFonts w:eastAsia="Calibri"/>
                <w:color w:val="auto"/>
                <w:sz w:val="20"/>
                <w:szCs w:val="20"/>
              </w:rPr>
              <w:t>«9) налогоплательщики по деятельности, осуществляемой по договорам о совместной деятельности.»;</w:t>
            </w:r>
          </w:p>
          <w:p w:rsidR="009A293F" w:rsidRPr="00DC43AE" w:rsidRDefault="009A293F" w:rsidP="009A293F">
            <w:pPr>
              <w:pStyle w:val="pj"/>
              <w:ind w:firstLine="709"/>
              <w:contextualSpacing/>
              <w:rPr>
                <w:sz w:val="20"/>
                <w:szCs w:val="20"/>
              </w:rPr>
            </w:pPr>
            <w:r w:rsidRPr="00DC43AE">
              <w:rPr>
                <w:sz w:val="20"/>
                <w:szCs w:val="20"/>
              </w:rPr>
              <w:t>в статьи 711 проекта:</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пункте 1:</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lastRenderedPageBreak/>
              <w:t>в части первом слова «</w:t>
            </w:r>
            <w:r w:rsidRPr="00DC43AE">
              <w:rPr>
                <w:rFonts w:ascii="Times New Roman" w:hAnsi="Times New Roman" w:cs="Times New Roman"/>
                <w:bCs/>
                <w:sz w:val="20"/>
                <w:szCs w:val="20"/>
              </w:rPr>
              <w:t>кассовому методу» заменить словами «методу начисления»;</w:t>
            </w:r>
            <w:r w:rsidRPr="00DC43AE" w:rsidDel="00A2199E">
              <w:rPr>
                <w:rFonts w:ascii="Times New Roman" w:hAnsi="Times New Roman" w:cs="Times New Roman"/>
                <w:sz w:val="20"/>
                <w:szCs w:val="20"/>
              </w:rPr>
              <w:t xml:space="preserve"> </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часть вторую изложить в следующей редакции:</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 «</w:t>
            </w:r>
            <w:r w:rsidRPr="00DC43AE">
              <w:rPr>
                <w:rFonts w:ascii="Times New Roman" w:eastAsia="Times New Roman" w:hAnsi="Times New Roman" w:cs="Times New Roman"/>
                <w:bCs/>
                <w:sz w:val="20"/>
                <w:szCs w:val="20"/>
                <w:lang w:eastAsia="ru-RU"/>
              </w:rPr>
              <w:t xml:space="preserve">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w:t>
            </w:r>
            <w:r w:rsidRPr="00DC43AE">
              <w:rPr>
                <w:rFonts w:ascii="Times New Roman" w:eastAsia="Times New Roman" w:hAnsi="Times New Roman" w:cs="Times New Roman"/>
                <w:sz w:val="20"/>
                <w:szCs w:val="20"/>
                <w:lang w:eastAsia="ru-RU"/>
              </w:rPr>
              <w:t>начиная с месяца, в котором  такой объект налогообложения, определенный нарастающим итогом с начала календарного года, превысил 24 000-кратный размер месячного расчетного показателя, действующего на 1 января соответствующего финансового года.</w:t>
            </w:r>
            <w:r w:rsidRPr="00DC43AE">
              <w:rPr>
                <w:rFonts w:ascii="Times New Roman" w:hAnsi="Times New Roman" w:cs="Times New Roman"/>
                <w:sz w:val="20"/>
                <w:szCs w:val="20"/>
              </w:rPr>
              <w:t>»;</w:t>
            </w:r>
          </w:p>
          <w:p w:rsidR="009A293F" w:rsidRPr="00DC43AE" w:rsidRDefault="009A293F" w:rsidP="009A293F">
            <w:pPr>
              <w:pStyle w:val="pj"/>
              <w:ind w:firstLine="709"/>
              <w:contextualSpacing/>
              <w:rPr>
                <w:sz w:val="20"/>
                <w:szCs w:val="20"/>
              </w:rPr>
            </w:pPr>
            <w:r w:rsidRPr="00DC43AE">
              <w:rPr>
                <w:sz w:val="20"/>
                <w:szCs w:val="20"/>
              </w:rPr>
              <w:t>пункт 2 изложить в следующей редакции:</w:t>
            </w:r>
          </w:p>
          <w:p w:rsidR="009A293F" w:rsidRPr="00DC43AE" w:rsidRDefault="009A293F" w:rsidP="009A293F">
            <w:pPr>
              <w:pStyle w:val="pj"/>
              <w:ind w:firstLine="709"/>
              <w:contextualSpacing/>
              <w:rPr>
                <w:sz w:val="20"/>
                <w:szCs w:val="20"/>
              </w:rPr>
            </w:pPr>
            <w:r w:rsidRPr="00DC43AE">
              <w:rPr>
                <w:sz w:val="20"/>
                <w:szCs w:val="20"/>
              </w:rPr>
              <w:t xml:space="preserve">«2.  Доход, определяемый для целей пункта 1 настоящей статьи, </w:t>
            </w:r>
            <w:r w:rsidRPr="00DC43AE">
              <w:rPr>
                <w:sz w:val="20"/>
                <w:szCs w:val="20"/>
              </w:rPr>
              <w:lastRenderedPageBreak/>
              <w:t>состоит из следующих видов доходов, полученных (подлежащих получению) в Республике Казахстан и за ее пределами (с учетом корректировок, производимых в соответствии с пунктом 7 настоящей статьи):</w:t>
            </w:r>
          </w:p>
          <w:p w:rsidR="009A293F" w:rsidRPr="00DC43AE" w:rsidRDefault="009A293F" w:rsidP="009A293F">
            <w:pPr>
              <w:pStyle w:val="pj"/>
              <w:ind w:firstLine="709"/>
              <w:contextualSpacing/>
              <w:rPr>
                <w:sz w:val="20"/>
                <w:szCs w:val="20"/>
              </w:rPr>
            </w:pPr>
            <w:r w:rsidRPr="00DC43AE">
              <w:rPr>
                <w:sz w:val="20"/>
                <w:szCs w:val="20"/>
              </w:rPr>
              <w:t xml:space="preserve">1) доход от реализации товаров, выполнения работ, оказания услуг, в том числе </w:t>
            </w:r>
            <w:hyperlink w:anchor="sub10152" w:history="1">
              <w:r w:rsidRPr="00DC43AE">
                <w:rPr>
                  <w:rStyle w:val="ac"/>
                  <w:rFonts w:eastAsia="Calibri"/>
                  <w:color w:val="auto"/>
                  <w:sz w:val="20"/>
                  <w:szCs w:val="20"/>
                </w:rPr>
                <w:t>роялти</w:t>
              </w:r>
            </w:hyperlink>
            <w:r w:rsidRPr="00DC43AE">
              <w:rPr>
                <w:rStyle w:val="s2"/>
                <w:color w:val="auto"/>
                <w:sz w:val="20"/>
                <w:szCs w:val="20"/>
              </w:rPr>
              <w:t>,</w:t>
            </w:r>
            <w:r w:rsidRPr="00DC43AE">
              <w:rPr>
                <w:sz w:val="20"/>
                <w:szCs w:val="20"/>
              </w:rPr>
              <w:t xml:space="preserve"> доход от сдачи в имущественный наем (аренду) имущества;</w:t>
            </w:r>
          </w:p>
          <w:p w:rsidR="009A293F" w:rsidRPr="00DC43AE" w:rsidRDefault="009A293F" w:rsidP="009A293F">
            <w:pPr>
              <w:pStyle w:val="pj"/>
              <w:ind w:firstLine="709"/>
              <w:contextualSpacing/>
              <w:rPr>
                <w:sz w:val="20"/>
                <w:szCs w:val="20"/>
              </w:rPr>
            </w:pPr>
            <w:r w:rsidRPr="00DC43AE">
              <w:rPr>
                <w:sz w:val="20"/>
                <w:szCs w:val="20"/>
              </w:rPr>
              <w:t>2) доход от списания обязательств;</w:t>
            </w:r>
          </w:p>
          <w:p w:rsidR="009A293F" w:rsidRPr="00DC43AE" w:rsidRDefault="009A293F" w:rsidP="009A293F">
            <w:pPr>
              <w:pStyle w:val="pj"/>
              <w:ind w:firstLine="709"/>
              <w:contextualSpacing/>
              <w:rPr>
                <w:sz w:val="20"/>
                <w:szCs w:val="20"/>
              </w:rPr>
            </w:pPr>
            <w:r w:rsidRPr="00DC43AE">
              <w:rPr>
                <w:sz w:val="20"/>
                <w:szCs w:val="20"/>
              </w:rPr>
              <w:t>3) доход от уступки права требования;</w:t>
            </w:r>
          </w:p>
          <w:p w:rsidR="009A293F" w:rsidRPr="00DC43AE" w:rsidRDefault="009A293F" w:rsidP="009A293F">
            <w:pPr>
              <w:pStyle w:val="pj"/>
              <w:ind w:firstLine="709"/>
              <w:contextualSpacing/>
              <w:rPr>
                <w:sz w:val="20"/>
                <w:szCs w:val="20"/>
              </w:rPr>
            </w:pPr>
            <w:r w:rsidRPr="00DC43AE">
              <w:rPr>
                <w:sz w:val="20"/>
                <w:szCs w:val="20"/>
              </w:rPr>
              <w:t xml:space="preserve">4) присужденные или признанные должником штрафы, пени и другие виды санкций (кроме возвращенных из бюджета необоснованно наложенных штрафов, если эти суммы были уплачены в период применения специального налогового режима, не предусматривающих отнесение их на вычеты, а также если эти штрафы не были ранее отнесены на вычеты в период, когда налогоплательщик </w:t>
            </w:r>
            <w:r w:rsidRPr="00DC43AE">
              <w:rPr>
                <w:sz w:val="20"/>
                <w:szCs w:val="20"/>
              </w:rPr>
              <w:lastRenderedPageBreak/>
              <w:t>осуществлял расчеты с бюджетом в общеустановленном порядке);</w:t>
            </w:r>
          </w:p>
          <w:p w:rsidR="009A293F" w:rsidRPr="00DC43AE" w:rsidRDefault="009A293F" w:rsidP="009A293F">
            <w:pPr>
              <w:pStyle w:val="pj"/>
              <w:ind w:firstLine="709"/>
              <w:contextualSpacing/>
              <w:rPr>
                <w:sz w:val="20"/>
                <w:szCs w:val="20"/>
              </w:rPr>
            </w:pPr>
            <w:r w:rsidRPr="00DC43AE">
              <w:rPr>
                <w:sz w:val="20"/>
                <w:szCs w:val="20"/>
              </w:rPr>
              <w:t>5) суммы, полученные из средств государственного бюджета на покрытие затрат;</w:t>
            </w:r>
          </w:p>
          <w:p w:rsidR="009A293F" w:rsidRPr="00DC43AE" w:rsidRDefault="009A293F" w:rsidP="009A293F">
            <w:pPr>
              <w:pStyle w:val="pj"/>
              <w:ind w:firstLine="709"/>
              <w:contextualSpacing/>
              <w:rPr>
                <w:sz w:val="20"/>
                <w:szCs w:val="20"/>
              </w:rPr>
            </w:pPr>
            <w:r w:rsidRPr="00DC43AE">
              <w:rPr>
                <w:sz w:val="20"/>
                <w:szCs w:val="20"/>
              </w:rPr>
              <w:t>6) излишки материальных ценностей, выявленные при инвентаризации;</w:t>
            </w:r>
          </w:p>
          <w:p w:rsidR="009A293F" w:rsidRPr="00DC43AE" w:rsidRDefault="009A293F" w:rsidP="009A293F">
            <w:pPr>
              <w:pStyle w:val="pj"/>
              <w:ind w:firstLine="709"/>
              <w:contextualSpacing/>
              <w:rPr>
                <w:sz w:val="20"/>
                <w:szCs w:val="20"/>
              </w:rPr>
            </w:pPr>
            <w:r w:rsidRPr="00DC43AE">
              <w:rPr>
                <w:sz w:val="20"/>
                <w:szCs w:val="20"/>
              </w:rPr>
              <w:t xml:space="preserve">7) доход в виде безвозмездно полученного имущества (кроме </w:t>
            </w:r>
            <w:hyperlink w:anchor="sub10138" w:history="1">
              <w:r w:rsidRPr="00DC43AE">
                <w:rPr>
                  <w:rStyle w:val="ac"/>
                  <w:rFonts w:eastAsia="Calibri"/>
                  <w:color w:val="auto"/>
                  <w:sz w:val="20"/>
                  <w:szCs w:val="20"/>
                </w:rPr>
                <w:t>благотворительной и гуманитарной помощи</w:t>
              </w:r>
            </w:hyperlink>
            <w:r w:rsidRPr="00DC43AE">
              <w:rPr>
                <w:sz w:val="20"/>
                <w:szCs w:val="20"/>
              </w:rPr>
              <w:t>), предназначенного для использования в предпринимательских целях;</w:t>
            </w:r>
          </w:p>
          <w:p w:rsidR="009A293F" w:rsidRPr="00DC43AE" w:rsidRDefault="009A293F" w:rsidP="009A293F">
            <w:pPr>
              <w:pStyle w:val="pj"/>
              <w:ind w:firstLine="709"/>
              <w:contextualSpacing/>
              <w:rPr>
                <w:sz w:val="20"/>
                <w:szCs w:val="20"/>
              </w:rPr>
            </w:pPr>
            <w:r w:rsidRPr="00DC43AE">
              <w:rPr>
                <w:sz w:val="20"/>
                <w:szCs w:val="20"/>
              </w:rPr>
              <w:t>8) возмещение арендатором расходов индивидуального предпринимателя-арендодателя на содержание и ремонт имущества, переданного в аренду;</w:t>
            </w:r>
          </w:p>
          <w:p w:rsidR="009A293F" w:rsidRPr="00DC43AE" w:rsidRDefault="009A293F" w:rsidP="009A293F">
            <w:pPr>
              <w:pStyle w:val="pj"/>
              <w:ind w:firstLine="709"/>
              <w:contextualSpacing/>
              <w:rPr>
                <w:sz w:val="20"/>
                <w:szCs w:val="20"/>
              </w:rPr>
            </w:pPr>
            <w:r w:rsidRPr="00DC43AE">
              <w:rPr>
                <w:sz w:val="20"/>
                <w:szCs w:val="20"/>
              </w:rPr>
              <w:t>9)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p w:rsidR="009A293F" w:rsidRPr="00DC43AE" w:rsidRDefault="009A293F" w:rsidP="009A293F">
            <w:pPr>
              <w:pStyle w:val="pj"/>
              <w:ind w:firstLine="709"/>
              <w:contextualSpacing/>
              <w:rPr>
                <w:sz w:val="20"/>
                <w:szCs w:val="20"/>
              </w:rPr>
            </w:pPr>
            <w:r w:rsidRPr="00DC43AE">
              <w:rPr>
                <w:sz w:val="20"/>
                <w:szCs w:val="20"/>
              </w:rPr>
              <w:lastRenderedPageBreak/>
              <w:t>Если доходы, предусмотренные настоящим пунктом, получены (подлежат получению) от осуществления деятельности по договорам о совместной деятельности, то такие доходы не включаются в доход, определяемый для целей пункта 1 настоящей статьи, и облагаются в общеустановленном порядке.»;</w:t>
            </w:r>
          </w:p>
          <w:p w:rsidR="009A293F" w:rsidRPr="00DC43AE" w:rsidRDefault="009A293F" w:rsidP="009A293F">
            <w:pPr>
              <w:pStyle w:val="pj"/>
              <w:ind w:firstLine="709"/>
              <w:contextualSpacing/>
              <w:rPr>
                <w:sz w:val="20"/>
                <w:szCs w:val="20"/>
              </w:rPr>
            </w:pPr>
            <w:r w:rsidRPr="00DC43AE">
              <w:rPr>
                <w:sz w:val="20"/>
                <w:szCs w:val="20"/>
              </w:rPr>
              <w:t>в подпункте 3) пункта 4 слова «статьями 230 - 249» заменить словами «статьей 384»;</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пункты 7 и 8 изложить в следующей редакции: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Доходы, указанные в пункте 2 настоящей статьи, подлежат корректировке в случаях:</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lastRenderedPageBreak/>
              <w:t>1) полного или частичного возврата товаров;</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2) изменения условий сделки;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3) изменения цены, компенсации за реализованные или приобретенные товары, выполненные работы, оказанные услуги;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4) скидки с цены, скидки с продаж;</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w:t>
            </w:r>
            <w:r w:rsidRPr="00DC43AE">
              <w:rPr>
                <w:rFonts w:ascii="Times New Roman" w:eastAsia="Times New Roman" w:hAnsi="Times New Roman" w:cs="Times New Roman"/>
                <w:sz w:val="20"/>
                <w:szCs w:val="20"/>
                <w:lang w:eastAsia="ru-RU"/>
              </w:rPr>
              <w:lastRenderedPageBreak/>
              <w:t>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Корректировка дохода, предусмотренная настоящим подпунктом, осуществляется в сторону уменьшения в случаях:</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невостребования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списания налогоплательщиком требования по вступившему в законную силу решению суда.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w:t>
            </w:r>
            <w:r w:rsidRPr="00DC43AE">
              <w:rPr>
                <w:rFonts w:ascii="Times New Roman" w:eastAsia="Times New Roman" w:hAnsi="Times New Roman" w:cs="Times New Roman"/>
                <w:sz w:val="20"/>
                <w:szCs w:val="20"/>
                <w:lang w:eastAsia="ru-RU"/>
              </w:rPr>
              <w:lastRenderedPageBreak/>
              <w:t>подтверждающих возникновение требования.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Корректировка доходов производится в том налоговом периоде, в котором наступили случаи, указанные в настоящей статье.</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8. В случае, если одни и те же доходы могут быть отражены в нескольких статьях </w:t>
            </w:r>
            <w:r w:rsidRPr="00DC43AE">
              <w:rPr>
                <w:rFonts w:ascii="Times New Roman" w:eastAsia="Times New Roman" w:hAnsi="Times New Roman" w:cs="Times New Roman"/>
                <w:sz w:val="20"/>
                <w:szCs w:val="20"/>
                <w:lang w:eastAsia="ru-RU"/>
              </w:rPr>
              <w:lastRenderedPageBreak/>
              <w:t>доходов, указанные доходы включаются в доход один раз.</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Дата признания дохода для целей налогообложения определяется в соответствии с положениями настоящей главы.»;</w:t>
            </w:r>
          </w:p>
          <w:p w:rsidR="009A293F" w:rsidRPr="00DC43AE" w:rsidRDefault="009A293F" w:rsidP="009A293F">
            <w:pPr>
              <w:shd w:val="clear" w:color="auto" w:fill="FFFFFF" w:themeFill="background1"/>
              <w:tabs>
                <w:tab w:val="left" w:pos="706"/>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статье 712:</w:t>
            </w:r>
          </w:p>
          <w:p w:rsidR="009A293F" w:rsidRPr="00DC43AE" w:rsidRDefault="009A293F" w:rsidP="009A293F">
            <w:pPr>
              <w:shd w:val="clear" w:color="auto" w:fill="FFFFFF" w:themeFill="background1"/>
              <w:tabs>
                <w:tab w:val="left" w:pos="706"/>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пункте 2 после слова «</w:t>
            </w:r>
            <w:r w:rsidRPr="00DC43AE">
              <w:rPr>
                <w:rFonts w:ascii="Times New Roman" w:eastAsia="Times New Roman" w:hAnsi="Times New Roman" w:cs="Times New Roman"/>
                <w:sz w:val="20"/>
                <w:szCs w:val="20"/>
                <w:lang w:eastAsia="ru-RU"/>
              </w:rPr>
              <w:t>полученного»</w:t>
            </w:r>
            <w:r w:rsidRPr="00DC43AE">
              <w:rPr>
                <w:rFonts w:ascii="Times New Roman" w:hAnsi="Times New Roman" w:cs="Times New Roman"/>
                <w:sz w:val="20"/>
                <w:szCs w:val="20"/>
              </w:rPr>
              <w:t xml:space="preserve"> дополнить словами «</w:t>
            </w:r>
            <w:r w:rsidRPr="00DC43AE">
              <w:rPr>
                <w:rFonts w:ascii="Times New Roman" w:eastAsia="Times New Roman" w:hAnsi="Times New Roman" w:cs="Times New Roman"/>
                <w:sz w:val="20"/>
                <w:szCs w:val="20"/>
                <w:lang w:eastAsia="ru-RU"/>
              </w:rPr>
              <w:t>или подлежащего получению»;</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пункт 3 дополнить подпунктом 4) следующего содержания: </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hAnsi="Times New Roman" w:cs="Times New Roman"/>
                <w:sz w:val="20"/>
                <w:szCs w:val="20"/>
              </w:rPr>
              <w:t>«</w:t>
            </w:r>
            <w:r w:rsidRPr="00DC43AE">
              <w:rPr>
                <w:rFonts w:ascii="Times New Roman" w:eastAsia="Times New Roman" w:hAnsi="Times New Roman" w:cs="Times New Roman"/>
                <w:sz w:val="20"/>
                <w:szCs w:val="20"/>
                <w:lang w:eastAsia="ru-RU"/>
              </w:rPr>
              <w:t>4) существует вероятность того, что экономические выгоды, связанные с операцией, поступят индивидуальному предпринимателю;»;</w:t>
            </w:r>
          </w:p>
          <w:p w:rsidR="009A293F" w:rsidRPr="00DC43AE" w:rsidRDefault="009A293F" w:rsidP="009A293F">
            <w:pPr>
              <w:shd w:val="clear" w:color="auto" w:fill="FFFFFF" w:themeFill="background1"/>
              <w:tabs>
                <w:tab w:val="left" w:pos="706"/>
              </w:tabs>
              <w:ind w:firstLine="709"/>
              <w:contextualSpacing/>
              <w:jc w:val="both"/>
              <w:rPr>
                <w:rFonts w:ascii="Times New Roman" w:eastAsia="Times New Roman" w:hAnsi="Times New Roman" w:cs="Times New Roman"/>
                <w:sz w:val="20"/>
                <w:szCs w:val="20"/>
                <w:lang w:eastAsia="ru-RU"/>
              </w:rPr>
            </w:pPr>
            <w:r w:rsidRPr="00DC43AE">
              <w:rPr>
                <w:rFonts w:ascii="Times New Roman" w:hAnsi="Times New Roman" w:cs="Times New Roman"/>
                <w:sz w:val="20"/>
                <w:szCs w:val="20"/>
              </w:rPr>
              <w:t xml:space="preserve"> в подпункте 5) пункта 3 после слов «</w:t>
            </w:r>
            <w:r w:rsidRPr="00DC43AE">
              <w:rPr>
                <w:rFonts w:ascii="Times New Roman" w:eastAsia="Times New Roman" w:hAnsi="Times New Roman" w:cs="Times New Roman"/>
                <w:sz w:val="20"/>
                <w:szCs w:val="20"/>
                <w:lang w:eastAsia="ru-RU"/>
              </w:rPr>
              <w:t>понесенные» дополнить словами «или ожидаемые»;</w:t>
            </w:r>
          </w:p>
          <w:p w:rsidR="009A293F" w:rsidRPr="00DC43AE" w:rsidRDefault="009A293F" w:rsidP="009A293F">
            <w:pPr>
              <w:shd w:val="clear" w:color="auto" w:fill="FFFFFF" w:themeFill="background1"/>
              <w:tabs>
                <w:tab w:val="left" w:pos="706"/>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пункты 4, 5, 6, 7 и 8 изложить в следующей редакции: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«4. Доход от выполнения работ, оказания услуг признается на основании акта выполненных работ, оказанных услуг или иного </w:t>
            </w:r>
            <w:r w:rsidRPr="00DC43AE">
              <w:rPr>
                <w:rFonts w:ascii="Times New Roman" w:eastAsia="Times New Roman" w:hAnsi="Times New Roman" w:cs="Times New Roman"/>
                <w:sz w:val="20"/>
                <w:szCs w:val="20"/>
                <w:lang w:eastAsia="ru-RU"/>
              </w:rPr>
              <w:lastRenderedPageBreak/>
              <w:t>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5. К доходу от списания обязательств относятся: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 списание обязательств с налогоплательщика его кредитором;</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2) обязательства, не востребованные кредитором на момент прекращения деятельности индивидуального предпринимателя;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3) списание обязательств в связи с истечением срока исковой давности, установленного законами Республики Казахстан;</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4) списание обязательств по вступившему в законную силу решению суда.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lastRenderedPageBreak/>
              <w:t>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 представления в налоговый орган налогового заявления о прекращении деятельности в случае, указанном в подпункте 2)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2) списания в остальных случаях.</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Доход от списания обязательств признается в том отчетном налоговом периоде:</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 в котором списано обязательство кредитором в случае, указанном в подпункте 1)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2) за который представлена ликвидационная налоговая отчетность в налоговый орган в случае, указанном в подпункте 2)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3) в котором истек срок исковой давности в </w:t>
            </w:r>
            <w:r w:rsidRPr="00DC43AE">
              <w:rPr>
                <w:rFonts w:ascii="Times New Roman" w:eastAsia="Times New Roman" w:hAnsi="Times New Roman" w:cs="Times New Roman"/>
                <w:sz w:val="20"/>
                <w:szCs w:val="20"/>
                <w:lang w:eastAsia="ru-RU"/>
              </w:rPr>
              <w:lastRenderedPageBreak/>
              <w:t>случае, указанном в подпункте 3)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4) в котором решение суда вступило в законную силу в случае, указанном в подпункте 4)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Республике Казахстан цен и тарифов.</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lastRenderedPageBreak/>
              <w:t>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в пункте 9 слов «полученный», заменить словами «подлежащий получению (полученный)»;  </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пункты 10, 11 и 12 изложить в следующей редакции: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lastRenderedPageBreak/>
              <w:t>«10. Доходом от уступки права требования является: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w:t>
            </w:r>
            <w:r w:rsidRPr="00DC43AE">
              <w:rPr>
                <w:rFonts w:ascii="Times New Roman" w:eastAsia="Times New Roman" w:hAnsi="Times New Roman" w:cs="Times New Roman"/>
                <w:sz w:val="20"/>
                <w:szCs w:val="20"/>
                <w:lang w:eastAsia="ru-RU"/>
              </w:rPr>
              <w:lastRenderedPageBreak/>
              <w:t>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11. Доходом в виде безвозмездно полученного имущества (кроме </w:t>
            </w:r>
            <w:hyperlink w:anchor="sub10138" w:history="1">
              <w:r w:rsidRPr="00DC43AE">
                <w:rPr>
                  <w:rFonts w:ascii="Times New Roman" w:eastAsia="Times New Roman" w:hAnsi="Times New Roman" w:cs="Times New Roman"/>
                  <w:sz w:val="20"/>
                  <w:szCs w:val="20"/>
                  <w:lang w:eastAsia="ru-RU"/>
                </w:rPr>
                <w:t>благотворительной помощи</w:t>
              </w:r>
            </w:hyperlink>
            <w:r w:rsidRPr="00DC43AE">
              <w:rPr>
                <w:rFonts w:ascii="Times New Roman" w:eastAsia="Times New Roman" w:hAnsi="Times New Roman" w:cs="Times New Roman"/>
                <w:sz w:val="20"/>
                <w:szCs w:val="20"/>
                <w:lang w:eastAsia="ru-RU"/>
              </w:rPr>
              <w:t>),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w:t>
            </w:r>
            <w:r w:rsidRPr="00DC43AE">
              <w:rPr>
                <w:rFonts w:ascii="Times New Roman" w:eastAsia="Times New Roman" w:hAnsi="Times New Roman" w:cs="Times New Roman"/>
                <w:sz w:val="20"/>
                <w:szCs w:val="20"/>
                <w:lang w:eastAsia="ru-RU"/>
              </w:rPr>
              <w:lastRenderedPageBreak/>
              <w:t>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Доход в виде безвозмездно полученного недвижимого имущества (кроме </w:t>
            </w:r>
            <w:hyperlink w:anchor="sub10138" w:history="1">
              <w:r w:rsidRPr="00DC43AE">
                <w:rPr>
                  <w:rFonts w:ascii="Times New Roman" w:eastAsia="Times New Roman" w:hAnsi="Times New Roman" w:cs="Times New Roman"/>
                  <w:sz w:val="20"/>
                  <w:szCs w:val="20"/>
                  <w:lang w:eastAsia="ru-RU"/>
                </w:rPr>
                <w:t>благотворительной помощи</w:t>
              </w:r>
            </w:hyperlink>
            <w:r w:rsidRPr="00DC43AE">
              <w:rPr>
                <w:rFonts w:ascii="Times New Roman" w:eastAsia="Times New Roman" w:hAnsi="Times New Roman" w:cs="Times New Roman"/>
                <w:sz w:val="20"/>
                <w:szCs w:val="20"/>
                <w:lang w:eastAsia="ru-RU"/>
              </w:rPr>
              <w:t>),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Доход в виде безвозмездно полученного транспортного средства, подлежащего государственной регистрации (кроме </w:t>
            </w:r>
            <w:hyperlink w:anchor="sub10138" w:history="1">
              <w:r w:rsidRPr="00DC43AE">
                <w:rPr>
                  <w:rFonts w:ascii="Times New Roman" w:eastAsia="Times New Roman" w:hAnsi="Times New Roman" w:cs="Times New Roman"/>
                  <w:sz w:val="20"/>
                  <w:szCs w:val="20"/>
                  <w:lang w:eastAsia="ru-RU"/>
                </w:rPr>
                <w:t>благотворительной помощи</w:t>
              </w:r>
            </w:hyperlink>
            <w:r w:rsidRPr="00DC43AE">
              <w:rPr>
                <w:rFonts w:ascii="Times New Roman" w:eastAsia="Times New Roman" w:hAnsi="Times New Roman" w:cs="Times New Roman"/>
                <w:sz w:val="20"/>
                <w:szCs w:val="20"/>
                <w:lang w:eastAsia="ru-RU"/>
              </w:rPr>
              <w:t xml:space="preserve">), предназначенного для использования в предпринимательских целях, признается в том налоговом периоде, в котором произведена государственная </w:t>
            </w:r>
            <w:r w:rsidRPr="00DC43AE">
              <w:rPr>
                <w:rFonts w:ascii="Times New Roman" w:eastAsia="Times New Roman" w:hAnsi="Times New Roman" w:cs="Times New Roman"/>
                <w:sz w:val="20"/>
                <w:szCs w:val="20"/>
                <w:lang w:eastAsia="ru-RU"/>
              </w:rPr>
              <w:lastRenderedPageBreak/>
              <w:t>регистрация такого транспортного средства.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12. Доход в виде возмещения арендатором расходов индивидуального предпринимателя-арендодателя на содержание и ремонт имущества, переданного в аренду, признается в том налоговом периоде, в котором такое возмещение получено. </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Доход индивидуального предпринимателя-арендодателя в виде </w:t>
            </w:r>
            <w:r w:rsidRPr="00DC43AE">
              <w:rPr>
                <w:rFonts w:ascii="Times New Roman" w:eastAsia="Times New Roman" w:hAnsi="Times New Roman" w:cs="Times New Roman"/>
                <w:sz w:val="20"/>
                <w:szCs w:val="20"/>
                <w:lang w:eastAsia="ru-RU"/>
              </w:rPr>
              <w:lastRenderedPageBreak/>
              <w:t>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p>
          <w:p w:rsidR="009A293F" w:rsidRPr="00DC43AE" w:rsidRDefault="009A293F" w:rsidP="009A293F">
            <w:pPr>
              <w:shd w:val="clear" w:color="auto" w:fill="FFFFFF" w:themeFill="background1"/>
              <w:tabs>
                <w:tab w:val="left" w:pos="706"/>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в пункте 1 статьи 713 проекта слова «понижать», «понижение» </w:t>
            </w:r>
            <w:proofErr w:type="gramStart"/>
            <w:r w:rsidRPr="00DC43AE">
              <w:rPr>
                <w:rFonts w:ascii="Times New Roman" w:hAnsi="Times New Roman" w:cs="Times New Roman"/>
                <w:sz w:val="20"/>
                <w:szCs w:val="20"/>
              </w:rPr>
              <w:t xml:space="preserve">и </w:t>
            </w:r>
            <w:r w:rsidRPr="00DC43AE" w:rsidDel="00783509">
              <w:rPr>
                <w:rFonts w:ascii="Times New Roman" w:hAnsi="Times New Roman" w:cs="Times New Roman"/>
                <w:sz w:val="20"/>
                <w:szCs w:val="20"/>
              </w:rPr>
              <w:t xml:space="preserve"> </w:t>
            </w:r>
            <w:r w:rsidRPr="00DC43AE">
              <w:rPr>
                <w:rFonts w:ascii="Times New Roman" w:hAnsi="Times New Roman" w:cs="Times New Roman"/>
                <w:sz w:val="20"/>
                <w:szCs w:val="20"/>
              </w:rPr>
              <w:t>«</w:t>
            </w:r>
            <w:proofErr w:type="gramEnd"/>
            <w:r w:rsidRPr="00DC43AE">
              <w:rPr>
                <w:rFonts w:ascii="Times New Roman" w:hAnsi="Times New Roman" w:cs="Times New Roman"/>
                <w:sz w:val="20"/>
                <w:szCs w:val="20"/>
              </w:rPr>
              <w:t>понижении» дополнить словами «или повышать», «или повышение» и «или  о повышении».</w:t>
            </w:r>
          </w:p>
          <w:p w:rsidR="009A293F" w:rsidRPr="00DC43AE" w:rsidRDefault="009A293F" w:rsidP="009A293F">
            <w:pPr>
              <w:contextualSpacing/>
              <w:rPr>
                <w:rFonts w:ascii="Times New Roman" w:hAnsi="Times New Roman" w:cs="Times New Roman"/>
                <w:sz w:val="20"/>
                <w:szCs w:val="20"/>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ind w:left="-34" w:right="-82"/>
              <w:jc w:val="center"/>
              <w:rPr>
                <w:rFonts w:ascii="Times New Roman" w:hAnsi="Times New Roman" w:cs="Times New Roman"/>
                <w:sz w:val="24"/>
                <w:szCs w:val="24"/>
              </w:rPr>
            </w:pPr>
            <w:r w:rsidRPr="00B973BD">
              <w:rPr>
                <w:rFonts w:ascii="Times New Roman" w:hAnsi="Times New Roman" w:cs="Times New Roman"/>
                <w:sz w:val="24"/>
                <w:szCs w:val="24"/>
              </w:rPr>
              <w:t>пункт 1 статьи 702 проекта</w:t>
            </w:r>
          </w:p>
        </w:tc>
        <w:tc>
          <w:tcPr>
            <w:tcW w:w="3828" w:type="dxa"/>
          </w:tcPr>
          <w:p w:rsidR="009A293F" w:rsidRPr="00B973BD" w:rsidRDefault="009A293F" w:rsidP="009A293F">
            <w:pPr>
              <w:ind w:firstLine="709"/>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Статья 702. Общие положения</w:t>
            </w:r>
          </w:p>
          <w:p w:rsidR="009A293F" w:rsidRPr="00B973BD" w:rsidRDefault="009A293F" w:rsidP="009A293F">
            <w:pPr>
              <w:ind w:firstLine="709"/>
              <w:contextualSpacing/>
              <w:jc w:val="both"/>
              <w:rPr>
                <w:rFonts w:ascii="Times New Roman" w:eastAsia="Calibri" w:hAnsi="Times New Roman" w:cs="Times New Roman"/>
                <w:b/>
                <w:bCs/>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Если иное не установлено пунктом 2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9A293F" w:rsidRPr="00B973BD" w:rsidTr="00D401A2">
              <w:tc>
                <w:tcPr>
                  <w:tcW w:w="239"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w:t>
                  </w:r>
                </w:p>
              </w:tc>
              <w:tc>
                <w:tcPr>
                  <w:tcW w:w="633"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Виды специальных налоговых режимов</w:t>
                  </w:r>
                </w:p>
              </w:tc>
              <w:tc>
                <w:tcPr>
                  <w:tcW w:w="580"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Субъекты</w:t>
                  </w:r>
                </w:p>
              </w:tc>
              <w:tc>
                <w:tcPr>
                  <w:tcW w:w="568"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Размер предельного дохода (месячн</w:t>
                  </w:r>
                  <w:r w:rsidRPr="00B973BD">
                    <w:rPr>
                      <w:rFonts w:ascii="Times New Roman" w:eastAsia="Times New Roman" w:hAnsi="Times New Roman" w:cs="Times New Roman"/>
                      <w:b/>
                      <w:bCs/>
                      <w:sz w:val="16"/>
                      <w:szCs w:val="16"/>
                      <w:lang w:eastAsia="ru-RU"/>
                    </w:rPr>
                    <w:lastRenderedPageBreak/>
                    <w:t>ый расчетный показатель</w:t>
                  </w:r>
                  <w:r w:rsidRPr="00B973BD">
                    <w:rPr>
                      <w:rFonts w:ascii="Times New Roman" w:eastAsia="Times New Roman" w:hAnsi="Times New Roman" w:cs="Times New Roman"/>
                      <w:b/>
                      <w:sz w:val="16"/>
                      <w:szCs w:val="16"/>
                      <w:lang w:eastAsia="ru-RU"/>
                    </w:rPr>
                    <w:t xml:space="preserve"> на 1 января финансового года</w:t>
                  </w:r>
                  <w:r w:rsidRPr="00B973BD">
                    <w:rPr>
                      <w:rFonts w:ascii="Times New Roman" w:eastAsia="Times New Roman" w:hAnsi="Times New Roman" w:cs="Times New Roman"/>
                      <w:b/>
                      <w:bCs/>
                      <w:sz w:val="16"/>
                      <w:szCs w:val="16"/>
                      <w:lang w:eastAsia="ru-RU"/>
                    </w:rPr>
                    <w:t>)</w:t>
                  </w:r>
                </w:p>
              </w:tc>
              <w:tc>
                <w:tcPr>
                  <w:tcW w:w="700"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lastRenderedPageBreak/>
                    <w:t>Ставка, % от дохода</w:t>
                  </w:r>
                </w:p>
              </w:tc>
              <w:tc>
                <w:tcPr>
                  <w:tcW w:w="845" w:type="dxa"/>
                </w:tcPr>
                <w:p w:rsidR="009A293F" w:rsidRPr="00B973BD" w:rsidRDefault="009A293F" w:rsidP="009A293F">
                  <w:pPr>
                    <w:contextualSpacing/>
                    <w:jc w:val="center"/>
                    <w:rPr>
                      <w:rFonts w:ascii="Times New Roman" w:eastAsia="Calibri" w:hAnsi="Times New Roman" w:cs="Times New Roman"/>
                      <w:b/>
                      <w:bCs/>
                      <w:sz w:val="16"/>
                      <w:szCs w:val="16"/>
                    </w:rPr>
                  </w:pPr>
                  <w:r w:rsidRPr="00B973BD">
                    <w:rPr>
                      <w:rFonts w:ascii="Times New Roman" w:eastAsia="Times New Roman" w:hAnsi="Times New Roman" w:cs="Times New Roman"/>
                      <w:b/>
                      <w:bCs/>
                      <w:sz w:val="16"/>
                      <w:szCs w:val="16"/>
                      <w:lang w:eastAsia="ru-RU"/>
                    </w:rPr>
                    <w:t>Виды деятельности/наличие земельного участка</w:t>
                  </w:r>
                </w:p>
                <w:p w:rsidR="009A293F" w:rsidRPr="00B973BD" w:rsidRDefault="009A293F" w:rsidP="009A293F">
                  <w:pPr>
                    <w:contextualSpacing/>
                    <w:jc w:val="center"/>
                    <w:rPr>
                      <w:rFonts w:ascii="Times New Roman" w:eastAsia="Times New Roman" w:hAnsi="Times New Roman" w:cs="Times New Roman"/>
                      <w:b/>
                      <w:bCs/>
                      <w:strike/>
                      <w:sz w:val="16"/>
                      <w:szCs w:val="16"/>
                      <w:lang w:eastAsia="ru-RU"/>
                    </w:rPr>
                  </w:pPr>
                </w:p>
              </w:tc>
            </w:tr>
            <w:tr w:rsidR="009A293F" w:rsidRPr="00B973BD" w:rsidTr="00D401A2">
              <w:tc>
                <w:tcPr>
                  <w:tcW w:w="239"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А</w:t>
                  </w:r>
                </w:p>
              </w:tc>
              <w:tc>
                <w:tcPr>
                  <w:tcW w:w="633"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1</w:t>
                  </w:r>
                </w:p>
              </w:tc>
              <w:tc>
                <w:tcPr>
                  <w:tcW w:w="580"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2</w:t>
                  </w:r>
                </w:p>
              </w:tc>
              <w:tc>
                <w:tcPr>
                  <w:tcW w:w="568"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3</w:t>
                  </w:r>
                </w:p>
              </w:tc>
              <w:tc>
                <w:tcPr>
                  <w:tcW w:w="700"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4</w:t>
                  </w:r>
                </w:p>
              </w:tc>
              <w:tc>
                <w:tcPr>
                  <w:tcW w:w="845"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5</w:t>
                  </w:r>
                </w:p>
              </w:tc>
            </w:tr>
            <w:tr w:rsidR="009A293F" w:rsidRPr="00B973BD" w:rsidTr="00D401A2">
              <w:tc>
                <w:tcPr>
                  <w:tcW w:w="23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1</w:t>
                  </w:r>
                </w:p>
              </w:tc>
              <w:tc>
                <w:tcPr>
                  <w:tcW w:w="633"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Специадбный налоговый режимдля самозанятых</w:t>
                  </w:r>
                </w:p>
              </w:tc>
              <w:tc>
                <w:tcPr>
                  <w:tcW w:w="580"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физические лица – граждане Республики Казахстан, кандасы</w:t>
                  </w:r>
                </w:p>
              </w:tc>
              <w:tc>
                <w:tcPr>
                  <w:tcW w:w="568"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4 080 за год</w:t>
                  </w:r>
                </w:p>
              </w:tc>
              <w:tc>
                <w:tcPr>
                  <w:tcW w:w="700"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Индивидуальный подоходный налог – 0</w:t>
                  </w:r>
                </w:p>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социальные платежи – 4*</w:t>
                  </w:r>
                </w:p>
              </w:tc>
              <w:tc>
                <w:tcPr>
                  <w:tcW w:w="845" w:type="dxa"/>
                </w:tcPr>
                <w:p w:rsidR="009A293F" w:rsidRPr="00B973BD" w:rsidRDefault="009A293F" w:rsidP="009A293F">
                  <w:pPr>
                    <w:contextualSpacing/>
                    <w:jc w:val="both"/>
                    <w:rPr>
                      <w:rFonts w:ascii="Times New Roman" w:eastAsia="Calibri" w:hAnsi="Times New Roman" w:cs="Times New Roman"/>
                      <w:sz w:val="16"/>
                      <w:szCs w:val="16"/>
                      <w:lang w:eastAsia="ru-RU"/>
                    </w:rPr>
                  </w:pPr>
                  <w:r w:rsidRPr="00B973BD">
                    <w:rPr>
                      <w:rFonts w:ascii="Times New Roman" w:eastAsia="Times New Roman" w:hAnsi="Times New Roman" w:cs="Times New Roman"/>
                      <w:sz w:val="16"/>
                      <w:szCs w:val="16"/>
                      <w:lang w:eastAsia="ru-RU"/>
                    </w:rPr>
                    <w:t>список видов деятельности, по которым разрешено применение специального налогового режима</w:t>
                  </w:r>
                </w:p>
                <w:p w:rsidR="009A293F" w:rsidRPr="00B973BD" w:rsidRDefault="009A293F" w:rsidP="009A293F">
                  <w:pPr>
                    <w:contextualSpacing/>
                    <w:jc w:val="both"/>
                    <w:rPr>
                      <w:rFonts w:ascii="Times New Roman" w:eastAsia="Times New Roman" w:hAnsi="Times New Roman" w:cs="Times New Roman"/>
                      <w:strike/>
                      <w:sz w:val="16"/>
                      <w:szCs w:val="16"/>
                      <w:lang w:eastAsia="ru-RU"/>
                    </w:rPr>
                  </w:pPr>
                </w:p>
              </w:tc>
            </w:tr>
            <w:tr w:rsidR="009A293F" w:rsidRPr="00B973BD" w:rsidTr="00D401A2">
              <w:tc>
                <w:tcPr>
                  <w:tcW w:w="23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2</w:t>
                  </w:r>
                </w:p>
              </w:tc>
              <w:tc>
                <w:tcPr>
                  <w:tcW w:w="633"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580"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568" w:type="dxa"/>
                </w:tcPr>
                <w:p w:rsidR="009A293F" w:rsidRPr="00B973BD" w:rsidRDefault="009A293F" w:rsidP="009A293F">
                  <w:pPr>
                    <w:ind w:firstLine="709"/>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700" w:type="dxa"/>
                </w:tcPr>
                <w:p w:rsidR="009A293F" w:rsidRPr="00B973BD" w:rsidRDefault="009A293F" w:rsidP="009A293F">
                  <w:pPr>
                    <w:ind w:firstLine="145"/>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845"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r>
          </w:tbl>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*Размеры социальных платежей установлены в Социальном кодексе и законе Республики Казахстан «Об обязательном социальном медицинском страховании».</w:t>
            </w:r>
          </w:p>
          <w:p w:rsidR="009A293F" w:rsidRPr="00B973BD" w:rsidRDefault="009A293F" w:rsidP="009A293F">
            <w:pPr>
              <w:ind w:firstLine="175"/>
              <w:jc w:val="both"/>
              <w:rPr>
                <w:rFonts w:ascii="Times New Roman" w:hAnsi="Times New Roman" w:cs="Times New Roman"/>
                <w:sz w:val="24"/>
                <w:szCs w:val="24"/>
              </w:rPr>
            </w:pPr>
          </w:p>
        </w:tc>
        <w:tc>
          <w:tcPr>
            <w:tcW w:w="3967" w:type="dxa"/>
          </w:tcPr>
          <w:p w:rsidR="009A293F" w:rsidRPr="00B973BD" w:rsidRDefault="009A293F" w:rsidP="009A293F">
            <w:pPr>
              <w:ind w:firstLine="175"/>
              <w:jc w:val="both"/>
              <w:rPr>
                <w:rFonts w:ascii="Times New Roman" w:hAnsi="Times New Roman" w:cs="Times New Roman"/>
                <w:sz w:val="24"/>
                <w:szCs w:val="24"/>
              </w:rPr>
            </w:pPr>
          </w:p>
          <w:p w:rsidR="009A293F" w:rsidRPr="00B973BD" w:rsidRDefault="009A293F" w:rsidP="009A293F">
            <w:pPr>
              <w:ind w:firstLine="175"/>
              <w:jc w:val="both"/>
              <w:rPr>
                <w:rFonts w:ascii="Times New Roman" w:hAnsi="Times New Roman" w:cs="Times New Roman"/>
                <w:sz w:val="24"/>
                <w:szCs w:val="24"/>
              </w:rPr>
            </w:pPr>
          </w:p>
          <w:p w:rsidR="009A293F" w:rsidRPr="00B973BD" w:rsidRDefault="009A293F" w:rsidP="009A293F">
            <w:pPr>
              <w:ind w:firstLine="175"/>
              <w:jc w:val="both"/>
              <w:rPr>
                <w:rFonts w:ascii="Times New Roman" w:hAnsi="Times New Roman" w:cs="Times New Roman"/>
                <w:sz w:val="24"/>
                <w:szCs w:val="24"/>
              </w:rPr>
            </w:pPr>
          </w:p>
          <w:p w:rsidR="009A293F" w:rsidRPr="00B973BD" w:rsidRDefault="009A293F" w:rsidP="009A293F">
            <w:pPr>
              <w:ind w:firstLine="313"/>
              <w:jc w:val="both"/>
              <w:rPr>
                <w:rFonts w:ascii="Times New Roman" w:hAnsi="Times New Roman" w:cs="Times New Roman"/>
                <w:b/>
                <w:sz w:val="24"/>
                <w:szCs w:val="24"/>
              </w:rPr>
            </w:pPr>
          </w:p>
          <w:p w:rsidR="009A293F" w:rsidRPr="00B973BD" w:rsidRDefault="009A293F" w:rsidP="009A293F">
            <w:pPr>
              <w:ind w:firstLine="313"/>
              <w:jc w:val="both"/>
              <w:rPr>
                <w:rFonts w:ascii="Times New Roman" w:hAnsi="Times New Roman" w:cs="Times New Roman"/>
                <w:sz w:val="24"/>
                <w:szCs w:val="24"/>
              </w:rPr>
            </w:pPr>
            <w:r w:rsidRPr="00B973BD">
              <w:rPr>
                <w:rFonts w:ascii="Times New Roman" w:hAnsi="Times New Roman" w:cs="Times New Roman"/>
                <w:sz w:val="24"/>
                <w:szCs w:val="24"/>
              </w:rPr>
              <w:t>Таблицу пункта 1 статьи 702 проекта дополнить строкой 4 следующего содержания:</w:t>
            </w:r>
          </w:p>
          <w:p w:rsidR="009A293F" w:rsidRPr="00B973BD" w:rsidRDefault="009A293F" w:rsidP="009A293F">
            <w:pPr>
              <w:ind w:firstLine="313"/>
              <w:jc w:val="both"/>
              <w:rPr>
                <w:rFonts w:ascii="Times New Roman" w:hAnsi="Times New Roman" w:cs="Times New Roman"/>
                <w:b/>
                <w:sz w:val="24"/>
                <w:szCs w:val="24"/>
              </w:rPr>
            </w:pPr>
            <w:r w:rsidRPr="00B973BD">
              <w:rPr>
                <w:rFonts w:ascii="Times New Roman" w:hAnsi="Times New Roman" w:cs="Times New Roman"/>
                <w:sz w:val="24"/>
                <w:szCs w:val="24"/>
              </w:rPr>
              <w:t>«</w:t>
            </w:r>
          </w:p>
          <w:tbl>
            <w:tblPr>
              <w:tblStyle w:val="a3"/>
              <w:tblW w:w="3848" w:type="dxa"/>
              <w:tblLayout w:type="fixed"/>
              <w:tblLook w:val="04A0" w:firstRow="1" w:lastRow="0" w:firstColumn="1" w:lastColumn="0" w:noHBand="0" w:noVBand="1"/>
            </w:tblPr>
            <w:tblGrid>
              <w:gridCol w:w="239"/>
              <w:gridCol w:w="777"/>
              <w:gridCol w:w="992"/>
              <w:gridCol w:w="425"/>
              <w:gridCol w:w="1132"/>
              <w:gridCol w:w="283"/>
            </w:tblGrid>
            <w:tr w:rsidR="009A293F" w:rsidRPr="00B973BD" w:rsidTr="00D401A2">
              <w:tc>
                <w:tcPr>
                  <w:tcW w:w="239" w:type="dxa"/>
                </w:tcPr>
                <w:p w:rsidR="009A293F" w:rsidRPr="00B973BD" w:rsidRDefault="009A293F" w:rsidP="009A293F">
                  <w:pPr>
                    <w:pStyle w:val="pj"/>
                    <w:ind w:firstLine="0"/>
                    <w:contextualSpacing/>
                    <w:jc w:val="center"/>
                    <w:rPr>
                      <w:b/>
                      <w:bCs/>
                      <w:sz w:val="16"/>
                      <w:szCs w:val="16"/>
                    </w:rPr>
                  </w:pPr>
                  <w:r w:rsidRPr="00B973BD">
                    <w:rPr>
                      <w:b/>
                      <w:bCs/>
                      <w:sz w:val="16"/>
                      <w:szCs w:val="16"/>
                    </w:rPr>
                    <w:t>4</w:t>
                  </w:r>
                </w:p>
              </w:tc>
              <w:tc>
                <w:tcPr>
                  <w:tcW w:w="777" w:type="dxa"/>
                </w:tcPr>
                <w:p w:rsidR="009A293F" w:rsidRPr="00B973BD" w:rsidRDefault="009A293F" w:rsidP="009A293F">
                  <w:pPr>
                    <w:pStyle w:val="pj"/>
                    <w:ind w:firstLine="0"/>
                    <w:contextualSpacing/>
                    <w:rPr>
                      <w:b/>
                      <w:bCs/>
                      <w:sz w:val="16"/>
                      <w:szCs w:val="16"/>
                    </w:rPr>
                  </w:pPr>
                  <w:r w:rsidRPr="00B973BD">
                    <w:rPr>
                      <w:rStyle w:val="s0"/>
                      <w:sz w:val="16"/>
                      <w:szCs w:val="16"/>
                    </w:rPr>
                    <w:t>Специальный налоговый режим</w:t>
                  </w:r>
                  <w:r w:rsidRPr="00B973BD">
                    <w:rPr>
                      <w:sz w:val="16"/>
                      <w:szCs w:val="16"/>
                    </w:rPr>
                    <w:t xml:space="preserve"> налог с оборота по отраслям </w:t>
                  </w:r>
                </w:p>
              </w:tc>
              <w:tc>
                <w:tcPr>
                  <w:tcW w:w="992" w:type="dxa"/>
                </w:tcPr>
                <w:p w:rsidR="009A293F" w:rsidRPr="00B973BD" w:rsidRDefault="009A293F" w:rsidP="009A293F">
                  <w:pPr>
                    <w:pStyle w:val="pj"/>
                    <w:ind w:firstLine="32"/>
                    <w:contextualSpacing/>
                    <w:jc w:val="center"/>
                    <w:rPr>
                      <w:sz w:val="16"/>
                      <w:szCs w:val="16"/>
                    </w:rPr>
                  </w:pPr>
                  <w:r w:rsidRPr="00B973BD">
                    <w:rPr>
                      <w:sz w:val="16"/>
                      <w:szCs w:val="16"/>
                    </w:rPr>
                    <w:t>Юридические лица и индивидуальные предприниматели</w:t>
                  </w:r>
                </w:p>
              </w:tc>
              <w:tc>
                <w:tcPr>
                  <w:tcW w:w="425" w:type="dxa"/>
                </w:tcPr>
                <w:p w:rsidR="009A293F" w:rsidRPr="00B973BD" w:rsidRDefault="009A293F" w:rsidP="009A293F">
                  <w:pPr>
                    <w:pStyle w:val="pj"/>
                    <w:contextualSpacing/>
                    <w:jc w:val="center"/>
                    <w:rPr>
                      <w:b/>
                      <w:bCs/>
                      <w:sz w:val="16"/>
                      <w:szCs w:val="16"/>
                    </w:rPr>
                  </w:pPr>
                </w:p>
              </w:tc>
              <w:tc>
                <w:tcPr>
                  <w:tcW w:w="1132" w:type="dxa"/>
                </w:tcPr>
                <w:p w:rsidR="009A293F" w:rsidRPr="00B973BD" w:rsidRDefault="009A293F" w:rsidP="009A293F">
                  <w:pPr>
                    <w:pStyle w:val="pj"/>
                    <w:ind w:firstLine="0"/>
                    <w:contextualSpacing/>
                    <w:rPr>
                      <w:sz w:val="16"/>
                      <w:szCs w:val="16"/>
                    </w:rPr>
                  </w:pPr>
                  <w:r w:rsidRPr="00B973BD">
                    <w:rPr>
                      <w:sz w:val="16"/>
                      <w:szCs w:val="16"/>
                    </w:rPr>
                    <w:t xml:space="preserve">Налоговая ставка устанавливается отдельно для каждой отрасли экономики в зависимости от коэффициента налоговой нагрузки, утвержденного </w:t>
                  </w:r>
                  <w:r w:rsidRPr="00B973BD">
                    <w:rPr>
                      <w:sz w:val="16"/>
                      <w:szCs w:val="16"/>
                    </w:rPr>
                    <w:lastRenderedPageBreak/>
                    <w:t>уполномоченным органом</w:t>
                  </w:r>
                </w:p>
              </w:tc>
              <w:tc>
                <w:tcPr>
                  <w:tcW w:w="283" w:type="dxa"/>
                </w:tcPr>
                <w:p w:rsidR="009A293F" w:rsidRPr="00B973BD" w:rsidRDefault="009A293F" w:rsidP="009A293F">
                  <w:pPr>
                    <w:pStyle w:val="pj"/>
                    <w:contextualSpacing/>
                    <w:jc w:val="center"/>
                    <w:rPr>
                      <w:b/>
                      <w:bCs/>
                      <w:sz w:val="16"/>
                      <w:szCs w:val="16"/>
                    </w:rPr>
                  </w:pPr>
                </w:p>
              </w:tc>
            </w:tr>
          </w:tbl>
          <w:p w:rsidR="009A293F" w:rsidRPr="00B973BD" w:rsidRDefault="009A293F" w:rsidP="009A293F">
            <w:pPr>
              <w:ind w:firstLine="313"/>
              <w:jc w:val="both"/>
              <w:rPr>
                <w:rFonts w:ascii="Times New Roman" w:hAnsi="Times New Roman" w:cs="Times New Roman"/>
                <w:sz w:val="24"/>
                <w:szCs w:val="24"/>
              </w:rPr>
            </w:pPr>
            <w:r w:rsidRPr="00B973BD">
              <w:rPr>
                <w:rFonts w:ascii="Times New Roman" w:hAnsi="Times New Roman" w:cs="Times New Roman"/>
                <w:sz w:val="24"/>
                <w:szCs w:val="24"/>
              </w:rPr>
              <w:t>»;</w:t>
            </w:r>
          </w:p>
        </w:tc>
        <w:tc>
          <w:tcPr>
            <w:tcW w:w="3119"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lastRenderedPageBreak/>
              <w:t>депутаты</w:t>
            </w:r>
          </w:p>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А. Жубанов</w:t>
            </w:r>
          </w:p>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Е. Стамбеков</w:t>
            </w:r>
          </w:p>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М. Искандиров</w:t>
            </w:r>
          </w:p>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 Мусабаев</w:t>
            </w:r>
          </w:p>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Е. Әбіл</w:t>
            </w:r>
          </w:p>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Р. Қожасбаев</w:t>
            </w:r>
          </w:p>
          <w:p w:rsidR="009A293F" w:rsidRPr="00B973BD" w:rsidRDefault="009A293F" w:rsidP="009A293F">
            <w:pPr>
              <w:ind w:firstLine="3"/>
              <w:jc w:val="center"/>
              <w:rPr>
                <w:rFonts w:ascii="Times New Roman" w:eastAsia="Calibri" w:hAnsi="Times New Roman" w:cs="Times New Roman"/>
                <w:sz w:val="24"/>
                <w:szCs w:val="24"/>
              </w:rPr>
            </w:pPr>
            <w:r w:rsidRPr="00B973BD">
              <w:rPr>
                <w:rFonts w:ascii="Times New Roman" w:eastAsia="Calibri" w:hAnsi="Times New Roman" w:cs="Times New Roman"/>
                <w:b/>
                <w:sz w:val="24"/>
                <w:szCs w:val="24"/>
              </w:rPr>
              <w:t>М. Ергешбаев</w:t>
            </w:r>
          </w:p>
          <w:p w:rsidR="009A293F" w:rsidRPr="00B973BD" w:rsidRDefault="009A293F" w:rsidP="009A293F">
            <w:pPr>
              <w:spacing w:after="160" w:line="259" w:lineRule="auto"/>
              <w:jc w:val="both"/>
              <w:rPr>
                <w:rFonts w:ascii="Times New Roman" w:eastAsia="Calibri" w:hAnsi="Times New Roman" w:cs="Times New Roman"/>
                <w:bCs/>
                <w:sz w:val="24"/>
                <w:szCs w:val="24"/>
              </w:rPr>
            </w:pPr>
          </w:p>
          <w:p w:rsidR="009A293F" w:rsidRPr="00B973BD" w:rsidRDefault="009A293F" w:rsidP="009A293F">
            <w:pPr>
              <w:spacing w:line="259" w:lineRule="auto"/>
              <w:ind w:firstLine="312"/>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Налог с оборота по отраслям обеспечивает:</w:t>
            </w:r>
          </w:p>
          <w:p w:rsidR="009A293F" w:rsidRPr="00B973BD" w:rsidRDefault="009A293F" w:rsidP="009A293F">
            <w:pPr>
              <w:spacing w:line="259" w:lineRule="auto"/>
              <w:ind w:firstLine="312"/>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1) ликвидацию налоговой задолженности за счет автоматизации расчетов и уплаты налога;</w:t>
            </w:r>
          </w:p>
          <w:p w:rsidR="009A293F" w:rsidRPr="00B973BD" w:rsidRDefault="009A293F" w:rsidP="009A293F">
            <w:pPr>
              <w:spacing w:line="259" w:lineRule="auto"/>
              <w:ind w:firstLine="312"/>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lastRenderedPageBreak/>
              <w:t>2) упрощение налогового администрирования и сокращение штатной численности налоговых органов на уровне республики и регионов;</w:t>
            </w:r>
          </w:p>
          <w:p w:rsidR="009A293F" w:rsidRPr="00B973BD" w:rsidRDefault="009A293F" w:rsidP="009A293F">
            <w:pPr>
              <w:spacing w:line="259" w:lineRule="auto"/>
              <w:ind w:firstLine="312"/>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3) повышение привлекательности налоговой системы для бизнеса и инвесторов;</w:t>
            </w:r>
          </w:p>
          <w:p w:rsidR="009A293F" w:rsidRPr="00B973BD" w:rsidRDefault="009A293F" w:rsidP="009A293F">
            <w:pPr>
              <w:spacing w:line="259" w:lineRule="auto"/>
              <w:ind w:firstLine="312"/>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4) снижение стоимости товаров и услуг за счет упрощения цепочки поставок;</w:t>
            </w:r>
          </w:p>
          <w:p w:rsidR="009A293F" w:rsidRPr="00B973BD" w:rsidRDefault="009A293F" w:rsidP="009A293F">
            <w:pPr>
              <w:spacing w:line="259" w:lineRule="auto"/>
              <w:ind w:firstLine="312"/>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5) минимизацию коррупционных рисков и вывод из теневого оборота.</w:t>
            </w:r>
          </w:p>
          <w:p w:rsidR="009A293F" w:rsidRPr="00B973BD" w:rsidRDefault="009A293F" w:rsidP="009A293F">
            <w:pPr>
              <w:spacing w:line="259" w:lineRule="auto"/>
              <w:ind w:firstLine="312"/>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2. Отмена налоговых льгот и преференций при применении налога с оборота по отраслям способствует созданию равных условий для всех участников рынка.».</w:t>
            </w:r>
          </w:p>
          <w:p w:rsidR="009A293F" w:rsidRPr="00B973BD" w:rsidRDefault="009A293F" w:rsidP="009A293F">
            <w:pPr>
              <w:spacing w:line="259" w:lineRule="auto"/>
              <w:ind w:firstLine="312"/>
              <w:jc w:val="both"/>
              <w:rPr>
                <w:rFonts w:ascii="Times New Roman" w:eastAsia="Calibri" w:hAnsi="Times New Roman" w:cs="Times New Roman"/>
                <w:bCs/>
                <w:sz w:val="24"/>
                <w:szCs w:val="24"/>
              </w:rPr>
            </w:pPr>
            <w:r w:rsidRPr="00B973BD">
              <w:rPr>
                <w:rFonts w:ascii="Times New Roman" w:eastAsia="Calibri" w:hAnsi="Times New Roman" w:cs="Times New Roman"/>
                <w:bCs/>
                <w:sz w:val="24"/>
                <w:szCs w:val="24"/>
              </w:rPr>
              <w:t xml:space="preserve">Преимущества налога с оборота по отраслям позволяют исключить необходимость ручного контроля над уплатой </w:t>
            </w:r>
            <w:r w:rsidRPr="00B973BD">
              <w:rPr>
                <w:rFonts w:ascii="Times New Roman" w:eastAsia="Calibri" w:hAnsi="Times New Roman" w:cs="Times New Roman"/>
                <w:bCs/>
                <w:sz w:val="24"/>
                <w:szCs w:val="24"/>
              </w:rPr>
              <w:lastRenderedPageBreak/>
              <w:t>налога, что ликвидирует проблему накопления задолженности.</w:t>
            </w:r>
          </w:p>
          <w:p w:rsidR="009A293F" w:rsidRPr="00B973BD" w:rsidRDefault="009A293F" w:rsidP="009A293F">
            <w:pPr>
              <w:shd w:val="clear" w:color="auto" w:fill="FFFFFF" w:themeFill="background1"/>
              <w:ind w:firstLine="312"/>
              <w:jc w:val="both"/>
              <w:rPr>
                <w:rFonts w:ascii="Times New Roman" w:hAnsi="Times New Roman" w:cs="Times New Roman"/>
                <w:b/>
                <w:sz w:val="24"/>
                <w:szCs w:val="24"/>
              </w:rPr>
            </w:pPr>
            <w:r w:rsidRPr="00B973BD">
              <w:rPr>
                <w:rFonts w:ascii="Times New Roman" w:eastAsia="Calibri" w:hAnsi="Times New Roman" w:cs="Times New Roman"/>
                <w:bCs/>
                <w:sz w:val="24"/>
                <w:szCs w:val="24"/>
              </w:rPr>
              <w:t>В результате прозрачная и предсказуемая система будет стимулировать отечественных и иностранных инвесторов, а также выводить бизнес из теневого оборота, увеличивая налоговую базу.</w:t>
            </w:r>
          </w:p>
        </w:tc>
        <w:tc>
          <w:tcPr>
            <w:tcW w:w="2551" w:type="dxa"/>
            <w:tcBorders>
              <w:top w:val="single" w:sz="6" w:space="0" w:color="000000"/>
              <w:left w:val="single" w:sz="6" w:space="0" w:color="000000"/>
              <w:bottom w:val="single" w:sz="6" w:space="0" w:color="000000"/>
            </w:tcBorders>
          </w:tcPr>
          <w:p w:rsidR="009A293F" w:rsidRPr="00577AEC" w:rsidRDefault="009A293F" w:rsidP="009A293F">
            <w:pPr>
              <w:contextualSpacing/>
              <w:jc w:val="both"/>
              <w:rPr>
                <w:rFonts w:ascii="Times New Roman" w:eastAsia="Calibri" w:hAnsi="Times New Roman" w:cs="Times New Roman"/>
                <w:b/>
                <w:sz w:val="24"/>
                <w:szCs w:val="24"/>
              </w:rPr>
            </w:pPr>
            <w:r w:rsidRPr="00577AEC">
              <w:rPr>
                <w:rFonts w:ascii="Times New Roman" w:eastAsia="Calibri" w:hAnsi="Times New Roman" w:cs="Times New Roman"/>
                <w:b/>
                <w:sz w:val="24"/>
                <w:szCs w:val="24"/>
              </w:rPr>
              <w:lastRenderedPageBreak/>
              <w:t>Доработать</w:t>
            </w:r>
          </w:p>
          <w:p w:rsidR="009A293F" w:rsidRPr="00577AEC" w:rsidRDefault="009A293F" w:rsidP="009A293F">
            <w:pPr>
              <w:contextualSpacing/>
              <w:jc w:val="both"/>
              <w:rPr>
                <w:rFonts w:ascii="Times New Roman" w:eastAsia="Calibri" w:hAnsi="Times New Roman" w:cs="Times New Roman"/>
                <w:b/>
                <w:sz w:val="24"/>
                <w:szCs w:val="24"/>
              </w:rPr>
            </w:pPr>
          </w:p>
          <w:p w:rsidR="009A293F" w:rsidRPr="00577AEC" w:rsidRDefault="009A293F" w:rsidP="009A293F">
            <w:pPr>
              <w:contextualSpacing/>
              <w:jc w:val="both"/>
              <w:rPr>
                <w:rFonts w:ascii="Times New Roman" w:eastAsia="Calibri" w:hAnsi="Times New Roman" w:cs="Times New Roman"/>
                <w:b/>
                <w:sz w:val="24"/>
                <w:szCs w:val="24"/>
              </w:rPr>
            </w:pPr>
          </w:p>
          <w:p w:rsidR="009A293F" w:rsidRPr="00577AEC" w:rsidRDefault="009A293F" w:rsidP="009A293F">
            <w:pPr>
              <w:contextualSpacing/>
              <w:jc w:val="both"/>
              <w:rPr>
                <w:rFonts w:ascii="Times New Roman" w:eastAsia="Calibri" w:hAnsi="Times New Roman" w:cs="Times New Roman"/>
                <w:b/>
                <w:sz w:val="24"/>
                <w:szCs w:val="24"/>
              </w:rPr>
            </w:pPr>
            <w:r w:rsidRPr="00577AEC">
              <w:rPr>
                <w:rFonts w:ascii="Times New Roman" w:eastAsia="Calibri" w:hAnsi="Times New Roman" w:cs="Times New Roman"/>
                <w:b/>
                <w:sz w:val="24"/>
                <w:szCs w:val="24"/>
              </w:rPr>
              <w:t>270425</w:t>
            </w:r>
          </w:p>
          <w:p w:rsidR="009A293F" w:rsidRDefault="009A293F" w:rsidP="009A293F">
            <w:pPr>
              <w:contextualSpacing/>
              <w:jc w:val="both"/>
              <w:rPr>
                <w:rFonts w:ascii="Times New Roman" w:eastAsia="Calibri" w:hAnsi="Times New Roman" w:cs="Times New Roman"/>
                <w:sz w:val="20"/>
                <w:szCs w:val="20"/>
              </w:rPr>
            </w:pPr>
          </w:p>
          <w:p w:rsidR="009A293F" w:rsidRPr="00896798" w:rsidRDefault="009A293F" w:rsidP="009A293F">
            <w:pPr>
              <w:contextualSpacing/>
              <w:jc w:val="both"/>
              <w:rPr>
                <w:rFonts w:ascii="Times New Roman" w:eastAsia="Calibri" w:hAnsi="Times New Roman" w:cs="Times New Roman"/>
                <w:sz w:val="20"/>
                <w:szCs w:val="20"/>
              </w:rPr>
            </w:pPr>
            <w:r w:rsidRPr="00896798">
              <w:rPr>
                <w:rFonts w:ascii="Times New Roman" w:eastAsia="Calibri" w:hAnsi="Times New Roman" w:cs="Times New Roman"/>
                <w:sz w:val="20"/>
                <w:szCs w:val="20"/>
              </w:rPr>
              <w:t xml:space="preserve">Правительством </w:t>
            </w:r>
            <w:r w:rsidRPr="00896798">
              <w:rPr>
                <w:rFonts w:ascii="Times New Roman" w:eastAsia="Calibri" w:hAnsi="Times New Roman" w:cs="Times New Roman"/>
                <w:b/>
                <w:bCs/>
                <w:sz w:val="20"/>
                <w:szCs w:val="20"/>
              </w:rPr>
              <w:t xml:space="preserve">не </w:t>
            </w:r>
            <w:r w:rsidRPr="00896798">
              <w:rPr>
                <w:rFonts w:ascii="Times New Roman" w:eastAsia="Calibri" w:hAnsi="Times New Roman" w:cs="Times New Roman"/>
                <w:b/>
                <w:sz w:val="20"/>
                <w:szCs w:val="20"/>
              </w:rPr>
              <w:t>поддерживаются</w:t>
            </w:r>
            <w:r w:rsidRPr="00896798">
              <w:rPr>
                <w:rFonts w:ascii="Times New Roman" w:eastAsia="Calibri" w:hAnsi="Times New Roman" w:cs="Times New Roman"/>
                <w:sz w:val="20"/>
                <w:szCs w:val="20"/>
              </w:rPr>
              <w:t xml:space="preserve"> поправки по следующим позициям сравнительной таблицы:</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
                <w:i/>
                <w:sz w:val="20"/>
                <w:szCs w:val="20"/>
              </w:rPr>
              <w:t>по позициям 2, 3, 4, 5 и 6</w:t>
            </w:r>
            <w:r w:rsidRPr="00896798">
              <w:rPr>
                <w:rFonts w:ascii="Times New Roman" w:hAnsi="Times New Roman" w:cs="Times New Roman"/>
                <w:bCs/>
                <w:iCs/>
                <w:sz w:val="20"/>
                <w:szCs w:val="20"/>
              </w:rPr>
              <w:t xml:space="preserve"> касающихся введения налога с оборота по отраслям.</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 xml:space="preserve">Предлагаемые поправки устанавливают отдельные предложения, сопоставимые с положениями специального налогового </w:t>
            </w:r>
            <w:r w:rsidRPr="00896798">
              <w:rPr>
                <w:rFonts w:ascii="Times New Roman" w:hAnsi="Times New Roman" w:cs="Times New Roman"/>
                <w:bCs/>
                <w:iCs/>
                <w:sz w:val="20"/>
                <w:szCs w:val="20"/>
              </w:rPr>
              <w:lastRenderedPageBreak/>
              <w:t>режима на основе упрощенной декларации (далее – СНР УД). Однако, СНР УД предложен для определенной категории субъектов предпринимательской деятельности, соответствующих установленным условиям (предельный доход, соответствующие виды деятельности, условия применения).</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Между тем, предлагаемые поправки не содержат каких-либо условий, то есть в предлагаемом режиме смогут осуществлять деятельность любые субъекты, что в итоге может привести к неопределенности поведения налогоплательщиков, а также к неконкурентным преимуществам.</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 xml:space="preserve">Кроме того, предлагаемая модель будет порождать «каскадность» налогообложения и увеличение цен, так как каждый последующий субъект будет считать себестоимость с учетом уплаченного налога предыдущим субъектом и </w:t>
            </w:r>
            <w:r w:rsidRPr="00896798">
              <w:rPr>
                <w:rFonts w:ascii="Times New Roman" w:hAnsi="Times New Roman" w:cs="Times New Roman"/>
                <w:bCs/>
                <w:iCs/>
                <w:sz w:val="20"/>
                <w:szCs w:val="20"/>
              </w:rPr>
              <w:lastRenderedPageBreak/>
              <w:t>формировать цену с учетом собственной наценки.</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Установление усредненной ставки налогообложения по отраслям исключает тот факт, что даже внутри одной сферы деятельности уровень рентабельности предприятий может значительно различаться. Например, крупные ритейлеры могут работать с высокой маржой, тогда как небольшие предприятия в той же сфере – с минимальной. В результате для низкомаржинальных предприятий усредненная ставка по отрасли может быть не подъемной, и они окажутся в худшем положении, что может привести к банкротству или уходу с рынка.</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 xml:space="preserve">Если налоговые ставки будут зависеть от отрасли, то налогоплательщики начнут менять официальную классификацию своей деятельности на виды деятельности с низкими ставками, чтобы минимизировать свои налоги. Это приведет к массовым </w:t>
            </w:r>
            <w:r w:rsidRPr="00896798">
              <w:rPr>
                <w:rFonts w:ascii="Times New Roman" w:hAnsi="Times New Roman" w:cs="Times New Roman"/>
                <w:bCs/>
                <w:iCs/>
                <w:sz w:val="20"/>
                <w:szCs w:val="20"/>
              </w:rPr>
              <w:lastRenderedPageBreak/>
              <w:t>злоупотреблениям, росту административных затрат на контроль и корректировку данных, а также к недостоверности статистической отчетности.</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Налог с оборота автоматически увеличивает налоговую нагрузку на растущий бизнес, что снижает стимулы к расширению. Это может привести к следующим негативным последствиям:</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w:t>
            </w:r>
            <w:r w:rsidRPr="00896798">
              <w:rPr>
                <w:rFonts w:ascii="Times New Roman" w:hAnsi="Times New Roman" w:cs="Times New Roman"/>
                <w:bCs/>
                <w:iCs/>
                <w:sz w:val="20"/>
                <w:szCs w:val="20"/>
              </w:rPr>
              <w:tab/>
              <w:t>рост теневого сектора экономики, поскольку бизнес будет стремиться скрывать обороты.</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w:t>
            </w:r>
            <w:r w:rsidRPr="00896798">
              <w:rPr>
                <w:rFonts w:ascii="Times New Roman" w:hAnsi="Times New Roman" w:cs="Times New Roman"/>
                <w:bCs/>
                <w:iCs/>
                <w:sz w:val="20"/>
                <w:szCs w:val="20"/>
              </w:rPr>
              <w:tab/>
              <w:t>увеличение расчетов наличными и использование бартерных схем для минимизации удержаний.</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Исходя из изложенного, введение предлагаемого режима не поддерживается.</w:t>
            </w:r>
          </w:p>
          <w:p w:rsidR="009A293F" w:rsidRPr="00896798" w:rsidRDefault="009A293F" w:rsidP="009A293F">
            <w:pPr>
              <w:ind w:firstLine="3"/>
              <w:contextualSpacing/>
              <w:jc w:val="center"/>
              <w:rPr>
                <w:rFonts w:ascii="Times New Roman" w:hAnsi="Times New Roman" w:cs="Times New Roman"/>
                <w:b/>
                <w:sz w:val="20"/>
                <w:szCs w:val="20"/>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ind w:left="-34" w:right="-82"/>
              <w:jc w:val="center"/>
              <w:rPr>
                <w:rFonts w:ascii="Times New Roman" w:hAnsi="Times New Roman" w:cs="Times New Roman"/>
                <w:sz w:val="24"/>
                <w:szCs w:val="24"/>
              </w:rPr>
            </w:pPr>
            <w:r w:rsidRPr="00B973BD">
              <w:rPr>
                <w:rFonts w:ascii="Times New Roman" w:hAnsi="Times New Roman" w:cs="Times New Roman"/>
                <w:sz w:val="24"/>
                <w:szCs w:val="24"/>
              </w:rPr>
              <w:t>статья 702 проекта</w:t>
            </w:r>
          </w:p>
        </w:tc>
        <w:tc>
          <w:tcPr>
            <w:tcW w:w="3828" w:type="dxa"/>
          </w:tcPr>
          <w:p w:rsidR="009A293F" w:rsidRPr="00B973BD" w:rsidRDefault="009A293F" w:rsidP="009A293F">
            <w:pPr>
              <w:ind w:firstLine="709"/>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Статья 702. Общие положения</w:t>
            </w:r>
          </w:p>
          <w:p w:rsidR="009A293F" w:rsidRPr="00B973BD" w:rsidRDefault="009A293F" w:rsidP="009A293F">
            <w:pPr>
              <w:ind w:firstLine="709"/>
              <w:contextualSpacing/>
              <w:jc w:val="both"/>
              <w:rPr>
                <w:rFonts w:ascii="Times New Roman" w:eastAsia="Calibri" w:hAnsi="Times New Roman" w:cs="Times New Roman"/>
                <w:b/>
                <w:bCs/>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1. Если иное не установлено пунктом 2 настоящей статьи, </w:t>
            </w:r>
            <w:r w:rsidRPr="00B973BD">
              <w:rPr>
                <w:rFonts w:ascii="Times New Roman" w:eastAsia="Times New Roman" w:hAnsi="Times New Roman" w:cs="Times New Roman"/>
                <w:sz w:val="24"/>
                <w:szCs w:val="24"/>
                <w:lang w:eastAsia="ru-RU"/>
              </w:rPr>
              <w:lastRenderedPageBreak/>
              <w:t>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9A293F" w:rsidRPr="00B973BD" w:rsidTr="00D401A2">
              <w:tc>
                <w:tcPr>
                  <w:tcW w:w="239"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w:t>
                  </w:r>
                </w:p>
              </w:tc>
              <w:tc>
                <w:tcPr>
                  <w:tcW w:w="633"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Виды специальных налоговых режимов</w:t>
                  </w:r>
                </w:p>
              </w:tc>
              <w:tc>
                <w:tcPr>
                  <w:tcW w:w="580"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Субъекты</w:t>
                  </w:r>
                </w:p>
              </w:tc>
              <w:tc>
                <w:tcPr>
                  <w:tcW w:w="568"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Размер предельного дохода (месячный расчетный показатель</w:t>
                  </w:r>
                  <w:r w:rsidRPr="00B973BD">
                    <w:rPr>
                      <w:rFonts w:ascii="Times New Roman" w:eastAsia="Times New Roman" w:hAnsi="Times New Roman" w:cs="Times New Roman"/>
                      <w:b/>
                      <w:sz w:val="16"/>
                      <w:szCs w:val="16"/>
                      <w:lang w:eastAsia="ru-RU"/>
                    </w:rPr>
                    <w:t xml:space="preserve"> на 1 января финансового года</w:t>
                  </w:r>
                  <w:r w:rsidRPr="00B973BD">
                    <w:rPr>
                      <w:rFonts w:ascii="Times New Roman" w:eastAsia="Times New Roman" w:hAnsi="Times New Roman" w:cs="Times New Roman"/>
                      <w:b/>
                      <w:bCs/>
                      <w:sz w:val="16"/>
                      <w:szCs w:val="16"/>
                      <w:lang w:eastAsia="ru-RU"/>
                    </w:rPr>
                    <w:t>)</w:t>
                  </w:r>
                </w:p>
              </w:tc>
              <w:tc>
                <w:tcPr>
                  <w:tcW w:w="700"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Ставка, % от дохода</w:t>
                  </w:r>
                </w:p>
              </w:tc>
              <w:tc>
                <w:tcPr>
                  <w:tcW w:w="845" w:type="dxa"/>
                </w:tcPr>
                <w:p w:rsidR="009A293F" w:rsidRPr="00B973BD" w:rsidRDefault="009A293F" w:rsidP="009A293F">
                  <w:pPr>
                    <w:contextualSpacing/>
                    <w:jc w:val="center"/>
                    <w:rPr>
                      <w:rFonts w:ascii="Times New Roman" w:eastAsia="Calibri" w:hAnsi="Times New Roman" w:cs="Times New Roman"/>
                      <w:b/>
                      <w:bCs/>
                      <w:sz w:val="16"/>
                      <w:szCs w:val="16"/>
                    </w:rPr>
                  </w:pPr>
                  <w:r w:rsidRPr="00B973BD">
                    <w:rPr>
                      <w:rFonts w:ascii="Times New Roman" w:eastAsia="Times New Roman" w:hAnsi="Times New Roman" w:cs="Times New Roman"/>
                      <w:b/>
                      <w:bCs/>
                      <w:sz w:val="16"/>
                      <w:szCs w:val="16"/>
                      <w:lang w:eastAsia="ru-RU"/>
                    </w:rPr>
                    <w:t>Виды деятельности/наличие земельного участка</w:t>
                  </w:r>
                </w:p>
                <w:p w:rsidR="009A293F" w:rsidRPr="00B973BD" w:rsidRDefault="009A293F" w:rsidP="009A293F">
                  <w:pPr>
                    <w:contextualSpacing/>
                    <w:jc w:val="center"/>
                    <w:rPr>
                      <w:rFonts w:ascii="Times New Roman" w:eastAsia="Times New Roman" w:hAnsi="Times New Roman" w:cs="Times New Roman"/>
                      <w:b/>
                      <w:bCs/>
                      <w:strike/>
                      <w:sz w:val="16"/>
                      <w:szCs w:val="16"/>
                      <w:lang w:eastAsia="ru-RU"/>
                    </w:rPr>
                  </w:pPr>
                </w:p>
              </w:tc>
            </w:tr>
            <w:tr w:rsidR="009A293F" w:rsidRPr="00B973BD" w:rsidTr="00D401A2">
              <w:tc>
                <w:tcPr>
                  <w:tcW w:w="239"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А</w:t>
                  </w:r>
                </w:p>
              </w:tc>
              <w:tc>
                <w:tcPr>
                  <w:tcW w:w="633"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1</w:t>
                  </w:r>
                </w:p>
              </w:tc>
              <w:tc>
                <w:tcPr>
                  <w:tcW w:w="580"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2</w:t>
                  </w:r>
                </w:p>
              </w:tc>
              <w:tc>
                <w:tcPr>
                  <w:tcW w:w="568"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3</w:t>
                  </w:r>
                </w:p>
              </w:tc>
              <w:tc>
                <w:tcPr>
                  <w:tcW w:w="700"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4</w:t>
                  </w:r>
                </w:p>
              </w:tc>
              <w:tc>
                <w:tcPr>
                  <w:tcW w:w="845" w:type="dxa"/>
                </w:tcPr>
                <w:p w:rsidR="009A293F" w:rsidRPr="00B973BD" w:rsidRDefault="009A293F" w:rsidP="009A293F">
                  <w:pPr>
                    <w:contextualSpacing/>
                    <w:jc w:val="center"/>
                    <w:rPr>
                      <w:rFonts w:ascii="Times New Roman" w:eastAsia="Times New Roman" w:hAnsi="Times New Roman" w:cs="Times New Roman"/>
                      <w:b/>
                      <w:bCs/>
                      <w:sz w:val="16"/>
                      <w:szCs w:val="16"/>
                      <w:lang w:eastAsia="ru-RU"/>
                    </w:rPr>
                  </w:pPr>
                  <w:r w:rsidRPr="00B973BD">
                    <w:rPr>
                      <w:rFonts w:ascii="Times New Roman" w:eastAsia="Times New Roman" w:hAnsi="Times New Roman" w:cs="Times New Roman"/>
                      <w:b/>
                      <w:bCs/>
                      <w:sz w:val="16"/>
                      <w:szCs w:val="16"/>
                      <w:lang w:eastAsia="ru-RU"/>
                    </w:rPr>
                    <w:t>5</w:t>
                  </w:r>
                </w:p>
              </w:tc>
            </w:tr>
            <w:tr w:rsidR="009A293F" w:rsidRPr="00B973BD" w:rsidTr="00D401A2">
              <w:tc>
                <w:tcPr>
                  <w:tcW w:w="23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1</w:t>
                  </w:r>
                </w:p>
              </w:tc>
              <w:tc>
                <w:tcPr>
                  <w:tcW w:w="633"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Специадбный налоговый режимдля самозанятых</w:t>
                  </w:r>
                </w:p>
              </w:tc>
              <w:tc>
                <w:tcPr>
                  <w:tcW w:w="580"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физические лица – граждане Республики Казахста</w:t>
                  </w:r>
                  <w:r w:rsidRPr="00B973BD">
                    <w:rPr>
                      <w:rFonts w:ascii="Times New Roman" w:eastAsia="Times New Roman" w:hAnsi="Times New Roman" w:cs="Times New Roman"/>
                      <w:sz w:val="16"/>
                      <w:szCs w:val="16"/>
                      <w:lang w:eastAsia="ru-RU"/>
                    </w:rPr>
                    <w:lastRenderedPageBreak/>
                    <w:t>н, кандасы</w:t>
                  </w:r>
                </w:p>
              </w:tc>
              <w:tc>
                <w:tcPr>
                  <w:tcW w:w="568"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lastRenderedPageBreak/>
                    <w:t>4 080 за год</w:t>
                  </w:r>
                </w:p>
              </w:tc>
              <w:tc>
                <w:tcPr>
                  <w:tcW w:w="700"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Индивидуальный подоходный налог – 0</w:t>
                  </w:r>
                </w:p>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социальные платежи – 4*</w:t>
                  </w:r>
                </w:p>
              </w:tc>
              <w:tc>
                <w:tcPr>
                  <w:tcW w:w="845" w:type="dxa"/>
                </w:tcPr>
                <w:p w:rsidR="009A293F" w:rsidRPr="00B973BD" w:rsidRDefault="009A293F" w:rsidP="009A293F">
                  <w:pPr>
                    <w:contextualSpacing/>
                    <w:jc w:val="both"/>
                    <w:rPr>
                      <w:rFonts w:ascii="Times New Roman" w:eastAsia="Calibri" w:hAnsi="Times New Roman" w:cs="Times New Roman"/>
                      <w:sz w:val="16"/>
                      <w:szCs w:val="16"/>
                      <w:lang w:eastAsia="ru-RU"/>
                    </w:rPr>
                  </w:pPr>
                  <w:r w:rsidRPr="00B973BD">
                    <w:rPr>
                      <w:rFonts w:ascii="Times New Roman" w:eastAsia="Times New Roman" w:hAnsi="Times New Roman" w:cs="Times New Roman"/>
                      <w:sz w:val="16"/>
                      <w:szCs w:val="16"/>
                      <w:lang w:eastAsia="ru-RU"/>
                    </w:rPr>
                    <w:t>список видов деятельности, по которым разрешено применение специального налогово</w:t>
                  </w:r>
                  <w:r w:rsidRPr="00B973BD">
                    <w:rPr>
                      <w:rFonts w:ascii="Times New Roman" w:eastAsia="Times New Roman" w:hAnsi="Times New Roman" w:cs="Times New Roman"/>
                      <w:sz w:val="16"/>
                      <w:szCs w:val="16"/>
                      <w:lang w:eastAsia="ru-RU"/>
                    </w:rPr>
                    <w:lastRenderedPageBreak/>
                    <w:t>го режима</w:t>
                  </w:r>
                </w:p>
                <w:p w:rsidR="009A293F" w:rsidRPr="00B973BD" w:rsidRDefault="009A293F" w:rsidP="009A293F">
                  <w:pPr>
                    <w:contextualSpacing/>
                    <w:jc w:val="both"/>
                    <w:rPr>
                      <w:rFonts w:ascii="Times New Roman" w:eastAsia="Times New Roman" w:hAnsi="Times New Roman" w:cs="Times New Roman"/>
                      <w:strike/>
                      <w:sz w:val="16"/>
                      <w:szCs w:val="16"/>
                      <w:lang w:eastAsia="ru-RU"/>
                    </w:rPr>
                  </w:pPr>
                </w:p>
              </w:tc>
            </w:tr>
            <w:tr w:rsidR="009A293F" w:rsidRPr="00B973BD" w:rsidTr="00D401A2">
              <w:tc>
                <w:tcPr>
                  <w:tcW w:w="23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lastRenderedPageBreak/>
                    <w:t>2</w:t>
                  </w:r>
                </w:p>
              </w:tc>
              <w:tc>
                <w:tcPr>
                  <w:tcW w:w="633"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580"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568" w:type="dxa"/>
                </w:tcPr>
                <w:p w:rsidR="009A293F" w:rsidRPr="00B973BD" w:rsidRDefault="009A293F" w:rsidP="009A293F">
                  <w:pPr>
                    <w:ind w:firstLine="709"/>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700" w:type="dxa"/>
                </w:tcPr>
                <w:p w:rsidR="009A293F" w:rsidRPr="00B973BD" w:rsidRDefault="009A293F" w:rsidP="009A293F">
                  <w:pPr>
                    <w:ind w:firstLine="145"/>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c>
                <w:tcPr>
                  <w:tcW w:w="845"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w:t>
                  </w:r>
                </w:p>
              </w:tc>
            </w:tr>
          </w:tbl>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*Размеры социальных платежей установлены в Социальном кодексе и законе Республики Казахстан «Об обязательном социальном медицинском страховании».</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Крестьянские или фермерские хозяйства, применяющие специальный налоговый режим для крестьянских или фермерских хозяйств, при получении доходов от видов деятельности, на которые не распространяется действие данного специального налогового режима, производят исчисление, уплату соответствующих налогов и представление налоговой отчетности по ним в следующих режимах налогообложения:</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в специальном налоговом режиме на основе упрощенной декларации при соответствии условиям его применения;</w:t>
            </w:r>
          </w:p>
          <w:p w:rsidR="009A293F" w:rsidRPr="00B973BD" w:rsidRDefault="009A293F" w:rsidP="009A293F">
            <w:pPr>
              <w:ind w:firstLine="709"/>
              <w:contextualSpacing/>
              <w:jc w:val="both"/>
              <w:rPr>
                <w:rFonts w:ascii="Times New Roman" w:eastAsia="Calibri" w:hAnsi="Times New Roman" w:cs="Times New Roman"/>
                <w:strike/>
                <w:sz w:val="24"/>
                <w:szCs w:val="24"/>
              </w:rPr>
            </w:pPr>
            <w:r w:rsidRPr="00B973BD">
              <w:rPr>
                <w:rFonts w:ascii="Times New Roman" w:eastAsia="Calibri" w:hAnsi="Times New Roman" w:cs="Times New Roman"/>
                <w:sz w:val="24"/>
                <w:szCs w:val="24"/>
              </w:rPr>
              <w:t>2) общеустановленном порядке.</w:t>
            </w:r>
          </w:p>
          <w:p w:rsidR="009A293F" w:rsidRPr="00B973BD" w:rsidRDefault="009A293F" w:rsidP="009A293F">
            <w:pPr>
              <w:ind w:firstLine="175"/>
              <w:jc w:val="both"/>
              <w:rPr>
                <w:rFonts w:ascii="Times New Roman" w:hAnsi="Times New Roman" w:cs="Times New Roman"/>
                <w:sz w:val="24"/>
                <w:szCs w:val="24"/>
              </w:rPr>
            </w:pPr>
          </w:p>
        </w:tc>
        <w:tc>
          <w:tcPr>
            <w:tcW w:w="3967" w:type="dxa"/>
          </w:tcPr>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 xml:space="preserve">в статье 702: </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пункт 1 </w:t>
            </w:r>
            <w:r w:rsidRPr="00B973BD">
              <w:rPr>
                <w:rFonts w:ascii="Times New Roman" w:eastAsia="Calibri" w:hAnsi="Times New Roman" w:cs="Times New Roman"/>
                <w:b/>
                <w:sz w:val="24"/>
                <w:szCs w:val="24"/>
              </w:rPr>
              <w:t>дополнить строкой 4</w:t>
            </w:r>
            <w:r w:rsidRPr="00B973BD">
              <w:rPr>
                <w:rFonts w:ascii="Times New Roman" w:eastAsia="Calibri" w:hAnsi="Times New Roman" w:cs="Times New Roman"/>
                <w:sz w:val="24"/>
                <w:szCs w:val="24"/>
              </w:rPr>
              <w:t xml:space="preserve"> следующего содержания:</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tbl>
            <w:tblPr>
              <w:tblStyle w:val="a3"/>
              <w:tblW w:w="3990" w:type="dxa"/>
              <w:tblLayout w:type="fixed"/>
              <w:tblLook w:val="04A0" w:firstRow="1" w:lastRow="0" w:firstColumn="1" w:lastColumn="0" w:noHBand="0" w:noVBand="1"/>
            </w:tblPr>
            <w:tblGrid>
              <w:gridCol w:w="427"/>
              <w:gridCol w:w="728"/>
              <w:gridCol w:w="992"/>
              <w:gridCol w:w="284"/>
              <w:gridCol w:w="850"/>
              <w:gridCol w:w="709"/>
            </w:tblGrid>
            <w:tr w:rsidR="009A293F" w:rsidRPr="00B973BD" w:rsidTr="00D401A2">
              <w:tc>
                <w:tcPr>
                  <w:tcW w:w="427" w:type="dxa"/>
                </w:tcPr>
                <w:p w:rsidR="009A293F" w:rsidRPr="00B973BD" w:rsidRDefault="009A293F" w:rsidP="009A293F">
                  <w:pPr>
                    <w:jc w:val="both"/>
                    <w:rPr>
                      <w:rFonts w:ascii="Times New Roman" w:eastAsia="Calibri" w:hAnsi="Times New Roman" w:cs="Times New Roman"/>
                      <w:sz w:val="16"/>
                      <w:szCs w:val="16"/>
                    </w:rPr>
                  </w:pPr>
                  <w:r w:rsidRPr="00B973BD">
                    <w:rPr>
                      <w:rFonts w:ascii="Times New Roman" w:eastAsia="Calibri" w:hAnsi="Times New Roman" w:cs="Times New Roman"/>
                      <w:sz w:val="16"/>
                      <w:szCs w:val="16"/>
                    </w:rPr>
                    <w:t>4</w:t>
                  </w:r>
                </w:p>
              </w:tc>
              <w:tc>
                <w:tcPr>
                  <w:tcW w:w="728"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 xml:space="preserve">Специальный </w:t>
                  </w:r>
                  <w:r w:rsidRPr="00B973BD">
                    <w:rPr>
                      <w:rFonts w:ascii="Times New Roman" w:eastAsia="Times New Roman" w:hAnsi="Times New Roman" w:cs="Times New Roman"/>
                      <w:sz w:val="16"/>
                      <w:szCs w:val="16"/>
                      <w:lang w:eastAsia="ru-RU"/>
                    </w:rPr>
                    <w:lastRenderedPageBreak/>
                    <w:t>налоговый режим для торгового рынок по реализации сельскохозяйственных животных</w:t>
                  </w:r>
                </w:p>
              </w:tc>
              <w:tc>
                <w:tcPr>
                  <w:tcW w:w="992"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lastRenderedPageBreak/>
                    <w:t xml:space="preserve">торговый рынок по </w:t>
                  </w:r>
                  <w:r w:rsidRPr="00B973BD">
                    <w:rPr>
                      <w:rFonts w:ascii="Times New Roman" w:eastAsia="Times New Roman" w:hAnsi="Times New Roman" w:cs="Times New Roman"/>
                      <w:sz w:val="16"/>
                      <w:szCs w:val="16"/>
                      <w:lang w:eastAsia="ru-RU"/>
                    </w:rPr>
                    <w:lastRenderedPageBreak/>
                    <w:t>реализации сельскохозяйственных животных</w:t>
                  </w:r>
                </w:p>
              </w:tc>
              <w:tc>
                <w:tcPr>
                  <w:tcW w:w="284"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lastRenderedPageBreak/>
                    <w:t>-</w:t>
                  </w:r>
                </w:p>
              </w:tc>
              <w:tc>
                <w:tcPr>
                  <w:tcW w:w="850" w:type="dxa"/>
                </w:tcPr>
                <w:p w:rsidR="009A293F" w:rsidRPr="00B973BD" w:rsidRDefault="009A293F" w:rsidP="009A293F">
                  <w:pPr>
                    <w:spacing w:before="100" w:beforeAutospacing="1" w:afterAutospacing="1"/>
                    <w:ind w:firstLine="145"/>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индивидуальн</w:t>
                  </w:r>
                  <w:r w:rsidRPr="00B973BD">
                    <w:rPr>
                      <w:rFonts w:ascii="Times New Roman" w:eastAsia="Times New Roman" w:hAnsi="Times New Roman" w:cs="Times New Roman"/>
                      <w:sz w:val="16"/>
                      <w:szCs w:val="16"/>
                      <w:lang w:eastAsia="ru-RU"/>
                    </w:rPr>
                    <w:lastRenderedPageBreak/>
                    <w:t>ый подоходный налог – 6% по доходам, полученным от реализации сельскохозяйственных животных</w:t>
                  </w:r>
                </w:p>
              </w:tc>
              <w:tc>
                <w:tcPr>
                  <w:tcW w:w="709" w:type="dxa"/>
                </w:tcPr>
                <w:p w:rsidR="009A293F" w:rsidRPr="00B973BD" w:rsidRDefault="009A293F" w:rsidP="009A293F">
                  <w:pPr>
                    <w:contextualSpacing/>
                    <w:jc w:val="both"/>
                    <w:rPr>
                      <w:rFonts w:ascii="Times New Roman" w:eastAsia="Times New Roman" w:hAnsi="Times New Roman" w:cs="Times New Roman"/>
                      <w:strike/>
                      <w:sz w:val="16"/>
                      <w:szCs w:val="16"/>
                      <w:lang w:eastAsia="ru-RU"/>
                    </w:rPr>
                  </w:pPr>
                  <w:r w:rsidRPr="00B973BD">
                    <w:rPr>
                      <w:rFonts w:ascii="Times New Roman" w:eastAsia="Times New Roman" w:hAnsi="Times New Roman" w:cs="Times New Roman"/>
                      <w:sz w:val="16"/>
                      <w:szCs w:val="16"/>
                      <w:lang w:eastAsia="ru-RU"/>
                    </w:rPr>
                    <w:lastRenderedPageBreak/>
                    <w:t>при наличи</w:t>
                  </w:r>
                  <w:r w:rsidRPr="00B973BD">
                    <w:rPr>
                      <w:rFonts w:ascii="Times New Roman" w:eastAsia="Times New Roman" w:hAnsi="Times New Roman" w:cs="Times New Roman"/>
                      <w:sz w:val="16"/>
                      <w:szCs w:val="16"/>
                      <w:lang w:eastAsia="ru-RU"/>
                    </w:rPr>
                    <w:lastRenderedPageBreak/>
                    <w:t xml:space="preserve">и на территории Республики Казахстан земельных участков на правах частной собственности и (или) землепользования (включая право вторичного землепользования) </w:t>
                  </w:r>
                </w:p>
              </w:tc>
            </w:tr>
          </w:tbl>
          <w:p w:rsidR="009A293F" w:rsidRPr="00B973BD" w:rsidRDefault="009A293F" w:rsidP="009A293F">
            <w:pPr>
              <w:ind w:firstLine="709"/>
              <w:jc w:val="both"/>
              <w:rPr>
                <w:rFonts w:ascii="Times New Roman" w:eastAsia="Calibri" w:hAnsi="Times New Roman" w:cs="Times New Roman"/>
                <w:i/>
                <w:sz w:val="24"/>
                <w:szCs w:val="24"/>
              </w:rPr>
            </w:pPr>
            <w:r w:rsidRPr="00B973BD">
              <w:rPr>
                <w:rFonts w:ascii="Times New Roman" w:eastAsia="Calibri" w:hAnsi="Times New Roman" w:cs="Times New Roman"/>
                <w:sz w:val="24"/>
                <w:szCs w:val="24"/>
              </w:rPr>
              <w:lastRenderedPageBreak/>
              <w:t>»;</w:t>
            </w:r>
            <w:r w:rsidRPr="00B973BD">
              <w:rPr>
                <w:rFonts w:ascii="Times New Roman" w:eastAsia="Calibri" w:hAnsi="Times New Roman" w:cs="Times New Roman"/>
                <w:i/>
                <w:sz w:val="24"/>
                <w:szCs w:val="24"/>
              </w:rPr>
              <w:t xml:space="preserve"> </w:t>
            </w:r>
          </w:p>
          <w:p w:rsidR="009A293F" w:rsidRPr="00B973BD" w:rsidRDefault="009A293F" w:rsidP="009A293F">
            <w:pPr>
              <w:ind w:firstLine="709"/>
              <w:jc w:val="both"/>
              <w:rPr>
                <w:rFonts w:ascii="Times New Roman" w:eastAsia="Calibri" w:hAnsi="Times New Roman" w:cs="Times New Roman"/>
                <w:i/>
                <w:sz w:val="24"/>
                <w:szCs w:val="24"/>
              </w:rPr>
            </w:pP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i/>
                <w:sz w:val="24"/>
                <w:szCs w:val="24"/>
              </w:rPr>
              <w:t xml:space="preserve"> действует до 1 января 2033 года</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b/>
                <w:sz w:val="24"/>
                <w:szCs w:val="24"/>
              </w:rPr>
              <w:t>дополнить пунктом 3</w:t>
            </w:r>
            <w:r w:rsidRPr="00B973BD">
              <w:rPr>
                <w:rFonts w:ascii="Times New Roman" w:eastAsia="Calibri" w:hAnsi="Times New Roman" w:cs="Times New Roman"/>
                <w:sz w:val="24"/>
                <w:szCs w:val="24"/>
              </w:rPr>
              <w:t xml:space="preserve"> следующего содержания:</w:t>
            </w:r>
          </w:p>
          <w:p w:rsidR="009A293F" w:rsidRPr="00B973BD" w:rsidRDefault="009A293F" w:rsidP="009A293F">
            <w:pPr>
              <w:ind w:firstLine="709"/>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«3. Торговый рынок по реализации сельскохозяйственных животных, применяют специальный налоговый режим для торговых рынков по реализации </w:t>
            </w:r>
            <w:r w:rsidRPr="00B973BD">
              <w:rPr>
                <w:rFonts w:ascii="Times New Roman" w:eastAsia="Calibri" w:hAnsi="Times New Roman" w:cs="Times New Roman"/>
                <w:b/>
                <w:sz w:val="24"/>
                <w:szCs w:val="24"/>
              </w:rPr>
              <w:lastRenderedPageBreak/>
              <w:t>сельскохозяйственных животных, при соответствии требованиям предусмотренный статьей 32-3 Закона Республики Казахстан «О регулировании торговой деятельности».»;</w:t>
            </w:r>
          </w:p>
          <w:p w:rsidR="009A293F" w:rsidRPr="00B973BD" w:rsidRDefault="009A293F" w:rsidP="009A293F">
            <w:pPr>
              <w:ind w:firstLine="709"/>
              <w:jc w:val="both"/>
              <w:rPr>
                <w:rFonts w:ascii="Times New Roman" w:eastAsia="Calibri" w:hAnsi="Times New Roman" w:cs="Times New Roman"/>
                <w:i/>
                <w:sz w:val="24"/>
                <w:szCs w:val="24"/>
              </w:rPr>
            </w:pP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i/>
                <w:sz w:val="24"/>
                <w:szCs w:val="24"/>
              </w:rPr>
              <w:t>действует до 1 января 2033 года</w:t>
            </w:r>
          </w:p>
          <w:p w:rsidR="009A293F" w:rsidRPr="00B973BD" w:rsidRDefault="009A293F" w:rsidP="009A293F">
            <w:pPr>
              <w:ind w:firstLine="455"/>
              <w:jc w:val="both"/>
              <w:outlineLvl w:val="2"/>
              <w:rPr>
                <w:rFonts w:ascii="Times New Roman" w:eastAsia="Times New Roman" w:hAnsi="Times New Roman" w:cs="Times New Roman"/>
                <w:bCs/>
                <w:sz w:val="24"/>
                <w:szCs w:val="24"/>
                <w:lang w:eastAsia="ru-RU"/>
              </w:rPr>
            </w:pPr>
          </w:p>
        </w:tc>
        <w:tc>
          <w:tcPr>
            <w:tcW w:w="3119" w:type="dxa"/>
          </w:tcPr>
          <w:p w:rsidR="009A293F" w:rsidRPr="00B973BD" w:rsidRDefault="009A293F" w:rsidP="009A293F">
            <w:pPr>
              <w:shd w:val="clear" w:color="auto" w:fill="FFFFFF" w:themeFill="background1"/>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lastRenderedPageBreak/>
              <w:t>депутат</w:t>
            </w:r>
          </w:p>
          <w:p w:rsidR="009A293F" w:rsidRPr="00B973BD" w:rsidRDefault="009A293F" w:rsidP="009A293F">
            <w:pPr>
              <w:shd w:val="clear" w:color="auto" w:fill="FFFFFF" w:themeFill="background1"/>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 Мусабаев</w:t>
            </w:r>
          </w:p>
          <w:p w:rsidR="009A293F" w:rsidRPr="00B973BD" w:rsidRDefault="009A293F" w:rsidP="009A293F">
            <w:pPr>
              <w:shd w:val="clear" w:color="auto" w:fill="FFFFFF" w:themeFill="background1"/>
              <w:jc w:val="center"/>
              <w:rPr>
                <w:rFonts w:ascii="Times New Roman" w:eastAsia="Calibri" w:hAnsi="Times New Roman" w:cs="Times New Roman"/>
                <w:b/>
                <w:sz w:val="24"/>
                <w:szCs w:val="24"/>
              </w:rPr>
            </w:pP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Необходимо сельскому жителю </w:t>
            </w:r>
            <w:r w:rsidRPr="00B973BD">
              <w:rPr>
                <w:rFonts w:ascii="Times New Roman" w:eastAsia="Calibri" w:hAnsi="Times New Roman" w:cs="Times New Roman"/>
                <w:sz w:val="24"/>
                <w:szCs w:val="24"/>
              </w:rPr>
              <w:lastRenderedPageBreak/>
              <w:t>предоставить не облагаемую сумму в размере 3000-кратного размера месячного расчетного показателя (около 12 млн. тенге). Данный показатель сложился по следующим показателям:</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по итогам 3 квартала по данным Бюро Нацстатистики среднемесячная номинальная заработная плата по всем видам экономической деятельности составило 390 328 тенге;</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покупка с/животного в возрасте до 1 года около 200 тыс. тенге;</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покупка корма в среднем в год около 150 тыс. тенге;</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затраты самого жителя села: уголь, дрова, электроэнергия, продукты питания и другие вещи, в среднем в месяц составляет около 300 тыс. тенге (в зависимости от количества членов семьи).</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Кроме того, необходимо в целях эффективного контроля налогообложения, ветеринарного, зоотехнического и санитарного контролей, формирования электронной базы по идентификации с/животных, а также внедрения автоматизированной системы учета (идентификации) и продажи сельскохозяйственного животного для сельскохозяйственных рынков, работающих в пилотном режиме предусмотреть особый порядок налогообложения.</w:t>
            </w:r>
          </w:p>
          <w:p w:rsidR="009A293F" w:rsidRPr="00B973BD" w:rsidRDefault="009A293F" w:rsidP="009A293F">
            <w:pPr>
              <w:shd w:val="clear" w:color="auto" w:fill="FFFFFF" w:themeFill="background1"/>
              <w:jc w:val="center"/>
              <w:rPr>
                <w:rFonts w:ascii="Times New Roman" w:eastAsia="Arial" w:hAnsi="Times New Roman" w:cs="Times New Roman"/>
                <w:b/>
                <w:sz w:val="24"/>
                <w:szCs w:val="24"/>
              </w:rPr>
            </w:pPr>
          </w:p>
        </w:tc>
        <w:tc>
          <w:tcPr>
            <w:tcW w:w="2551" w:type="dxa"/>
          </w:tcPr>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9A293F" w:rsidRDefault="009A293F" w:rsidP="009A293F">
            <w:pPr>
              <w:widowControl w:val="0"/>
              <w:shd w:val="clear" w:color="auto" w:fill="FFFFFF" w:themeFill="background1"/>
              <w:jc w:val="both"/>
              <w:rPr>
                <w:rFonts w:ascii="Times New Roman" w:eastAsiaTheme="majorEastAsia" w:hAnsi="Times New Roman" w:cs="Times New Roman"/>
                <w:sz w:val="20"/>
                <w:szCs w:val="20"/>
              </w:rPr>
            </w:pPr>
            <w:r w:rsidRPr="00D12E31">
              <w:rPr>
                <w:rFonts w:ascii="Times New Roman" w:eastAsiaTheme="majorEastAsia" w:hAnsi="Times New Roman" w:cs="Times New Roman"/>
                <w:sz w:val="20"/>
                <w:szCs w:val="20"/>
              </w:rPr>
              <w:t>Не подд</w:t>
            </w:r>
            <w:r>
              <w:rPr>
                <w:rFonts w:ascii="Times New Roman" w:eastAsiaTheme="majorEastAsia" w:hAnsi="Times New Roman" w:cs="Times New Roman"/>
                <w:sz w:val="20"/>
                <w:szCs w:val="20"/>
              </w:rPr>
              <w:t>ерживается</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sidRPr="00D12E31">
              <w:rPr>
                <w:rFonts w:ascii="Times New Roman" w:eastAsiaTheme="majorEastAsia" w:hAnsi="Times New Roman" w:cs="Times New Roman"/>
                <w:sz w:val="20"/>
                <w:szCs w:val="20"/>
              </w:rPr>
              <w:t xml:space="preserve">по позиции 5 относительно внесения изменений в статью 702 проекта в части </w:t>
            </w:r>
            <w:bookmarkStart w:id="98" w:name="_Hlk195194736"/>
            <w:r w:rsidRPr="00D12E31">
              <w:rPr>
                <w:rFonts w:ascii="Times New Roman" w:eastAsiaTheme="majorEastAsia" w:hAnsi="Times New Roman" w:cs="Times New Roman"/>
                <w:sz w:val="20"/>
                <w:szCs w:val="20"/>
              </w:rPr>
              <w:t>ведения СНР для торговых рынков по реализации сельскохозяйственных животных.</w:t>
            </w:r>
            <w:bookmarkEnd w:id="98"/>
          </w:p>
          <w:p w:rsidR="009A293F" w:rsidRPr="00D12E31"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sidRPr="00D12E31">
              <w:rPr>
                <w:rFonts w:ascii="Times New Roman" w:eastAsiaTheme="majorEastAsia" w:hAnsi="Times New Roman" w:cs="Times New Roman"/>
                <w:sz w:val="20"/>
                <w:szCs w:val="20"/>
              </w:rPr>
              <w:t>Предлагаемые к введению новые режим не предусматривают однозначность его применения ввиду отсутствия единых отраслевых требований к данной деятельности. Кроме того, инициатором данного предложения не определены условия и порядок применения предлагаемого режима.</w:t>
            </w:r>
          </w:p>
          <w:p w:rsidR="009A293F" w:rsidRPr="00D12E31" w:rsidRDefault="009A293F" w:rsidP="009A293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D12E31">
              <w:rPr>
                <w:rFonts w:ascii="Times New Roman" w:eastAsiaTheme="majorEastAsia" w:hAnsi="Times New Roman" w:cs="Times New Roman"/>
                <w:sz w:val="20"/>
                <w:szCs w:val="20"/>
              </w:rPr>
              <w:t xml:space="preserve">Следует отметить, </w:t>
            </w:r>
            <w:proofErr w:type="gramStart"/>
            <w:r w:rsidRPr="00D12E31">
              <w:rPr>
                <w:rFonts w:ascii="Times New Roman" w:eastAsiaTheme="majorEastAsia" w:hAnsi="Times New Roman" w:cs="Times New Roman"/>
                <w:sz w:val="20"/>
                <w:szCs w:val="20"/>
              </w:rPr>
              <w:t>что</w:t>
            </w:r>
            <w:proofErr w:type="gramEnd"/>
            <w:r w:rsidRPr="00D12E31">
              <w:rPr>
                <w:rFonts w:ascii="Times New Roman" w:eastAsiaTheme="majorEastAsia" w:hAnsi="Times New Roman" w:cs="Times New Roman"/>
                <w:sz w:val="20"/>
                <w:szCs w:val="20"/>
              </w:rPr>
              <w:t xml:space="preserve"> исходя из практики и идеологии введения нового режима налогообложения для отдельных категорий налогоплательщиков предполагает их рассмотрение после принятия мер отраслевого характера и доказанности их неэффективности. Учитывая изложенное, данное предложение не поддерживается;</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2-1 статьи 703 проекта</w:t>
            </w:r>
          </w:p>
        </w:tc>
        <w:tc>
          <w:tcPr>
            <w:tcW w:w="3828" w:type="dxa"/>
          </w:tcPr>
          <w:p w:rsidR="009A293F" w:rsidRPr="00B973BD" w:rsidRDefault="009A293F" w:rsidP="009A293F">
            <w:pPr>
              <w:ind w:firstLine="453"/>
              <w:contextualSpacing/>
              <w:jc w:val="both"/>
              <w:rPr>
                <w:rFonts w:ascii="Times New Roman" w:eastAsia="Calibri" w:hAnsi="Times New Roman" w:cs="Times New Roman"/>
                <w:b/>
                <w:bCs/>
                <w:sz w:val="24"/>
                <w:szCs w:val="24"/>
              </w:rPr>
            </w:pPr>
            <w:r w:rsidRPr="00B973BD">
              <w:rPr>
                <w:rFonts w:ascii="Times New Roman" w:eastAsia="Calibri" w:hAnsi="Times New Roman" w:cs="Times New Roman"/>
                <w:b/>
                <w:bCs/>
                <w:sz w:val="24"/>
                <w:szCs w:val="24"/>
              </w:rPr>
              <w:t>Статья 703. Порядок выбора, у</w:t>
            </w:r>
            <w:r w:rsidRPr="00B973BD">
              <w:rPr>
                <w:rFonts w:ascii="Times New Roman" w:eastAsia="Times New Roman" w:hAnsi="Times New Roman" w:cs="Times New Roman"/>
                <w:b/>
                <w:bCs/>
                <w:sz w:val="24"/>
                <w:szCs w:val="24"/>
                <w:lang w:eastAsia="ru-RU"/>
              </w:rPr>
              <w:t xml:space="preserve">словия перехода </w:t>
            </w:r>
            <w:r w:rsidRPr="00B973BD">
              <w:rPr>
                <w:rFonts w:ascii="Times New Roman" w:eastAsia="Calibri" w:hAnsi="Times New Roman" w:cs="Times New Roman"/>
                <w:b/>
                <w:bCs/>
                <w:sz w:val="24"/>
                <w:szCs w:val="24"/>
              </w:rPr>
              <w:t>и прекращения применения специального налогового режима</w:t>
            </w:r>
          </w:p>
          <w:p w:rsidR="009A293F" w:rsidRPr="00B973BD" w:rsidRDefault="009A293F" w:rsidP="009A293F">
            <w:pPr>
              <w:ind w:firstLine="453"/>
              <w:contextualSpacing/>
              <w:jc w:val="both"/>
              <w:rPr>
                <w:rFonts w:ascii="Times New Roman" w:eastAsia="Times New Roman" w:hAnsi="Times New Roman" w:cs="Times New Roman"/>
                <w:b/>
                <w:bCs/>
                <w:sz w:val="24"/>
                <w:szCs w:val="24"/>
                <w:lang w:eastAsia="ru-RU"/>
              </w:rPr>
            </w:pPr>
          </w:p>
          <w:p w:rsidR="009A293F" w:rsidRPr="00B973BD" w:rsidRDefault="009A293F" w:rsidP="009A293F">
            <w:pPr>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Выбор специального налогового режима при соответствии условиям его применения, установленным для каждого такого режима настоящим разделом, осуществляется:</w:t>
            </w:r>
          </w:p>
          <w:p w:rsidR="009A293F" w:rsidRPr="00B973BD" w:rsidRDefault="009A293F" w:rsidP="009A293F">
            <w:pPr>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1) вновь образованными индивидуальными предпринимателями при постановке на регистрационный учет в качестве индивидуального предпринимателя - в уведомлении о начале деятельности в качестве индивидуального предпринимателя, направляемом в соответствии со статьей 91 настоящего Кодекса;</w:t>
            </w:r>
          </w:p>
          <w:p w:rsidR="009A293F" w:rsidRPr="00B973BD" w:rsidRDefault="009A293F" w:rsidP="009A293F">
            <w:pPr>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2)  вновь образованным юридическим лицом - в уведомлении о применяемом режиме налогообложения по форме, установленной уполномоченным органом, представляемом в налоговый орган не позднее пяти рабочих дней после государственной </w:t>
            </w:r>
            <w:r w:rsidRPr="00B973BD">
              <w:rPr>
                <w:rFonts w:ascii="Times New Roman" w:eastAsia="Times New Roman" w:hAnsi="Times New Roman" w:cs="Times New Roman"/>
                <w:sz w:val="24"/>
                <w:szCs w:val="24"/>
                <w:lang w:eastAsia="ru-RU"/>
              </w:rPr>
              <w:lastRenderedPageBreak/>
              <w:t>регистрации в регистрирующем органе;</w:t>
            </w:r>
          </w:p>
          <w:p w:rsidR="009A293F" w:rsidRPr="00B973BD" w:rsidRDefault="009A293F" w:rsidP="009A293F">
            <w:pPr>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3) в остальных случаях физическим лицом, включая индивидуального предпринимателя, и юридическим лицом - в уведомлении о применяемом режиме налогообложения по форме, установленной уполномоченным органом.</w:t>
            </w:r>
          </w:p>
          <w:p w:rsidR="009A293F" w:rsidRPr="00B973BD" w:rsidRDefault="009A293F" w:rsidP="009A293F">
            <w:pPr>
              <w:ind w:firstLine="453"/>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В случае, если вновь образованный налогоплательщик не выбрал специальный налоговый режим в порядке, определенном пунктом 1 настоящей статьи, такой налогоплательщик признается выбравшим общеустановленный порядок налогообложения.</w:t>
            </w:r>
          </w:p>
          <w:p w:rsidR="009A293F" w:rsidRPr="00B973BD" w:rsidRDefault="009A293F" w:rsidP="009A293F">
            <w:pPr>
              <w:ind w:firstLine="453"/>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пункт 2-1 отсутствует.</w:t>
            </w:r>
          </w:p>
          <w:p w:rsidR="009A293F" w:rsidRPr="00B973BD" w:rsidRDefault="009A293F" w:rsidP="009A293F">
            <w:pPr>
              <w:ind w:firstLine="453"/>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w:t>
            </w:r>
          </w:p>
        </w:tc>
        <w:tc>
          <w:tcPr>
            <w:tcW w:w="3967" w:type="dxa"/>
          </w:tcPr>
          <w:p w:rsidR="009A293F" w:rsidRPr="00B973BD" w:rsidRDefault="009A293F" w:rsidP="009A293F">
            <w:pPr>
              <w:ind w:firstLine="455"/>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статью 703 проекта дополнить пунктом 2-1 следующего содержания:</w:t>
            </w:r>
          </w:p>
          <w:p w:rsidR="009A293F" w:rsidRPr="00B973BD" w:rsidRDefault="009A293F" w:rsidP="009A293F">
            <w:pPr>
              <w:ind w:firstLine="455"/>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«2-1. Специальный налоговый режим по налогу с оборота по отраслям применяется к субъектам предпринимательства, осуществляющим деятельность в определенных отраслях, перечень которых устанавливается уполномоченным органом. </w:t>
            </w:r>
          </w:p>
          <w:p w:rsidR="009A293F" w:rsidRPr="00B973BD" w:rsidRDefault="009A293F" w:rsidP="009A293F">
            <w:pPr>
              <w:ind w:firstLine="455"/>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Применение данного режима освобождает налогоплательщика от уплаты корпоративного подоходного налога и налога на добавленную стоимость, заменяя их единым платежом – налогом с оборота по отраслям.»;</w:t>
            </w:r>
          </w:p>
        </w:tc>
        <w:tc>
          <w:tcPr>
            <w:tcW w:w="3119" w:type="dxa"/>
          </w:tcPr>
          <w:p w:rsidR="009A293F" w:rsidRPr="00B973BD" w:rsidRDefault="009A293F" w:rsidP="009A293F">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депутаты</w:t>
            </w:r>
          </w:p>
          <w:p w:rsidR="009A293F" w:rsidRPr="00B973BD" w:rsidRDefault="009A293F" w:rsidP="009A293F">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А. Жубанов</w:t>
            </w:r>
          </w:p>
          <w:p w:rsidR="009A293F" w:rsidRPr="00B973BD" w:rsidRDefault="009A293F" w:rsidP="009A293F">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Е. Стамбеков</w:t>
            </w:r>
          </w:p>
          <w:p w:rsidR="009A293F" w:rsidRPr="00B973BD" w:rsidRDefault="009A293F" w:rsidP="009A293F">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М. Искандиров</w:t>
            </w:r>
          </w:p>
          <w:p w:rsidR="009A293F" w:rsidRPr="00B973BD" w:rsidRDefault="009A293F" w:rsidP="009A293F">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С. Мусабаев</w:t>
            </w:r>
          </w:p>
          <w:p w:rsidR="009A293F" w:rsidRPr="00B973BD" w:rsidRDefault="009A293F" w:rsidP="009A293F">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Е. Әбіл</w:t>
            </w:r>
          </w:p>
          <w:p w:rsidR="009A293F" w:rsidRPr="00B973BD" w:rsidRDefault="009A293F" w:rsidP="009A293F">
            <w:pPr>
              <w:ind w:firstLine="3"/>
              <w:jc w:val="center"/>
              <w:rPr>
                <w:rFonts w:ascii="Times New Roman" w:hAnsi="Times New Roman" w:cs="Times New Roman"/>
                <w:b/>
                <w:sz w:val="24"/>
                <w:szCs w:val="24"/>
              </w:rPr>
            </w:pPr>
            <w:r w:rsidRPr="00B973BD">
              <w:rPr>
                <w:rFonts w:ascii="Times New Roman" w:hAnsi="Times New Roman" w:cs="Times New Roman"/>
                <w:b/>
                <w:sz w:val="24"/>
                <w:szCs w:val="24"/>
              </w:rPr>
              <w:t>Р. Қожасбаев</w:t>
            </w:r>
          </w:p>
          <w:p w:rsidR="009A293F" w:rsidRPr="00B973BD" w:rsidRDefault="009A293F" w:rsidP="009A293F">
            <w:pPr>
              <w:ind w:firstLine="3"/>
              <w:jc w:val="center"/>
              <w:rPr>
                <w:rFonts w:ascii="Times New Roman" w:hAnsi="Times New Roman" w:cs="Times New Roman"/>
                <w:sz w:val="24"/>
                <w:szCs w:val="24"/>
              </w:rPr>
            </w:pPr>
            <w:r w:rsidRPr="00B973BD">
              <w:rPr>
                <w:rFonts w:ascii="Times New Roman" w:hAnsi="Times New Roman" w:cs="Times New Roman"/>
                <w:b/>
                <w:sz w:val="24"/>
                <w:szCs w:val="24"/>
              </w:rPr>
              <w:t>М. Ергешбаев</w:t>
            </w:r>
          </w:p>
          <w:p w:rsidR="009A293F" w:rsidRPr="00B973BD" w:rsidRDefault="009A293F" w:rsidP="009A293F">
            <w:pPr>
              <w:ind w:firstLine="113"/>
              <w:jc w:val="both"/>
              <w:rPr>
                <w:rFonts w:ascii="Times New Roman" w:hAnsi="Times New Roman" w:cs="Times New Roman"/>
                <w:sz w:val="24"/>
                <w:szCs w:val="24"/>
              </w:rPr>
            </w:pPr>
          </w:p>
          <w:p w:rsidR="009A293F" w:rsidRPr="00B973BD" w:rsidRDefault="009A293F" w:rsidP="009A293F">
            <w:pPr>
              <w:ind w:firstLine="456"/>
              <w:jc w:val="both"/>
              <w:rPr>
                <w:rFonts w:ascii="Times New Roman" w:hAnsi="Times New Roman" w:cs="Times New Roman"/>
                <w:sz w:val="24"/>
                <w:szCs w:val="24"/>
              </w:rPr>
            </w:pPr>
            <w:r w:rsidRPr="00B973BD">
              <w:rPr>
                <w:rFonts w:ascii="Times New Roman" w:hAnsi="Times New Roman" w:cs="Times New Roman"/>
                <w:sz w:val="24"/>
                <w:szCs w:val="24"/>
              </w:rPr>
              <w:t>Предлагаемая поправка направлена на создание упрощенного и прозрачного налогового режима для субъектов предпринимательства, работающих в определенных отраслях экономики. Основной целью является снижение налоговой нагрузки и облегчение налогового администрирования за счет объединения корпоративного подоходного налога (КПН) и налога на добавленную стоимость (НДС) в единый платеж – налог с оборота по отраслям.</w:t>
            </w:r>
          </w:p>
          <w:p w:rsidR="009A293F" w:rsidRPr="00B973BD" w:rsidRDefault="009A293F" w:rsidP="009A293F">
            <w:pPr>
              <w:ind w:firstLine="456"/>
              <w:jc w:val="both"/>
              <w:rPr>
                <w:rFonts w:ascii="Times New Roman" w:hAnsi="Times New Roman" w:cs="Times New Roman"/>
                <w:sz w:val="24"/>
                <w:szCs w:val="24"/>
              </w:rPr>
            </w:pPr>
            <w:r w:rsidRPr="00B973BD">
              <w:rPr>
                <w:rFonts w:ascii="Times New Roman" w:hAnsi="Times New Roman" w:cs="Times New Roman"/>
                <w:sz w:val="24"/>
                <w:szCs w:val="24"/>
              </w:rPr>
              <w:t xml:space="preserve">Определение перечня отраслей, имеющих право на применение данного </w:t>
            </w:r>
            <w:r w:rsidRPr="00B973BD">
              <w:rPr>
                <w:rFonts w:ascii="Times New Roman" w:hAnsi="Times New Roman" w:cs="Times New Roman"/>
                <w:sz w:val="24"/>
                <w:szCs w:val="24"/>
              </w:rPr>
              <w:lastRenderedPageBreak/>
              <w:t>режима, возлагается на уполномоченный орган. Это позволяет гибко регулировать сферу его применения, учитывая экономические приоритеты государства, специфику деятельности различных отраслей и необходимость поддержки отдельных сегментов бизнеса.</w:t>
            </w:r>
          </w:p>
          <w:p w:rsidR="009A293F" w:rsidRPr="00B973BD" w:rsidRDefault="009A293F" w:rsidP="009A293F">
            <w:pPr>
              <w:ind w:firstLine="456"/>
              <w:jc w:val="both"/>
              <w:rPr>
                <w:rFonts w:ascii="Times New Roman" w:hAnsi="Times New Roman" w:cs="Times New Roman"/>
                <w:sz w:val="24"/>
                <w:szCs w:val="24"/>
              </w:rPr>
            </w:pPr>
            <w:r w:rsidRPr="00B973BD">
              <w:rPr>
                <w:rFonts w:ascii="Times New Roman" w:hAnsi="Times New Roman" w:cs="Times New Roman"/>
                <w:sz w:val="24"/>
                <w:szCs w:val="24"/>
              </w:rPr>
              <w:t>Введение данного режима способствует упрощению налогового учета, снижению административных барьеров и улучшению финансовой устойчивости налогоплательщиков. Освобождение от уплаты КПН и НДС уменьшает налоговую нагрузку, что особенно актуально для предприятий с высокой долей оборотных средств и небольшими маржинальными доходами.</w:t>
            </w:r>
          </w:p>
          <w:p w:rsidR="009A293F" w:rsidRPr="00B973BD" w:rsidRDefault="009A293F" w:rsidP="009A293F">
            <w:pPr>
              <w:jc w:val="both"/>
              <w:rPr>
                <w:rFonts w:ascii="Times New Roman" w:hAnsi="Times New Roman" w:cs="Times New Roman"/>
                <w:sz w:val="24"/>
                <w:szCs w:val="24"/>
              </w:rPr>
            </w:pPr>
          </w:p>
        </w:tc>
        <w:tc>
          <w:tcPr>
            <w:tcW w:w="2551" w:type="dxa"/>
          </w:tcPr>
          <w:p w:rsidR="009A293F" w:rsidRPr="00260306" w:rsidRDefault="009A293F" w:rsidP="009A293F">
            <w:pPr>
              <w:contextualSpacing/>
              <w:jc w:val="both"/>
              <w:rPr>
                <w:rFonts w:ascii="Times New Roman" w:eastAsia="Calibri" w:hAnsi="Times New Roman" w:cs="Times New Roman"/>
                <w:b/>
                <w:sz w:val="24"/>
                <w:szCs w:val="24"/>
              </w:rPr>
            </w:pPr>
            <w:r w:rsidRPr="00260306">
              <w:rPr>
                <w:rFonts w:ascii="Times New Roman" w:eastAsia="Calibri" w:hAnsi="Times New Roman" w:cs="Times New Roman"/>
                <w:b/>
                <w:sz w:val="24"/>
                <w:szCs w:val="24"/>
              </w:rPr>
              <w:lastRenderedPageBreak/>
              <w:t xml:space="preserve">Доработать </w:t>
            </w:r>
          </w:p>
          <w:p w:rsidR="009A293F" w:rsidRPr="00260306" w:rsidRDefault="009A293F" w:rsidP="009A293F">
            <w:pPr>
              <w:contextualSpacing/>
              <w:jc w:val="both"/>
              <w:rPr>
                <w:rFonts w:ascii="Times New Roman" w:eastAsia="Calibri" w:hAnsi="Times New Roman" w:cs="Times New Roman"/>
                <w:b/>
                <w:sz w:val="24"/>
                <w:szCs w:val="24"/>
              </w:rPr>
            </w:pPr>
          </w:p>
          <w:p w:rsidR="009A293F" w:rsidRPr="00260306" w:rsidRDefault="009A293F" w:rsidP="009A293F">
            <w:pPr>
              <w:contextualSpacing/>
              <w:jc w:val="both"/>
              <w:rPr>
                <w:rFonts w:ascii="Times New Roman" w:eastAsia="Calibri" w:hAnsi="Times New Roman" w:cs="Times New Roman"/>
                <w:b/>
                <w:sz w:val="24"/>
                <w:szCs w:val="24"/>
              </w:rPr>
            </w:pPr>
            <w:r w:rsidRPr="00260306">
              <w:rPr>
                <w:rFonts w:ascii="Times New Roman" w:eastAsia="Calibri" w:hAnsi="Times New Roman" w:cs="Times New Roman"/>
                <w:b/>
                <w:sz w:val="24"/>
                <w:szCs w:val="24"/>
              </w:rPr>
              <w:t>270425</w:t>
            </w:r>
          </w:p>
          <w:p w:rsidR="009A293F" w:rsidRDefault="009A293F" w:rsidP="009A293F">
            <w:pPr>
              <w:contextualSpacing/>
              <w:jc w:val="both"/>
              <w:rPr>
                <w:rFonts w:ascii="Times New Roman" w:eastAsia="Calibri" w:hAnsi="Times New Roman" w:cs="Times New Roman"/>
                <w:sz w:val="20"/>
                <w:szCs w:val="20"/>
              </w:rPr>
            </w:pPr>
          </w:p>
          <w:p w:rsidR="009A293F" w:rsidRPr="00896798" w:rsidRDefault="009A293F" w:rsidP="009A293F">
            <w:pPr>
              <w:contextualSpacing/>
              <w:jc w:val="both"/>
              <w:rPr>
                <w:rFonts w:ascii="Times New Roman" w:eastAsia="Calibri" w:hAnsi="Times New Roman" w:cs="Times New Roman"/>
                <w:sz w:val="20"/>
                <w:szCs w:val="20"/>
              </w:rPr>
            </w:pPr>
            <w:r w:rsidRPr="00896798">
              <w:rPr>
                <w:rFonts w:ascii="Times New Roman" w:eastAsia="Calibri" w:hAnsi="Times New Roman" w:cs="Times New Roman"/>
                <w:sz w:val="20"/>
                <w:szCs w:val="20"/>
              </w:rPr>
              <w:t xml:space="preserve">Правительством </w:t>
            </w:r>
            <w:r w:rsidRPr="00896798">
              <w:rPr>
                <w:rFonts w:ascii="Times New Roman" w:eastAsia="Calibri" w:hAnsi="Times New Roman" w:cs="Times New Roman"/>
                <w:b/>
                <w:bCs/>
                <w:sz w:val="20"/>
                <w:szCs w:val="20"/>
              </w:rPr>
              <w:t xml:space="preserve">не </w:t>
            </w:r>
            <w:r w:rsidRPr="00896798">
              <w:rPr>
                <w:rFonts w:ascii="Times New Roman" w:eastAsia="Calibri" w:hAnsi="Times New Roman" w:cs="Times New Roman"/>
                <w:b/>
                <w:sz w:val="20"/>
                <w:szCs w:val="20"/>
              </w:rPr>
              <w:t>поддерживаются</w:t>
            </w:r>
            <w:r w:rsidRPr="00896798">
              <w:rPr>
                <w:rFonts w:ascii="Times New Roman" w:eastAsia="Calibri" w:hAnsi="Times New Roman" w:cs="Times New Roman"/>
                <w:sz w:val="20"/>
                <w:szCs w:val="20"/>
              </w:rPr>
              <w:t xml:space="preserve"> поправки по следующим позициям сравнительной таблицы:</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
                <w:i/>
                <w:sz w:val="20"/>
                <w:szCs w:val="20"/>
              </w:rPr>
              <w:t>по позициям 2, 3, 4, 5 и 6</w:t>
            </w:r>
            <w:r w:rsidRPr="00896798">
              <w:rPr>
                <w:rFonts w:ascii="Times New Roman" w:hAnsi="Times New Roman" w:cs="Times New Roman"/>
                <w:bCs/>
                <w:iCs/>
                <w:sz w:val="20"/>
                <w:szCs w:val="20"/>
              </w:rPr>
              <w:t xml:space="preserve"> касающихся введения налога с оборота по отраслям.</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Предлагаемые поправки устанавливают отдельные предложения, сопоставимые с положениями специального налогового режима на основе упрощенной декларации (далее – СНР УД). Однако, СНР УД предложен для определенной категории субъектов предпринимательской деятельности, соответствующих установленным условиям (предельный доход, соответствующие виды деятельности, условия применения).</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 xml:space="preserve">Между тем, предлагаемые поправки не содержат каких-либо условий, то есть в предлагаемом режиме </w:t>
            </w:r>
            <w:r w:rsidRPr="00896798">
              <w:rPr>
                <w:rFonts w:ascii="Times New Roman" w:hAnsi="Times New Roman" w:cs="Times New Roman"/>
                <w:bCs/>
                <w:iCs/>
                <w:sz w:val="20"/>
                <w:szCs w:val="20"/>
              </w:rPr>
              <w:lastRenderedPageBreak/>
              <w:t>смогут осуществлять деятельность любые субъекты, что в итоге может привести к неопределенности поведения налогоплательщиков, а также к неконкурентным преимуществам.</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Кроме того, предлагаемая модель будет порождать «каскадность» налогообложения и увеличение цен, так как каждый последующий субъект будет считать себестоимость с учетом уплаченного налога предыдущим субъектом и формировать цену с учетом собственной наценки.</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 xml:space="preserve">Установление усредненной ставки налогообложения по отраслям исключает тот факт, что даже внутри одной сферы деятельности уровень рентабельности предприятий может значительно различаться. Например, крупные ритейлеры могут работать с высокой маржой, тогда как небольшие предприятия в той же сфере – с минимальной. В результате для низкомаржинальных </w:t>
            </w:r>
            <w:r w:rsidRPr="00896798">
              <w:rPr>
                <w:rFonts w:ascii="Times New Roman" w:hAnsi="Times New Roman" w:cs="Times New Roman"/>
                <w:bCs/>
                <w:iCs/>
                <w:sz w:val="20"/>
                <w:szCs w:val="20"/>
              </w:rPr>
              <w:lastRenderedPageBreak/>
              <w:t>предприятий усредненная ставка по отрасли может быть не подъемной, и они окажутся в худшем положении, что может привести к банкротству или уходу с рынка.</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Если налоговые ставки будут зависеть от отрасли, то налогоплательщики начнут менять официальную классификацию своей деятельности на виды деятельности с низкими ставками, чтобы минимизировать свои налоги. Это приведет к массовым злоупотреблениям, росту административных затрат на контроль и корректировку данных, а также к недостоверности статистической отчетности.</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Налог с оборота автоматически увеличивает налоговую нагрузку на растущий бизнес, что снижает стимулы к расширению. Это может привести к следующим негативным последствиям:</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w:t>
            </w:r>
            <w:r w:rsidRPr="00896798">
              <w:rPr>
                <w:rFonts w:ascii="Times New Roman" w:hAnsi="Times New Roman" w:cs="Times New Roman"/>
                <w:bCs/>
                <w:iCs/>
                <w:sz w:val="20"/>
                <w:szCs w:val="20"/>
              </w:rPr>
              <w:tab/>
              <w:t xml:space="preserve">рост теневого сектора экономики, поскольку </w:t>
            </w:r>
            <w:r w:rsidRPr="00896798">
              <w:rPr>
                <w:rFonts w:ascii="Times New Roman" w:hAnsi="Times New Roman" w:cs="Times New Roman"/>
                <w:bCs/>
                <w:iCs/>
                <w:sz w:val="20"/>
                <w:szCs w:val="20"/>
              </w:rPr>
              <w:lastRenderedPageBreak/>
              <w:t>бизнес будет стремиться скрывать обороты.</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w:t>
            </w:r>
            <w:r w:rsidRPr="00896798">
              <w:rPr>
                <w:rFonts w:ascii="Times New Roman" w:hAnsi="Times New Roman" w:cs="Times New Roman"/>
                <w:bCs/>
                <w:iCs/>
                <w:sz w:val="20"/>
                <w:szCs w:val="20"/>
              </w:rPr>
              <w:tab/>
              <w:t>увеличение расчетов наличными и использование бартерных схем для минимизации удержаний.</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Исходя из изложенного, введение предлагаемого режима не поддерживается.</w:t>
            </w:r>
          </w:p>
          <w:p w:rsidR="009A293F" w:rsidRPr="00896798" w:rsidRDefault="009A293F" w:rsidP="009A293F">
            <w:pPr>
              <w:ind w:firstLine="3"/>
              <w:contextualSpacing/>
              <w:jc w:val="center"/>
              <w:rPr>
                <w:rFonts w:ascii="Times New Roman" w:hAnsi="Times New Roman" w:cs="Times New Roman"/>
                <w:b/>
                <w:sz w:val="20"/>
                <w:szCs w:val="20"/>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shd w:val="clear" w:color="auto" w:fill="FFFFFF" w:themeFill="background1"/>
              <w:tabs>
                <w:tab w:val="left" w:pos="567"/>
                <w:tab w:val="left" w:pos="12049"/>
              </w:tabs>
              <w:jc w:val="center"/>
              <w:rPr>
                <w:rFonts w:ascii="Times New Roman" w:hAnsi="Times New Roman" w:cs="Times New Roman"/>
                <w:sz w:val="24"/>
                <w:szCs w:val="24"/>
              </w:rPr>
            </w:pPr>
            <w:r w:rsidRPr="00B973BD">
              <w:rPr>
                <w:rFonts w:ascii="Times New Roman" w:hAnsi="Times New Roman" w:cs="Times New Roman"/>
                <w:sz w:val="24"/>
                <w:szCs w:val="24"/>
              </w:rPr>
              <w:t>новый пункт 1-1 статьи 705 проекта</w:t>
            </w:r>
          </w:p>
        </w:tc>
        <w:tc>
          <w:tcPr>
            <w:tcW w:w="3828" w:type="dxa"/>
          </w:tcPr>
          <w:p w:rsidR="009A293F" w:rsidRPr="00B973BD" w:rsidRDefault="009A293F" w:rsidP="009A293F">
            <w:pPr>
              <w:shd w:val="clear" w:color="auto" w:fill="FFFFFF" w:themeFill="background1"/>
              <w:ind w:firstLine="453"/>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Статья 705. Общие положения</w:t>
            </w:r>
          </w:p>
          <w:p w:rsidR="009A293F" w:rsidRPr="00B973BD" w:rsidRDefault="009A293F" w:rsidP="009A293F">
            <w:pPr>
              <w:shd w:val="clear" w:color="auto" w:fill="FFFFFF" w:themeFill="background1"/>
              <w:ind w:firstLine="453"/>
              <w:contextualSpacing/>
              <w:jc w:val="both"/>
              <w:rPr>
                <w:rFonts w:ascii="Times New Roman" w:eastAsia="Calibri" w:hAnsi="Times New Roman" w:cs="Times New Roman"/>
                <w:b/>
                <w:sz w:val="24"/>
                <w:szCs w:val="24"/>
              </w:rPr>
            </w:pPr>
          </w:p>
          <w:p w:rsidR="009A293F" w:rsidRPr="00B973BD" w:rsidRDefault="009A293F" w:rsidP="00FB59DD">
            <w:pPr>
              <w:numPr>
                <w:ilvl w:val="0"/>
                <w:numId w:val="21"/>
              </w:numPr>
              <w:shd w:val="clear" w:color="auto" w:fill="FFFFFF" w:themeFill="background1"/>
              <w:ind w:left="0"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Специальный налоговый режим для самозанятых вправе применять самозанятые при соблюдении порядка и условий применения специального налогового режима.</w:t>
            </w:r>
          </w:p>
          <w:p w:rsidR="009A293F" w:rsidRPr="00B973BD" w:rsidRDefault="009A293F" w:rsidP="009A293F">
            <w:pPr>
              <w:shd w:val="clear" w:color="auto" w:fill="FFFFFF" w:themeFill="background1"/>
              <w:ind w:left="453"/>
              <w:contextualSpacing/>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Отсутствует. </w:t>
            </w:r>
          </w:p>
          <w:p w:rsidR="009A293F" w:rsidRPr="00B973BD" w:rsidRDefault="009A293F" w:rsidP="00FB59DD">
            <w:pPr>
              <w:numPr>
                <w:ilvl w:val="0"/>
                <w:numId w:val="21"/>
              </w:numPr>
              <w:shd w:val="clear" w:color="auto" w:fill="FFFFFF" w:themeFill="background1"/>
              <w:ind w:left="0" w:firstLine="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Для целей настоящего Кодекса самозанятыми признаются физические лица – граждане Республики Казахстан, кандасы, соответствующие следующим условиям:</w:t>
            </w:r>
          </w:p>
          <w:p w:rsidR="009A293F" w:rsidRPr="00B973BD" w:rsidRDefault="009A293F" w:rsidP="009A293F">
            <w:pPr>
              <w:shd w:val="clear" w:color="auto" w:fill="FFFFFF" w:themeFill="background1"/>
              <w:ind w:firstLine="453"/>
              <w:contextualSpacing/>
              <w:jc w:val="both"/>
              <w:rPr>
                <w:rFonts w:ascii="Times New Roman" w:hAnsi="Times New Roman" w:cs="Times New Roman"/>
                <w:sz w:val="24"/>
                <w:szCs w:val="24"/>
              </w:rPr>
            </w:pPr>
            <w:r w:rsidRPr="00B973BD">
              <w:rPr>
                <w:rFonts w:ascii="Times New Roman" w:hAnsi="Times New Roman" w:cs="Times New Roman"/>
                <w:sz w:val="24"/>
                <w:szCs w:val="24"/>
              </w:rPr>
              <w:t>…</w:t>
            </w:r>
          </w:p>
        </w:tc>
        <w:tc>
          <w:tcPr>
            <w:tcW w:w="3967" w:type="dxa"/>
          </w:tcPr>
          <w:p w:rsidR="009A293F" w:rsidRPr="00B973BD" w:rsidRDefault="009A293F" w:rsidP="009A293F">
            <w:pPr>
              <w:shd w:val="clear" w:color="auto" w:fill="FFFFFF" w:themeFill="background1"/>
              <w:ind w:firstLine="455"/>
              <w:jc w:val="both"/>
              <w:rPr>
                <w:rFonts w:ascii="Times New Roman" w:hAnsi="Times New Roman" w:cs="Times New Roman"/>
                <w:bCs/>
                <w:sz w:val="24"/>
                <w:szCs w:val="24"/>
              </w:rPr>
            </w:pPr>
            <w:r w:rsidRPr="00B973BD">
              <w:rPr>
                <w:rFonts w:ascii="Times New Roman" w:hAnsi="Times New Roman" w:cs="Times New Roman"/>
                <w:bCs/>
                <w:sz w:val="24"/>
                <w:szCs w:val="24"/>
              </w:rPr>
              <w:t>Статью 705 проекта дополнить пунктом 1-1 следующего содержания:</w:t>
            </w:r>
          </w:p>
          <w:p w:rsidR="009A293F" w:rsidRPr="00B973BD" w:rsidRDefault="009A293F" w:rsidP="009A293F">
            <w:pPr>
              <w:shd w:val="clear" w:color="auto" w:fill="FFFFFF" w:themeFill="background1"/>
              <w:ind w:firstLine="455"/>
              <w:jc w:val="both"/>
              <w:rPr>
                <w:rFonts w:ascii="Times New Roman" w:hAnsi="Times New Roman" w:cs="Times New Roman"/>
                <w:bCs/>
                <w:sz w:val="24"/>
                <w:szCs w:val="24"/>
              </w:rPr>
            </w:pPr>
            <w:r w:rsidRPr="00B973BD">
              <w:rPr>
                <w:rFonts w:ascii="Times New Roman" w:hAnsi="Times New Roman" w:cs="Times New Roman"/>
                <w:bCs/>
                <w:sz w:val="24"/>
                <w:szCs w:val="24"/>
              </w:rPr>
              <w:t>«</w:t>
            </w:r>
            <w:r w:rsidRPr="00B973BD">
              <w:rPr>
                <w:rFonts w:ascii="Times New Roman" w:hAnsi="Times New Roman" w:cs="Times New Roman"/>
                <w:b/>
                <w:bCs/>
                <w:sz w:val="24"/>
                <w:szCs w:val="24"/>
              </w:rPr>
              <w:t>1-1.</w:t>
            </w:r>
            <w:r w:rsidRPr="00B973BD">
              <w:rPr>
                <w:rFonts w:ascii="Times New Roman" w:hAnsi="Times New Roman" w:cs="Times New Roman"/>
                <w:b/>
                <w:bCs/>
                <w:sz w:val="24"/>
                <w:szCs w:val="24"/>
              </w:rPr>
              <w:tab/>
              <w:t>Специальный налоговый режим на основе упрощенной декларации для индивидуальных предпринимателей, юридических лиц, занимающихся сбором и реализацией отходов, вторичного сырья:</w:t>
            </w:r>
          </w:p>
          <w:p w:rsidR="009A293F" w:rsidRPr="00B973BD" w:rsidRDefault="009A293F" w:rsidP="009A293F">
            <w:pPr>
              <w:shd w:val="clear" w:color="auto" w:fill="FFFFFF" w:themeFill="background1"/>
              <w:ind w:firstLine="455"/>
              <w:jc w:val="both"/>
              <w:rPr>
                <w:rFonts w:ascii="Times New Roman" w:hAnsi="Times New Roman" w:cs="Times New Roman"/>
                <w:b/>
                <w:bCs/>
                <w:sz w:val="24"/>
                <w:szCs w:val="24"/>
              </w:rPr>
            </w:pPr>
            <w:r w:rsidRPr="00B973BD">
              <w:rPr>
                <w:rFonts w:ascii="Times New Roman" w:hAnsi="Times New Roman" w:cs="Times New Roman"/>
                <w:b/>
                <w:bCs/>
                <w:sz w:val="24"/>
                <w:szCs w:val="24"/>
              </w:rPr>
              <w:t>•</w:t>
            </w:r>
            <w:r w:rsidRPr="00B973BD">
              <w:rPr>
                <w:rFonts w:ascii="Times New Roman" w:hAnsi="Times New Roman" w:cs="Times New Roman"/>
                <w:b/>
                <w:bCs/>
                <w:sz w:val="24"/>
                <w:szCs w:val="24"/>
              </w:rPr>
              <w:tab/>
              <w:t>размер предельного дохода – 135 000 МРП в год,</w:t>
            </w:r>
          </w:p>
          <w:p w:rsidR="009A293F" w:rsidRPr="00B973BD" w:rsidRDefault="009A293F" w:rsidP="009A293F">
            <w:pPr>
              <w:shd w:val="clear" w:color="auto" w:fill="FFFFFF" w:themeFill="background1"/>
              <w:ind w:firstLine="455"/>
              <w:jc w:val="both"/>
              <w:rPr>
                <w:rFonts w:ascii="Times New Roman" w:hAnsi="Times New Roman" w:cs="Times New Roman"/>
                <w:b/>
                <w:bCs/>
                <w:sz w:val="24"/>
                <w:szCs w:val="24"/>
              </w:rPr>
            </w:pPr>
            <w:r w:rsidRPr="00B973BD">
              <w:rPr>
                <w:rFonts w:ascii="Times New Roman" w:hAnsi="Times New Roman" w:cs="Times New Roman"/>
                <w:b/>
                <w:bCs/>
                <w:sz w:val="24"/>
                <w:szCs w:val="24"/>
              </w:rPr>
              <w:t>• индивидуальный/корпоративный подоходный налог – 2%</w:t>
            </w:r>
          </w:p>
          <w:p w:rsidR="009A293F" w:rsidRPr="00B973BD" w:rsidRDefault="009A293F" w:rsidP="009A293F">
            <w:pPr>
              <w:shd w:val="clear" w:color="auto" w:fill="FFFFFF" w:themeFill="background1"/>
              <w:ind w:firstLine="455"/>
              <w:jc w:val="both"/>
              <w:rPr>
                <w:rFonts w:ascii="Times New Roman" w:hAnsi="Times New Roman" w:cs="Times New Roman"/>
                <w:b/>
                <w:bCs/>
                <w:sz w:val="24"/>
                <w:szCs w:val="24"/>
              </w:rPr>
            </w:pPr>
            <w:r w:rsidRPr="00B973BD">
              <w:rPr>
                <w:rFonts w:ascii="Times New Roman" w:hAnsi="Times New Roman" w:cs="Times New Roman"/>
                <w:b/>
                <w:bCs/>
                <w:sz w:val="24"/>
                <w:szCs w:val="24"/>
              </w:rPr>
              <w:t xml:space="preserve">    Положения настоящего пункта распространяется на налогоплательщиков, если их доход от реализации отходов, вторичного сырья и полученных </w:t>
            </w:r>
            <w:r w:rsidRPr="00B973BD">
              <w:rPr>
                <w:rFonts w:ascii="Times New Roman" w:hAnsi="Times New Roman" w:cs="Times New Roman"/>
                <w:b/>
                <w:bCs/>
                <w:sz w:val="24"/>
                <w:szCs w:val="24"/>
              </w:rPr>
              <w:lastRenderedPageBreak/>
              <w:t>субсидий составляет не менее 90% от совокупного годового дохода.»;</w:t>
            </w:r>
          </w:p>
          <w:p w:rsidR="009A293F" w:rsidRPr="00B973BD" w:rsidRDefault="009A293F" w:rsidP="009A293F">
            <w:pPr>
              <w:shd w:val="clear" w:color="auto" w:fill="FFFFFF" w:themeFill="background1"/>
              <w:ind w:firstLine="313"/>
              <w:jc w:val="both"/>
              <w:rPr>
                <w:rFonts w:ascii="Times New Roman" w:hAnsi="Times New Roman" w:cs="Times New Roman"/>
                <w:b/>
                <w:bCs/>
                <w:sz w:val="24"/>
                <w:szCs w:val="24"/>
              </w:rPr>
            </w:pPr>
          </w:p>
          <w:p w:rsidR="009A293F" w:rsidRPr="00B973BD" w:rsidRDefault="009A293F" w:rsidP="009A293F">
            <w:pPr>
              <w:shd w:val="clear" w:color="auto" w:fill="FFFFFF" w:themeFill="background1"/>
              <w:ind w:firstLine="313"/>
              <w:jc w:val="both"/>
              <w:rPr>
                <w:rFonts w:ascii="Times New Roman" w:hAnsi="Times New Roman" w:cs="Times New Roman"/>
                <w:i/>
                <w:sz w:val="24"/>
                <w:szCs w:val="24"/>
              </w:rPr>
            </w:pPr>
          </w:p>
        </w:tc>
        <w:tc>
          <w:tcPr>
            <w:tcW w:w="3119" w:type="dxa"/>
          </w:tcPr>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9A293F" w:rsidRPr="00B973BD" w:rsidRDefault="009A293F" w:rsidP="009A293F">
            <w:pPr>
              <w:shd w:val="clear" w:color="auto" w:fill="FFFFFF" w:themeFill="background1"/>
              <w:autoSpaceDE w:val="0"/>
              <w:autoSpaceDN w:val="0"/>
              <w:adjustRightInd w:val="0"/>
              <w:jc w:val="both"/>
              <w:rPr>
                <w:rFonts w:ascii="Times New Roman" w:eastAsia="Aptos" w:hAnsi="Times New Roman" w:cs="Times New Roman"/>
                <w:sz w:val="24"/>
                <w:szCs w:val="24"/>
              </w:rPr>
            </w:pPr>
          </w:p>
          <w:p w:rsidR="009A293F" w:rsidRPr="00B973BD" w:rsidRDefault="009A293F" w:rsidP="009A293F">
            <w:pPr>
              <w:shd w:val="clear" w:color="auto" w:fill="FFFFFF" w:themeFill="background1"/>
              <w:autoSpaceDE w:val="0"/>
              <w:autoSpaceDN w:val="0"/>
              <w:adjustRightInd w:val="0"/>
              <w:jc w:val="both"/>
              <w:rPr>
                <w:rFonts w:ascii="Times New Roman" w:eastAsia="Aptos" w:hAnsi="Times New Roman" w:cs="Times New Roman"/>
                <w:sz w:val="24"/>
                <w:szCs w:val="24"/>
              </w:rPr>
            </w:pPr>
          </w:p>
          <w:p w:rsidR="009A293F" w:rsidRPr="00B973BD" w:rsidRDefault="009A293F" w:rsidP="009A293F">
            <w:pPr>
              <w:shd w:val="clear" w:color="auto" w:fill="FFFFFF" w:themeFill="background1"/>
              <w:autoSpaceDE w:val="0"/>
              <w:autoSpaceDN w:val="0"/>
              <w:adjustRightInd w:val="0"/>
              <w:ind w:firstLine="314"/>
              <w:jc w:val="both"/>
              <w:rPr>
                <w:rFonts w:ascii="Times New Roman" w:eastAsia="Aptos" w:hAnsi="Times New Roman" w:cs="Times New Roman"/>
                <w:sz w:val="24"/>
                <w:szCs w:val="24"/>
              </w:rPr>
            </w:pPr>
            <w:r w:rsidRPr="00B973BD">
              <w:rPr>
                <w:rFonts w:ascii="Times New Roman" w:eastAsia="Aptos" w:hAnsi="Times New Roman" w:cs="Times New Roman"/>
                <w:sz w:val="24"/>
                <w:szCs w:val="24"/>
              </w:rPr>
              <w:t xml:space="preserve">Введение специального налогового режима для предпринимателей, занимающихся сбором и реализацией отходов, а также переработкой вторичного сырья, является эффективной мерой для стимулирования экологически ответственного бизнеса и поддержания устойчивого развития. Этот шаг способен существенно снизить налоговую нагрузку на представителей отрасли, </w:t>
            </w:r>
            <w:r w:rsidRPr="00B973BD">
              <w:rPr>
                <w:rFonts w:ascii="Times New Roman" w:eastAsia="Aptos" w:hAnsi="Times New Roman" w:cs="Times New Roman"/>
                <w:sz w:val="24"/>
                <w:szCs w:val="24"/>
              </w:rPr>
              <w:lastRenderedPageBreak/>
              <w:t>что приведет к следующим позитивным изменениям:</w:t>
            </w:r>
          </w:p>
          <w:p w:rsidR="009A293F" w:rsidRPr="00B973BD" w:rsidRDefault="009A293F" w:rsidP="009A293F">
            <w:pPr>
              <w:shd w:val="clear" w:color="auto" w:fill="FFFFFF" w:themeFill="background1"/>
              <w:autoSpaceDE w:val="0"/>
              <w:autoSpaceDN w:val="0"/>
              <w:adjustRightInd w:val="0"/>
              <w:ind w:firstLine="314"/>
              <w:jc w:val="both"/>
              <w:rPr>
                <w:rFonts w:ascii="Times New Roman" w:eastAsia="Aptos" w:hAnsi="Times New Roman" w:cs="Times New Roman"/>
                <w:sz w:val="24"/>
                <w:szCs w:val="24"/>
              </w:rPr>
            </w:pPr>
            <w:r w:rsidRPr="00B973BD">
              <w:rPr>
                <w:rFonts w:ascii="Times New Roman" w:eastAsia="Aptos" w:hAnsi="Times New Roman" w:cs="Times New Roman"/>
                <w:sz w:val="24"/>
                <w:szCs w:val="24"/>
              </w:rPr>
              <w:t>Повышение рентабельности отрасли. Снижение налоговых обязательств позволит предпринимателям оптимизировать свои затраты, увеличить объёмы переработки отходов и, как следствие, повысить конкурентоспособность их бизнеса.</w:t>
            </w:r>
          </w:p>
          <w:p w:rsidR="009A293F" w:rsidRPr="00B973BD" w:rsidRDefault="009A293F" w:rsidP="009A293F">
            <w:pPr>
              <w:shd w:val="clear" w:color="auto" w:fill="FFFFFF" w:themeFill="background1"/>
              <w:autoSpaceDE w:val="0"/>
              <w:autoSpaceDN w:val="0"/>
              <w:adjustRightInd w:val="0"/>
              <w:ind w:firstLine="314"/>
              <w:jc w:val="both"/>
              <w:rPr>
                <w:rFonts w:ascii="Times New Roman" w:eastAsia="Aptos" w:hAnsi="Times New Roman" w:cs="Times New Roman"/>
                <w:sz w:val="24"/>
                <w:szCs w:val="24"/>
              </w:rPr>
            </w:pPr>
          </w:p>
          <w:p w:rsidR="009A293F" w:rsidRPr="00B973BD" w:rsidRDefault="009A293F" w:rsidP="009A293F">
            <w:pPr>
              <w:shd w:val="clear" w:color="auto" w:fill="FFFFFF" w:themeFill="background1"/>
              <w:autoSpaceDE w:val="0"/>
              <w:autoSpaceDN w:val="0"/>
              <w:adjustRightInd w:val="0"/>
              <w:ind w:firstLine="314"/>
              <w:jc w:val="both"/>
              <w:rPr>
                <w:rFonts w:ascii="Times New Roman" w:eastAsia="Aptos" w:hAnsi="Times New Roman" w:cs="Times New Roman"/>
                <w:sz w:val="24"/>
                <w:szCs w:val="24"/>
              </w:rPr>
            </w:pPr>
            <w:r w:rsidRPr="00B973BD">
              <w:rPr>
                <w:rFonts w:ascii="Times New Roman" w:eastAsia="Aptos" w:hAnsi="Times New Roman" w:cs="Times New Roman"/>
                <w:sz w:val="24"/>
                <w:szCs w:val="24"/>
              </w:rPr>
              <w:t>Увеличение доли переработки отходов. Более привлекательные экономические условия создадут стимулы для входа новых участников на рынок переработки и модернизации производственных мощностей действующих предприятий.</w:t>
            </w:r>
          </w:p>
          <w:p w:rsidR="009A293F" w:rsidRPr="00B973BD" w:rsidRDefault="009A293F" w:rsidP="009A293F">
            <w:pPr>
              <w:shd w:val="clear" w:color="auto" w:fill="FFFFFF" w:themeFill="background1"/>
              <w:autoSpaceDE w:val="0"/>
              <w:autoSpaceDN w:val="0"/>
              <w:adjustRightInd w:val="0"/>
              <w:ind w:firstLine="314"/>
              <w:jc w:val="both"/>
              <w:rPr>
                <w:rFonts w:ascii="Times New Roman" w:eastAsia="Aptos" w:hAnsi="Times New Roman" w:cs="Times New Roman"/>
                <w:sz w:val="24"/>
                <w:szCs w:val="24"/>
              </w:rPr>
            </w:pPr>
          </w:p>
          <w:p w:rsidR="009A293F" w:rsidRPr="00B973BD" w:rsidRDefault="009A293F" w:rsidP="009A293F">
            <w:pPr>
              <w:shd w:val="clear" w:color="auto" w:fill="FFFFFF" w:themeFill="background1"/>
              <w:autoSpaceDE w:val="0"/>
              <w:autoSpaceDN w:val="0"/>
              <w:adjustRightInd w:val="0"/>
              <w:ind w:firstLine="314"/>
              <w:jc w:val="both"/>
              <w:rPr>
                <w:rFonts w:ascii="Times New Roman" w:eastAsia="Aptos" w:hAnsi="Times New Roman" w:cs="Times New Roman"/>
                <w:sz w:val="24"/>
                <w:szCs w:val="24"/>
              </w:rPr>
            </w:pPr>
            <w:r w:rsidRPr="00B973BD">
              <w:rPr>
                <w:rFonts w:ascii="Times New Roman" w:eastAsia="Aptos" w:hAnsi="Times New Roman" w:cs="Times New Roman"/>
                <w:sz w:val="24"/>
                <w:szCs w:val="24"/>
              </w:rPr>
              <w:t xml:space="preserve">Снижение экологической нагрузки. Рост уровня переработки отходов приведёт к уменьшению их накопления на полигонах, что, в свою </w:t>
            </w:r>
            <w:r w:rsidRPr="00B973BD">
              <w:rPr>
                <w:rFonts w:ascii="Times New Roman" w:eastAsia="Aptos" w:hAnsi="Times New Roman" w:cs="Times New Roman"/>
                <w:sz w:val="24"/>
                <w:szCs w:val="24"/>
              </w:rPr>
              <w:lastRenderedPageBreak/>
              <w:t>очередь, способствует сокращению выбросов парниковых газов, сохранению природных ресурсов и улучшению экологической ситуации.</w:t>
            </w:r>
          </w:p>
          <w:p w:rsidR="009A293F" w:rsidRPr="00B973BD" w:rsidRDefault="009A293F" w:rsidP="009A293F">
            <w:pPr>
              <w:shd w:val="clear" w:color="auto" w:fill="FFFFFF" w:themeFill="background1"/>
              <w:autoSpaceDE w:val="0"/>
              <w:autoSpaceDN w:val="0"/>
              <w:adjustRightInd w:val="0"/>
              <w:ind w:firstLine="314"/>
              <w:jc w:val="both"/>
              <w:rPr>
                <w:rFonts w:ascii="Times New Roman" w:eastAsia="Aptos" w:hAnsi="Times New Roman" w:cs="Times New Roman"/>
                <w:sz w:val="24"/>
                <w:szCs w:val="24"/>
              </w:rPr>
            </w:pPr>
          </w:p>
          <w:p w:rsidR="009A293F" w:rsidRPr="00B973BD" w:rsidRDefault="009A293F" w:rsidP="009A293F">
            <w:pPr>
              <w:shd w:val="clear" w:color="auto" w:fill="FFFFFF" w:themeFill="background1"/>
              <w:autoSpaceDE w:val="0"/>
              <w:autoSpaceDN w:val="0"/>
              <w:adjustRightInd w:val="0"/>
              <w:ind w:firstLine="314"/>
              <w:jc w:val="both"/>
              <w:rPr>
                <w:rFonts w:ascii="Times New Roman" w:eastAsia="Aptos" w:hAnsi="Times New Roman" w:cs="Times New Roman"/>
                <w:sz w:val="24"/>
                <w:szCs w:val="24"/>
              </w:rPr>
            </w:pPr>
            <w:r w:rsidRPr="00B973BD">
              <w:rPr>
                <w:rFonts w:ascii="Times New Roman" w:eastAsia="Aptos" w:hAnsi="Times New Roman" w:cs="Times New Roman"/>
                <w:sz w:val="24"/>
                <w:szCs w:val="24"/>
              </w:rPr>
              <w:t>Переход к "зелёной экономике". Льготное налогообложение в сфере обращения с отходами станет значительным вкладом в достижение целей устойчивого развития, стимулируя внедрение инновационных и экологически безопасных технологий.</w:t>
            </w:r>
          </w:p>
          <w:p w:rsidR="009A293F" w:rsidRPr="00B973BD" w:rsidRDefault="009A293F" w:rsidP="009A293F">
            <w:pPr>
              <w:shd w:val="clear" w:color="auto" w:fill="FFFFFF" w:themeFill="background1"/>
              <w:autoSpaceDE w:val="0"/>
              <w:autoSpaceDN w:val="0"/>
              <w:adjustRightInd w:val="0"/>
              <w:ind w:firstLine="314"/>
              <w:jc w:val="both"/>
              <w:rPr>
                <w:rFonts w:ascii="Times New Roman" w:eastAsia="Aptos" w:hAnsi="Times New Roman" w:cs="Times New Roman"/>
                <w:sz w:val="24"/>
                <w:szCs w:val="24"/>
              </w:rPr>
            </w:pPr>
          </w:p>
          <w:p w:rsidR="009A293F" w:rsidRPr="00B973BD" w:rsidRDefault="009A293F" w:rsidP="009A293F">
            <w:pPr>
              <w:shd w:val="clear" w:color="auto" w:fill="FFFFFF" w:themeFill="background1"/>
              <w:autoSpaceDE w:val="0"/>
              <w:autoSpaceDN w:val="0"/>
              <w:adjustRightInd w:val="0"/>
              <w:ind w:firstLine="314"/>
              <w:jc w:val="both"/>
              <w:rPr>
                <w:rFonts w:ascii="Times New Roman" w:eastAsia="Aptos" w:hAnsi="Times New Roman" w:cs="Times New Roman"/>
                <w:sz w:val="24"/>
                <w:szCs w:val="24"/>
              </w:rPr>
            </w:pPr>
            <w:r w:rsidRPr="00B973BD">
              <w:rPr>
                <w:rFonts w:ascii="Times New Roman" w:eastAsia="Aptos" w:hAnsi="Times New Roman" w:cs="Times New Roman"/>
                <w:sz w:val="24"/>
                <w:szCs w:val="24"/>
              </w:rPr>
              <w:t xml:space="preserve">Таким образом, введение специального налогового режима не только поддержит предпринимателей, но и станет инструментом системного решения экологических проблем, способствуя формированию устойчивой экономики, основанной на принципах рационального </w:t>
            </w:r>
            <w:r w:rsidRPr="00B973BD">
              <w:rPr>
                <w:rFonts w:ascii="Times New Roman" w:eastAsia="Aptos" w:hAnsi="Times New Roman" w:cs="Times New Roman"/>
                <w:sz w:val="24"/>
                <w:szCs w:val="24"/>
              </w:rPr>
              <w:lastRenderedPageBreak/>
              <w:t>природопользования и минимизации отходов.</w:t>
            </w:r>
          </w:p>
          <w:p w:rsidR="009A293F" w:rsidRPr="00B973BD" w:rsidRDefault="009A293F" w:rsidP="009A293F">
            <w:pPr>
              <w:shd w:val="clear" w:color="auto" w:fill="FFFFFF" w:themeFill="background1"/>
              <w:autoSpaceDE w:val="0"/>
              <w:autoSpaceDN w:val="0"/>
              <w:adjustRightInd w:val="0"/>
              <w:jc w:val="both"/>
              <w:rPr>
                <w:rFonts w:ascii="Times New Roman" w:eastAsia="Aptos" w:hAnsi="Times New Roman" w:cs="Times New Roman"/>
                <w:sz w:val="24"/>
                <w:szCs w:val="24"/>
              </w:rPr>
            </w:pPr>
          </w:p>
        </w:tc>
        <w:tc>
          <w:tcPr>
            <w:tcW w:w="2551" w:type="dxa"/>
          </w:tcPr>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Правительством </w:t>
            </w:r>
            <w:r w:rsidRPr="00432A34">
              <w:rPr>
                <w:rFonts w:ascii="Times New Roman" w:eastAsia="Calibri" w:hAnsi="Times New Roman" w:cs="Times New Roman"/>
                <w:b/>
                <w:bCs/>
                <w:iCs/>
                <w:sz w:val="20"/>
                <w:szCs w:val="20"/>
              </w:rPr>
              <w:t>не поддерживаются</w:t>
            </w:r>
            <w:r w:rsidRPr="00432A34">
              <w:rPr>
                <w:rFonts w:ascii="Times New Roman" w:eastAsia="Calibri" w:hAnsi="Times New Roman" w:cs="Times New Roman"/>
                <w:iCs/>
                <w:sz w:val="20"/>
                <w:szCs w:val="20"/>
              </w:rPr>
              <w:t xml:space="preserve"> поправки по следующим позициям сравнительной таблицы: </w:t>
            </w:r>
          </w:p>
          <w:p w:rsidR="009A293F" w:rsidRPr="00432A34" w:rsidRDefault="009A293F" w:rsidP="009A293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
                <w:iCs/>
                <w:sz w:val="20"/>
                <w:szCs w:val="20"/>
              </w:rPr>
              <w:t>по позициям 22, 34, 35, 40, 41, 42, 43 и 45</w:t>
            </w:r>
            <w:r w:rsidRPr="00432A34">
              <w:rPr>
                <w:rFonts w:ascii="Times New Roman" w:eastAsia="Calibri" w:hAnsi="Times New Roman" w:cs="Times New Roman"/>
                <w:iCs/>
                <w:sz w:val="20"/>
                <w:szCs w:val="20"/>
              </w:rPr>
              <w:t xml:space="preserve"> относительно дополнения:</w:t>
            </w:r>
          </w:p>
          <w:p w:rsidR="009A293F" w:rsidRPr="00432A34" w:rsidRDefault="009A293F" w:rsidP="009A293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Interstate-Light" w:hAnsi="Times New Roman" w:cs="Times New Roman"/>
                <w:iCs/>
                <w:sz w:val="20"/>
                <w:szCs w:val="20"/>
              </w:rPr>
              <w:t xml:space="preserve">пункта 1 статьи 19 проекта </w:t>
            </w:r>
            <w:r w:rsidRPr="00432A34">
              <w:rPr>
                <w:rFonts w:ascii="Times New Roman" w:eastAsia="Calibri" w:hAnsi="Times New Roman" w:cs="Times New Roman"/>
                <w:iCs/>
                <w:sz w:val="20"/>
                <w:szCs w:val="20"/>
              </w:rPr>
              <w:t xml:space="preserve">новыми подпунктами 21) и 22) </w:t>
            </w:r>
            <w:r w:rsidRPr="00432A34">
              <w:rPr>
                <w:rFonts w:ascii="Times New Roman" w:eastAsia="Interstate-Light" w:hAnsi="Times New Roman" w:cs="Times New Roman"/>
                <w:iCs/>
                <w:sz w:val="20"/>
                <w:szCs w:val="20"/>
              </w:rPr>
              <w:t>с установлением новых понятий в целях налогообложения «</w:t>
            </w:r>
            <w:r w:rsidRPr="00432A34">
              <w:rPr>
                <w:rFonts w:ascii="Times New Roman" w:eastAsia="Calibri" w:hAnsi="Times New Roman" w:cs="Times New Roman"/>
                <w:iCs/>
                <w:sz w:val="20"/>
                <w:szCs w:val="20"/>
              </w:rPr>
              <w:t xml:space="preserve">отходы для целей налогообложения» и «вторичное сырье для целей налогообложения»; </w:t>
            </w:r>
          </w:p>
          <w:p w:rsidR="009A293F" w:rsidRPr="00432A34" w:rsidRDefault="009A293F" w:rsidP="009A293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Cs/>
                <w:iCs/>
                <w:sz w:val="20"/>
                <w:szCs w:val="20"/>
              </w:rPr>
              <w:lastRenderedPageBreak/>
              <w:t xml:space="preserve">пункта 2 статьи 348 проекта новым подпунктом 6) по применению ставки </w:t>
            </w:r>
            <w:r w:rsidRPr="00432A34">
              <w:rPr>
                <w:rFonts w:ascii="Times New Roman" w:eastAsia="Calibri" w:hAnsi="Times New Roman" w:cs="Times New Roman"/>
                <w:iCs/>
                <w:sz w:val="20"/>
                <w:szCs w:val="20"/>
              </w:rPr>
              <w:t xml:space="preserve">корпоративного подоходного налога и индивидуального подоходного налога 3 процента </w:t>
            </w:r>
            <w:r w:rsidRPr="00432A34">
              <w:rPr>
                <w:rFonts w:ascii="Times New Roman" w:eastAsia="Calibri" w:hAnsi="Times New Roman" w:cs="Times New Roman"/>
                <w:bCs/>
                <w:iCs/>
                <w:sz w:val="20"/>
                <w:szCs w:val="20"/>
              </w:rPr>
              <w:t xml:space="preserve">от деятельности по сбору и реализации отходов, вторичного сырья в случае получения дохода от реализации отходов, вторичного сырья и полученных субсидий не менее 90% от совокупного годового дохода (аналогичные условия предложены по позициям 42 и 43), а также по установлению </w:t>
            </w:r>
            <w:r w:rsidRPr="00432A34">
              <w:rPr>
                <w:rFonts w:ascii="Times New Roman" w:eastAsia="Calibri" w:hAnsi="Times New Roman" w:cs="Times New Roman"/>
                <w:iCs/>
                <w:sz w:val="20"/>
                <w:szCs w:val="20"/>
              </w:rPr>
              <w:t>ставки 0,1 процента к доходам работников индивидуальных предпринимателей, занимающихся сбором и реализацией отходов, вторичного сырья;</w:t>
            </w:r>
          </w:p>
          <w:p w:rsidR="009A293F" w:rsidRPr="00432A34" w:rsidRDefault="009A293F" w:rsidP="009A293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пункта 1 статьи 391 проекта новым подпунктом 25), предусматривающим уменьшение дохода физического лица при определении индивидуального </w:t>
            </w:r>
            <w:r w:rsidRPr="00432A34">
              <w:rPr>
                <w:rFonts w:ascii="Times New Roman" w:eastAsia="Calibri" w:hAnsi="Times New Roman" w:cs="Times New Roman"/>
                <w:iCs/>
                <w:sz w:val="20"/>
                <w:szCs w:val="20"/>
              </w:rPr>
              <w:lastRenderedPageBreak/>
              <w:t>подоходного налога на доход от реализации отходов, вторичного сырья индивидуальным предпринимателям и юридическим лицам;</w:t>
            </w:r>
          </w:p>
          <w:p w:rsidR="009A293F" w:rsidRPr="00432A34" w:rsidRDefault="009A293F" w:rsidP="009A293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пункта 1 статьи 481 проекта подпунктом 4) об отнесении дополнительной суммы налога на добавленную стоимость в зачет индивидуальными предпринимателями и юридическими лицами, занимающимися сбором и реализацией отходов, вторичного сырья; </w:t>
            </w:r>
          </w:p>
          <w:p w:rsidR="009A293F" w:rsidRPr="00432A34" w:rsidRDefault="009A293F" w:rsidP="009A293F">
            <w:pPr>
              <w:shd w:val="clear" w:color="auto" w:fill="FFFFFF"/>
              <w:spacing w:after="160" w:line="259" w:lineRule="auto"/>
              <w:ind w:firstLine="709"/>
              <w:contextualSpacing/>
              <w:jc w:val="both"/>
              <w:rPr>
                <w:rFonts w:ascii="Times New Roman" w:eastAsia="Calibri" w:hAnsi="Times New Roman" w:cs="Times New Roman"/>
                <w:bCs/>
                <w:iCs/>
                <w:sz w:val="20"/>
                <w:szCs w:val="20"/>
                <w:lang w:eastAsia="ru-RU"/>
              </w:rPr>
            </w:pPr>
            <w:r w:rsidRPr="00432A34">
              <w:rPr>
                <w:rFonts w:ascii="Times New Roman" w:eastAsia="Times New Roman" w:hAnsi="Times New Roman" w:cs="Times New Roman"/>
                <w:bCs/>
                <w:iCs/>
                <w:sz w:val="20"/>
                <w:szCs w:val="20"/>
                <w:lang w:eastAsia="ru-RU"/>
              </w:rPr>
              <w:t xml:space="preserve">новым подпунктом 3) пункта 2 статьи 546 проекта по </w:t>
            </w:r>
            <w:proofErr w:type="gramStart"/>
            <w:r w:rsidRPr="00432A34">
              <w:rPr>
                <w:rFonts w:ascii="Times New Roman" w:eastAsia="Times New Roman" w:hAnsi="Times New Roman" w:cs="Times New Roman"/>
                <w:bCs/>
                <w:iCs/>
                <w:sz w:val="20"/>
                <w:szCs w:val="20"/>
                <w:lang w:eastAsia="ru-RU"/>
              </w:rPr>
              <w:t>не признанию</w:t>
            </w:r>
            <w:proofErr w:type="gramEnd"/>
            <w:r w:rsidRPr="00432A34">
              <w:rPr>
                <w:rFonts w:ascii="Times New Roman" w:eastAsia="Times New Roman" w:hAnsi="Times New Roman" w:cs="Times New Roman"/>
                <w:bCs/>
                <w:iCs/>
                <w:sz w:val="20"/>
                <w:szCs w:val="20"/>
                <w:lang w:eastAsia="ru-RU"/>
              </w:rPr>
              <w:t xml:space="preserve"> плательщиками социального налога индивидуальных предпринимателей и юридических лиц, занимающиеся </w:t>
            </w:r>
            <w:r w:rsidRPr="00432A34">
              <w:rPr>
                <w:rFonts w:ascii="Times New Roman" w:eastAsia="Calibri" w:hAnsi="Times New Roman" w:cs="Times New Roman"/>
                <w:bCs/>
                <w:iCs/>
                <w:sz w:val="20"/>
                <w:szCs w:val="20"/>
                <w:lang w:eastAsia="ru-RU"/>
              </w:rPr>
              <w:t>сбором и реализацией отходов, вторичного сырья;</w:t>
            </w:r>
          </w:p>
          <w:p w:rsidR="009A293F" w:rsidRPr="00432A34" w:rsidRDefault="009A293F" w:rsidP="009A293F">
            <w:pPr>
              <w:shd w:val="clear" w:color="auto" w:fill="FFFFFF"/>
              <w:spacing w:after="160" w:line="259" w:lineRule="auto"/>
              <w:ind w:firstLine="709"/>
              <w:contextualSpacing/>
              <w:jc w:val="both"/>
              <w:rPr>
                <w:rFonts w:ascii="Times New Roman" w:eastAsia="Times New Roman" w:hAnsi="Times New Roman" w:cs="Times New Roman"/>
                <w:iCs/>
                <w:sz w:val="20"/>
                <w:szCs w:val="20"/>
                <w:lang w:eastAsia="ru-RU"/>
              </w:rPr>
            </w:pPr>
            <w:r w:rsidRPr="00432A34">
              <w:rPr>
                <w:rFonts w:ascii="Times New Roman" w:eastAsia="Times New Roman" w:hAnsi="Times New Roman" w:cs="Times New Roman"/>
                <w:iCs/>
                <w:sz w:val="20"/>
                <w:szCs w:val="20"/>
                <w:lang w:eastAsia="ru-RU"/>
              </w:rPr>
              <w:t xml:space="preserve">пунктом 1-1 статьи 705 проекта, предусматривающим применение специального налогового режима на основе упрощенной декларации </w:t>
            </w:r>
            <w:r w:rsidRPr="00432A34">
              <w:rPr>
                <w:rFonts w:ascii="Times New Roman" w:eastAsia="Times New Roman" w:hAnsi="Times New Roman" w:cs="Times New Roman"/>
                <w:iCs/>
                <w:sz w:val="20"/>
                <w:szCs w:val="20"/>
                <w:lang w:eastAsia="ru-RU"/>
              </w:rPr>
              <w:lastRenderedPageBreak/>
              <w:t>индивидуальными предпринимателями, юридическими лицами, занимающимися сбором и реализацией отходов, вторичного сырья с установлением размера предельного дохода 135 000 МРП в год и ставкой индивидуального подоходного налога либо корпоративного подоходного налога 2%;</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Предлагаемые к введению новые понятия не предусматривают однозначность их применения ввиду отсутствия единых отраслевых требований к макулатуре, стеклобою, использованной стеклянной таре, пластику, пластмассе, алюминиевым банкам, пищевым и опасным составляющим коммунальным отходам. При этом Экологический кодекс Республики Казахстан (далее – Экологический кодекс) не позволяет идентифицировать указанные объекты.</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Более того, предлагаемая редакция </w:t>
            </w:r>
            <w:r w:rsidRPr="00432A34">
              <w:rPr>
                <w:rFonts w:ascii="Times New Roman" w:eastAsia="Calibri" w:hAnsi="Times New Roman" w:cs="Times New Roman"/>
                <w:iCs/>
                <w:sz w:val="20"/>
                <w:szCs w:val="20"/>
              </w:rPr>
              <w:lastRenderedPageBreak/>
              <w:t>предполагает расширенное применение льгот всеми лицами, которые в своей деятельности используют макулатуру, стеклобой, использованную стеклянную тару, пластик, пластмассу, алюминиевые банки, пищевые и опасные составляющие коммунальных отходов, а также при их реализации. В частности, редакция позволяет применять льготы не только лицами, осуществляющими сбор отходов, но и лицами, осуществляющими деятельность в сфере торговли, производстве и других отраслях, то есть, не определена сфера применения льгот.</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Практика и идеология представления налоговых льгот предполагает их рассмотрение после принятия мер отраслевого характера и доказанности их неэффективности. В данном случае, меры отраслевого регулирования не исчерпаны.</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Предлагаемые льготы по КПН, ИПН, НДС </w:t>
            </w:r>
            <w:r w:rsidRPr="00432A34">
              <w:rPr>
                <w:rFonts w:ascii="Times New Roman" w:eastAsia="Calibri" w:hAnsi="Times New Roman" w:cs="Times New Roman"/>
                <w:iCs/>
                <w:sz w:val="20"/>
                <w:szCs w:val="20"/>
              </w:rPr>
              <w:lastRenderedPageBreak/>
              <w:t xml:space="preserve">и введение СНР предлагаются по деятельности по сбору и реализации отходов, вторсырья. Однако, с учетом норм Экологического кодекса, такая деятельность как реализация отходов, вторсырья - не предусмотрена. </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Так, согласно пункту 1 статьи 317 Экологического кодекса под отходами понимаются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w:t>
            </w:r>
            <w:r w:rsidRPr="00432A34">
              <w:rPr>
                <w:rFonts w:ascii="Times New Roman" w:eastAsia="Calibri" w:hAnsi="Times New Roman" w:cs="Times New Roman"/>
                <w:b/>
                <w:iCs/>
                <w:sz w:val="20"/>
                <w:szCs w:val="20"/>
              </w:rPr>
              <w:t xml:space="preserve"> </w:t>
            </w:r>
            <w:r w:rsidRPr="00432A34">
              <w:rPr>
                <w:rFonts w:ascii="Times New Roman" w:eastAsia="Calibri" w:hAnsi="Times New Roman" w:cs="Times New Roman"/>
                <w:iCs/>
                <w:sz w:val="20"/>
                <w:szCs w:val="20"/>
              </w:rPr>
              <w:t xml:space="preserve">прямо признает отходами либо должен направить на удаление или восстановление в силу требований закона или намеревается </w:t>
            </w:r>
            <w:proofErr w:type="gramStart"/>
            <w:r w:rsidRPr="00432A34">
              <w:rPr>
                <w:rFonts w:ascii="Times New Roman" w:eastAsia="Calibri" w:hAnsi="Times New Roman" w:cs="Times New Roman"/>
                <w:iCs/>
                <w:sz w:val="20"/>
                <w:szCs w:val="20"/>
              </w:rPr>
              <w:t>подвергнуть</w:t>
            </w:r>
            <w:proofErr w:type="gramEnd"/>
            <w:r w:rsidRPr="00432A34">
              <w:rPr>
                <w:rFonts w:ascii="Times New Roman" w:eastAsia="Calibri" w:hAnsi="Times New Roman" w:cs="Times New Roman"/>
                <w:iCs/>
                <w:sz w:val="20"/>
                <w:szCs w:val="20"/>
              </w:rPr>
              <w:t xml:space="preserve"> либо подвергает операциям по удалению или восстановлению.</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Из положений пунктов 1 и 2 статьи 319 </w:t>
            </w:r>
            <w:r w:rsidRPr="00432A34">
              <w:rPr>
                <w:rFonts w:ascii="Times New Roman" w:eastAsia="Calibri" w:hAnsi="Times New Roman" w:cs="Times New Roman"/>
                <w:iCs/>
                <w:sz w:val="20"/>
                <w:szCs w:val="20"/>
              </w:rPr>
              <w:lastRenderedPageBreak/>
              <w:t>Экологического кодекса под управлением отходами понимаются операции, осуществляемые в отношении отходов с момента их образования до окончательного удаления.</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К операциям по управлению отходами относятся:</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1) накопление отходов на месте их образования;</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2) сбор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3) транспортировка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4) восстановление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5) удаление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6) вспомогательные операции, выполняемые в процессе осуществления операций, предусмотренных подпунктами 1), 2), 4) и 5) настоящего пункта;</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7) проведение наблюдений за операциями по сбору, транспортировке, восстановлению и (или) удалению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8) деятельность по обслуживанию ликвидированных </w:t>
            </w:r>
            <w:r w:rsidRPr="00432A34">
              <w:rPr>
                <w:rFonts w:ascii="Times New Roman" w:eastAsia="Calibri" w:hAnsi="Times New Roman" w:cs="Times New Roman"/>
                <w:iCs/>
                <w:sz w:val="20"/>
                <w:szCs w:val="20"/>
              </w:rPr>
              <w:lastRenderedPageBreak/>
              <w:t>(закрытых, выведенных из эксплуатации) объектов удаления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Таким образом, из норм Экологического кодекса не предусматривается реализация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Предлагаемое понятие вторичного сырья в целях налогообложения предусматривает, что это продукты переработки отходов. При этом проектом меры стимулирования отрасли переработки уже предусмотрены (пониженная ставка КПН и ИПН, нормы по стимулированию технологического обновления).    </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Принимая во внимание вышеизложенное отдельное выделение переработки именно отходов, а также предложение по введению нового СНР для указанной деятельности не поддерживается.</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Предложение о введении новой пониженной ставки ИПН </w:t>
            </w:r>
            <w:r w:rsidRPr="00432A34">
              <w:rPr>
                <w:rFonts w:ascii="Times New Roman" w:eastAsia="Calibri" w:hAnsi="Times New Roman" w:cs="Times New Roman"/>
                <w:iCs/>
                <w:sz w:val="20"/>
                <w:szCs w:val="20"/>
              </w:rPr>
              <w:lastRenderedPageBreak/>
              <w:t>0,1 процента для работников лиц, занимающихся сбором и реализацией отходов, вторсырья не соответствует выработанной позиции Правительства Республики Казахстан по введению дифференцированных ставок ИПН в зависимости от размера получаемых доходов физическим лицом от работодателя за год, без учета специфики их происхождения (включая причастность к конкретной отрасли).</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Предлагаемое снижение ставки ИПН для работников конкретной сферы дает конкурентное преимущество и противоречит политике государства на поддержку развития производства, рабочих профессий.</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В части предложенной льготы по социальному налогу по признанию лиц, занимающихся сбором и реализацией отходов, вторсырья неплательщиками социального налога </w:t>
            </w:r>
            <w:r w:rsidRPr="00432A34">
              <w:rPr>
                <w:rFonts w:ascii="Times New Roman" w:eastAsia="Calibri" w:hAnsi="Times New Roman" w:cs="Times New Roman"/>
                <w:iCs/>
                <w:sz w:val="20"/>
                <w:szCs w:val="20"/>
              </w:rPr>
              <w:lastRenderedPageBreak/>
              <w:t>приведены доводы только в части ИПН, возникающему при закупе отходов у физических лиц. Тогда как, учитывая, что объектом обложения социального налога являются расходы работодателя по доходам работника, приведенные обоснования не могут являться основанием для предоставления льготы.</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Следует отметить, что действующим Налоговым кодексом и проектом </w:t>
            </w:r>
            <w:proofErr w:type="gramStart"/>
            <w:r w:rsidRPr="00432A34">
              <w:rPr>
                <w:rFonts w:ascii="Times New Roman" w:eastAsia="Calibri" w:hAnsi="Times New Roman" w:cs="Times New Roman"/>
                <w:iCs/>
                <w:sz w:val="20"/>
                <w:szCs w:val="20"/>
              </w:rPr>
              <w:t>не признание</w:t>
            </w:r>
            <w:proofErr w:type="gramEnd"/>
            <w:r w:rsidRPr="00432A34">
              <w:rPr>
                <w:rFonts w:ascii="Times New Roman" w:eastAsia="Calibri" w:hAnsi="Times New Roman" w:cs="Times New Roman"/>
                <w:iCs/>
                <w:sz w:val="20"/>
                <w:szCs w:val="20"/>
              </w:rPr>
              <w:t xml:space="preserve"> плательщиками социального налога предусмотрено только для лиц, применяющих СНР, поскольку их налоговая нагрузка заложена ставкой в режиме СНР, а также специализированные организации, в которых работают лица с инвалидностью;</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9A293F" w:rsidRPr="00B973BD" w:rsidRDefault="009A293F" w:rsidP="009A293F">
            <w:pPr>
              <w:contextualSpacing/>
              <w:jc w:val="center"/>
              <w:rPr>
                <w:rFonts w:ascii="Times New Roman" w:hAnsi="Times New Roman" w:cs="Times New Roman"/>
                <w:bCs/>
                <w:sz w:val="24"/>
                <w:szCs w:val="24"/>
              </w:rPr>
            </w:pPr>
            <w:r w:rsidRPr="00B973BD">
              <w:rPr>
                <w:rFonts w:ascii="Times New Roman" w:hAnsi="Times New Roman" w:cs="Times New Roman"/>
                <w:bCs/>
                <w:sz w:val="24"/>
                <w:szCs w:val="24"/>
              </w:rPr>
              <w:t>Статья 710</w:t>
            </w:r>
          </w:p>
        </w:tc>
        <w:tc>
          <w:tcPr>
            <w:tcW w:w="3828" w:type="dxa"/>
            <w:shd w:val="clear" w:color="auto" w:fill="FFFFFF" w:themeFill="background1"/>
          </w:tcPr>
          <w:p w:rsidR="009A293F" w:rsidRPr="00B973BD" w:rsidRDefault="009A293F" w:rsidP="009A293F">
            <w:pPr>
              <w:ind w:firstLine="597"/>
              <w:contextualSpacing/>
              <w:jc w:val="both"/>
              <w:rPr>
                <w:rFonts w:ascii="Times New Roman" w:eastAsia="Calibri" w:hAnsi="Times New Roman" w:cs="Times New Roman"/>
                <w:b/>
                <w:bCs/>
                <w:i/>
                <w:sz w:val="28"/>
                <w:szCs w:val="28"/>
                <w:lang w:eastAsia="ru-RU"/>
              </w:rPr>
            </w:pPr>
            <w:r w:rsidRPr="00B973BD">
              <w:rPr>
                <w:rFonts w:ascii="Times New Roman" w:eastAsia="Calibri" w:hAnsi="Times New Roman" w:cs="Times New Roman"/>
                <w:b/>
                <w:bCs/>
                <w:i/>
                <w:sz w:val="28"/>
                <w:szCs w:val="28"/>
                <w:lang w:eastAsia="ru-RU"/>
              </w:rPr>
              <w:t>Предложение ПРК</w:t>
            </w:r>
          </w:p>
          <w:p w:rsidR="009A293F" w:rsidRPr="00B973BD" w:rsidRDefault="009A293F" w:rsidP="009A293F">
            <w:pPr>
              <w:ind w:firstLine="597"/>
              <w:contextualSpacing/>
              <w:jc w:val="both"/>
              <w:rPr>
                <w:rFonts w:ascii="Times New Roman" w:eastAsia="Calibri" w:hAnsi="Times New Roman" w:cs="Times New Roman"/>
                <w:b/>
                <w:bCs/>
                <w:i/>
                <w:sz w:val="28"/>
                <w:szCs w:val="28"/>
                <w:lang w:eastAsia="ru-RU"/>
              </w:rPr>
            </w:pPr>
            <w:r w:rsidRPr="00B973BD">
              <w:rPr>
                <w:rFonts w:ascii="Times New Roman" w:eastAsia="Calibri" w:hAnsi="Times New Roman" w:cs="Times New Roman"/>
                <w:b/>
                <w:bCs/>
                <w:i/>
                <w:sz w:val="28"/>
                <w:szCs w:val="28"/>
                <w:lang w:eastAsia="ru-RU"/>
              </w:rPr>
              <w:t xml:space="preserve">от 20 февраля 2025 г. </w:t>
            </w:r>
          </w:p>
          <w:p w:rsidR="009A293F" w:rsidRPr="00B973BD" w:rsidRDefault="009A293F" w:rsidP="009A293F">
            <w:pPr>
              <w:ind w:firstLine="597"/>
              <w:contextualSpacing/>
              <w:jc w:val="both"/>
              <w:rPr>
                <w:rFonts w:ascii="Times New Roman" w:eastAsia="Calibri" w:hAnsi="Times New Roman" w:cs="Times New Roman"/>
                <w:b/>
                <w:bCs/>
                <w:sz w:val="28"/>
                <w:szCs w:val="28"/>
                <w:lang w:eastAsia="ru-RU"/>
              </w:rPr>
            </w:pPr>
          </w:p>
          <w:p w:rsidR="009A293F" w:rsidRPr="00B973BD" w:rsidRDefault="009A293F" w:rsidP="009A293F">
            <w:pPr>
              <w:ind w:firstLine="597"/>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8"/>
                <w:szCs w:val="28"/>
                <w:lang w:eastAsia="ru-RU"/>
              </w:rPr>
              <w:t>Стать</w:t>
            </w:r>
            <w:r w:rsidRPr="00B973BD">
              <w:rPr>
                <w:rFonts w:ascii="Times New Roman" w:eastAsia="Calibri" w:hAnsi="Times New Roman" w:cs="Times New Roman"/>
                <w:b/>
                <w:bCs/>
                <w:sz w:val="24"/>
                <w:szCs w:val="24"/>
                <w:lang w:eastAsia="ru-RU"/>
              </w:rPr>
              <w:t xml:space="preserve">я 710. Условия применения </w:t>
            </w:r>
            <w:r w:rsidRPr="00B973BD">
              <w:rPr>
                <w:rFonts w:ascii="Times New Roman" w:eastAsia="Times New Roman" w:hAnsi="Times New Roman" w:cs="Times New Roman"/>
                <w:b/>
                <w:sz w:val="24"/>
                <w:szCs w:val="24"/>
                <w:lang w:eastAsia="ru-RU"/>
              </w:rPr>
              <w:t xml:space="preserve">специального </w:t>
            </w:r>
            <w:r w:rsidRPr="00B973BD">
              <w:rPr>
                <w:rFonts w:ascii="Times New Roman" w:eastAsia="Times New Roman" w:hAnsi="Times New Roman" w:cs="Times New Roman"/>
                <w:b/>
                <w:sz w:val="24"/>
                <w:szCs w:val="24"/>
                <w:lang w:eastAsia="ru-RU"/>
              </w:rPr>
              <w:lastRenderedPageBreak/>
              <w:t>налогового режима на основе упрощенной декларации</w:t>
            </w:r>
          </w:p>
          <w:p w:rsidR="009A293F" w:rsidRPr="00B973BD" w:rsidRDefault="009A293F" w:rsidP="009A293F">
            <w:pPr>
              <w:pStyle w:val="pj"/>
              <w:tabs>
                <w:tab w:val="left" w:pos="742"/>
              </w:tabs>
              <w:ind w:firstLine="746"/>
              <w:contextualSpacing/>
              <w:rPr>
                <w:rFonts w:eastAsia="Calibri"/>
                <w:b/>
                <w:bCs/>
                <w:color w:val="auto"/>
              </w:rPr>
            </w:pPr>
            <w:r w:rsidRPr="00B973BD">
              <w:rPr>
                <w:rStyle w:val="s1"/>
                <w:rFonts w:eastAsia="Calibri"/>
                <w:color w:val="auto"/>
              </w:rPr>
              <w:t xml:space="preserve"> «</w:t>
            </w:r>
            <w:r w:rsidRPr="00B973BD">
              <w:rPr>
                <w:b/>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rsidR="009A293F" w:rsidRPr="00B973BD" w:rsidRDefault="009A293F" w:rsidP="009A293F">
            <w:pPr>
              <w:pStyle w:val="pj"/>
              <w:tabs>
                <w:tab w:val="left" w:pos="742"/>
              </w:tabs>
              <w:ind w:firstLine="746"/>
              <w:contextualSpacing/>
              <w:rPr>
                <w:b/>
              </w:rPr>
            </w:pPr>
            <w:r w:rsidRPr="00B973BD">
              <w:rPr>
                <w:b/>
              </w:rPr>
              <w:t>1) предельный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9A293F" w:rsidRPr="00B973BD" w:rsidRDefault="009A293F" w:rsidP="009A293F">
            <w:pPr>
              <w:pStyle w:val="pj"/>
              <w:tabs>
                <w:tab w:val="left" w:pos="742"/>
              </w:tabs>
              <w:ind w:firstLine="746"/>
              <w:contextualSpacing/>
              <w:rPr>
                <w:b/>
              </w:rPr>
            </w:pPr>
            <w:r w:rsidRPr="00B973BD">
              <w:rPr>
                <w:b/>
              </w:rPr>
              <w:t xml:space="preserve">2) осуществляют исключительно виды деятельности по </w:t>
            </w:r>
            <w:r w:rsidRPr="00B973BD">
              <w:rPr>
                <w:rStyle w:val="s0"/>
              </w:rPr>
              <w:t xml:space="preserve">реализации товаров, работ и услуг физическим лицам (не являющимся индивидуальными предпринимателями), </w:t>
            </w:r>
            <w:r w:rsidRPr="00B973BD">
              <w:rPr>
                <w:b/>
              </w:rPr>
              <w:t xml:space="preserve">определенных Правительством Республики Казахстан для целей применения данного режима. </w:t>
            </w:r>
          </w:p>
          <w:p w:rsidR="009A293F" w:rsidRPr="00B973BD" w:rsidRDefault="009A293F" w:rsidP="009A293F">
            <w:pPr>
              <w:pStyle w:val="pj"/>
              <w:ind w:firstLine="746"/>
              <w:contextualSpacing/>
              <w:rPr>
                <w:b/>
                <w:bCs/>
              </w:rPr>
            </w:pPr>
            <w:r w:rsidRPr="00B973BD">
              <w:rPr>
                <w:b/>
                <w:bCs/>
              </w:rPr>
              <w:t xml:space="preserve">Для целей определения индивидуальным </w:t>
            </w:r>
            <w:r w:rsidRPr="00B973BD">
              <w:rPr>
                <w:b/>
                <w:bCs/>
              </w:rPr>
              <w:lastRenderedPageBreak/>
              <w:t>предпринимателем размера предельного дохода учитываются следующие доходы за календарный год:</w:t>
            </w:r>
          </w:p>
          <w:p w:rsidR="009A293F" w:rsidRPr="00B973BD" w:rsidRDefault="009A293F" w:rsidP="009A293F">
            <w:pPr>
              <w:pStyle w:val="pj"/>
              <w:ind w:firstLine="746"/>
              <w:contextualSpacing/>
              <w:rPr>
                <w:b/>
                <w:bCs/>
              </w:rPr>
            </w:pPr>
            <w:r w:rsidRPr="00B973BD">
              <w:rPr>
                <w:b/>
                <w:bCs/>
              </w:rPr>
              <w:t>1) объект налогообложения, определяемый в соответствии со </w:t>
            </w:r>
            <w:hyperlink r:id="rId43" w:anchor="sub_id=6810000" w:tooltip="Кодекс Республики Казахстан от 25 декабря 2017 года № 120-VI " w:history="1">
              <w:r w:rsidRPr="00B973BD">
                <w:rPr>
                  <w:b/>
                  <w:bCs/>
                </w:rPr>
                <w:t xml:space="preserve">статьей </w:t>
              </w:r>
            </w:hyperlink>
            <w:r w:rsidRPr="00B973BD">
              <w:rPr>
                <w:b/>
                <w:bCs/>
              </w:rPr>
              <w:t>711 настоящего Кодекса;</w:t>
            </w:r>
          </w:p>
          <w:p w:rsidR="009A293F" w:rsidRPr="00B973BD" w:rsidRDefault="009A293F" w:rsidP="009A293F">
            <w:pPr>
              <w:pStyle w:val="pj"/>
              <w:ind w:firstLine="746"/>
              <w:contextualSpacing/>
              <w:rPr>
                <w:b/>
                <w:bCs/>
              </w:rPr>
            </w:pPr>
            <w:r w:rsidRPr="00B973BD">
              <w:rPr>
                <w:b/>
                <w:bCs/>
              </w:rPr>
              <w:t>2) доход в виде прироста стоимости, указанный в </w:t>
            </w:r>
            <w:hyperlink r:id="rId44" w:anchor="sub_id=3300000" w:history="1">
              <w:r w:rsidRPr="00B973BD">
                <w:rPr>
                  <w:b/>
                  <w:bCs/>
                </w:rPr>
                <w:t>статье 381</w:t>
              </w:r>
            </w:hyperlink>
            <w:r w:rsidRPr="00B973BD">
              <w:rPr>
                <w:b/>
                <w:bCs/>
              </w:rPr>
              <w:t> настоящего Кодекса, возникающий в связи с реализацией активов индивидуального предпринимателя;</w:t>
            </w:r>
          </w:p>
          <w:p w:rsidR="009A293F" w:rsidRPr="00B973BD" w:rsidRDefault="009A293F" w:rsidP="009A293F">
            <w:pPr>
              <w:pStyle w:val="pj"/>
              <w:ind w:firstLine="746"/>
              <w:contextualSpacing/>
              <w:rPr>
                <w:b/>
                <w:bCs/>
              </w:rPr>
            </w:pPr>
            <w:r w:rsidRPr="00B973BD">
              <w:rPr>
                <w:b/>
                <w:bCs/>
              </w:rPr>
              <w:t>3) доход индивидуального предпринимателя, облагаемый в общеустановленном порядке налогообложения, определенным в соответствии со </w:t>
            </w:r>
            <w:hyperlink r:id="rId45" w:anchor="sub_id=3660000" w:tooltip="Кодекс Республики Казахстан от 25 декабря 2017 года № 120-VI " w:history="1">
              <w:r w:rsidRPr="00B973BD">
                <w:rPr>
                  <w:b/>
                  <w:bCs/>
                </w:rPr>
                <w:t>статьей 385</w:t>
              </w:r>
            </w:hyperlink>
            <w:r w:rsidRPr="00B973BD">
              <w:rPr>
                <w:b/>
                <w:bCs/>
              </w:rPr>
              <w:t> настоящего Кодекса.</w:t>
            </w:r>
          </w:p>
          <w:p w:rsidR="009A293F" w:rsidRPr="00B973BD" w:rsidRDefault="009A293F" w:rsidP="009A293F">
            <w:pPr>
              <w:pStyle w:val="pj"/>
              <w:ind w:firstLine="746"/>
              <w:contextualSpacing/>
              <w:rPr>
                <w:b/>
                <w:bCs/>
              </w:rPr>
            </w:pPr>
            <w:r w:rsidRPr="00B973BD">
              <w:rPr>
                <w:b/>
                <w:bCs/>
              </w:rPr>
              <w:t>Для целей определения юридическим лицом размера предельного дохода учитываются следующие доходы за календарный год:</w:t>
            </w:r>
          </w:p>
          <w:p w:rsidR="009A293F" w:rsidRPr="00B973BD" w:rsidRDefault="009A293F" w:rsidP="009A293F">
            <w:pPr>
              <w:pStyle w:val="pj"/>
              <w:ind w:firstLine="746"/>
              <w:contextualSpacing/>
              <w:rPr>
                <w:b/>
                <w:bCs/>
              </w:rPr>
            </w:pPr>
            <w:r w:rsidRPr="00B973BD">
              <w:rPr>
                <w:b/>
                <w:bCs/>
              </w:rPr>
              <w:t xml:space="preserve">1) объект налогообложения, определяемый в соответствии </w:t>
            </w:r>
            <w:r w:rsidRPr="00B973BD">
              <w:rPr>
                <w:b/>
                <w:bCs/>
              </w:rPr>
              <w:lastRenderedPageBreak/>
              <w:t>со </w:t>
            </w:r>
            <w:hyperlink r:id="rId46" w:anchor="sub_id=6810000" w:tooltip="Кодекс Республики Казахстан от 25 декабря 2017 года № 120-VI " w:history="1">
              <w:r w:rsidRPr="00B973BD">
                <w:rPr>
                  <w:b/>
                  <w:bCs/>
                </w:rPr>
                <w:t xml:space="preserve">статьей </w:t>
              </w:r>
            </w:hyperlink>
            <w:r w:rsidRPr="00B973BD">
              <w:rPr>
                <w:b/>
                <w:bCs/>
              </w:rPr>
              <w:t>711 настоящего Кодекса;</w:t>
            </w:r>
          </w:p>
          <w:p w:rsidR="009A293F" w:rsidRPr="00B973BD" w:rsidRDefault="009A293F" w:rsidP="009A293F">
            <w:pPr>
              <w:pStyle w:val="pj"/>
              <w:tabs>
                <w:tab w:val="left" w:pos="742"/>
              </w:tabs>
              <w:ind w:firstLine="746"/>
              <w:contextualSpacing/>
              <w:rPr>
                <w:b/>
              </w:rPr>
            </w:pPr>
            <w:r w:rsidRPr="00B973BD">
              <w:rPr>
                <w:b/>
                <w:bCs/>
              </w:rPr>
              <w:t>2) совокупный годовой доход, определяемый в соответствии с </w:t>
            </w:r>
            <w:hyperlink r:id="rId47" w:anchor="sub_id=2220000" w:history="1">
              <w:r w:rsidRPr="00B973BD">
                <w:rPr>
                  <w:b/>
                  <w:bCs/>
                </w:rPr>
                <w:t>разделом</w:t>
              </w:r>
            </w:hyperlink>
            <w:r w:rsidRPr="00B973BD">
              <w:rPr>
                <w:b/>
                <w:bCs/>
              </w:rPr>
              <w:t xml:space="preserve"> 5 настоящего Кодекса с учетом уменьшений и корректировок, предусмотренных </w:t>
            </w:r>
            <w:hyperlink r:id="rId48" w:anchor="sub_id=2410000" w:tooltip="Кодекс Республики Казахстан от 25 декабря 2017 года № 120-VI " w:history="1">
              <w:r w:rsidRPr="00B973BD">
                <w:rPr>
                  <w:b/>
                  <w:bCs/>
                </w:rPr>
                <w:t xml:space="preserve">статьями 248 и 249 </w:t>
              </w:r>
            </w:hyperlink>
            <w:r w:rsidRPr="00B973BD">
              <w:rPr>
                <w:b/>
                <w:bCs/>
              </w:rPr>
              <w:t>настоящего Кодекса.</w:t>
            </w:r>
          </w:p>
          <w:p w:rsidR="009A293F" w:rsidRPr="00B973BD" w:rsidRDefault="009A293F" w:rsidP="009A293F">
            <w:pPr>
              <w:pStyle w:val="pj"/>
              <w:tabs>
                <w:tab w:val="left" w:pos="742"/>
              </w:tabs>
              <w:ind w:firstLine="746"/>
              <w:contextualSpacing/>
              <w:rPr>
                <w:b/>
              </w:rPr>
            </w:pPr>
          </w:p>
          <w:p w:rsidR="009A293F" w:rsidRPr="00B973BD" w:rsidRDefault="009A293F" w:rsidP="009A293F">
            <w:pPr>
              <w:pStyle w:val="pj"/>
              <w:tabs>
                <w:tab w:val="left" w:pos="742"/>
              </w:tabs>
              <w:ind w:firstLine="746"/>
              <w:contextualSpacing/>
              <w:rPr>
                <w:b/>
              </w:rPr>
            </w:pPr>
            <w:r w:rsidRPr="00B973BD">
              <w:rPr>
                <w:b/>
                <w:bCs/>
              </w:rPr>
              <w:t>2.</w:t>
            </w:r>
            <w:r w:rsidRPr="00B973BD">
              <w:rPr>
                <w:b/>
              </w:rPr>
              <w:t xml:space="preserve"> отсутствует.</w:t>
            </w:r>
          </w:p>
          <w:p w:rsidR="009A293F" w:rsidRPr="00B973BD" w:rsidRDefault="009A293F" w:rsidP="009A293F">
            <w:pPr>
              <w:pStyle w:val="pj"/>
              <w:tabs>
                <w:tab w:val="left" w:pos="742"/>
              </w:tabs>
              <w:ind w:firstLine="113"/>
              <w:contextualSpacing/>
              <w:rPr>
                <w:b/>
              </w:rPr>
            </w:pPr>
          </w:p>
          <w:p w:rsidR="009A293F" w:rsidRPr="00B973BD" w:rsidRDefault="009A293F" w:rsidP="009A293F">
            <w:pPr>
              <w:pStyle w:val="pj"/>
              <w:tabs>
                <w:tab w:val="left" w:pos="742"/>
              </w:tabs>
              <w:ind w:firstLine="113"/>
              <w:contextualSpacing/>
              <w:rPr>
                <w:b/>
              </w:rPr>
            </w:pPr>
          </w:p>
          <w:p w:rsidR="009A293F" w:rsidRPr="00B973BD" w:rsidRDefault="009A293F" w:rsidP="009A293F">
            <w:pPr>
              <w:pStyle w:val="pj"/>
              <w:tabs>
                <w:tab w:val="left" w:pos="742"/>
              </w:tabs>
              <w:ind w:firstLine="113"/>
              <w:contextualSpacing/>
              <w:rPr>
                <w:b/>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left="-108" w:firstLine="709"/>
              <w:contextualSpacing/>
              <w:rPr>
                <w:rStyle w:val="s1"/>
                <w:rFonts w:eastAsia="Calibri"/>
                <w:b w:val="0"/>
                <w:color w:val="auto"/>
              </w:rPr>
            </w:pPr>
          </w:p>
          <w:p w:rsidR="009A293F" w:rsidRPr="00B973BD" w:rsidRDefault="009A293F" w:rsidP="009A293F">
            <w:pPr>
              <w:pStyle w:val="pj"/>
              <w:tabs>
                <w:tab w:val="left" w:pos="993"/>
                <w:tab w:val="left" w:pos="1134"/>
              </w:tabs>
              <w:ind w:firstLine="0"/>
              <w:contextualSpacing/>
              <w:rPr>
                <w:rStyle w:val="s1"/>
                <w:rFonts w:eastAsia="Calibri"/>
                <w:b w:val="0"/>
                <w:color w:val="auto"/>
              </w:rPr>
            </w:pPr>
          </w:p>
          <w:p w:rsidR="009A293F" w:rsidRPr="00B973BD" w:rsidRDefault="009A293F" w:rsidP="009A293F">
            <w:pPr>
              <w:pStyle w:val="pj"/>
              <w:tabs>
                <w:tab w:val="left" w:pos="993"/>
                <w:tab w:val="left" w:pos="1134"/>
              </w:tabs>
              <w:ind w:firstLine="0"/>
              <w:contextualSpacing/>
              <w:rPr>
                <w:rStyle w:val="s1"/>
                <w:rFonts w:eastAsia="Calibri"/>
                <w:b w:val="0"/>
                <w:color w:val="auto"/>
              </w:rPr>
            </w:pPr>
          </w:p>
          <w:p w:rsidR="009A293F" w:rsidRPr="00B973BD" w:rsidRDefault="009A293F" w:rsidP="009A293F">
            <w:pPr>
              <w:pStyle w:val="pj"/>
              <w:tabs>
                <w:tab w:val="left" w:pos="993"/>
                <w:tab w:val="left" w:pos="1134"/>
              </w:tabs>
              <w:ind w:firstLine="0"/>
              <w:contextualSpacing/>
              <w:rPr>
                <w:rStyle w:val="s1"/>
                <w:rFonts w:eastAsia="Calibri"/>
                <w:b w:val="0"/>
                <w:color w:val="auto"/>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sz w:val="24"/>
                <w:szCs w:val="24"/>
                <w:lang w:eastAsia="ru-RU"/>
              </w:rPr>
              <w:t>1) юридические лица, в которых доля участия других юридических лиц составляет более 25 процентов;</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lastRenderedPageBreak/>
              <w:t>2)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3) юридические лица, у которых учредитель или участник применяет специальный налоговый режим;</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4) налогоплательщики (физические лица, индивидуальные предприниматели), являющиеся учредителями или участниками юридического лица, применяющего специальный налоговый режим;</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5) структурные подразделения юридических лиц;</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6) лица, являющиеся взаимосвязанной стороной в соответствии с пунктом 1 статьи 14 настоящего Кодекса;  </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7) некоммерческие организации;</w:t>
            </w:r>
          </w:p>
          <w:p w:rsidR="009A293F" w:rsidRPr="00B973BD" w:rsidRDefault="009A293F" w:rsidP="009A293F">
            <w:pPr>
              <w:ind w:firstLine="709"/>
              <w:contextualSpacing/>
              <w:jc w:val="both"/>
              <w:rPr>
                <w:rStyle w:val="s1"/>
                <w:rFonts w:eastAsia="Times New Roman"/>
                <w:bCs w:val="0"/>
                <w:color w:val="auto"/>
                <w:sz w:val="28"/>
                <w:szCs w:val="28"/>
                <w:lang w:eastAsia="ru-RU"/>
              </w:rPr>
            </w:pPr>
            <w:r w:rsidRPr="00B973BD">
              <w:rPr>
                <w:rFonts w:ascii="Times New Roman" w:eastAsia="Times New Roman" w:hAnsi="Times New Roman" w:cs="Times New Roman"/>
                <w:sz w:val="24"/>
                <w:szCs w:val="24"/>
                <w:lang w:eastAsia="ru-RU"/>
              </w:rPr>
              <w:t>8) участники специальных экономических и индустриальных зон, автономного кластерного фонда «Астана Хаб».</w:t>
            </w:r>
          </w:p>
        </w:tc>
        <w:tc>
          <w:tcPr>
            <w:tcW w:w="3967" w:type="dxa"/>
            <w:shd w:val="clear" w:color="auto" w:fill="FFFFFF" w:themeFill="background1"/>
          </w:tcPr>
          <w:p w:rsidR="009A293F" w:rsidRPr="00B973BD" w:rsidRDefault="009A293F" w:rsidP="009A293F">
            <w:pPr>
              <w:spacing w:before="100" w:beforeAutospacing="1" w:afterAutospacing="1"/>
              <w:contextualSpacing/>
              <w:jc w:val="center"/>
              <w:rPr>
                <w:rFonts w:ascii="Times New Roman" w:eastAsia="Calibri" w:hAnsi="Times New Roman" w:cs="Times New Roman"/>
                <w:b/>
                <w:sz w:val="24"/>
                <w:szCs w:val="24"/>
                <w:u w:val="single"/>
                <w:lang w:eastAsia="ru-RU"/>
              </w:rPr>
            </w:pPr>
            <w:r w:rsidRPr="00B973BD">
              <w:rPr>
                <w:rFonts w:ascii="Times New Roman" w:eastAsia="Calibri" w:hAnsi="Times New Roman" w:cs="Times New Roman"/>
                <w:b/>
                <w:sz w:val="24"/>
                <w:szCs w:val="24"/>
                <w:u w:val="single"/>
                <w:lang w:eastAsia="ru-RU"/>
              </w:rPr>
              <w:lastRenderedPageBreak/>
              <w:t>Доработанная редакция:</w:t>
            </w:r>
          </w:p>
          <w:p w:rsidR="009A293F" w:rsidRPr="00B973BD" w:rsidRDefault="009A293F" w:rsidP="009A293F">
            <w:pPr>
              <w:pStyle w:val="pj"/>
              <w:ind w:firstLine="464"/>
              <w:contextualSpacing/>
              <w:rPr>
                <w:rStyle w:val="s1"/>
                <w:rFonts w:eastAsia="Calibri"/>
                <w:color w:val="auto"/>
              </w:rPr>
            </w:pPr>
            <w:r w:rsidRPr="00B973BD">
              <w:rPr>
                <w:rStyle w:val="s1"/>
                <w:rFonts w:eastAsia="Calibri"/>
                <w:color w:val="auto"/>
              </w:rPr>
              <w:t>Статью 710 проекта изложить в следующей редакции:</w:t>
            </w:r>
          </w:p>
          <w:p w:rsidR="009A293F" w:rsidRPr="00B973BD" w:rsidRDefault="009A293F" w:rsidP="009A293F">
            <w:pPr>
              <w:pStyle w:val="pj"/>
              <w:ind w:firstLine="464"/>
              <w:contextualSpacing/>
              <w:rPr>
                <w:rFonts w:eastAsia="Calibri"/>
                <w:b/>
                <w:bCs/>
                <w:color w:val="auto"/>
              </w:rPr>
            </w:pPr>
            <w:r w:rsidRPr="00B973BD">
              <w:rPr>
                <w:rFonts w:eastAsia="Calibri"/>
              </w:rPr>
              <w:t xml:space="preserve">«Статья 710. Условия применения специального </w:t>
            </w:r>
            <w:r w:rsidRPr="00B973BD">
              <w:rPr>
                <w:rFonts w:eastAsia="Calibri"/>
              </w:rPr>
              <w:lastRenderedPageBreak/>
              <w:t>налогового режима на основе упрощенной декларации</w:t>
            </w:r>
          </w:p>
          <w:p w:rsidR="009A293F" w:rsidRPr="00B973BD" w:rsidRDefault="009A293F" w:rsidP="009A293F">
            <w:pPr>
              <w:spacing w:before="100" w:beforeAutospacing="1" w:afterAutospacing="1"/>
              <w:ind w:firstLine="61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w:t>
            </w:r>
            <w:r w:rsidRPr="00B973BD">
              <w:rPr>
                <w:rFonts w:ascii="Times New Roman" w:eastAsia="Calibri" w:hAnsi="Times New Roman" w:cs="Times New Roman"/>
                <w:b/>
                <w:bCs/>
                <w:sz w:val="24"/>
                <w:szCs w:val="24"/>
                <w:lang w:eastAsia="ru-RU"/>
              </w:rPr>
              <w:t>ах</w:t>
            </w:r>
            <w:r w:rsidRPr="00B973BD">
              <w:rPr>
                <w:rFonts w:ascii="Times New Roman" w:eastAsia="Calibri" w:hAnsi="Times New Roman" w:cs="Times New Roman"/>
                <w:sz w:val="24"/>
                <w:szCs w:val="24"/>
                <w:lang w:eastAsia="ru-RU"/>
              </w:rPr>
              <w:t xml:space="preserve"> </w:t>
            </w:r>
            <w:r w:rsidRPr="00B973BD">
              <w:rPr>
                <w:rFonts w:ascii="Times New Roman" w:eastAsia="Calibri" w:hAnsi="Times New Roman" w:cs="Times New Roman"/>
                <w:b/>
                <w:bCs/>
                <w:sz w:val="24"/>
                <w:szCs w:val="24"/>
                <w:lang w:eastAsia="ru-RU"/>
              </w:rPr>
              <w:t>2</w:t>
            </w:r>
            <w:r w:rsidRPr="00B973BD">
              <w:rPr>
                <w:rFonts w:ascii="Times New Roman" w:eastAsia="Calibri" w:hAnsi="Times New Roman" w:cs="Times New Roman"/>
                <w:sz w:val="24"/>
                <w:szCs w:val="24"/>
                <w:lang w:eastAsia="ru-RU"/>
              </w:rPr>
              <w:t xml:space="preserve"> и 3 настоящей статьи), соответствующие следующим условиям:</w:t>
            </w:r>
          </w:p>
          <w:p w:rsidR="009A293F" w:rsidRPr="00B973BD" w:rsidRDefault="009A293F" w:rsidP="009A293F">
            <w:pPr>
              <w:spacing w:before="100" w:beforeAutospacing="1" w:afterAutospacing="1"/>
              <w:ind w:firstLine="61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предельный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9A293F" w:rsidRPr="00B973BD" w:rsidRDefault="009A293F" w:rsidP="009A293F">
            <w:pPr>
              <w:spacing w:before="100" w:beforeAutospacing="1" w:afterAutospacing="1"/>
              <w:ind w:firstLine="61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2) осуществляют исключительно виды деятельности по реализации товаров, работ и услуг физическим лицам (не являющимся индивидуальными предпринимателями), определенных Правительством Республики Казахстан для целей применения данного режима. </w:t>
            </w:r>
          </w:p>
          <w:p w:rsidR="009A293F" w:rsidRPr="00B973BD" w:rsidRDefault="009A293F" w:rsidP="009A293F">
            <w:pPr>
              <w:spacing w:before="100" w:beforeAutospacing="1" w:afterAutospacing="1"/>
              <w:ind w:firstLine="61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Для целей определения индивидуальным предпринимателем размера </w:t>
            </w:r>
            <w:r w:rsidRPr="00B973BD">
              <w:rPr>
                <w:rFonts w:ascii="Times New Roman" w:eastAsia="Calibri" w:hAnsi="Times New Roman" w:cs="Times New Roman"/>
                <w:sz w:val="24"/>
                <w:szCs w:val="24"/>
                <w:lang w:eastAsia="ru-RU"/>
              </w:rPr>
              <w:lastRenderedPageBreak/>
              <w:t>предельного дохода учитываются следующие доходы за календарный год:</w:t>
            </w:r>
          </w:p>
          <w:p w:rsidR="009A293F" w:rsidRPr="00B973BD" w:rsidRDefault="009A293F" w:rsidP="009A293F">
            <w:pPr>
              <w:spacing w:before="100" w:beforeAutospacing="1" w:afterAutospacing="1"/>
              <w:ind w:firstLine="61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объект налогообложения, определяемый в соответствии со статьей 711 настоящего Кодекса;</w:t>
            </w:r>
          </w:p>
          <w:p w:rsidR="009A293F" w:rsidRPr="00B973BD" w:rsidRDefault="009A293F" w:rsidP="009A293F">
            <w:pPr>
              <w:spacing w:before="100" w:beforeAutospacing="1" w:afterAutospacing="1"/>
              <w:ind w:firstLine="61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2) доход в виде прироста стоимости, указанный в статье 381 настоящего Кодекса, возникающий в связи с реализацией активов индивидуального предпринимателя;</w:t>
            </w:r>
          </w:p>
          <w:p w:rsidR="009A293F" w:rsidRPr="00B973BD" w:rsidRDefault="009A293F" w:rsidP="009A293F">
            <w:pPr>
              <w:spacing w:before="100" w:beforeAutospacing="1" w:afterAutospacing="1"/>
              <w:ind w:firstLine="61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3) доход индивидуального предпринимателя, облагаемый в общеустановленном порядке налогообложения, определенным в соответствии со статьей 385 настоящего Кодекса.</w:t>
            </w:r>
          </w:p>
          <w:p w:rsidR="009A293F" w:rsidRPr="00B973BD" w:rsidRDefault="009A293F" w:rsidP="009A293F">
            <w:pPr>
              <w:spacing w:before="100" w:beforeAutospacing="1" w:afterAutospacing="1"/>
              <w:ind w:firstLine="61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Для целей определения юридическим лицом размера предельного дохода учитываются следующие доходы за календарный год:</w:t>
            </w:r>
          </w:p>
          <w:p w:rsidR="009A293F" w:rsidRPr="00B973BD" w:rsidRDefault="009A293F" w:rsidP="009A293F">
            <w:pPr>
              <w:spacing w:before="100" w:beforeAutospacing="1" w:afterAutospacing="1"/>
              <w:ind w:firstLine="615"/>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объект налогообложения, определяемый в соответствии со статьей 711 настоящего Кодекса;</w:t>
            </w:r>
          </w:p>
          <w:p w:rsidR="009A293F" w:rsidRPr="00B973BD" w:rsidRDefault="009A293F" w:rsidP="009A293F">
            <w:pPr>
              <w:ind w:firstLine="615"/>
              <w:contextualSpacing/>
              <w:jc w:val="both"/>
              <w:rPr>
                <w:rFonts w:ascii="Times New Roman" w:eastAsia="Times New Roman" w:hAnsi="Times New Roman" w:cs="Times New Roman"/>
                <w:b/>
                <w:bCs/>
                <w:sz w:val="24"/>
                <w:szCs w:val="24"/>
                <w:lang w:eastAsia="ru-RU"/>
              </w:rPr>
            </w:pPr>
            <w:r w:rsidRPr="00B973BD">
              <w:rPr>
                <w:rFonts w:ascii="Times New Roman" w:eastAsia="Calibri" w:hAnsi="Times New Roman" w:cs="Times New Roman"/>
                <w:sz w:val="24"/>
                <w:szCs w:val="24"/>
                <w:lang w:eastAsia="ru-RU"/>
              </w:rPr>
              <w:t>2) совокупный годовой доход, определяемый в соответствии с разделом 5 настоящего Кодекса с учетом уменьшений и корректировок, предусмотренных статьями 248 и 249 настоящего Кодекса.</w:t>
            </w:r>
          </w:p>
          <w:p w:rsidR="009A293F" w:rsidRPr="00B973BD" w:rsidRDefault="009A293F" w:rsidP="009A293F">
            <w:pPr>
              <w:ind w:firstLine="615"/>
              <w:contextualSpacing/>
              <w:jc w:val="both"/>
              <w:rPr>
                <w:rFonts w:ascii="Times New Roman" w:eastAsia="Times New Roman" w:hAnsi="Times New Roman" w:cs="Times New Roman"/>
                <w:b/>
                <w:bCs/>
                <w:sz w:val="24"/>
                <w:szCs w:val="24"/>
                <w:lang w:eastAsia="ru-RU"/>
              </w:rPr>
            </w:pPr>
          </w:p>
          <w:p w:rsidR="009A293F" w:rsidRPr="00B973BD" w:rsidRDefault="009A293F" w:rsidP="009A293F">
            <w:pPr>
              <w:ind w:firstLine="615"/>
              <w:contextualSpacing/>
              <w:jc w:val="both"/>
              <w:rPr>
                <w:rFonts w:ascii="Times New Roman" w:eastAsia="Times New Roman" w:hAnsi="Times New Roman" w:cs="Times New Roman"/>
                <w:b/>
                <w:bCs/>
                <w:sz w:val="24"/>
                <w:szCs w:val="24"/>
                <w:lang w:eastAsia="ru-RU"/>
              </w:rPr>
            </w:pPr>
          </w:p>
          <w:p w:rsidR="009A293F" w:rsidRPr="00B973BD" w:rsidRDefault="009A293F" w:rsidP="009A293F">
            <w:pPr>
              <w:ind w:firstLine="615"/>
              <w:contextualSpacing/>
              <w:jc w:val="both"/>
              <w:rPr>
                <w:rFonts w:ascii="Times New Roman" w:eastAsia="Times New Roman" w:hAnsi="Times New Roman" w:cs="Times New Roman"/>
                <w:b/>
                <w:bCs/>
                <w:sz w:val="24"/>
                <w:szCs w:val="24"/>
                <w:lang w:eastAsia="ru-RU"/>
              </w:rPr>
            </w:pPr>
          </w:p>
          <w:p w:rsidR="009A293F" w:rsidRPr="00B973BD" w:rsidRDefault="009A293F" w:rsidP="009A293F">
            <w:pPr>
              <w:ind w:firstLine="615"/>
              <w:contextualSpacing/>
              <w:jc w:val="both"/>
              <w:rPr>
                <w:rFonts w:ascii="Times New Roman" w:eastAsia="Times New Roman" w:hAnsi="Times New Roman" w:cs="Times New Roman"/>
                <w:b/>
                <w:bCs/>
                <w:sz w:val="24"/>
                <w:szCs w:val="24"/>
                <w:lang w:eastAsia="ru-RU"/>
              </w:rPr>
            </w:pPr>
          </w:p>
          <w:p w:rsidR="009A293F" w:rsidRPr="00B973BD" w:rsidRDefault="009A293F" w:rsidP="009A293F">
            <w:pPr>
              <w:ind w:firstLine="615"/>
              <w:contextualSpacing/>
              <w:jc w:val="both"/>
              <w:rPr>
                <w:rFonts w:ascii="Times New Roman" w:eastAsia="Times New Roman" w:hAnsi="Times New Roman" w:cs="Times New Roman"/>
                <w:b/>
                <w:bCs/>
                <w:sz w:val="24"/>
                <w:szCs w:val="24"/>
                <w:lang w:eastAsia="ru-RU"/>
              </w:rPr>
            </w:pPr>
          </w:p>
          <w:p w:rsidR="009A293F" w:rsidRPr="00B973BD" w:rsidRDefault="009A293F" w:rsidP="009A293F">
            <w:pPr>
              <w:ind w:firstLine="615"/>
              <w:contextualSpacing/>
              <w:jc w:val="both"/>
              <w:rPr>
                <w:rFonts w:ascii="Times New Roman" w:eastAsia="Times New Roman" w:hAnsi="Times New Roman" w:cs="Times New Roman"/>
                <w:b/>
                <w:bCs/>
                <w:sz w:val="24"/>
                <w:szCs w:val="24"/>
                <w:lang w:eastAsia="ru-RU"/>
              </w:rPr>
            </w:pPr>
          </w:p>
          <w:p w:rsidR="009A293F" w:rsidRPr="00B973BD" w:rsidRDefault="009A293F" w:rsidP="009A293F">
            <w:pPr>
              <w:ind w:firstLine="615"/>
              <w:contextualSpacing/>
              <w:jc w:val="both"/>
              <w:rPr>
                <w:rFonts w:ascii="Times New Roman" w:eastAsia="Times New Roman" w:hAnsi="Times New Roman" w:cs="Times New Roman"/>
                <w:b/>
                <w:bCs/>
                <w:sz w:val="24"/>
                <w:szCs w:val="24"/>
                <w:lang w:eastAsia="ru-RU"/>
              </w:rPr>
            </w:pPr>
          </w:p>
          <w:p w:rsidR="009A293F" w:rsidRPr="00B973BD" w:rsidRDefault="009A293F" w:rsidP="009A293F">
            <w:pPr>
              <w:ind w:firstLine="615"/>
              <w:contextualSpacing/>
              <w:jc w:val="both"/>
              <w:rPr>
                <w:rFonts w:ascii="Times New Roman" w:eastAsia="Times New Roman" w:hAnsi="Times New Roman" w:cs="Times New Roman"/>
                <w:b/>
                <w:bCs/>
                <w:sz w:val="24"/>
                <w:szCs w:val="24"/>
                <w:lang w:eastAsia="ru-RU"/>
              </w:rPr>
            </w:pPr>
          </w:p>
          <w:p w:rsidR="009A293F" w:rsidRPr="00B973BD" w:rsidRDefault="009A293F" w:rsidP="009A293F">
            <w:pPr>
              <w:ind w:firstLine="615"/>
              <w:contextualSpacing/>
              <w:jc w:val="both"/>
              <w:rPr>
                <w:rFonts w:ascii="Times New Roman" w:eastAsia="Times New Roman" w:hAnsi="Times New Roman" w:cs="Times New Roman"/>
                <w:b/>
                <w:bCs/>
                <w:sz w:val="24"/>
                <w:szCs w:val="24"/>
                <w:lang w:eastAsia="ru-RU"/>
              </w:rPr>
            </w:pPr>
          </w:p>
          <w:p w:rsidR="009A293F" w:rsidRPr="00B973BD" w:rsidRDefault="009A293F" w:rsidP="009A293F">
            <w:pPr>
              <w:ind w:firstLine="615"/>
              <w:contextualSpacing/>
              <w:jc w:val="both"/>
              <w:rPr>
                <w:rFonts w:ascii="Times New Roman" w:eastAsia="Times New Roman" w:hAnsi="Times New Roman" w:cs="Times New Roman"/>
                <w:b/>
                <w:bCs/>
                <w:sz w:val="24"/>
                <w:szCs w:val="24"/>
                <w:lang w:eastAsia="ru-RU"/>
              </w:rPr>
            </w:pPr>
          </w:p>
          <w:p w:rsidR="009A293F" w:rsidRPr="00B973BD" w:rsidRDefault="009A293F" w:rsidP="009A293F">
            <w:pPr>
              <w:ind w:firstLine="615"/>
              <w:contextualSpacing/>
              <w:jc w:val="both"/>
              <w:rPr>
                <w:rFonts w:ascii="Times New Roman" w:eastAsia="Times New Roman" w:hAnsi="Times New Roman" w:cs="Times New Roman"/>
                <w:b/>
                <w:bCs/>
                <w:sz w:val="24"/>
                <w:szCs w:val="24"/>
                <w:lang w:eastAsia="ru-RU"/>
              </w:rPr>
            </w:pPr>
          </w:p>
          <w:p w:rsidR="009A293F" w:rsidRPr="00B973BD" w:rsidRDefault="009A293F" w:rsidP="009A293F">
            <w:pPr>
              <w:tabs>
                <w:tab w:val="left" w:pos="742"/>
              </w:tabs>
              <w:ind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bCs/>
                <w:sz w:val="24"/>
                <w:szCs w:val="24"/>
                <w:lang w:eastAsia="ru-RU"/>
              </w:rPr>
              <w:t>2.</w:t>
            </w:r>
            <w:r w:rsidRPr="00B973BD">
              <w:rPr>
                <w:rFonts w:ascii="Times New Roman" w:eastAsia="Times New Roman" w:hAnsi="Times New Roman" w:cs="Times New Roman"/>
                <w:sz w:val="24"/>
                <w:szCs w:val="24"/>
                <w:lang w:eastAsia="ru-RU"/>
              </w:rPr>
              <w:t xml:space="preserve"> </w:t>
            </w:r>
            <w:r w:rsidRPr="00B973BD">
              <w:rPr>
                <w:rFonts w:ascii="Times New Roman" w:eastAsia="Times New Roman" w:hAnsi="Times New Roman" w:cs="Times New Roman"/>
                <w:b/>
                <w:sz w:val="24"/>
                <w:szCs w:val="24"/>
                <w:lang w:eastAsia="ru-RU"/>
              </w:rPr>
              <w:t>Не вправе применять специальный налоговый режим на основе упрощенной декларации налогоплательщики, осуществляющие один или несколько из следующих видов деятельности:</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деятельность, связанная с оборотом наркотических средств, психотропных веществ и прекурсоров;</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производство и (или) оптовая реализация подакцизной продукции;</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реализация отдельных видов нефтепродуктов - бензина, дизельного топлива и мазута;</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деятельность по хранению зерна на хлебоприемных пунктах;</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проведение лотерей;</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деятельность в сфере игорного бизнеса;</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деятельность, связанная с оборотом радиоактивных материалов;</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финансовая, страховая деятельность и посредническая деятельность страхового брокера и страхового агента;</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охранная деятельность;</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деятельность, связанная с оборотом гражданского и служебного оружия и патронов к нему;</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деятельность по цифровому майнингу;</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недропользование (за исключением деятельности по недропользованию, осуществляемой на основании лицензии на старательство, а также добыче общераспространенных полезных ископаемых, подземных вод и лечебных грязей);</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сбор (заготовка), хранение, переработка и реализация лома и отходов цветных и черных металлов;</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деятельность в рамках финансового лизинга;</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аренда и эксплуатация торгового рынка;</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деятельность грузового железнодорожного транспорта;</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строительство железных дорог и метро;</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строительство нефтяных и газовых магистральных трубопроводов;</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 деятельность в области архитектуры для объектов атомной промышленности и атомной энергетики;</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 строительство мостов и туннелей;</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 строительство стационарных торговых объектов категории 1;</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lastRenderedPageBreak/>
              <w:t xml:space="preserve"> деятельность агентств по сбору платежей и кредитных бюро;</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 оптовая торговля рудами черных и цветных металлов;</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 оптовая торговля драгоценными металлами;</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 оптовая торговля сырой нефтью и попутным газом;</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 деятельность грузового воздушного транспорта, подчиняющегося расписанию;</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производство продуктов нефтепереработки;</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оптовая торговля ломом и отходами черных и цветных металлов;</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 производство автомобилей, кроме двигателей для автомобилей;</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производство электроэнергии прочими электростанциями;</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брокерская деятельность по сделкам с ценными бумагами и товарами;</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деятельность ломбардов;</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банковская деятельность;</w:t>
            </w:r>
          </w:p>
          <w:p w:rsidR="009A293F" w:rsidRPr="00B973BD" w:rsidRDefault="009A293F" w:rsidP="00FB59DD">
            <w:pPr>
              <w:numPr>
                <w:ilvl w:val="0"/>
                <w:numId w:val="2"/>
              </w:numPr>
              <w:tabs>
                <w:tab w:val="left" w:pos="993"/>
                <w:tab w:val="left" w:pos="1134"/>
              </w:tabs>
              <w:ind w:left="0" w:firstLine="615"/>
              <w:contextualSpacing/>
              <w:jc w:val="both"/>
              <w:rPr>
                <w:rFonts w:ascii="Times New Roman" w:eastAsia="Calibri"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деятельность на рынке ценных бумаг.</w:t>
            </w:r>
          </w:p>
          <w:p w:rsidR="009A293F" w:rsidRPr="00B973BD" w:rsidRDefault="009A293F" w:rsidP="009A293F">
            <w:pPr>
              <w:tabs>
                <w:tab w:val="left" w:pos="993"/>
                <w:tab w:val="left" w:pos="1134"/>
              </w:tabs>
              <w:spacing w:before="100" w:beforeAutospacing="1" w:afterAutospacing="1"/>
              <w:ind w:left="-108" w:firstLine="709"/>
              <w:contextualSpacing/>
              <w:jc w:val="both"/>
              <w:rPr>
                <w:rFonts w:ascii="Times New Roman" w:eastAsia="Calibri" w:hAnsi="Times New Roman" w:cs="Times New Roman"/>
                <w:bCs/>
                <w:sz w:val="24"/>
                <w:szCs w:val="24"/>
                <w:lang w:eastAsia="ru-RU"/>
              </w:rPr>
            </w:pPr>
            <w:r w:rsidRPr="00B973BD">
              <w:rPr>
                <w:rFonts w:ascii="Times New Roman" w:eastAsia="Calibri" w:hAnsi="Times New Roman" w:cs="Times New Roman"/>
                <w:bCs/>
                <w:sz w:val="24"/>
                <w:szCs w:val="24"/>
                <w:lang w:eastAsia="ru-RU"/>
              </w:rPr>
              <w:lastRenderedPageBreak/>
              <w:t>3. Не вправе применять специальный налоговый режим на основе упрощенной декларации:</w:t>
            </w:r>
          </w:p>
          <w:p w:rsidR="009A293F" w:rsidRPr="00B973BD" w:rsidRDefault="009A293F" w:rsidP="009A293F">
            <w:pPr>
              <w:tabs>
                <w:tab w:val="left" w:pos="993"/>
                <w:tab w:val="left" w:pos="1134"/>
              </w:tabs>
              <w:spacing w:before="100" w:beforeAutospacing="1" w:afterAutospacing="1"/>
              <w:ind w:left="-108" w:firstLine="709"/>
              <w:contextualSpacing/>
              <w:jc w:val="both"/>
              <w:rPr>
                <w:rFonts w:ascii="Times New Roman" w:eastAsia="Calibri" w:hAnsi="Times New Roman" w:cs="Times New Roman"/>
                <w:bCs/>
                <w:sz w:val="24"/>
                <w:szCs w:val="24"/>
                <w:lang w:eastAsia="ru-RU"/>
              </w:rPr>
            </w:pPr>
            <w:r w:rsidRPr="00B973BD">
              <w:rPr>
                <w:rFonts w:ascii="Times New Roman" w:eastAsia="Calibri" w:hAnsi="Times New Roman" w:cs="Times New Roman"/>
                <w:bCs/>
                <w:sz w:val="24"/>
                <w:szCs w:val="24"/>
                <w:lang w:eastAsia="ru-RU"/>
              </w:rPr>
              <w:t>1) юридические лица, в которых доля участия других юридических лиц составляет более 25 процентов;</w:t>
            </w:r>
          </w:p>
          <w:p w:rsidR="009A293F" w:rsidRPr="00B973BD" w:rsidRDefault="009A293F" w:rsidP="009A293F">
            <w:pPr>
              <w:tabs>
                <w:tab w:val="left" w:pos="993"/>
                <w:tab w:val="left" w:pos="1134"/>
              </w:tabs>
              <w:spacing w:before="100" w:beforeAutospacing="1" w:afterAutospacing="1"/>
              <w:ind w:left="-108" w:firstLine="709"/>
              <w:contextualSpacing/>
              <w:jc w:val="both"/>
              <w:rPr>
                <w:rFonts w:ascii="Times New Roman" w:eastAsia="Calibri" w:hAnsi="Times New Roman" w:cs="Times New Roman"/>
                <w:bCs/>
                <w:sz w:val="24"/>
                <w:szCs w:val="24"/>
                <w:lang w:eastAsia="ru-RU"/>
              </w:rPr>
            </w:pPr>
            <w:r w:rsidRPr="00B973BD">
              <w:rPr>
                <w:rFonts w:ascii="Times New Roman" w:eastAsia="Calibri" w:hAnsi="Times New Roman" w:cs="Times New Roman"/>
                <w:bCs/>
                <w:sz w:val="24"/>
                <w:szCs w:val="24"/>
                <w:lang w:eastAsia="ru-RU"/>
              </w:rPr>
              <w:t>2)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p w:rsidR="009A293F" w:rsidRPr="00B973BD" w:rsidRDefault="009A293F" w:rsidP="009A293F">
            <w:pPr>
              <w:tabs>
                <w:tab w:val="left" w:pos="993"/>
                <w:tab w:val="left" w:pos="1134"/>
              </w:tabs>
              <w:spacing w:before="100" w:beforeAutospacing="1" w:afterAutospacing="1"/>
              <w:ind w:left="-108" w:firstLine="709"/>
              <w:contextualSpacing/>
              <w:jc w:val="both"/>
              <w:rPr>
                <w:rFonts w:ascii="Times New Roman" w:eastAsia="Calibri" w:hAnsi="Times New Roman" w:cs="Times New Roman"/>
                <w:bCs/>
                <w:sz w:val="24"/>
                <w:szCs w:val="24"/>
                <w:lang w:eastAsia="ru-RU"/>
              </w:rPr>
            </w:pPr>
            <w:r w:rsidRPr="00B973BD">
              <w:rPr>
                <w:rFonts w:ascii="Times New Roman" w:eastAsia="Calibri" w:hAnsi="Times New Roman" w:cs="Times New Roman"/>
                <w:bCs/>
                <w:sz w:val="24"/>
                <w:szCs w:val="24"/>
                <w:lang w:eastAsia="ru-RU"/>
              </w:rPr>
              <w:t>3) юридические лица, у которых учредитель или участник применяет специальный налоговый режим;</w:t>
            </w:r>
          </w:p>
          <w:p w:rsidR="009A293F" w:rsidRPr="00B973BD" w:rsidRDefault="009A293F" w:rsidP="009A293F">
            <w:pPr>
              <w:tabs>
                <w:tab w:val="left" w:pos="993"/>
                <w:tab w:val="left" w:pos="1134"/>
              </w:tabs>
              <w:spacing w:before="100" w:beforeAutospacing="1" w:afterAutospacing="1"/>
              <w:ind w:left="-108" w:firstLine="709"/>
              <w:contextualSpacing/>
              <w:jc w:val="both"/>
              <w:rPr>
                <w:rFonts w:ascii="Times New Roman" w:eastAsia="Calibri" w:hAnsi="Times New Roman" w:cs="Times New Roman"/>
                <w:bCs/>
                <w:sz w:val="24"/>
                <w:szCs w:val="24"/>
                <w:lang w:eastAsia="ru-RU"/>
              </w:rPr>
            </w:pPr>
            <w:r w:rsidRPr="00B973BD">
              <w:rPr>
                <w:rFonts w:ascii="Times New Roman" w:eastAsia="Calibri" w:hAnsi="Times New Roman" w:cs="Times New Roman"/>
                <w:bCs/>
                <w:sz w:val="24"/>
                <w:szCs w:val="24"/>
                <w:lang w:eastAsia="ru-RU"/>
              </w:rPr>
              <w:t xml:space="preserve">4) </w:t>
            </w:r>
            <w:r w:rsidRPr="00B973BD">
              <w:rPr>
                <w:rFonts w:ascii="Times New Roman" w:eastAsia="Calibri" w:hAnsi="Times New Roman" w:cs="Times New Roman"/>
                <w:b/>
                <w:bCs/>
                <w:strike/>
                <w:sz w:val="24"/>
                <w:szCs w:val="24"/>
                <w:lang w:eastAsia="ru-RU"/>
              </w:rPr>
              <w:t>налогоплательщики (физические лица,</w:t>
            </w:r>
            <w:r w:rsidRPr="00B973BD">
              <w:rPr>
                <w:rFonts w:ascii="Times New Roman" w:eastAsia="Calibri" w:hAnsi="Times New Roman" w:cs="Times New Roman"/>
                <w:bCs/>
                <w:sz w:val="24"/>
                <w:szCs w:val="24"/>
                <w:lang w:eastAsia="ru-RU"/>
              </w:rPr>
              <w:t xml:space="preserve"> индивидуальные предприниматели</w:t>
            </w:r>
            <w:r w:rsidRPr="00B973BD">
              <w:rPr>
                <w:rFonts w:ascii="Times New Roman" w:eastAsia="Calibri" w:hAnsi="Times New Roman" w:cs="Times New Roman"/>
                <w:b/>
                <w:bCs/>
                <w:strike/>
                <w:sz w:val="24"/>
                <w:szCs w:val="24"/>
                <w:lang w:eastAsia="ru-RU"/>
              </w:rPr>
              <w:t>)</w:t>
            </w:r>
            <w:r w:rsidRPr="00B973BD">
              <w:rPr>
                <w:rFonts w:ascii="Times New Roman" w:eastAsia="Calibri" w:hAnsi="Times New Roman" w:cs="Times New Roman"/>
                <w:bCs/>
                <w:sz w:val="24"/>
                <w:szCs w:val="24"/>
                <w:lang w:eastAsia="ru-RU"/>
              </w:rPr>
              <w:t>, являющиеся учредителями или участниками юридического лица, применяющего специальный налоговый режим;</w:t>
            </w:r>
          </w:p>
          <w:p w:rsidR="009A293F" w:rsidRPr="00B973BD" w:rsidRDefault="009A293F" w:rsidP="009A293F">
            <w:pPr>
              <w:tabs>
                <w:tab w:val="left" w:pos="993"/>
                <w:tab w:val="left" w:pos="1134"/>
              </w:tabs>
              <w:spacing w:before="100" w:beforeAutospacing="1" w:afterAutospacing="1"/>
              <w:ind w:left="-108" w:firstLine="709"/>
              <w:contextualSpacing/>
              <w:jc w:val="both"/>
              <w:rPr>
                <w:rFonts w:ascii="Times New Roman" w:eastAsia="Calibri" w:hAnsi="Times New Roman" w:cs="Times New Roman"/>
                <w:b/>
                <w:bCs/>
                <w:strike/>
                <w:sz w:val="24"/>
                <w:szCs w:val="24"/>
                <w:lang w:eastAsia="ru-RU"/>
              </w:rPr>
            </w:pPr>
            <w:r w:rsidRPr="00B973BD">
              <w:rPr>
                <w:rFonts w:ascii="Times New Roman" w:eastAsia="Calibri" w:hAnsi="Times New Roman" w:cs="Times New Roman"/>
                <w:b/>
                <w:bCs/>
                <w:strike/>
                <w:sz w:val="24"/>
                <w:szCs w:val="24"/>
                <w:lang w:eastAsia="ru-RU"/>
              </w:rPr>
              <w:t>5) структурные подразделения юридических лиц;</w:t>
            </w:r>
          </w:p>
          <w:p w:rsidR="009A293F" w:rsidRPr="00B973BD" w:rsidRDefault="009A293F" w:rsidP="009A293F">
            <w:pPr>
              <w:tabs>
                <w:tab w:val="left" w:pos="993"/>
                <w:tab w:val="left" w:pos="1134"/>
              </w:tabs>
              <w:spacing w:before="100" w:beforeAutospacing="1" w:afterAutospacing="1"/>
              <w:ind w:left="-108" w:firstLine="709"/>
              <w:contextualSpacing/>
              <w:jc w:val="both"/>
              <w:rPr>
                <w:rFonts w:ascii="Times New Roman" w:eastAsia="Calibri" w:hAnsi="Times New Roman" w:cs="Times New Roman"/>
                <w:b/>
                <w:bCs/>
                <w:strike/>
                <w:sz w:val="24"/>
                <w:szCs w:val="24"/>
                <w:lang w:eastAsia="ru-RU"/>
              </w:rPr>
            </w:pPr>
            <w:r w:rsidRPr="00B973BD">
              <w:rPr>
                <w:rFonts w:ascii="Times New Roman" w:eastAsia="Calibri" w:hAnsi="Times New Roman" w:cs="Times New Roman"/>
                <w:b/>
                <w:bCs/>
                <w:strike/>
                <w:sz w:val="24"/>
                <w:szCs w:val="24"/>
                <w:lang w:eastAsia="ru-RU"/>
              </w:rPr>
              <w:t xml:space="preserve">6) лица, являющиеся взаимосвязанной стороной в соответствии с пунктом 1 статьи 14 настоящего Кодекса;  </w:t>
            </w:r>
          </w:p>
          <w:p w:rsidR="009A293F" w:rsidRPr="00B973BD" w:rsidRDefault="009A293F" w:rsidP="009A293F">
            <w:pPr>
              <w:tabs>
                <w:tab w:val="left" w:pos="993"/>
                <w:tab w:val="left" w:pos="1134"/>
              </w:tabs>
              <w:spacing w:before="100" w:beforeAutospacing="1" w:afterAutospacing="1"/>
              <w:ind w:left="-108" w:firstLine="709"/>
              <w:contextualSpacing/>
              <w:jc w:val="both"/>
              <w:rPr>
                <w:rFonts w:ascii="Times New Roman" w:eastAsia="Calibri" w:hAnsi="Times New Roman" w:cs="Times New Roman"/>
                <w:bCs/>
                <w:sz w:val="24"/>
                <w:szCs w:val="24"/>
                <w:lang w:eastAsia="ru-RU"/>
              </w:rPr>
            </w:pPr>
            <w:r w:rsidRPr="00B973BD">
              <w:rPr>
                <w:rFonts w:ascii="Times New Roman" w:eastAsia="Calibri" w:hAnsi="Times New Roman" w:cs="Times New Roman"/>
                <w:bCs/>
                <w:sz w:val="24"/>
                <w:szCs w:val="24"/>
                <w:lang w:eastAsia="ru-RU"/>
              </w:rPr>
              <w:t>7) некоммерческие организации;</w:t>
            </w:r>
          </w:p>
          <w:p w:rsidR="009A293F" w:rsidRPr="00B973BD" w:rsidRDefault="009A293F" w:rsidP="009A293F">
            <w:pPr>
              <w:pStyle w:val="pj"/>
              <w:tabs>
                <w:tab w:val="left" w:pos="459"/>
                <w:tab w:val="left" w:pos="1134"/>
              </w:tabs>
              <w:ind w:firstLine="464"/>
              <w:contextualSpacing/>
              <w:rPr>
                <w:rStyle w:val="s1"/>
                <w:rFonts w:eastAsia="Calibri"/>
                <w:color w:val="auto"/>
              </w:rPr>
            </w:pPr>
            <w:r w:rsidRPr="00B973BD">
              <w:rPr>
                <w:rFonts w:eastAsia="Calibri"/>
                <w:bCs/>
                <w:color w:val="auto"/>
                <w:lang w:eastAsia="en-US"/>
              </w:rPr>
              <w:lastRenderedPageBreak/>
              <w:t>8) участники специальных экономических и индустриальных зон, автономного кластерного фонда «Астана Хаб».»;</w:t>
            </w:r>
          </w:p>
        </w:tc>
        <w:tc>
          <w:tcPr>
            <w:tcW w:w="3119" w:type="dxa"/>
            <w:shd w:val="clear" w:color="auto" w:fill="FFFFFF" w:themeFill="background1"/>
          </w:tcPr>
          <w:p w:rsidR="009A293F" w:rsidRPr="00B973BD" w:rsidRDefault="009A293F" w:rsidP="009A293F">
            <w:pPr>
              <w:pStyle w:val="pj"/>
              <w:ind w:firstLine="113"/>
              <w:contextualSpacing/>
              <w:jc w:val="center"/>
              <w:rPr>
                <w:rStyle w:val="s1"/>
                <w:rFonts w:eastAsia="Calibri"/>
                <w:color w:val="auto"/>
              </w:rPr>
            </w:pPr>
            <w:r w:rsidRPr="00B973BD">
              <w:rPr>
                <w:rStyle w:val="s1"/>
                <w:rFonts w:eastAsia="Calibri"/>
                <w:color w:val="auto"/>
              </w:rPr>
              <w:lastRenderedPageBreak/>
              <w:t>депутат</w:t>
            </w:r>
          </w:p>
          <w:p w:rsidR="009A293F" w:rsidRPr="00B973BD" w:rsidRDefault="009A293F" w:rsidP="009A293F">
            <w:pPr>
              <w:pStyle w:val="pj"/>
              <w:ind w:firstLine="113"/>
              <w:contextualSpacing/>
              <w:jc w:val="center"/>
              <w:rPr>
                <w:rStyle w:val="s1"/>
                <w:rFonts w:eastAsia="Calibri"/>
                <w:color w:val="auto"/>
              </w:rPr>
            </w:pPr>
            <w:r w:rsidRPr="00B973BD">
              <w:rPr>
                <w:rStyle w:val="s1"/>
                <w:rFonts w:eastAsia="Calibri"/>
                <w:color w:val="auto"/>
              </w:rPr>
              <w:t>А. Жубанов</w:t>
            </w:r>
          </w:p>
          <w:p w:rsidR="009A293F" w:rsidRPr="00B973BD" w:rsidRDefault="009A293F" w:rsidP="009A293F">
            <w:pPr>
              <w:pStyle w:val="pj"/>
              <w:ind w:firstLine="113"/>
              <w:contextualSpacing/>
              <w:rPr>
                <w:rStyle w:val="s1"/>
                <w:rFonts w:eastAsia="Calibri"/>
                <w:b w:val="0"/>
                <w:color w:val="auto"/>
              </w:rPr>
            </w:pP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Полный запрет на применение СНР по </w:t>
            </w:r>
            <w:r w:rsidRPr="00B973BD">
              <w:rPr>
                <w:rFonts w:ascii="Times New Roman" w:eastAsia="Calibri" w:hAnsi="Times New Roman" w:cs="Times New Roman"/>
                <w:sz w:val="24"/>
                <w:szCs w:val="24"/>
                <w:lang w:eastAsia="ru-RU"/>
              </w:rPr>
              <w:lastRenderedPageBreak/>
              <w:t>сделкам В2В приведет к следующим негативным последствиям:</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а) произойдет огромный прирост налогоплательщиков в двух направлениях:</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прирост плательщиков НДС – около 200 тыс. (рост в 2,5 раза);</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2) на ОУР будут вынуждены перейти более 200 тыс. предприятий;</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b) для соответствия условиям В2С предприниматели будут вынуждены разделить свой бизнес на В2С и В2В, т.к. бизнеса с продажами исключительно в В2С практически не существует;</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с) поскольку нет резервов администрирования даже сейчас, то при кратном увеличении налогоплательщиков на ОУР это значит, что серая зона не будет администрироваться. </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ВЫВОД: из потенциальных новых 200 </w:t>
            </w:r>
            <w:r w:rsidRPr="00B973BD">
              <w:rPr>
                <w:rFonts w:ascii="Times New Roman" w:eastAsia="Calibri" w:hAnsi="Times New Roman" w:cs="Times New Roman"/>
                <w:sz w:val="24"/>
                <w:szCs w:val="24"/>
                <w:lang w:eastAsia="ru-RU"/>
              </w:rPr>
              <w:lastRenderedPageBreak/>
              <w:t>тыс. налогоплательщиков сегмент, который не захочет или не сможет платить, не будет платить налоги ВООБЩЕ, т.е. удар будет только по «белому» бизнесу, а общие поступления в бюджет упадут.</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p>
          <w:p w:rsidR="009A293F" w:rsidRPr="00B973BD" w:rsidRDefault="009A293F" w:rsidP="009A293F">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В этой связи предлагается вернуться к ранее согласованному между Правительством и бизнес-сообществом консенсусному порядку по СНР.</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Предлагается установить специальный налоговый режим на основе упрощенной декларации для индивидуальных предпринимателей и юридических лиц-резидентов Республики Казахстан с индивидуальным подоходным налогом/ корпоративным подоходным налогом:</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1) 4% с правом снижения ставки до 50% </w:t>
            </w:r>
            <w:r w:rsidRPr="00B973BD">
              <w:rPr>
                <w:rFonts w:ascii="Times New Roman" w:eastAsia="Calibri" w:hAnsi="Times New Roman" w:cs="Times New Roman"/>
                <w:sz w:val="24"/>
                <w:szCs w:val="24"/>
                <w:lang w:eastAsia="ru-RU"/>
              </w:rPr>
              <w:lastRenderedPageBreak/>
              <w:t>местными представительными органами;</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3) 8% с правом снижения ставки до 50% местными представительными органами по товарам, работам и услугам, оказанным налогоплательщикам, применяющим общеустановленный порядок налогообложения  </w:t>
            </w:r>
          </w:p>
          <w:p w:rsidR="009A293F" w:rsidRPr="00B973BD" w:rsidRDefault="009A293F" w:rsidP="009A293F">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социальные платежи в установленных размерах*</w:t>
            </w:r>
          </w:p>
          <w:p w:rsidR="009A293F" w:rsidRPr="00B973BD" w:rsidRDefault="009A293F" w:rsidP="009A293F">
            <w:pPr>
              <w:pStyle w:val="pj"/>
              <w:ind w:firstLine="463"/>
              <w:contextualSpacing/>
              <w:rPr>
                <w:rStyle w:val="s1"/>
                <w:rFonts w:eastAsia="Calibri"/>
                <w:b w:val="0"/>
                <w:color w:val="auto"/>
              </w:rPr>
            </w:pPr>
            <w:r w:rsidRPr="00B973BD">
              <w:rPr>
                <w:rFonts w:eastAsia="Calibri"/>
              </w:rPr>
              <w:t xml:space="preserve">Предлагается вернуть нормы, предложенные Правительством </w:t>
            </w: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r w:rsidRPr="00B973BD">
              <w:rPr>
                <w:rStyle w:val="s1"/>
                <w:rFonts w:eastAsia="Calibri"/>
                <w:b w:val="0"/>
                <w:color w:val="auto"/>
              </w:rPr>
              <w:t xml:space="preserve"> </w:t>
            </w: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0"/>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tc>
        <w:tc>
          <w:tcPr>
            <w:tcW w:w="2551" w:type="dxa"/>
          </w:tcPr>
          <w:p w:rsidR="009A293F" w:rsidRDefault="009A293F" w:rsidP="009A293F">
            <w:pPr>
              <w:contextualSpacing/>
              <w:jc w:val="both"/>
              <w:rPr>
                <w:rFonts w:ascii="Times New Roman" w:hAnsi="Times New Roman" w:cs="Times New Roman"/>
                <w:b/>
                <w:bCs/>
                <w:i/>
                <w:iCs/>
                <w:sz w:val="20"/>
                <w:szCs w:val="20"/>
                <w:lang w:val="kk-KZ"/>
              </w:rPr>
            </w:pPr>
            <w:r>
              <w:rPr>
                <w:rFonts w:ascii="Times New Roman" w:hAnsi="Times New Roman" w:cs="Times New Roman"/>
                <w:b/>
                <w:bCs/>
                <w:i/>
                <w:iCs/>
                <w:sz w:val="20"/>
                <w:szCs w:val="20"/>
                <w:lang w:val="kk-KZ"/>
              </w:rPr>
              <w:lastRenderedPageBreak/>
              <w:t>Доработать</w:t>
            </w:r>
          </w:p>
          <w:p w:rsidR="009A293F" w:rsidRDefault="009A293F" w:rsidP="009A293F">
            <w:pPr>
              <w:contextualSpacing/>
              <w:jc w:val="both"/>
              <w:rPr>
                <w:rFonts w:ascii="Times New Roman" w:hAnsi="Times New Roman" w:cs="Times New Roman"/>
                <w:b/>
                <w:bCs/>
                <w:i/>
                <w:iCs/>
                <w:sz w:val="20"/>
                <w:szCs w:val="20"/>
                <w:lang w:val="kk-KZ"/>
              </w:rPr>
            </w:pPr>
          </w:p>
          <w:p w:rsidR="009A293F" w:rsidRDefault="009A293F" w:rsidP="009A293F">
            <w:pPr>
              <w:contextualSpacing/>
              <w:jc w:val="both"/>
              <w:rPr>
                <w:rFonts w:ascii="Times New Roman" w:hAnsi="Times New Roman" w:cs="Times New Roman"/>
                <w:b/>
                <w:bCs/>
                <w:i/>
                <w:iCs/>
                <w:sz w:val="20"/>
                <w:szCs w:val="20"/>
                <w:lang w:val="kk-KZ"/>
              </w:rPr>
            </w:pPr>
            <w:r>
              <w:rPr>
                <w:rFonts w:ascii="Times New Roman" w:hAnsi="Times New Roman" w:cs="Times New Roman"/>
                <w:b/>
                <w:bCs/>
                <w:i/>
                <w:iCs/>
                <w:sz w:val="20"/>
                <w:szCs w:val="20"/>
                <w:lang w:val="kk-KZ"/>
              </w:rPr>
              <w:t>270425</w:t>
            </w:r>
          </w:p>
          <w:p w:rsidR="009A293F" w:rsidRDefault="009A293F" w:rsidP="009A293F">
            <w:pPr>
              <w:contextualSpacing/>
              <w:jc w:val="both"/>
              <w:rPr>
                <w:rFonts w:ascii="Times New Roman" w:hAnsi="Times New Roman" w:cs="Times New Roman"/>
                <w:b/>
                <w:bCs/>
                <w:i/>
                <w:iCs/>
                <w:sz w:val="20"/>
                <w:szCs w:val="20"/>
                <w:lang w:val="kk-KZ"/>
              </w:rPr>
            </w:pPr>
          </w:p>
          <w:p w:rsidR="009A293F" w:rsidRPr="00F971CD" w:rsidRDefault="009A293F" w:rsidP="009A293F">
            <w:pPr>
              <w:contextualSpacing/>
              <w:jc w:val="both"/>
              <w:rPr>
                <w:rFonts w:ascii="Times New Roman" w:hAnsi="Times New Roman" w:cs="Times New Roman"/>
                <w:b/>
                <w:bCs/>
                <w:i/>
                <w:iCs/>
                <w:sz w:val="20"/>
                <w:szCs w:val="20"/>
                <w:lang w:val="kk-KZ"/>
              </w:rPr>
            </w:pPr>
            <w:r w:rsidRPr="00F971CD">
              <w:rPr>
                <w:rFonts w:ascii="Times New Roman" w:hAnsi="Times New Roman" w:cs="Times New Roman"/>
                <w:b/>
                <w:bCs/>
                <w:i/>
                <w:iCs/>
                <w:sz w:val="20"/>
                <w:szCs w:val="20"/>
                <w:lang w:val="kk-KZ"/>
              </w:rPr>
              <w:t xml:space="preserve">Не поддерживается </w:t>
            </w:r>
          </w:p>
          <w:p w:rsidR="009A293F" w:rsidRPr="00F971CD" w:rsidRDefault="009A293F" w:rsidP="009A293F">
            <w:pPr>
              <w:ind w:firstLine="709"/>
              <w:contextualSpacing/>
              <w:jc w:val="both"/>
              <w:rPr>
                <w:rFonts w:ascii="Times New Roman" w:hAnsi="Times New Roman" w:cs="Times New Roman"/>
                <w:sz w:val="20"/>
                <w:szCs w:val="20"/>
              </w:rPr>
            </w:pPr>
            <w:r w:rsidRPr="00F971CD">
              <w:rPr>
                <w:rFonts w:ascii="Times New Roman" w:hAnsi="Times New Roman" w:cs="Times New Roman"/>
                <w:b/>
                <w:bCs/>
                <w:i/>
                <w:iCs/>
                <w:sz w:val="20"/>
                <w:szCs w:val="20"/>
              </w:rPr>
              <w:t>по позициям 4, 5</w:t>
            </w:r>
            <w:r w:rsidRPr="00F971CD">
              <w:rPr>
                <w:rFonts w:ascii="Times New Roman" w:hAnsi="Times New Roman" w:cs="Times New Roman"/>
                <w:i/>
                <w:iCs/>
                <w:sz w:val="20"/>
                <w:szCs w:val="20"/>
              </w:rPr>
              <w:t xml:space="preserve"> </w:t>
            </w:r>
            <w:r w:rsidRPr="00F971CD">
              <w:rPr>
                <w:rFonts w:ascii="Times New Roman" w:hAnsi="Times New Roman" w:cs="Times New Roman"/>
                <w:b/>
                <w:bCs/>
                <w:i/>
                <w:iCs/>
                <w:sz w:val="20"/>
                <w:szCs w:val="20"/>
              </w:rPr>
              <w:t>и 10</w:t>
            </w:r>
            <w:r w:rsidRPr="00F971CD">
              <w:rPr>
                <w:rFonts w:ascii="Times New Roman" w:hAnsi="Times New Roman" w:cs="Times New Roman"/>
                <w:b/>
                <w:bCs/>
                <w:sz w:val="20"/>
                <w:szCs w:val="20"/>
              </w:rPr>
              <w:t xml:space="preserve"> </w:t>
            </w:r>
            <w:r w:rsidRPr="00F971CD">
              <w:rPr>
                <w:rFonts w:ascii="Times New Roman" w:hAnsi="Times New Roman" w:cs="Times New Roman"/>
                <w:sz w:val="20"/>
                <w:szCs w:val="20"/>
              </w:rPr>
              <w:t xml:space="preserve">относительно </w:t>
            </w:r>
            <w:r w:rsidRPr="00F971CD">
              <w:rPr>
                <w:rFonts w:ascii="Times New Roman" w:hAnsi="Times New Roman" w:cs="Times New Roman"/>
                <w:sz w:val="20"/>
                <w:szCs w:val="20"/>
              </w:rPr>
              <w:lastRenderedPageBreak/>
              <w:t xml:space="preserve">изменения статьи 710 проекта, предусматривающей введение запретительного списка для применения СНР на основе упрощенной декларации, исключения подпунктов 4), 5) и 6) пункта 3 статьи 710 проекта, а также относительно подпункта 13) статьи 19 проекта в части изменения редакции определения выигрыш, который предлагается определять в виде любых видов доходов в натуральном и денежном выражении, получаемых налогоплательщиками на конкурсах, соревнованиях (олимпиадах), фестивалях, по лотереям, розыгрышам, включая розыгрыши по вкладам и </w:t>
            </w:r>
            <w:hyperlink r:id="rId49" w:anchor="sub_id=10106" w:history="1">
              <w:r w:rsidRPr="00F971CD">
                <w:rPr>
                  <w:rFonts w:ascii="Times New Roman" w:hAnsi="Times New Roman" w:cs="Times New Roman"/>
                  <w:sz w:val="20"/>
                  <w:szCs w:val="20"/>
                </w:rPr>
                <w:t>долговым ценным бумагам</w:t>
              </w:r>
            </w:hyperlink>
            <w:r w:rsidRPr="00F971CD">
              <w:rPr>
                <w:rFonts w:ascii="Times New Roman" w:hAnsi="Times New Roman" w:cs="Times New Roman"/>
                <w:sz w:val="20"/>
                <w:szCs w:val="20"/>
              </w:rPr>
              <w:t>, а также доходов в виде имущественной выгоды, полученной в азартной игре и (или) пари.</w:t>
            </w:r>
          </w:p>
          <w:p w:rsidR="009A293F" w:rsidRPr="00F971CD" w:rsidRDefault="009A293F" w:rsidP="009A293F">
            <w:pPr>
              <w:shd w:val="clear" w:color="auto" w:fill="FFFFFF"/>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shd w:val="clear" w:color="auto" w:fill="FFFFFF"/>
                <w:lang w:eastAsia="ru-RU"/>
              </w:rPr>
              <w:t xml:space="preserve">В соответствии с подпунктом 21) статьи 1 Закона Республики Казахстан «Об игорном бизнесе» выигрыш – имущественная выгода, подлежащая обязательной выплате участнику </w:t>
            </w:r>
            <w:r w:rsidRPr="00F971CD">
              <w:rPr>
                <w:rFonts w:ascii="Times New Roman" w:eastAsia="Times New Roman" w:hAnsi="Times New Roman" w:cs="Times New Roman"/>
                <w:sz w:val="20"/>
                <w:szCs w:val="20"/>
                <w:shd w:val="clear" w:color="auto" w:fill="FFFFFF"/>
                <w:lang w:eastAsia="ru-RU"/>
              </w:rPr>
              <w:lastRenderedPageBreak/>
              <w:t>азартной игры и (или) пари при наступлении результата азартной игры и (или) пари, предусмотренного правилами, установленными организатором игорного бизнеса.</w:t>
            </w:r>
          </w:p>
          <w:p w:rsidR="009A293F" w:rsidRPr="00F971CD" w:rsidRDefault="009A293F" w:rsidP="009A293F">
            <w:pPr>
              <w:shd w:val="clear" w:color="auto" w:fill="FFFFFF"/>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Вместе с тем, отсутствует понятие имущественной выгоды и в правоприменительной практике данное выражение вызывает вопросы.</w:t>
            </w:r>
          </w:p>
          <w:p w:rsidR="009A293F" w:rsidRPr="00F971CD" w:rsidRDefault="009A293F" w:rsidP="009A293F">
            <w:pPr>
              <w:shd w:val="clear" w:color="auto" w:fill="FFFFFF"/>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 xml:space="preserve">Наряду с этим, установление достоверной суммы выигрыша по каждой игровой сессии, а также учета ставок, проигрышей и других обстоятельств, влияющих на определение конкретного дохода физического лица в виде выигрыша, является трудозатратным и не гарантирует точность произведенных расчетов. При этом предусматривается увеличение затрат на администрирование исчисления выигрыша каждого физического лица, в этой связи, определение дохода в виде выигрыша в </w:t>
            </w:r>
            <w:r w:rsidRPr="00F971CD">
              <w:rPr>
                <w:rFonts w:ascii="Times New Roman" w:eastAsia="Times New Roman" w:hAnsi="Times New Roman" w:cs="Times New Roman"/>
                <w:sz w:val="20"/>
                <w:szCs w:val="20"/>
                <w:lang w:eastAsia="ru-RU"/>
              </w:rPr>
              <w:lastRenderedPageBreak/>
              <w:t>виде положительной разницы между суммой денежных средств, полученных физическим лицом от организатора игорного бизнеса за налоговый период и суммой денежных средств, ранее полученных организатором игорного бизнеса от данного физического лица, является преждевременным;</w:t>
            </w:r>
          </w:p>
          <w:p w:rsidR="009A293F" w:rsidRPr="00F971CD" w:rsidRDefault="009A293F" w:rsidP="009A293F">
            <w:pPr>
              <w:shd w:val="clear" w:color="auto" w:fill="FFFFFF" w:themeFill="background1"/>
              <w:tabs>
                <w:tab w:val="left" w:pos="0"/>
              </w:tabs>
              <w:contextualSpacing/>
              <w:jc w:val="both"/>
              <w:rPr>
                <w:rFonts w:ascii="Times New Roman" w:eastAsia="Times New Roman" w:hAnsi="Times New Roman" w:cs="Times New Roman"/>
                <w:bCs/>
                <w:color w:val="000000"/>
                <w:sz w:val="20"/>
                <w:szCs w:val="20"/>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9A293F" w:rsidRPr="00B973BD" w:rsidRDefault="009A293F" w:rsidP="009A293F">
            <w:pPr>
              <w:contextualSpacing/>
              <w:jc w:val="center"/>
              <w:rPr>
                <w:rFonts w:ascii="Times New Roman" w:hAnsi="Times New Roman" w:cs="Times New Roman"/>
                <w:bCs/>
                <w:sz w:val="24"/>
                <w:szCs w:val="24"/>
              </w:rPr>
            </w:pPr>
            <w:r w:rsidRPr="00B973BD">
              <w:rPr>
                <w:rFonts w:ascii="Times New Roman" w:hAnsi="Times New Roman" w:cs="Times New Roman"/>
                <w:bCs/>
                <w:sz w:val="24"/>
                <w:szCs w:val="24"/>
              </w:rPr>
              <w:t>Статья 710 проекта</w:t>
            </w:r>
          </w:p>
        </w:tc>
        <w:tc>
          <w:tcPr>
            <w:tcW w:w="3828" w:type="dxa"/>
            <w:shd w:val="clear" w:color="auto" w:fill="FFFFFF" w:themeFill="background1"/>
          </w:tcPr>
          <w:p w:rsidR="009A293F" w:rsidRPr="00B973BD" w:rsidRDefault="009A293F" w:rsidP="009A293F">
            <w:pPr>
              <w:ind w:firstLine="597"/>
              <w:contextualSpacing/>
              <w:jc w:val="both"/>
              <w:rPr>
                <w:rFonts w:ascii="Times New Roman" w:eastAsia="Calibri" w:hAnsi="Times New Roman" w:cs="Times New Roman"/>
                <w:b/>
                <w:bCs/>
                <w:i/>
                <w:sz w:val="28"/>
                <w:szCs w:val="28"/>
                <w:lang w:eastAsia="ru-RU"/>
              </w:rPr>
            </w:pPr>
            <w:r w:rsidRPr="00B973BD">
              <w:rPr>
                <w:rFonts w:ascii="Times New Roman" w:eastAsia="Calibri" w:hAnsi="Times New Roman" w:cs="Times New Roman"/>
                <w:b/>
                <w:bCs/>
                <w:i/>
                <w:sz w:val="28"/>
                <w:szCs w:val="28"/>
                <w:lang w:eastAsia="ru-RU"/>
              </w:rPr>
              <w:t>Предложение ПРК</w:t>
            </w:r>
          </w:p>
          <w:p w:rsidR="009A293F" w:rsidRPr="00B973BD" w:rsidRDefault="009A293F" w:rsidP="009A293F">
            <w:pPr>
              <w:ind w:firstLine="597"/>
              <w:contextualSpacing/>
              <w:jc w:val="both"/>
              <w:rPr>
                <w:rFonts w:ascii="Times New Roman" w:eastAsia="Calibri" w:hAnsi="Times New Roman" w:cs="Times New Roman"/>
                <w:b/>
                <w:bCs/>
                <w:i/>
                <w:sz w:val="28"/>
                <w:szCs w:val="28"/>
                <w:lang w:eastAsia="ru-RU"/>
              </w:rPr>
            </w:pPr>
            <w:r w:rsidRPr="00B973BD">
              <w:rPr>
                <w:rFonts w:ascii="Times New Roman" w:eastAsia="Calibri" w:hAnsi="Times New Roman" w:cs="Times New Roman"/>
                <w:b/>
                <w:bCs/>
                <w:i/>
                <w:sz w:val="28"/>
                <w:szCs w:val="28"/>
                <w:lang w:eastAsia="ru-RU"/>
              </w:rPr>
              <w:t xml:space="preserve">от 20 февраля 2025 г. </w:t>
            </w:r>
          </w:p>
          <w:p w:rsidR="009A293F" w:rsidRPr="00B973BD" w:rsidRDefault="009A293F" w:rsidP="009A293F">
            <w:pPr>
              <w:ind w:firstLine="597"/>
              <w:contextualSpacing/>
              <w:jc w:val="both"/>
              <w:rPr>
                <w:rFonts w:ascii="Times New Roman" w:eastAsia="Calibri" w:hAnsi="Times New Roman" w:cs="Times New Roman"/>
                <w:b/>
                <w:bCs/>
                <w:sz w:val="28"/>
                <w:szCs w:val="28"/>
                <w:lang w:eastAsia="ru-RU"/>
              </w:rPr>
            </w:pPr>
          </w:p>
          <w:p w:rsidR="009A293F" w:rsidRPr="00B973BD" w:rsidRDefault="009A293F" w:rsidP="009A293F">
            <w:pPr>
              <w:ind w:firstLine="597"/>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8"/>
                <w:szCs w:val="28"/>
                <w:lang w:eastAsia="ru-RU"/>
              </w:rPr>
              <w:t>Стать</w:t>
            </w:r>
            <w:r w:rsidRPr="00B973BD">
              <w:rPr>
                <w:rFonts w:ascii="Times New Roman" w:eastAsia="Calibri" w:hAnsi="Times New Roman" w:cs="Times New Roman"/>
                <w:b/>
                <w:bCs/>
                <w:sz w:val="24"/>
                <w:szCs w:val="24"/>
                <w:lang w:eastAsia="ru-RU"/>
              </w:rPr>
              <w:t xml:space="preserve">я 710. Условия применения </w:t>
            </w:r>
            <w:r w:rsidRPr="00B973BD">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9A293F" w:rsidRPr="00B973BD" w:rsidRDefault="009A293F" w:rsidP="009A293F">
            <w:pPr>
              <w:pStyle w:val="pj"/>
              <w:tabs>
                <w:tab w:val="left" w:pos="742"/>
              </w:tabs>
              <w:ind w:firstLine="746"/>
              <w:contextualSpacing/>
              <w:rPr>
                <w:rFonts w:eastAsia="Calibri"/>
                <w:b/>
                <w:bCs/>
                <w:color w:val="auto"/>
              </w:rPr>
            </w:pPr>
            <w:r w:rsidRPr="00B973BD">
              <w:rPr>
                <w:rStyle w:val="s1"/>
                <w:rFonts w:eastAsia="Calibri"/>
                <w:color w:val="auto"/>
              </w:rPr>
              <w:t xml:space="preserve"> «</w:t>
            </w:r>
            <w:r w:rsidRPr="00B973BD">
              <w:rPr>
                <w:b/>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rsidR="009A293F" w:rsidRPr="00B973BD" w:rsidRDefault="009A293F" w:rsidP="009A293F">
            <w:pPr>
              <w:pStyle w:val="pj"/>
              <w:tabs>
                <w:tab w:val="left" w:pos="742"/>
              </w:tabs>
              <w:ind w:firstLine="746"/>
              <w:contextualSpacing/>
              <w:rPr>
                <w:b/>
              </w:rPr>
            </w:pPr>
            <w:r w:rsidRPr="00B973BD">
              <w:rPr>
                <w:b/>
              </w:rPr>
              <w:t>1) предельный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9A293F" w:rsidRPr="00B973BD" w:rsidRDefault="009A293F" w:rsidP="009A293F">
            <w:pPr>
              <w:pStyle w:val="pj"/>
              <w:tabs>
                <w:tab w:val="left" w:pos="742"/>
              </w:tabs>
              <w:ind w:firstLine="746"/>
              <w:contextualSpacing/>
              <w:rPr>
                <w:b/>
              </w:rPr>
            </w:pPr>
            <w:r w:rsidRPr="00B973BD">
              <w:rPr>
                <w:b/>
              </w:rPr>
              <w:t xml:space="preserve">2) осуществляют исключительно виды </w:t>
            </w:r>
            <w:r w:rsidRPr="00B973BD">
              <w:rPr>
                <w:b/>
              </w:rPr>
              <w:lastRenderedPageBreak/>
              <w:t xml:space="preserve">деятельности по </w:t>
            </w:r>
            <w:r w:rsidRPr="00B973BD">
              <w:rPr>
                <w:rStyle w:val="s0"/>
              </w:rPr>
              <w:t xml:space="preserve">реализации товаров, работ и услуг физическим лицам (не являющимся индивидуальными предпринимателями), </w:t>
            </w:r>
            <w:r w:rsidRPr="00B973BD">
              <w:rPr>
                <w:b/>
              </w:rPr>
              <w:t xml:space="preserve">определенных Правительством Республики Казахстан для целей применения данного режима. </w:t>
            </w:r>
          </w:p>
          <w:p w:rsidR="009A293F" w:rsidRPr="00B973BD" w:rsidRDefault="009A293F" w:rsidP="009A293F">
            <w:pPr>
              <w:pStyle w:val="pj"/>
              <w:ind w:firstLine="746"/>
              <w:contextualSpacing/>
              <w:rPr>
                <w:b/>
                <w:bCs/>
              </w:rPr>
            </w:pPr>
            <w:r w:rsidRPr="00B973BD">
              <w:rPr>
                <w:b/>
                <w:bCs/>
              </w:rPr>
              <w:t>Для целей определения индивидуальным предпринимателем размера предельного дохода учитываются следующие доходы за календарный год:</w:t>
            </w:r>
          </w:p>
          <w:p w:rsidR="009A293F" w:rsidRPr="00B973BD" w:rsidRDefault="009A293F" w:rsidP="009A293F">
            <w:pPr>
              <w:pStyle w:val="pj"/>
              <w:ind w:firstLine="746"/>
              <w:contextualSpacing/>
              <w:rPr>
                <w:b/>
                <w:bCs/>
              </w:rPr>
            </w:pPr>
            <w:r w:rsidRPr="00B973BD">
              <w:rPr>
                <w:b/>
                <w:bCs/>
              </w:rPr>
              <w:t>1) объект налогообложения, определяемый в соответствии со </w:t>
            </w:r>
            <w:hyperlink r:id="rId50" w:anchor="sub_id=6810000" w:tooltip="Кодекс Республики Казахстан от 25 декабря 2017 года № 120-VI " w:history="1">
              <w:r w:rsidRPr="00B973BD">
                <w:rPr>
                  <w:b/>
                  <w:bCs/>
                </w:rPr>
                <w:t xml:space="preserve">статьей </w:t>
              </w:r>
            </w:hyperlink>
            <w:r w:rsidRPr="00B973BD">
              <w:rPr>
                <w:b/>
                <w:bCs/>
              </w:rPr>
              <w:t>711 настоящего Кодекса;</w:t>
            </w:r>
          </w:p>
          <w:p w:rsidR="009A293F" w:rsidRPr="00B973BD" w:rsidRDefault="009A293F" w:rsidP="009A293F">
            <w:pPr>
              <w:pStyle w:val="pj"/>
              <w:ind w:firstLine="746"/>
              <w:contextualSpacing/>
              <w:rPr>
                <w:b/>
                <w:bCs/>
              </w:rPr>
            </w:pPr>
            <w:r w:rsidRPr="00B973BD">
              <w:rPr>
                <w:b/>
                <w:bCs/>
              </w:rPr>
              <w:t>2) доход в виде прироста стоимости, указанный в </w:t>
            </w:r>
            <w:hyperlink r:id="rId51" w:anchor="sub_id=3300000" w:history="1">
              <w:r w:rsidRPr="00B973BD">
                <w:rPr>
                  <w:b/>
                  <w:bCs/>
                </w:rPr>
                <w:t>статье 381</w:t>
              </w:r>
            </w:hyperlink>
            <w:r w:rsidRPr="00B973BD">
              <w:rPr>
                <w:b/>
                <w:bCs/>
              </w:rPr>
              <w:t> настоящего Кодекса, возникающий в связи с реализацией активов индивидуального предпринимателя;</w:t>
            </w:r>
          </w:p>
          <w:p w:rsidR="009A293F" w:rsidRPr="00B973BD" w:rsidRDefault="009A293F" w:rsidP="009A293F">
            <w:pPr>
              <w:pStyle w:val="pj"/>
              <w:ind w:firstLine="746"/>
              <w:contextualSpacing/>
              <w:rPr>
                <w:b/>
                <w:bCs/>
              </w:rPr>
            </w:pPr>
            <w:r w:rsidRPr="00B973BD">
              <w:rPr>
                <w:b/>
                <w:bCs/>
              </w:rPr>
              <w:t xml:space="preserve">3) доход индивидуального предпринимателя, облагаемый в общеустановленном порядке налогообложения, определенным в соответствии </w:t>
            </w:r>
            <w:r w:rsidRPr="00B973BD">
              <w:rPr>
                <w:b/>
                <w:bCs/>
              </w:rPr>
              <w:lastRenderedPageBreak/>
              <w:t>со </w:t>
            </w:r>
            <w:hyperlink r:id="rId52" w:anchor="sub_id=3660000" w:tooltip="Кодекс Республики Казахстан от 25 декабря 2017 года № 120-VI " w:history="1">
              <w:r w:rsidRPr="00B973BD">
                <w:rPr>
                  <w:b/>
                  <w:bCs/>
                </w:rPr>
                <w:t>статьей 385</w:t>
              </w:r>
            </w:hyperlink>
            <w:r w:rsidRPr="00B973BD">
              <w:rPr>
                <w:b/>
                <w:bCs/>
              </w:rPr>
              <w:t> настоящего Кодекса.</w:t>
            </w:r>
          </w:p>
          <w:p w:rsidR="009A293F" w:rsidRPr="00B973BD" w:rsidRDefault="009A293F" w:rsidP="009A293F">
            <w:pPr>
              <w:pStyle w:val="pj"/>
              <w:ind w:firstLine="746"/>
              <w:contextualSpacing/>
              <w:rPr>
                <w:b/>
                <w:bCs/>
              </w:rPr>
            </w:pPr>
            <w:r w:rsidRPr="00B973BD">
              <w:rPr>
                <w:b/>
                <w:bCs/>
              </w:rPr>
              <w:t>Для целей определения юридическим лицом размера предельного дохода учитываются следующие доходы за календарный год:</w:t>
            </w:r>
          </w:p>
          <w:p w:rsidR="009A293F" w:rsidRPr="00B973BD" w:rsidRDefault="009A293F" w:rsidP="009A293F">
            <w:pPr>
              <w:pStyle w:val="pj"/>
              <w:ind w:firstLine="746"/>
              <w:contextualSpacing/>
              <w:rPr>
                <w:b/>
                <w:bCs/>
              </w:rPr>
            </w:pPr>
            <w:r w:rsidRPr="00B973BD">
              <w:rPr>
                <w:b/>
                <w:bCs/>
              </w:rPr>
              <w:t>1) объект налогообложения, определяемый в соответствии со </w:t>
            </w:r>
            <w:hyperlink r:id="rId53" w:anchor="sub_id=6810000" w:tooltip="Кодекс Республики Казахстан от 25 декабря 2017 года № 120-VI " w:history="1">
              <w:r w:rsidRPr="00B973BD">
                <w:rPr>
                  <w:b/>
                  <w:bCs/>
                </w:rPr>
                <w:t xml:space="preserve">статьей </w:t>
              </w:r>
            </w:hyperlink>
            <w:r w:rsidRPr="00B973BD">
              <w:rPr>
                <w:b/>
                <w:bCs/>
              </w:rPr>
              <w:t>711 настоящего Кодекса;</w:t>
            </w:r>
          </w:p>
          <w:p w:rsidR="009A293F" w:rsidRPr="00B973BD" w:rsidRDefault="009A293F" w:rsidP="009A293F">
            <w:pPr>
              <w:pStyle w:val="pj"/>
              <w:tabs>
                <w:tab w:val="left" w:pos="742"/>
              </w:tabs>
              <w:ind w:firstLine="746"/>
              <w:contextualSpacing/>
              <w:rPr>
                <w:b/>
              </w:rPr>
            </w:pPr>
            <w:r w:rsidRPr="00B973BD">
              <w:rPr>
                <w:b/>
                <w:bCs/>
              </w:rPr>
              <w:t>2) совокупный годовой доход, определяемый в соответствии с </w:t>
            </w:r>
            <w:hyperlink r:id="rId54" w:anchor="sub_id=2220000" w:history="1">
              <w:r w:rsidRPr="00B973BD">
                <w:rPr>
                  <w:b/>
                  <w:bCs/>
                </w:rPr>
                <w:t>разделом</w:t>
              </w:r>
            </w:hyperlink>
            <w:r w:rsidRPr="00B973BD">
              <w:rPr>
                <w:b/>
                <w:bCs/>
              </w:rPr>
              <w:t xml:space="preserve"> 5 настоящего Кодекса с учетом уменьшений и корректировок, предусмотренных </w:t>
            </w:r>
            <w:hyperlink r:id="rId55" w:anchor="sub_id=2410000" w:tooltip="Кодекс Республики Казахстан от 25 декабря 2017 года № 120-VI " w:history="1">
              <w:r w:rsidRPr="00B973BD">
                <w:rPr>
                  <w:b/>
                  <w:bCs/>
                </w:rPr>
                <w:t xml:space="preserve">статьями 248 и 249 </w:t>
              </w:r>
            </w:hyperlink>
            <w:r w:rsidRPr="00B973BD">
              <w:rPr>
                <w:b/>
                <w:bCs/>
              </w:rPr>
              <w:t>настоящего Кодекса.</w:t>
            </w:r>
          </w:p>
          <w:p w:rsidR="009A293F" w:rsidRPr="00B973BD" w:rsidRDefault="009A293F" w:rsidP="009A293F">
            <w:pPr>
              <w:pStyle w:val="pj"/>
              <w:tabs>
                <w:tab w:val="left" w:pos="742"/>
              </w:tabs>
              <w:ind w:firstLine="746"/>
              <w:contextualSpacing/>
              <w:rPr>
                <w:b/>
              </w:rPr>
            </w:pPr>
          </w:p>
          <w:p w:rsidR="009A293F" w:rsidRPr="00B973BD" w:rsidRDefault="009A293F" w:rsidP="009A293F">
            <w:pPr>
              <w:pStyle w:val="pj"/>
              <w:tabs>
                <w:tab w:val="left" w:pos="742"/>
              </w:tabs>
              <w:ind w:firstLine="746"/>
              <w:contextualSpacing/>
              <w:rPr>
                <w:b/>
              </w:rPr>
            </w:pPr>
            <w:r w:rsidRPr="00B973BD">
              <w:rPr>
                <w:b/>
                <w:bCs/>
              </w:rPr>
              <w:t>2.</w:t>
            </w:r>
            <w:r w:rsidRPr="00B973BD">
              <w:rPr>
                <w:b/>
              </w:rPr>
              <w:t xml:space="preserve"> отсутствует.</w:t>
            </w:r>
          </w:p>
          <w:p w:rsidR="009A293F" w:rsidRPr="00B973BD" w:rsidRDefault="009A293F" w:rsidP="009A293F">
            <w:pPr>
              <w:pStyle w:val="pj"/>
              <w:tabs>
                <w:tab w:val="left" w:pos="742"/>
              </w:tabs>
              <w:ind w:firstLine="113"/>
              <w:contextualSpacing/>
              <w:rPr>
                <w:b/>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sz w:val="24"/>
                <w:szCs w:val="24"/>
                <w:lang w:eastAsia="ru-RU"/>
              </w:rPr>
              <w:t>1) юридические лица, в которых доля участия других юридических лиц составляет более 25 процентов;</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2) юридические лица, у которых учредитель или участник одновременно является </w:t>
            </w:r>
            <w:r w:rsidRPr="00B973BD">
              <w:rPr>
                <w:rFonts w:ascii="Times New Roman" w:eastAsia="Times New Roman" w:hAnsi="Times New Roman" w:cs="Times New Roman"/>
                <w:sz w:val="24"/>
                <w:szCs w:val="24"/>
                <w:lang w:eastAsia="ru-RU"/>
              </w:rPr>
              <w:lastRenderedPageBreak/>
              <w:t>учредителем или участником другого юридического лица, применяющего специальный налоговый режим;</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3) юридические лица, у которых учредитель или участник применяет специальный налоговый режим;</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4) налогоплательщики (физические лица, индивидуальные предприниматели), являющиеся учредителями или участниками юридического лица, применяющего специальный налоговый режим;</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5) структурные подразделения юридических лиц;</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6) лица, являющиеся взаимосвязанной стороной в соответствии с пунктом 1 статьи 14 настоящего Кодекса;  </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7) некоммерческие организации;</w:t>
            </w:r>
          </w:p>
          <w:p w:rsidR="009A293F" w:rsidRPr="00B973BD" w:rsidRDefault="009A293F" w:rsidP="009A293F">
            <w:pPr>
              <w:pStyle w:val="pj"/>
              <w:tabs>
                <w:tab w:val="left" w:pos="742"/>
              </w:tabs>
              <w:ind w:firstLine="113"/>
              <w:contextualSpacing/>
              <w:rPr>
                <w:b/>
              </w:rPr>
            </w:pPr>
            <w:r w:rsidRPr="00B973BD">
              <w:rPr>
                <w:rFonts w:eastAsia="Times New Roman"/>
              </w:rPr>
              <w:t>8) участники специальных экономических и индустриальных зон, автономного кластерного фонда «Астана Хаб».</w:t>
            </w:r>
          </w:p>
          <w:p w:rsidR="009A293F" w:rsidRPr="00B973BD" w:rsidRDefault="009A293F" w:rsidP="009A293F">
            <w:pPr>
              <w:contextualSpacing/>
              <w:jc w:val="both"/>
              <w:rPr>
                <w:rStyle w:val="s1"/>
                <w:rFonts w:eastAsia="Times New Roman"/>
                <w:bCs w:val="0"/>
                <w:color w:val="auto"/>
                <w:sz w:val="28"/>
                <w:szCs w:val="28"/>
                <w:lang w:eastAsia="ru-RU"/>
              </w:rPr>
            </w:pPr>
          </w:p>
        </w:tc>
        <w:tc>
          <w:tcPr>
            <w:tcW w:w="3967" w:type="dxa"/>
            <w:vAlign w:val="center"/>
          </w:tcPr>
          <w:p w:rsidR="009A293F" w:rsidRPr="00B973BD" w:rsidRDefault="009A293F" w:rsidP="009A293F">
            <w:pPr>
              <w:pStyle w:val="pj"/>
              <w:ind w:firstLine="464"/>
              <w:contextualSpacing/>
              <w:rPr>
                <w:rStyle w:val="s1"/>
                <w:rFonts w:eastAsia="Calibri"/>
                <w:color w:val="auto"/>
              </w:rPr>
            </w:pPr>
            <w:r w:rsidRPr="00B973BD">
              <w:rPr>
                <w:rStyle w:val="s1"/>
                <w:rFonts w:eastAsia="Calibri"/>
                <w:color w:val="auto"/>
              </w:rPr>
              <w:lastRenderedPageBreak/>
              <w:t>Статью 710 проекта изложить в следующей редакции:</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«Статья 710. Условия применения специального налогового режима на основе упрощенной декларации</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 xml:space="preserve">При этом в доход за налоговый период включаются все виды доходов, установленные для применения специального налогового режима, а также доходы от деятельности, на которые не распространяется </w:t>
            </w: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действие специального налогового режима на основе упрощенной декларации. </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связанная с оборотом наркотических средств, психотропных веществ и прекурсоров;</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производство и (или) оптовая реализация подакцизной продукции;</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реализация отдельных видов нефтепродуктов - бензина, дизельного топлива и мазута;</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4)</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по хранению зерна на хлебоприемных пунктах;</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5)</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проведение лотерей;</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6)</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в сфере игорного бизнеса;</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7)</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связанная с оборотом радиоактивных материалов;</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8)</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финансовая, страховая деятельность и посредническая деятельность страхового брокера и страхового агента;</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9)</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связанная с оборотом гражданского и служебного оружия и патронов к нему;</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10)</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по цифровому майнингу;</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11)</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недропользование (за исключением деятельности по недропользованию, осуществляемой на основании лицензии на старательство);</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12)</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сбор (заготовка), хранение, переработка и реализация лома и отходов цветных и черных металлов;</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13)</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в рамках финансового лизинга;</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14)</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аренда и эксплуатация торгового рынка;</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15)</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16)</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аренда и лизинг строительных машин и оборудования</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17)</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аренда и лизинг сельскохозяйственных машин и оборудования</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18)</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строительство жилых и не жилых зданий;</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19)</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реализация жилищного фонда;</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20)</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консультационные и (или) маркетинговые услуги;</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21)</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 xml:space="preserve"> деятельность в области бухгалтерского учета или аудита;</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22)</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 xml:space="preserve"> деятельность в области права, юстиции и правосудия.</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23)</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строительство дорог и автомагистралей;</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24)</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 xml:space="preserve"> деятельность грузового железнодорожного транспорта;</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25)</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строительство железных дорог и метро;</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26)</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строительство нефтяных и газовых магистральных трубопроводов;</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27)</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 xml:space="preserve"> деятельность в области архитектуры для объектов атомной промышленности и атомной энергетики;</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28)</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 xml:space="preserve"> строительство мостов и туннелей;</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29)</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 xml:space="preserve"> строительство стационарных торговых объектов категории 1;</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30)</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 xml:space="preserve"> деятельность агентств по сбору платежей и кредитных бюро;</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31)</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 xml:space="preserve"> оптовая торговля рудами черных и цветных металлов;</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32)</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 xml:space="preserve"> оптовая торговля драгоценными металлами;</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33)</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 xml:space="preserve"> оптовая торговля сырой нефтью и попутным газом;</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34)</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 xml:space="preserve"> деятельность грузового воздушного транспорта, подчиняющего расписанию;</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35)</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производство продуктов нефтепереработки;</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36)</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оптовая торговля ломом и отходами черных и цветных металлов;</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37)</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 xml:space="preserve"> производство автомобилей, кроме двигателей для автомобилей;</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38)</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производство электроэнергии прочими электростанциями;</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39)</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брокерская деятельность по сделкам с ценными бумагами и товарами;</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40)</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ломбардов;</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41)</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банковская деятельность;</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42)</w:t>
            </w:r>
            <w:r w:rsidRPr="00B973BD">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на рынке ценных бумаг.</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 Не вправе применять специальный налоговый режим на основе упрощенной декларации:</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1) юридические лица, в которых доля участия других юридических лиц составляет более 25 процентов;</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2)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3) юридические лица, у которых учредитель или участник применяет специальный налоговый режим;</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4) налогоплательщики (физические лица, индивидуальные предприниматели), являющиеся учредителями или участниками юридического лица, применяющего специальный налоговый режим;</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5) структурные подразделения юридических лиц;</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6) лица, являющиеся взаимосвязанной стороной в соответствии с пунктом 1 статьи 14 настоящего Кодекса;  </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7) некоммерческие организации;</w:t>
            </w:r>
          </w:p>
          <w:p w:rsidR="009A293F" w:rsidRPr="00B973BD" w:rsidRDefault="009A293F" w:rsidP="009A293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8) участники специальных экономических и индустриальных зон, автономного кластерного фонда «Астана Хаб».»;</w:t>
            </w:r>
          </w:p>
        </w:tc>
        <w:tc>
          <w:tcPr>
            <w:tcW w:w="3119" w:type="dxa"/>
          </w:tcPr>
          <w:p w:rsidR="009A293F" w:rsidRPr="00B973BD" w:rsidRDefault="009A293F" w:rsidP="009A293F">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депутаты</w:t>
            </w:r>
          </w:p>
          <w:p w:rsidR="009A293F" w:rsidRPr="00B973BD" w:rsidRDefault="009A293F" w:rsidP="009A293F">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А. Кошмамбетов</w:t>
            </w:r>
          </w:p>
          <w:p w:rsidR="009A293F" w:rsidRPr="00B973BD" w:rsidRDefault="009A293F" w:rsidP="009A293F">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А. Ходжаназаров</w:t>
            </w:r>
          </w:p>
          <w:p w:rsidR="009A293F" w:rsidRPr="00B973BD" w:rsidRDefault="009A293F" w:rsidP="009A293F">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О. Куспеков</w:t>
            </w:r>
          </w:p>
          <w:p w:rsidR="009A293F" w:rsidRPr="00B973BD" w:rsidRDefault="009A293F" w:rsidP="009A293F">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Н. Тау</w:t>
            </w:r>
          </w:p>
          <w:p w:rsidR="009A293F" w:rsidRPr="00B973BD" w:rsidRDefault="009A293F" w:rsidP="009A293F">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Е. Смолякова</w:t>
            </w:r>
          </w:p>
          <w:p w:rsidR="009A293F" w:rsidRPr="00B973BD" w:rsidRDefault="009A293F" w:rsidP="009A293F">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Д. Наумова</w:t>
            </w:r>
          </w:p>
          <w:p w:rsidR="009A293F" w:rsidRPr="00B973BD" w:rsidRDefault="009A293F" w:rsidP="009A293F">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Н. Сабильянов</w:t>
            </w:r>
          </w:p>
          <w:p w:rsidR="009A293F" w:rsidRPr="00B973BD" w:rsidRDefault="009A293F" w:rsidP="009A293F">
            <w:pPr>
              <w:pStyle w:val="a6"/>
              <w:ind w:left="0"/>
              <w:jc w:val="both"/>
              <w:rPr>
                <w:rFonts w:ascii="Times New Roman" w:eastAsia="Calibri" w:hAnsi="Times New Roman" w:cs="Times New Roman"/>
                <w:bCs/>
                <w:spacing w:val="2"/>
                <w:sz w:val="24"/>
                <w:szCs w:val="24"/>
                <w:bdr w:val="none" w:sz="0" w:space="0" w:color="auto" w:frame="1"/>
                <w:shd w:val="clear" w:color="auto" w:fill="FFFFFF"/>
                <w:lang w:eastAsia="ar-SA"/>
              </w:rPr>
            </w:pPr>
          </w:p>
          <w:p w:rsidR="009A293F" w:rsidRPr="00B973BD" w:rsidRDefault="009A293F" w:rsidP="009A293F">
            <w:pPr>
              <w:pStyle w:val="a6"/>
              <w:ind w:left="0"/>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Предлагается ввести запретительный перечень ОКЭД для применения специального налогового режима.</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1,9 миллионов субъектов предпринимательства используют упрощенный режим налогообложения, еще 52 тысячи «розничный налог».</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Правительство предлагает объединить оба режима в один СНР на основе упрощенной декларации, и предоставить возможность работать в нем только 40 ОКЭД.</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lastRenderedPageBreak/>
              <w:t xml:space="preserve">Согласно данным Бюро </w:t>
            </w:r>
            <w:proofErr w:type="gramStart"/>
            <w:r w:rsidRPr="00B973BD">
              <w:rPr>
                <w:rFonts w:ascii="Times New Roman" w:eastAsia="Arial" w:hAnsi="Times New Roman" w:cs="Times New Roman"/>
                <w:sz w:val="24"/>
                <w:szCs w:val="24"/>
              </w:rPr>
              <w:t>нац.статистики</w:t>
            </w:r>
            <w:proofErr w:type="gramEnd"/>
            <w:r w:rsidRPr="00B973BD">
              <w:rPr>
                <w:rFonts w:ascii="Times New Roman" w:eastAsia="Arial" w:hAnsi="Times New Roman" w:cs="Times New Roman"/>
                <w:sz w:val="24"/>
                <w:szCs w:val="24"/>
              </w:rPr>
              <w:t xml:space="preserve"> в эту категорию подпадает всего 252 тыс. предпринимателей, оставшиеся 1,6 млн будут вынуждены работать на общеустановленном режиме, независимо от размера оборотов, количество нанятых людей и других признаков.</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Следовательно, появится необходимость ведения полного бухгалтерского и налогового учета даже если оборот составит несколько тысяч тенге, что повлечет издержки в виде аутсорсинга или штатного бухгалтера от 50 до 300 тысяч тенге ежемесячно.</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В предлагаемый Правительством перечень 40 ОКЭД допускаемых к СНР на основе упрощённой декларации видов деятельности не вошли чисто розничные виды предпринимательства, такие как:</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онлайн-торговля;</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lastRenderedPageBreak/>
              <w:t>- индустрия красоты и салонные услуги;</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семейно-развлекательные парки (детские парки);</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аптеки;</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xml:space="preserve">- тренажерные и фитнес-залы, спортивные клубы, йога; </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спортивные секции; детские секции (кружки и дополнительное образование);</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физкультурно-оздоровительная деятельность, бани;</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xml:space="preserve">- </w:t>
            </w:r>
            <w:proofErr w:type="gramStart"/>
            <w:r w:rsidRPr="00B973BD">
              <w:rPr>
                <w:rFonts w:ascii="Times New Roman" w:eastAsia="Arial" w:hAnsi="Times New Roman" w:cs="Times New Roman"/>
                <w:sz w:val="24"/>
                <w:szCs w:val="24"/>
              </w:rPr>
              <w:t>такси;аренда</w:t>
            </w:r>
            <w:proofErr w:type="gramEnd"/>
            <w:r w:rsidRPr="00B973BD">
              <w:rPr>
                <w:rFonts w:ascii="Times New Roman" w:eastAsia="Arial" w:hAnsi="Times New Roman" w:cs="Times New Roman"/>
                <w:sz w:val="24"/>
                <w:szCs w:val="24"/>
              </w:rPr>
              <w:t xml:space="preserve"> автомобилей; </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грузоперевозки внутри страны и международные;</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управляющие и сервисные компании (это ОСИ и КСК);</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аренда коммерческой недвижимости;</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мелкое производство;</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швейные ателье;</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мебельные цехи;</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Полностью выпала креативная индустрия:</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кинопроизводство;</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lastRenderedPageBreak/>
              <w:t>- кинотеатры;</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фотосалоны;</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музыка;</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архитектура и дизайн;</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изобразительное искусство;</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литература и издательское дело;</w:t>
            </w:r>
          </w:p>
          <w:p w:rsidR="009A293F" w:rsidRPr="00B973BD" w:rsidRDefault="009A293F" w:rsidP="009A293F">
            <w:pPr>
              <w:pBdr>
                <w:top w:val="nil"/>
                <w:left w:val="nil"/>
                <w:bottom w:val="nil"/>
                <w:right w:val="nil"/>
                <w:between w:val="nil"/>
              </w:pBdr>
              <w:ind w:firstLine="240"/>
              <w:jc w:val="both"/>
              <w:rPr>
                <w:rFonts w:ascii="Times New Roman" w:eastAsia="Arial" w:hAnsi="Times New Roman" w:cs="Times New Roman"/>
                <w:sz w:val="24"/>
                <w:szCs w:val="24"/>
              </w:rPr>
            </w:pPr>
            <w:r w:rsidRPr="00B973BD">
              <w:rPr>
                <w:rFonts w:ascii="Times New Roman" w:eastAsia="Arial" w:hAnsi="Times New Roman" w:cs="Times New Roman"/>
                <w:sz w:val="24"/>
                <w:szCs w:val="24"/>
              </w:rPr>
              <w:t>- ремесла и народные промыслы: изготовление традиционных изделий и сувениров.</w:t>
            </w:r>
          </w:p>
        </w:tc>
        <w:tc>
          <w:tcPr>
            <w:tcW w:w="2551" w:type="dxa"/>
          </w:tcPr>
          <w:p w:rsidR="009A293F" w:rsidRPr="00424947" w:rsidRDefault="009A293F" w:rsidP="009A293F">
            <w:pPr>
              <w:contextualSpacing/>
              <w:jc w:val="both"/>
              <w:rPr>
                <w:rFonts w:ascii="Times New Roman" w:hAnsi="Times New Roman" w:cs="Times New Roman"/>
                <w:b/>
                <w:bCs/>
                <w:i/>
                <w:iCs/>
                <w:sz w:val="24"/>
                <w:szCs w:val="24"/>
                <w:lang w:val="kk-KZ"/>
              </w:rPr>
            </w:pPr>
            <w:r w:rsidRPr="00424947">
              <w:rPr>
                <w:rFonts w:ascii="Times New Roman" w:hAnsi="Times New Roman" w:cs="Times New Roman"/>
                <w:b/>
                <w:bCs/>
                <w:i/>
                <w:iCs/>
                <w:sz w:val="24"/>
                <w:szCs w:val="24"/>
                <w:lang w:val="kk-KZ"/>
              </w:rPr>
              <w:lastRenderedPageBreak/>
              <w:t>Доработать</w:t>
            </w:r>
          </w:p>
          <w:p w:rsidR="009A293F" w:rsidRPr="00424947" w:rsidRDefault="009A293F" w:rsidP="009A293F">
            <w:pPr>
              <w:ind w:firstLine="709"/>
              <w:contextualSpacing/>
              <w:jc w:val="both"/>
              <w:rPr>
                <w:rFonts w:ascii="Times New Roman" w:hAnsi="Times New Roman" w:cs="Times New Roman"/>
                <w:b/>
                <w:bCs/>
                <w:i/>
                <w:iCs/>
                <w:sz w:val="24"/>
                <w:szCs w:val="24"/>
                <w:lang w:val="kk-KZ"/>
              </w:rPr>
            </w:pPr>
          </w:p>
          <w:p w:rsidR="009A293F" w:rsidRPr="00424947" w:rsidRDefault="009A293F" w:rsidP="009A293F">
            <w:pPr>
              <w:contextualSpacing/>
              <w:jc w:val="both"/>
              <w:rPr>
                <w:rFonts w:ascii="Times New Roman" w:hAnsi="Times New Roman" w:cs="Times New Roman"/>
                <w:b/>
                <w:bCs/>
                <w:i/>
                <w:iCs/>
                <w:sz w:val="24"/>
                <w:szCs w:val="24"/>
                <w:lang w:val="kk-KZ"/>
              </w:rPr>
            </w:pPr>
            <w:r w:rsidRPr="00424947">
              <w:rPr>
                <w:rFonts w:ascii="Times New Roman" w:hAnsi="Times New Roman" w:cs="Times New Roman"/>
                <w:b/>
                <w:bCs/>
                <w:i/>
                <w:iCs/>
                <w:sz w:val="24"/>
                <w:szCs w:val="24"/>
                <w:lang w:val="kk-KZ"/>
              </w:rPr>
              <w:t>270425</w:t>
            </w:r>
          </w:p>
          <w:p w:rsidR="009A293F" w:rsidRDefault="009A293F" w:rsidP="009A293F">
            <w:pPr>
              <w:ind w:firstLine="709"/>
              <w:contextualSpacing/>
              <w:jc w:val="both"/>
              <w:rPr>
                <w:rFonts w:ascii="Times New Roman" w:hAnsi="Times New Roman" w:cs="Times New Roman"/>
                <w:b/>
                <w:bCs/>
                <w:i/>
                <w:iCs/>
                <w:sz w:val="20"/>
                <w:szCs w:val="20"/>
                <w:lang w:val="kk-KZ"/>
              </w:rPr>
            </w:pPr>
          </w:p>
          <w:p w:rsidR="009A293F" w:rsidRPr="00F971CD" w:rsidRDefault="009A293F" w:rsidP="009A293F">
            <w:pPr>
              <w:ind w:firstLine="709"/>
              <w:contextualSpacing/>
              <w:jc w:val="both"/>
              <w:rPr>
                <w:rFonts w:ascii="Times New Roman" w:hAnsi="Times New Roman" w:cs="Times New Roman"/>
                <w:b/>
                <w:bCs/>
                <w:i/>
                <w:iCs/>
                <w:sz w:val="20"/>
                <w:szCs w:val="20"/>
                <w:lang w:val="kk-KZ"/>
              </w:rPr>
            </w:pPr>
            <w:r w:rsidRPr="00F971CD">
              <w:rPr>
                <w:rFonts w:ascii="Times New Roman" w:hAnsi="Times New Roman" w:cs="Times New Roman"/>
                <w:b/>
                <w:bCs/>
                <w:i/>
                <w:iCs/>
                <w:sz w:val="20"/>
                <w:szCs w:val="20"/>
                <w:lang w:val="kk-KZ"/>
              </w:rPr>
              <w:t xml:space="preserve">Не поддерживается </w:t>
            </w:r>
          </w:p>
          <w:p w:rsidR="009A293F" w:rsidRPr="00F971CD" w:rsidRDefault="009A293F" w:rsidP="009A293F">
            <w:pPr>
              <w:ind w:firstLine="709"/>
              <w:contextualSpacing/>
              <w:jc w:val="both"/>
              <w:rPr>
                <w:rFonts w:ascii="Times New Roman" w:hAnsi="Times New Roman" w:cs="Times New Roman"/>
                <w:sz w:val="20"/>
                <w:szCs w:val="20"/>
              </w:rPr>
            </w:pPr>
            <w:r w:rsidRPr="00F971CD">
              <w:rPr>
                <w:rFonts w:ascii="Times New Roman" w:hAnsi="Times New Roman" w:cs="Times New Roman"/>
                <w:b/>
                <w:bCs/>
                <w:i/>
                <w:iCs/>
                <w:sz w:val="20"/>
                <w:szCs w:val="20"/>
              </w:rPr>
              <w:t>по позициям 4, 5</w:t>
            </w:r>
            <w:r w:rsidRPr="00F971CD">
              <w:rPr>
                <w:rFonts w:ascii="Times New Roman" w:hAnsi="Times New Roman" w:cs="Times New Roman"/>
                <w:i/>
                <w:iCs/>
                <w:sz w:val="20"/>
                <w:szCs w:val="20"/>
              </w:rPr>
              <w:t xml:space="preserve"> </w:t>
            </w:r>
            <w:r w:rsidRPr="00F971CD">
              <w:rPr>
                <w:rFonts w:ascii="Times New Roman" w:hAnsi="Times New Roman" w:cs="Times New Roman"/>
                <w:b/>
                <w:bCs/>
                <w:i/>
                <w:iCs/>
                <w:sz w:val="20"/>
                <w:szCs w:val="20"/>
              </w:rPr>
              <w:t>и 10</w:t>
            </w:r>
            <w:r w:rsidRPr="00F971CD">
              <w:rPr>
                <w:rFonts w:ascii="Times New Roman" w:hAnsi="Times New Roman" w:cs="Times New Roman"/>
                <w:b/>
                <w:bCs/>
                <w:sz w:val="20"/>
                <w:szCs w:val="20"/>
              </w:rPr>
              <w:t xml:space="preserve"> </w:t>
            </w:r>
            <w:r w:rsidRPr="00F971CD">
              <w:rPr>
                <w:rFonts w:ascii="Times New Roman" w:hAnsi="Times New Roman" w:cs="Times New Roman"/>
                <w:sz w:val="20"/>
                <w:szCs w:val="20"/>
              </w:rPr>
              <w:t xml:space="preserve">относительно изменения статьи 710 проекта, предусматривающей введение запретительного списка для применения СНР на основе упрощенной декларации, исключения подпунктов 4), 5) и 6) пункта 3 статьи 710 проекта, а также относительно подпункта 13) статьи 19 проекта в части изменения редакции определения выигрыш, который предлагается определять в виде любых видов доходов в натуральном и денежном выражении, получаемых налогоплательщиками на конкурсах, соревнованиях (олимпиадах), фестивалях, по лотереям, розыгрышам, включая розыгрыши по вкладам и </w:t>
            </w:r>
            <w:hyperlink r:id="rId56" w:anchor="sub_id=10106" w:history="1">
              <w:r w:rsidRPr="00F971CD">
                <w:rPr>
                  <w:rFonts w:ascii="Times New Roman" w:hAnsi="Times New Roman" w:cs="Times New Roman"/>
                  <w:sz w:val="20"/>
                  <w:szCs w:val="20"/>
                </w:rPr>
                <w:t xml:space="preserve">долговым </w:t>
              </w:r>
              <w:r w:rsidRPr="00F971CD">
                <w:rPr>
                  <w:rFonts w:ascii="Times New Roman" w:hAnsi="Times New Roman" w:cs="Times New Roman"/>
                  <w:sz w:val="20"/>
                  <w:szCs w:val="20"/>
                </w:rPr>
                <w:lastRenderedPageBreak/>
                <w:t>ценным бумагам</w:t>
              </w:r>
            </w:hyperlink>
            <w:r w:rsidRPr="00F971CD">
              <w:rPr>
                <w:rFonts w:ascii="Times New Roman" w:hAnsi="Times New Roman" w:cs="Times New Roman"/>
                <w:sz w:val="20"/>
                <w:szCs w:val="20"/>
              </w:rPr>
              <w:t>, а также доходов в виде имущественной выгоды, полученной в азартной игре и (или) пари.</w:t>
            </w:r>
          </w:p>
          <w:p w:rsidR="009A293F" w:rsidRPr="00F971CD" w:rsidRDefault="009A293F" w:rsidP="009A293F">
            <w:pPr>
              <w:shd w:val="clear" w:color="auto" w:fill="FFFFFF"/>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shd w:val="clear" w:color="auto" w:fill="FFFFFF"/>
                <w:lang w:eastAsia="ru-RU"/>
              </w:rPr>
              <w:t>В соответствии с подпунктом 21) статьи 1 Закона Республики Казахстан «Об игорном бизнесе» выигрыш – имущественная выгода, подлежащая обязательной выплате участнику азартной игры и (или) пари при наступлении результата азартной игры и (или) пари, предусмотренного правилами, установленными организатором игорного бизнеса.</w:t>
            </w:r>
          </w:p>
          <w:p w:rsidR="009A293F" w:rsidRPr="00F971CD" w:rsidRDefault="009A293F" w:rsidP="009A293F">
            <w:pPr>
              <w:shd w:val="clear" w:color="auto" w:fill="FFFFFF"/>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Вместе с тем, отсутствует понятие имущественной выгоды и в правоприменительной практике данное выражение вызывает вопросы.</w:t>
            </w:r>
          </w:p>
          <w:p w:rsidR="009A293F" w:rsidRPr="00F971CD" w:rsidRDefault="009A293F" w:rsidP="009A293F">
            <w:pPr>
              <w:shd w:val="clear" w:color="auto" w:fill="FFFFFF"/>
              <w:ind w:firstLine="709"/>
              <w:contextualSpacing/>
              <w:jc w:val="both"/>
              <w:rPr>
                <w:rFonts w:ascii="Times New Roman" w:eastAsia="Times New Roman" w:hAnsi="Times New Roman" w:cs="Times New Roman"/>
                <w:sz w:val="20"/>
                <w:szCs w:val="20"/>
                <w:lang w:eastAsia="ru-RU"/>
              </w:rPr>
            </w:pPr>
            <w:r w:rsidRPr="00F971CD">
              <w:rPr>
                <w:rFonts w:ascii="Times New Roman" w:eastAsia="Times New Roman" w:hAnsi="Times New Roman" w:cs="Times New Roman"/>
                <w:sz w:val="20"/>
                <w:szCs w:val="20"/>
                <w:lang w:eastAsia="ru-RU"/>
              </w:rPr>
              <w:t xml:space="preserve">Наряду с этим, установление достоверной суммы выигрыша по каждой игровой сессии, а также учета ставок, проигрышей и других обстоятельств, влияющих на определение конкретного дохода </w:t>
            </w:r>
            <w:r w:rsidRPr="00F971CD">
              <w:rPr>
                <w:rFonts w:ascii="Times New Roman" w:eastAsia="Times New Roman" w:hAnsi="Times New Roman" w:cs="Times New Roman"/>
                <w:sz w:val="20"/>
                <w:szCs w:val="20"/>
                <w:lang w:eastAsia="ru-RU"/>
              </w:rPr>
              <w:lastRenderedPageBreak/>
              <w:t>физического лица в виде выигрыша, является трудозатратным и не гарантирует точность произведенных расчетов. При этом предусматривается увеличение затрат на администрирование исчисления выигрыша каждого физического лица, в этой связи, определение дохода в виде выигрыша в виде положительной разницы между суммой денежных средств, полученных физическим лицом от организатора игорного бизнеса за налоговый период и суммой денежных средств, ранее полученных организатором игорного бизнеса от данного физического лица, является преждевременным;</w:t>
            </w:r>
          </w:p>
          <w:p w:rsidR="009A293F" w:rsidRPr="00F971CD" w:rsidRDefault="009A293F" w:rsidP="009A293F">
            <w:pPr>
              <w:shd w:val="clear" w:color="auto" w:fill="FFFFFF" w:themeFill="background1"/>
              <w:tabs>
                <w:tab w:val="left" w:pos="0"/>
              </w:tabs>
              <w:contextualSpacing/>
              <w:jc w:val="both"/>
              <w:rPr>
                <w:rFonts w:ascii="Times New Roman" w:eastAsia="Times New Roman" w:hAnsi="Times New Roman" w:cs="Times New Roman"/>
                <w:bCs/>
                <w:color w:val="000000"/>
                <w:sz w:val="20"/>
                <w:szCs w:val="20"/>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shd w:val="clear" w:color="auto" w:fill="FFFFFF" w:themeFill="background1"/>
              <w:jc w:val="center"/>
              <w:rPr>
                <w:rFonts w:ascii="Times New Roman" w:hAnsi="Times New Roman" w:cs="Times New Roman"/>
                <w:bCs/>
                <w:sz w:val="24"/>
                <w:szCs w:val="24"/>
              </w:rPr>
            </w:pPr>
            <w:r w:rsidRPr="00B973BD">
              <w:rPr>
                <w:rFonts w:ascii="Times New Roman" w:hAnsi="Times New Roman" w:cs="Times New Roman"/>
                <w:bCs/>
                <w:sz w:val="24"/>
                <w:szCs w:val="24"/>
              </w:rPr>
              <w:t>Пункт 2 статьи 710 проекта</w:t>
            </w:r>
          </w:p>
        </w:tc>
        <w:tc>
          <w:tcPr>
            <w:tcW w:w="3828" w:type="dxa"/>
          </w:tcPr>
          <w:p w:rsidR="009A293F" w:rsidRPr="00B973BD" w:rsidRDefault="009A293F" w:rsidP="009A293F">
            <w:pPr>
              <w:shd w:val="clear" w:color="auto" w:fill="FFFFFF" w:themeFill="background1"/>
              <w:ind w:firstLine="311"/>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 xml:space="preserve">Статья 710. Условия применения </w:t>
            </w:r>
            <w:r w:rsidRPr="00B973BD">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9A293F" w:rsidRPr="00B973BD" w:rsidRDefault="009A293F" w:rsidP="009A293F">
            <w:pPr>
              <w:shd w:val="clear" w:color="auto" w:fill="FFFFFF" w:themeFill="background1"/>
              <w:ind w:firstLine="311"/>
              <w:contextualSpacing/>
              <w:jc w:val="both"/>
              <w:rPr>
                <w:rFonts w:ascii="Times New Roman" w:eastAsia="Calibri" w:hAnsi="Times New Roman" w:cs="Times New Roman"/>
                <w:b/>
                <w:bCs/>
                <w:sz w:val="24"/>
                <w:szCs w:val="24"/>
                <w:lang w:eastAsia="ru-RU"/>
              </w:rPr>
            </w:pPr>
          </w:p>
          <w:p w:rsidR="009A293F" w:rsidRPr="00B973BD" w:rsidRDefault="009A293F" w:rsidP="009A293F">
            <w:pPr>
              <w:shd w:val="clear" w:color="auto" w:fill="FFFFFF" w:themeFill="background1"/>
              <w:tabs>
                <w:tab w:val="left" w:pos="742"/>
              </w:tabs>
              <w:ind w:firstLine="311"/>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9A293F" w:rsidRPr="00B973BD" w:rsidRDefault="009A293F" w:rsidP="009A293F">
            <w:pPr>
              <w:shd w:val="clear" w:color="auto" w:fill="FFFFFF" w:themeFill="background1"/>
              <w:tabs>
                <w:tab w:val="left" w:pos="742"/>
              </w:tabs>
              <w:ind w:firstLine="311"/>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9A293F" w:rsidRPr="00B973BD" w:rsidRDefault="009A293F" w:rsidP="009A293F">
            <w:pPr>
              <w:shd w:val="clear" w:color="auto" w:fill="FFFFFF" w:themeFill="background1"/>
              <w:ind w:firstLine="311"/>
              <w:rPr>
                <w:rFonts w:ascii="Times New Roman" w:hAnsi="Times New Roman" w:cs="Times New Roman"/>
                <w:sz w:val="24"/>
                <w:szCs w:val="24"/>
                <w:lang w:eastAsia="ru-RU"/>
              </w:rPr>
            </w:pPr>
            <w:r w:rsidRPr="00B973BD">
              <w:rPr>
                <w:rFonts w:ascii="Times New Roman" w:hAnsi="Times New Roman" w:cs="Times New Roman"/>
                <w:sz w:val="24"/>
                <w:szCs w:val="24"/>
                <w:lang w:eastAsia="ru-RU"/>
              </w:rPr>
              <w:t>…</w:t>
            </w:r>
          </w:p>
          <w:p w:rsidR="009A293F" w:rsidRPr="00B973BD" w:rsidRDefault="009A293F" w:rsidP="009A293F">
            <w:pPr>
              <w:shd w:val="clear" w:color="auto" w:fill="FFFFFF" w:themeFill="background1"/>
              <w:ind w:firstLine="311"/>
              <w:jc w:val="both"/>
              <w:rPr>
                <w:rFonts w:ascii="Times New Roman" w:hAnsi="Times New Roman" w:cs="Times New Roman"/>
                <w:sz w:val="24"/>
                <w:szCs w:val="24"/>
                <w:lang w:eastAsia="ru-RU"/>
              </w:rPr>
            </w:pPr>
            <w:r w:rsidRPr="00B973BD">
              <w:rPr>
                <w:rFonts w:ascii="Times New Roman" w:hAnsi="Times New Roman" w:cs="Times New Roman"/>
                <w:sz w:val="24"/>
                <w:szCs w:val="24"/>
                <w:lang w:eastAsia="ru-RU"/>
              </w:rPr>
              <w:t>12) недропользование (за исключением деятельности по недропользованию, осуществляемой на основании лицензии на старательство);</w:t>
            </w:r>
          </w:p>
          <w:p w:rsidR="009A293F" w:rsidRPr="00B973BD" w:rsidRDefault="009A293F" w:rsidP="009A293F">
            <w:pPr>
              <w:shd w:val="clear" w:color="auto" w:fill="FFFFFF" w:themeFill="background1"/>
              <w:ind w:firstLine="311"/>
              <w:jc w:val="both"/>
              <w:rPr>
                <w:rFonts w:ascii="Times New Roman" w:hAnsi="Times New Roman" w:cs="Times New Roman"/>
                <w:sz w:val="24"/>
                <w:szCs w:val="24"/>
                <w:lang w:eastAsia="ru-RU"/>
              </w:rPr>
            </w:pPr>
            <w:r w:rsidRPr="00B973BD">
              <w:rPr>
                <w:rFonts w:ascii="Times New Roman" w:hAnsi="Times New Roman" w:cs="Times New Roman"/>
                <w:sz w:val="24"/>
                <w:szCs w:val="24"/>
                <w:lang w:eastAsia="ru-RU"/>
              </w:rPr>
              <w:t>…</w:t>
            </w:r>
          </w:p>
          <w:p w:rsidR="009A293F" w:rsidRPr="00B973BD" w:rsidRDefault="009A293F" w:rsidP="009A293F">
            <w:pPr>
              <w:shd w:val="clear" w:color="auto" w:fill="FFFFFF" w:themeFill="background1"/>
              <w:ind w:firstLine="311"/>
              <w:jc w:val="both"/>
              <w:rPr>
                <w:rFonts w:ascii="Times New Roman" w:eastAsia="Times New Roman" w:hAnsi="Times New Roman" w:cs="Times New Roman"/>
                <w:sz w:val="24"/>
                <w:szCs w:val="24"/>
                <w:lang w:eastAsia="ru-RU"/>
              </w:rPr>
            </w:pPr>
          </w:p>
          <w:p w:rsidR="009A293F" w:rsidRPr="00B973BD" w:rsidRDefault="009A293F" w:rsidP="009A293F">
            <w:pPr>
              <w:shd w:val="clear" w:color="auto" w:fill="FFFFFF" w:themeFill="background1"/>
              <w:ind w:firstLine="311"/>
              <w:jc w:val="both"/>
              <w:rPr>
                <w:rFonts w:ascii="Times New Roman" w:eastAsia="Times New Roman" w:hAnsi="Times New Roman" w:cs="Times New Roman"/>
                <w:sz w:val="24"/>
                <w:szCs w:val="24"/>
                <w:lang w:eastAsia="ru-RU"/>
              </w:rPr>
            </w:pPr>
          </w:p>
          <w:p w:rsidR="009A293F" w:rsidRPr="00B973BD" w:rsidRDefault="009A293F" w:rsidP="009A293F">
            <w:pPr>
              <w:shd w:val="clear" w:color="auto" w:fill="FFFFFF" w:themeFill="background1"/>
              <w:ind w:firstLine="311"/>
              <w:jc w:val="both"/>
              <w:rPr>
                <w:rFonts w:ascii="Times New Roman" w:eastAsia="Times New Roman" w:hAnsi="Times New Roman" w:cs="Times New Roman"/>
                <w:sz w:val="24"/>
                <w:szCs w:val="24"/>
                <w:lang w:eastAsia="ru-RU"/>
              </w:rPr>
            </w:pPr>
          </w:p>
          <w:p w:rsidR="009A293F" w:rsidRPr="00B973BD" w:rsidRDefault="009A293F" w:rsidP="009A293F">
            <w:pPr>
              <w:shd w:val="clear" w:color="auto" w:fill="FFFFFF" w:themeFill="background1"/>
              <w:ind w:firstLine="311"/>
              <w:jc w:val="both"/>
              <w:rPr>
                <w:rFonts w:ascii="Times New Roman" w:eastAsia="Times New Roman" w:hAnsi="Times New Roman" w:cs="Times New Roman"/>
                <w:sz w:val="24"/>
                <w:szCs w:val="24"/>
                <w:lang w:eastAsia="ru-RU"/>
              </w:rPr>
            </w:pPr>
          </w:p>
          <w:p w:rsidR="009A293F" w:rsidRPr="00B973BD" w:rsidRDefault="009A293F" w:rsidP="009A293F">
            <w:pPr>
              <w:shd w:val="clear" w:color="auto" w:fill="FFFFFF" w:themeFill="background1"/>
              <w:ind w:firstLine="311"/>
              <w:jc w:val="both"/>
              <w:rPr>
                <w:rFonts w:ascii="Times New Roman" w:eastAsia="Times New Roman" w:hAnsi="Times New Roman" w:cs="Times New Roman"/>
                <w:sz w:val="24"/>
                <w:szCs w:val="24"/>
                <w:lang w:eastAsia="ru-RU"/>
              </w:rPr>
            </w:pPr>
          </w:p>
          <w:p w:rsidR="009A293F" w:rsidRPr="00B973BD" w:rsidRDefault="009A293F" w:rsidP="009A293F">
            <w:pPr>
              <w:shd w:val="clear" w:color="auto" w:fill="FFFFFF" w:themeFill="background1"/>
              <w:ind w:firstLine="311"/>
              <w:jc w:val="both"/>
              <w:rPr>
                <w:rFonts w:ascii="Times New Roman" w:eastAsia="Times New Roman" w:hAnsi="Times New Roman" w:cs="Times New Roman"/>
                <w:sz w:val="24"/>
                <w:szCs w:val="24"/>
                <w:lang w:eastAsia="ru-RU"/>
              </w:rPr>
            </w:pPr>
          </w:p>
          <w:p w:rsidR="009A293F" w:rsidRPr="00B973BD" w:rsidRDefault="009A293F" w:rsidP="009A293F">
            <w:pPr>
              <w:shd w:val="clear" w:color="auto" w:fill="FFFFFF" w:themeFill="background1"/>
              <w:ind w:firstLine="311"/>
              <w:jc w:val="both"/>
              <w:rPr>
                <w:rFonts w:ascii="Times New Roman" w:eastAsia="Times New Roman" w:hAnsi="Times New Roman" w:cs="Times New Roman"/>
                <w:sz w:val="24"/>
                <w:szCs w:val="24"/>
                <w:lang w:eastAsia="ru-RU"/>
              </w:rPr>
            </w:pPr>
          </w:p>
          <w:p w:rsidR="009A293F" w:rsidRPr="00B973BD" w:rsidRDefault="009A293F" w:rsidP="009A293F">
            <w:pPr>
              <w:shd w:val="clear" w:color="auto" w:fill="FFFFFF" w:themeFill="background1"/>
              <w:ind w:firstLine="311"/>
              <w:jc w:val="both"/>
              <w:rPr>
                <w:rFonts w:ascii="Times New Roman" w:eastAsia="Times New Roman" w:hAnsi="Times New Roman" w:cs="Times New Roman"/>
                <w:sz w:val="24"/>
                <w:szCs w:val="24"/>
                <w:lang w:eastAsia="ru-RU"/>
              </w:rPr>
            </w:pPr>
          </w:p>
          <w:p w:rsidR="009A293F" w:rsidRPr="00B973BD" w:rsidRDefault="009A293F" w:rsidP="009A293F">
            <w:pPr>
              <w:shd w:val="clear" w:color="auto" w:fill="FFFFFF" w:themeFill="background1"/>
              <w:ind w:firstLine="311"/>
              <w:jc w:val="both"/>
              <w:rPr>
                <w:rFonts w:ascii="Times New Roman" w:eastAsia="Times New Roman" w:hAnsi="Times New Roman" w:cs="Times New Roman"/>
                <w:b/>
                <w:sz w:val="24"/>
                <w:szCs w:val="24"/>
                <w:lang w:eastAsia="ru-RU"/>
              </w:rPr>
            </w:pPr>
          </w:p>
          <w:p w:rsidR="009A293F" w:rsidRPr="00B973BD" w:rsidRDefault="009A293F" w:rsidP="009A293F">
            <w:pPr>
              <w:shd w:val="clear" w:color="auto" w:fill="FFFFFF" w:themeFill="background1"/>
              <w:ind w:firstLine="311"/>
              <w:jc w:val="both"/>
              <w:rPr>
                <w:rFonts w:ascii="Times New Roman" w:eastAsia="Times New Roman" w:hAnsi="Times New Roman" w:cs="Times New Roman"/>
                <w:b/>
                <w:sz w:val="24"/>
                <w:szCs w:val="24"/>
                <w:lang w:eastAsia="ru-RU"/>
              </w:rPr>
            </w:pPr>
          </w:p>
          <w:p w:rsidR="009A293F" w:rsidRPr="00B973BD" w:rsidRDefault="009A293F" w:rsidP="009A293F">
            <w:pPr>
              <w:shd w:val="clear" w:color="auto" w:fill="FFFFFF" w:themeFill="background1"/>
              <w:ind w:firstLine="311"/>
              <w:jc w:val="both"/>
              <w:rPr>
                <w:rFonts w:ascii="Times New Roman" w:eastAsia="Times New Roman" w:hAnsi="Times New Roman" w:cs="Times New Roman"/>
                <w:b/>
                <w:sz w:val="24"/>
                <w:szCs w:val="24"/>
                <w:lang w:eastAsia="ru-RU"/>
              </w:rPr>
            </w:pPr>
          </w:p>
          <w:p w:rsidR="009A293F" w:rsidRPr="00B973BD" w:rsidRDefault="009A293F" w:rsidP="009A293F">
            <w:pPr>
              <w:shd w:val="clear" w:color="auto" w:fill="FFFFFF" w:themeFill="background1"/>
              <w:ind w:firstLine="311"/>
              <w:jc w:val="both"/>
              <w:rPr>
                <w:rFonts w:ascii="Times New Roman" w:hAnsi="Times New Roman" w:cs="Times New Roman"/>
                <w:sz w:val="24"/>
                <w:szCs w:val="24"/>
                <w:lang w:eastAsia="ru-RU"/>
              </w:rPr>
            </w:pPr>
          </w:p>
          <w:p w:rsidR="009A293F" w:rsidRPr="00B973BD" w:rsidRDefault="009A293F" w:rsidP="009A293F">
            <w:pPr>
              <w:shd w:val="clear" w:color="auto" w:fill="FFFFFF" w:themeFill="background1"/>
              <w:jc w:val="both"/>
              <w:rPr>
                <w:rFonts w:ascii="Times New Roman" w:hAnsi="Times New Roman" w:cs="Times New Roman"/>
                <w:sz w:val="24"/>
                <w:szCs w:val="24"/>
                <w:lang w:eastAsia="ru-RU"/>
              </w:rPr>
            </w:pPr>
          </w:p>
          <w:p w:rsidR="009A293F" w:rsidRPr="00B973BD" w:rsidRDefault="009A293F" w:rsidP="009A293F">
            <w:pPr>
              <w:shd w:val="clear" w:color="auto" w:fill="FFFFFF" w:themeFill="background1"/>
              <w:ind w:firstLine="311"/>
              <w:jc w:val="both"/>
              <w:rPr>
                <w:rFonts w:ascii="Times New Roman" w:hAnsi="Times New Roman" w:cs="Times New Roman"/>
                <w:sz w:val="24"/>
                <w:szCs w:val="24"/>
                <w:lang w:eastAsia="ru-RU"/>
              </w:rPr>
            </w:pPr>
          </w:p>
          <w:p w:rsidR="009A293F" w:rsidRPr="00B973BD" w:rsidRDefault="009A293F" w:rsidP="009A293F">
            <w:pPr>
              <w:shd w:val="clear" w:color="auto" w:fill="FFFFFF" w:themeFill="background1"/>
              <w:ind w:firstLine="311"/>
              <w:jc w:val="both"/>
              <w:rPr>
                <w:rFonts w:ascii="Times New Roman" w:hAnsi="Times New Roman" w:cs="Times New Roman"/>
                <w:sz w:val="24"/>
                <w:szCs w:val="24"/>
                <w:lang w:eastAsia="ru-RU"/>
              </w:rPr>
            </w:pPr>
            <w:r w:rsidRPr="00B973BD">
              <w:rPr>
                <w:rFonts w:ascii="Times New Roman" w:hAnsi="Times New Roman" w:cs="Times New Roman"/>
                <w:sz w:val="24"/>
                <w:szCs w:val="24"/>
                <w:lang w:eastAsia="ru-RU"/>
              </w:rPr>
              <w:t>…</w:t>
            </w:r>
          </w:p>
          <w:p w:rsidR="009A293F" w:rsidRPr="00B973BD" w:rsidRDefault="009A293F" w:rsidP="009A293F">
            <w:pPr>
              <w:shd w:val="clear" w:color="auto" w:fill="FFFFFF" w:themeFill="background1"/>
              <w:ind w:firstLine="311"/>
              <w:jc w:val="both"/>
              <w:rPr>
                <w:rFonts w:ascii="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9A293F" w:rsidRPr="00B973BD" w:rsidRDefault="009A293F" w:rsidP="009A293F">
            <w:pPr>
              <w:shd w:val="clear" w:color="auto" w:fill="FFFFFF" w:themeFill="background1"/>
              <w:ind w:firstLine="311"/>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9A293F" w:rsidRPr="00B973BD" w:rsidRDefault="009A293F" w:rsidP="009A293F">
            <w:pPr>
              <w:shd w:val="clear" w:color="auto" w:fill="FFFFFF" w:themeFill="background1"/>
              <w:ind w:firstLine="311"/>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6) лица, являющиеся взаимосвязанной стороной в соответствии с пунктом 1 статьи 14 настоящего Кодекса;  </w:t>
            </w:r>
          </w:p>
          <w:p w:rsidR="009A293F" w:rsidRPr="00B973BD" w:rsidRDefault="009A293F" w:rsidP="009A293F">
            <w:pPr>
              <w:shd w:val="clear" w:color="auto" w:fill="FFFFFF" w:themeFill="background1"/>
              <w:ind w:firstLine="311"/>
              <w:contextualSpacing/>
              <w:jc w:val="both"/>
              <w:rPr>
                <w:bCs/>
              </w:rPr>
            </w:pPr>
            <w:r w:rsidRPr="00B973BD">
              <w:rPr>
                <w:rFonts w:ascii="Times New Roman" w:eastAsia="Times New Roman" w:hAnsi="Times New Roman" w:cs="Times New Roman"/>
                <w:sz w:val="24"/>
                <w:szCs w:val="24"/>
                <w:lang w:eastAsia="ru-RU"/>
              </w:rPr>
              <w:t>…</w:t>
            </w:r>
          </w:p>
        </w:tc>
        <w:tc>
          <w:tcPr>
            <w:tcW w:w="3967" w:type="dxa"/>
          </w:tcPr>
          <w:p w:rsidR="009A293F" w:rsidRPr="00B973BD" w:rsidRDefault="009A293F" w:rsidP="009A293F">
            <w:pPr>
              <w:pStyle w:val="pj"/>
              <w:shd w:val="clear" w:color="auto" w:fill="FFFFFF" w:themeFill="background1"/>
              <w:contextualSpacing/>
              <w:rPr>
                <w:rStyle w:val="s1"/>
                <w:rFonts w:eastAsia="Calibri"/>
                <w:b w:val="0"/>
              </w:rPr>
            </w:pPr>
            <w:r w:rsidRPr="00B973BD">
              <w:rPr>
                <w:rStyle w:val="s1"/>
                <w:rFonts w:eastAsia="Calibri"/>
                <w:b w:val="0"/>
              </w:rPr>
              <w:lastRenderedPageBreak/>
              <w:t>в статье 710 проекта:</w:t>
            </w:r>
          </w:p>
          <w:p w:rsidR="009A293F" w:rsidRPr="00B973BD" w:rsidRDefault="009A293F" w:rsidP="009A293F">
            <w:pPr>
              <w:pStyle w:val="pj"/>
              <w:shd w:val="clear" w:color="auto" w:fill="FFFFFF" w:themeFill="background1"/>
              <w:contextualSpacing/>
              <w:rPr>
                <w:rStyle w:val="s1"/>
                <w:rFonts w:eastAsia="Calibri"/>
                <w:b w:val="0"/>
              </w:rPr>
            </w:pPr>
            <w:r w:rsidRPr="00B973BD">
              <w:rPr>
                <w:rStyle w:val="s1"/>
                <w:rFonts w:eastAsia="Calibri"/>
                <w:b w:val="0"/>
              </w:rPr>
              <w:t xml:space="preserve">в пункт 2: </w:t>
            </w:r>
          </w:p>
          <w:p w:rsidR="009A293F" w:rsidRPr="00B973BD" w:rsidRDefault="009A293F" w:rsidP="009A293F">
            <w:pPr>
              <w:pStyle w:val="pj"/>
              <w:shd w:val="clear" w:color="auto" w:fill="FFFFFF" w:themeFill="background1"/>
              <w:ind w:firstLine="709"/>
              <w:contextualSpacing/>
              <w:rPr>
                <w:rStyle w:val="s1"/>
                <w:rFonts w:eastAsia="Calibri"/>
              </w:rPr>
            </w:pPr>
          </w:p>
          <w:p w:rsidR="009A293F" w:rsidRPr="00B973BD" w:rsidRDefault="009A293F" w:rsidP="009A293F">
            <w:pPr>
              <w:pStyle w:val="pj"/>
              <w:shd w:val="clear" w:color="auto" w:fill="FFFFFF" w:themeFill="background1"/>
              <w:tabs>
                <w:tab w:val="left" w:pos="742"/>
              </w:tabs>
              <w:contextualSpacing/>
            </w:pPr>
          </w:p>
          <w:p w:rsidR="009A293F" w:rsidRPr="00B973BD" w:rsidRDefault="009A293F" w:rsidP="009A293F">
            <w:pPr>
              <w:pStyle w:val="pj"/>
              <w:shd w:val="clear" w:color="auto" w:fill="FFFFFF" w:themeFill="background1"/>
              <w:tabs>
                <w:tab w:val="left" w:pos="742"/>
              </w:tabs>
              <w:contextualSpacing/>
            </w:pPr>
          </w:p>
          <w:p w:rsidR="009A293F" w:rsidRPr="00B973BD" w:rsidRDefault="009A293F" w:rsidP="009A293F">
            <w:pPr>
              <w:pStyle w:val="pj"/>
              <w:shd w:val="clear" w:color="auto" w:fill="FFFFFF" w:themeFill="background1"/>
              <w:tabs>
                <w:tab w:val="left" w:pos="742"/>
              </w:tabs>
              <w:contextualSpacing/>
            </w:pPr>
          </w:p>
          <w:p w:rsidR="009A293F" w:rsidRPr="00B973BD" w:rsidRDefault="009A293F" w:rsidP="009A293F">
            <w:pPr>
              <w:pStyle w:val="pj"/>
              <w:shd w:val="clear" w:color="auto" w:fill="FFFFFF" w:themeFill="background1"/>
              <w:tabs>
                <w:tab w:val="left" w:pos="742"/>
              </w:tabs>
              <w:contextualSpacing/>
            </w:pPr>
          </w:p>
          <w:p w:rsidR="009A293F" w:rsidRPr="00B973BD" w:rsidRDefault="009A293F" w:rsidP="009A293F">
            <w:pPr>
              <w:pStyle w:val="pj"/>
              <w:shd w:val="clear" w:color="auto" w:fill="FFFFFF" w:themeFill="background1"/>
              <w:tabs>
                <w:tab w:val="left" w:pos="742"/>
              </w:tabs>
              <w:contextualSpacing/>
            </w:pPr>
          </w:p>
          <w:p w:rsidR="009A293F" w:rsidRPr="00B973BD" w:rsidRDefault="009A293F" w:rsidP="009A293F">
            <w:pPr>
              <w:pStyle w:val="pj"/>
              <w:shd w:val="clear" w:color="auto" w:fill="FFFFFF" w:themeFill="background1"/>
              <w:tabs>
                <w:tab w:val="left" w:pos="742"/>
              </w:tabs>
              <w:contextualSpacing/>
            </w:pPr>
          </w:p>
          <w:p w:rsidR="009A293F" w:rsidRPr="00B973BD" w:rsidRDefault="009A293F" w:rsidP="009A293F">
            <w:pPr>
              <w:pStyle w:val="pj"/>
              <w:shd w:val="clear" w:color="auto" w:fill="FFFFFF" w:themeFill="background1"/>
              <w:tabs>
                <w:tab w:val="left" w:pos="742"/>
              </w:tabs>
              <w:contextualSpacing/>
            </w:pPr>
          </w:p>
          <w:p w:rsidR="009A293F" w:rsidRPr="00B973BD" w:rsidRDefault="009A293F" w:rsidP="009A293F">
            <w:pPr>
              <w:pStyle w:val="pj"/>
              <w:shd w:val="clear" w:color="auto" w:fill="FFFFFF" w:themeFill="background1"/>
              <w:tabs>
                <w:tab w:val="left" w:pos="742"/>
              </w:tabs>
              <w:contextualSpacing/>
            </w:pPr>
          </w:p>
          <w:p w:rsidR="009A293F" w:rsidRPr="00B973BD" w:rsidRDefault="009A293F" w:rsidP="009A293F">
            <w:pPr>
              <w:pStyle w:val="pj"/>
              <w:shd w:val="clear" w:color="auto" w:fill="FFFFFF" w:themeFill="background1"/>
              <w:tabs>
                <w:tab w:val="left" w:pos="742"/>
              </w:tabs>
              <w:contextualSpacing/>
            </w:pPr>
          </w:p>
          <w:p w:rsidR="009A293F" w:rsidRPr="00B973BD" w:rsidRDefault="009A293F" w:rsidP="009A293F">
            <w:pPr>
              <w:pStyle w:val="pj"/>
              <w:shd w:val="clear" w:color="auto" w:fill="FFFFFF" w:themeFill="background1"/>
              <w:tabs>
                <w:tab w:val="left" w:pos="742"/>
              </w:tabs>
              <w:contextualSpacing/>
            </w:pPr>
          </w:p>
          <w:p w:rsidR="009A293F" w:rsidRPr="00B973BD" w:rsidRDefault="009A293F" w:rsidP="009A293F">
            <w:pPr>
              <w:pStyle w:val="pj"/>
              <w:shd w:val="clear" w:color="auto" w:fill="FFFFFF" w:themeFill="background1"/>
              <w:tabs>
                <w:tab w:val="left" w:pos="742"/>
              </w:tabs>
              <w:contextualSpacing/>
            </w:pPr>
            <w:r w:rsidRPr="00B973BD">
              <w:rPr>
                <w:b/>
              </w:rPr>
              <w:t>подпункт 12)</w:t>
            </w:r>
            <w:r w:rsidRPr="00B973BD">
              <w:t xml:space="preserve"> изложить в следующей редакции;</w:t>
            </w:r>
          </w:p>
          <w:p w:rsidR="009A293F" w:rsidRPr="00B973BD" w:rsidRDefault="009A293F" w:rsidP="009A293F">
            <w:pPr>
              <w:pStyle w:val="pj"/>
              <w:shd w:val="clear" w:color="auto" w:fill="FFFFFF" w:themeFill="background1"/>
              <w:tabs>
                <w:tab w:val="left" w:pos="742"/>
              </w:tabs>
              <w:contextualSpacing/>
            </w:pPr>
            <w:r w:rsidRPr="00B973BD">
              <w:t>«12) недропользование (за исключением деятельности по недропользованию, осуществляемой на основании лицензии на старательство)</w:t>
            </w:r>
            <w:r w:rsidRPr="00B973BD">
              <w:rPr>
                <w:b/>
                <w:shd w:val="clear" w:color="auto" w:fill="FFFFFF"/>
              </w:rPr>
              <w:t xml:space="preserve">. В целях настоящего подпункта </w:t>
            </w:r>
            <w:r w:rsidRPr="00B973BD">
              <w:rPr>
                <w:b/>
                <w:shd w:val="clear" w:color="auto" w:fill="FFFFFF"/>
              </w:rPr>
              <w:lastRenderedPageBreak/>
              <w:t>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w:t>
            </w:r>
          </w:p>
          <w:p w:rsidR="009A293F" w:rsidRPr="00B973BD" w:rsidRDefault="009A293F" w:rsidP="009A293F">
            <w:pPr>
              <w:pStyle w:val="pj"/>
              <w:shd w:val="clear" w:color="auto" w:fill="FFFFFF" w:themeFill="background1"/>
              <w:tabs>
                <w:tab w:val="left" w:pos="170"/>
                <w:tab w:val="left" w:pos="454"/>
              </w:tabs>
              <w:contextualSpacing/>
              <w:rPr>
                <w:bCs/>
              </w:rPr>
            </w:pPr>
          </w:p>
          <w:p w:rsidR="009A293F" w:rsidRPr="00B973BD" w:rsidRDefault="009A293F" w:rsidP="009A293F">
            <w:pPr>
              <w:pStyle w:val="pj"/>
              <w:shd w:val="clear" w:color="auto" w:fill="FFFFFF" w:themeFill="background1"/>
              <w:tabs>
                <w:tab w:val="left" w:pos="170"/>
                <w:tab w:val="left" w:pos="454"/>
              </w:tabs>
              <w:ind w:firstLine="0"/>
              <w:contextualSpacing/>
              <w:rPr>
                <w:b/>
                <w:bCs/>
              </w:rPr>
            </w:pPr>
          </w:p>
          <w:p w:rsidR="009A293F" w:rsidRPr="00B973BD" w:rsidRDefault="009A293F" w:rsidP="009A293F">
            <w:pPr>
              <w:pStyle w:val="pj"/>
              <w:shd w:val="clear" w:color="auto" w:fill="FFFFFF" w:themeFill="background1"/>
              <w:tabs>
                <w:tab w:val="left" w:pos="170"/>
                <w:tab w:val="left" w:pos="454"/>
              </w:tabs>
              <w:contextualSpacing/>
              <w:rPr>
                <w:b/>
                <w:bCs/>
              </w:rPr>
            </w:pPr>
          </w:p>
          <w:p w:rsidR="009A293F" w:rsidRPr="00B973BD" w:rsidRDefault="009A293F" w:rsidP="009A293F">
            <w:pPr>
              <w:pStyle w:val="pj"/>
              <w:shd w:val="clear" w:color="auto" w:fill="FFFFFF" w:themeFill="background1"/>
              <w:tabs>
                <w:tab w:val="left" w:pos="170"/>
                <w:tab w:val="left" w:pos="454"/>
              </w:tabs>
              <w:contextualSpacing/>
              <w:rPr>
                <w:b/>
                <w:bCs/>
              </w:rPr>
            </w:pPr>
          </w:p>
          <w:p w:rsidR="009A293F" w:rsidRPr="00B973BD" w:rsidRDefault="009A293F" w:rsidP="009A293F">
            <w:pPr>
              <w:pStyle w:val="pj"/>
              <w:shd w:val="clear" w:color="auto" w:fill="FFFFFF" w:themeFill="background1"/>
              <w:tabs>
                <w:tab w:val="left" w:pos="170"/>
                <w:tab w:val="left" w:pos="454"/>
              </w:tabs>
              <w:ind w:firstLine="0"/>
              <w:contextualSpacing/>
              <w:rPr>
                <w:b/>
                <w:bCs/>
              </w:rPr>
            </w:pPr>
          </w:p>
          <w:p w:rsidR="009A293F" w:rsidRPr="00B973BD" w:rsidRDefault="009A293F" w:rsidP="009A293F">
            <w:pPr>
              <w:pStyle w:val="pj"/>
              <w:shd w:val="clear" w:color="auto" w:fill="FFFFFF" w:themeFill="background1"/>
              <w:tabs>
                <w:tab w:val="left" w:pos="170"/>
                <w:tab w:val="left" w:pos="454"/>
              </w:tabs>
              <w:contextualSpacing/>
              <w:rPr>
                <w:b/>
                <w:bCs/>
              </w:rPr>
            </w:pPr>
          </w:p>
          <w:p w:rsidR="009A293F" w:rsidRPr="00B973BD" w:rsidRDefault="009A293F" w:rsidP="009A293F">
            <w:pPr>
              <w:pStyle w:val="pj"/>
              <w:shd w:val="clear" w:color="auto" w:fill="FFFFFF" w:themeFill="background1"/>
              <w:tabs>
                <w:tab w:val="left" w:pos="170"/>
                <w:tab w:val="left" w:pos="454"/>
              </w:tabs>
              <w:contextualSpacing/>
              <w:rPr>
                <w:b/>
                <w:bCs/>
              </w:rPr>
            </w:pPr>
            <w:r w:rsidRPr="00B973BD">
              <w:rPr>
                <w:b/>
                <w:bCs/>
              </w:rPr>
              <w:t xml:space="preserve">подпункт 6) </w:t>
            </w:r>
            <w:r w:rsidRPr="00B973BD">
              <w:rPr>
                <w:bCs/>
              </w:rPr>
              <w:t>пункта 3</w:t>
            </w:r>
            <w:r w:rsidRPr="00B973BD">
              <w:rPr>
                <w:b/>
                <w:bCs/>
              </w:rPr>
              <w:t xml:space="preserve"> исключить;</w:t>
            </w:r>
          </w:p>
          <w:p w:rsidR="009A293F" w:rsidRPr="00B973BD" w:rsidRDefault="009A293F" w:rsidP="009A293F">
            <w:pPr>
              <w:pStyle w:val="pj"/>
              <w:shd w:val="clear" w:color="auto" w:fill="FFFFFF" w:themeFill="background1"/>
              <w:ind w:firstLine="709"/>
              <w:contextualSpacing/>
              <w:rPr>
                <w:bCs/>
              </w:rPr>
            </w:pPr>
          </w:p>
          <w:p w:rsidR="009A293F" w:rsidRPr="00B973BD" w:rsidRDefault="009A293F" w:rsidP="009A293F">
            <w:pPr>
              <w:pStyle w:val="pj"/>
              <w:shd w:val="clear" w:color="auto" w:fill="FFFFFF" w:themeFill="background1"/>
              <w:ind w:firstLine="709"/>
              <w:contextualSpacing/>
              <w:rPr>
                <w:bCs/>
              </w:rPr>
            </w:pPr>
          </w:p>
          <w:p w:rsidR="009A293F" w:rsidRPr="00B973BD" w:rsidRDefault="009A293F" w:rsidP="009A293F">
            <w:pPr>
              <w:pStyle w:val="pj"/>
              <w:shd w:val="clear" w:color="auto" w:fill="FFFFFF" w:themeFill="background1"/>
              <w:ind w:firstLine="709"/>
              <w:contextualSpacing/>
              <w:rPr>
                <w:bCs/>
              </w:rPr>
            </w:pPr>
          </w:p>
          <w:p w:rsidR="009A293F" w:rsidRPr="00B973BD" w:rsidRDefault="009A293F" w:rsidP="009A293F">
            <w:pPr>
              <w:pStyle w:val="pj"/>
              <w:shd w:val="clear" w:color="auto" w:fill="FFFFFF" w:themeFill="background1"/>
              <w:ind w:firstLine="709"/>
              <w:contextualSpacing/>
              <w:rPr>
                <w:bCs/>
              </w:rPr>
            </w:pPr>
          </w:p>
          <w:p w:rsidR="009A293F" w:rsidRPr="00B973BD" w:rsidRDefault="009A293F" w:rsidP="009A293F">
            <w:pPr>
              <w:pStyle w:val="pj"/>
              <w:shd w:val="clear" w:color="auto" w:fill="FFFFFF" w:themeFill="background1"/>
              <w:ind w:firstLine="709"/>
              <w:contextualSpacing/>
              <w:rPr>
                <w:bCs/>
              </w:rPr>
            </w:pPr>
          </w:p>
          <w:p w:rsidR="009A293F" w:rsidRPr="00B973BD" w:rsidRDefault="009A293F" w:rsidP="009A293F">
            <w:pPr>
              <w:pStyle w:val="pj"/>
              <w:shd w:val="clear" w:color="auto" w:fill="FFFFFF" w:themeFill="background1"/>
              <w:ind w:firstLine="709"/>
              <w:contextualSpacing/>
              <w:rPr>
                <w:bCs/>
              </w:rPr>
            </w:pPr>
          </w:p>
          <w:p w:rsidR="009A293F" w:rsidRPr="00B973BD" w:rsidRDefault="009A293F" w:rsidP="009A293F">
            <w:pPr>
              <w:pStyle w:val="pj"/>
              <w:shd w:val="clear" w:color="auto" w:fill="FFFFFF" w:themeFill="background1"/>
              <w:ind w:firstLine="709"/>
              <w:contextualSpacing/>
              <w:rPr>
                <w:bCs/>
              </w:rPr>
            </w:pPr>
          </w:p>
          <w:p w:rsidR="009A293F" w:rsidRPr="00B973BD" w:rsidRDefault="009A293F" w:rsidP="009A293F">
            <w:pPr>
              <w:pStyle w:val="pj"/>
              <w:shd w:val="clear" w:color="auto" w:fill="FFFFFF" w:themeFill="background1"/>
              <w:ind w:firstLine="0"/>
              <w:contextualSpacing/>
              <w:rPr>
                <w:bCs/>
              </w:rPr>
            </w:pPr>
          </w:p>
        </w:tc>
        <w:tc>
          <w:tcPr>
            <w:tcW w:w="3119" w:type="dxa"/>
          </w:tcPr>
          <w:p w:rsidR="009A293F" w:rsidRPr="00B973BD" w:rsidRDefault="009A293F" w:rsidP="009A293F">
            <w:pPr>
              <w:shd w:val="clear" w:color="auto" w:fill="FFFFFF" w:themeFill="background1"/>
              <w:ind w:firstLine="113"/>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w:t>
            </w:r>
          </w:p>
          <w:p w:rsidR="009A293F" w:rsidRPr="00B973BD" w:rsidRDefault="009A293F" w:rsidP="009A293F">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М. Искандиров</w:t>
            </w:r>
          </w:p>
          <w:p w:rsidR="009A293F" w:rsidRPr="00B973BD" w:rsidRDefault="009A293F" w:rsidP="009A293F">
            <w:pPr>
              <w:pStyle w:val="a6"/>
              <w:shd w:val="clear" w:color="auto" w:fill="FFFFFF" w:themeFill="background1"/>
              <w:ind w:left="38"/>
              <w:jc w:val="both"/>
              <w:rPr>
                <w:rFonts w:ascii="Times New Roman" w:hAnsi="Times New Roman" w:cs="Times New Roman"/>
                <w:sz w:val="24"/>
                <w:szCs w:val="24"/>
              </w:rPr>
            </w:pPr>
          </w:p>
          <w:p w:rsidR="009A293F" w:rsidRPr="00B973BD" w:rsidRDefault="009A293F" w:rsidP="009A293F">
            <w:pPr>
              <w:pStyle w:val="a6"/>
              <w:shd w:val="clear" w:color="auto" w:fill="FFFFFF" w:themeFill="background1"/>
              <w:ind w:left="38" w:firstLine="418"/>
              <w:jc w:val="both"/>
              <w:rPr>
                <w:rFonts w:ascii="Times New Roman" w:hAnsi="Times New Roman" w:cs="Times New Roman"/>
                <w:color w:val="000000"/>
                <w:sz w:val="24"/>
                <w:szCs w:val="24"/>
                <w:shd w:val="clear" w:color="auto" w:fill="FFFFFF"/>
              </w:rPr>
            </w:pPr>
            <w:r w:rsidRPr="00B973BD">
              <w:rPr>
                <w:rFonts w:ascii="Times New Roman" w:hAnsi="Times New Roman" w:cs="Times New Roman"/>
                <w:sz w:val="24"/>
                <w:szCs w:val="24"/>
              </w:rPr>
              <w:t xml:space="preserve">Уточнение по недропользователям необходимо, так как редакция Проекта не учитывает, что недропользователями по действующему законодательству являются даже те многочисленные </w:t>
            </w:r>
            <w:r w:rsidRPr="00B973BD">
              <w:rPr>
                <w:rFonts w:ascii="Times New Roman" w:hAnsi="Times New Roman" w:cs="Times New Roman"/>
                <w:bCs/>
                <w:sz w:val="24"/>
                <w:szCs w:val="24"/>
              </w:rPr>
              <w:t xml:space="preserve">субъекты малого и микропредпринимательства, которые имеют одну скважину с подземной водой, используемую исключительно для собственных нужд, или </w:t>
            </w:r>
            <w:r w:rsidRPr="00B973BD">
              <w:rPr>
                <w:rFonts w:ascii="Times New Roman" w:hAnsi="Times New Roman" w:cs="Times New Roman"/>
                <w:color w:val="000000"/>
                <w:sz w:val="24"/>
                <w:szCs w:val="24"/>
                <w:shd w:val="clear" w:color="auto" w:fill="FFFFFF"/>
              </w:rPr>
              <w:t xml:space="preserve">добывающие общераспространенные </w:t>
            </w:r>
            <w:r w:rsidRPr="00B973BD">
              <w:rPr>
                <w:rFonts w:ascii="Times New Roman" w:hAnsi="Times New Roman" w:cs="Times New Roman"/>
                <w:color w:val="000000"/>
                <w:sz w:val="24"/>
                <w:szCs w:val="24"/>
                <w:shd w:val="clear" w:color="auto" w:fill="FFFFFF"/>
              </w:rPr>
              <w:lastRenderedPageBreak/>
              <w:t>полезные ископаемые для собственных нужд.</w:t>
            </w:r>
          </w:p>
          <w:p w:rsidR="009A293F" w:rsidRPr="00B973BD" w:rsidRDefault="009A293F" w:rsidP="009A293F">
            <w:pPr>
              <w:pStyle w:val="a6"/>
              <w:shd w:val="clear" w:color="auto" w:fill="FFFFFF" w:themeFill="background1"/>
              <w:ind w:left="38" w:firstLine="418"/>
              <w:jc w:val="both"/>
              <w:rPr>
                <w:rFonts w:ascii="Times New Roman" w:hAnsi="Times New Roman" w:cs="Times New Roman"/>
                <w:color w:val="000000"/>
                <w:sz w:val="24"/>
                <w:szCs w:val="24"/>
                <w:shd w:val="clear" w:color="auto" w:fill="FFFFFF"/>
              </w:rPr>
            </w:pPr>
            <w:r w:rsidRPr="00B973BD">
              <w:rPr>
                <w:rFonts w:ascii="Times New Roman" w:hAnsi="Times New Roman" w:cs="Times New Roman"/>
                <w:color w:val="000000"/>
                <w:sz w:val="24"/>
                <w:szCs w:val="24"/>
                <w:shd w:val="clear" w:color="auto" w:fill="FFFFFF"/>
              </w:rPr>
              <w:t>Поправка направлена на то, чтобы таким субъектам предпринимательства дать право на использование специального</w:t>
            </w:r>
            <w:r w:rsidRPr="00B973BD">
              <w:rPr>
                <w:rFonts w:ascii="Times New Roman" w:hAnsi="Times New Roman" w:cs="Times New Roman"/>
                <w:sz w:val="24"/>
                <w:szCs w:val="24"/>
              </w:rPr>
              <w:t xml:space="preserve"> налогового режима </w:t>
            </w:r>
            <w:r w:rsidRPr="00B973BD">
              <w:rPr>
                <w:rStyle w:val="s0"/>
                <w:sz w:val="24"/>
                <w:szCs w:val="24"/>
              </w:rPr>
              <w:t>на основе упрощенной декларации</w:t>
            </w:r>
            <w:r w:rsidRPr="00B973BD">
              <w:rPr>
                <w:rFonts w:ascii="Times New Roman" w:hAnsi="Times New Roman" w:cs="Times New Roman"/>
                <w:color w:val="000000"/>
                <w:sz w:val="24"/>
                <w:szCs w:val="24"/>
                <w:shd w:val="clear" w:color="auto" w:fill="FFFFFF"/>
              </w:rPr>
              <w:t>, тем самым, не приравнивая их фактически к недропользователям-нефтедобытчикам и прочим недропользователям-гигантам.</w:t>
            </w:r>
          </w:p>
          <w:p w:rsidR="009A293F" w:rsidRPr="00B973BD" w:rsidRDefault="009A293F" w:rsidP="009A293F">
            <w:pPr>
              <w:shd w:val="clear" w:color="auto" w:fill="FFFFFF" w:themeFill="background1"/>
              <w:ind w:firstLine="418"/>
              <w:jc w:val="both"/>
              <w:rPr>
                <w:rFonts w:ascii="Times New Roman" w:hAnsi="Times New Roman" w:cs="Times New Roman"/>
                <w:color w:val="000000"/>
                <w:sz w:val="24"/>
                <w:szCs w:val="24"/>
                <w:shd w:val="clear" w:color="auto" w:fill="FFFFFF"/>
              </w:rPr>
            </w:pPr>
            <w:r w:rsidRPr="00B973BD">
              <w:rPr>
                <w:rFonts w:ascii="Times New Roman" w:hAnsi="Times New Roman" w:cs="Times New Roman"/>
                <w:color w:val="000000"/>
                <w:sz w:val="24"/>
                <w:szCs w:val="24"/>
                <w:shd w:val="clear" w:color="auto" w:fill="FFFFFF"/>
              </w:rPr>
              <w:t xml:space="preserve"> </w:t>
            </w:r>
          </w:p>
          <w:p w:rsidR="009A293F" w:rsidRPr="00B973BD" w:rsidRDefault="009A293F" w:rsidP="009A293F">
            <w:pPr>
              <w:shd w:val="clear" w:color="auto" w:fill="FFFFFF" w:themeFill="background1"/>
              <w:ind w:firstLine="418"/>
              <w:jc w:val="both"/>
              <w:rPr>
                <w:rFonts w:ascii="Times New Roman" w:hAnsi="Times New Roman" w:cs="Times New Roman"/>
                <w:color w:val="000000"/>
                <w:sz w:val="24"/>
                <w:szCs w:val="24"/>
                <w:shd w:val="clear" w:color="auto" w:fill="FFFFFF"/>
              </w:rPr>
            </w:pPr>
          </w:p>
          <w:p w:rsidR="009A293F" w:rsidRPr="00B973BD" w:rsidRDefault="009A293F" w:rsidP="009A293F">
            <w:pPr>
              <w:shd w:val="clear" w:color="auto" w:fill="FFFFFF" w:themeFill="background1"/>
              <w:ind w:firstLine="418"/>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Специальный налоговый режим на основе упрощённой декларации (СНР) направлен на:</w:t>
            </w:r>
          </w:p>
          <w:p w:rsidR="009A293F" w:rsidRPr="00B973BD" w:rsidRDefault="009A293F" w:rsidP="009A293F">
            <w:pPr>
              <w:shd w:val="clear" w:color="auto" w:fill="FFFFFF" w:themeFill="background1"/>
              <w:ind w:firstLine="418"/>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 облегчение налоговой нагрузки для субъектов малого, среднего предпринимательства; </w:t>
            </w:r>
          </w:p>
          <w:p w:rsidR="009A293F" w:rsidRPr="00B973BD" w:rsidRDefault="009A293F" w:rsidP="009A293F">
            <w:pPr>
              <w:shd w:val="clear" w:color="auto" w:fill="FFFFFF" w:themeFill="background1"/>
              <w:ind w:firstLine="418"/>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упрощение           администрирования налоговых обязательств;</w:t>
            </w:r>
          </w:p>
          <w:p w:rsidR="009A293F" w:rsidRPr="00B973BD" w:rsidRDefault="009A293F" w:rsidP="009A293F">
            <w:pPr>
              <w:shd w:val="clear" w:color="auto" w:fill="FFFFFF" w:themeFill="background1"/>
              <w:ind w:firstLine="418"/>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повышение прозрачности налоговых операций.</w:t>
            </w:r>
          </w:p>
          <w:p w:rsidR="009A293F" w:rsidRPr="00B973BD" w:rsidRDefault="009A293F" w:rsidP="009A293F">
            <w:pPr>
              <w:shd w:val="clear" w:color="auto" w:fill="FFFFFF" w:themeFill="background1"/>
              <w:ind w:firstLine="418"/>
              <w:jc w:val="both"/>
              <w:rPr>
                <w:rFonts w:ascii="Times New Roman" w:eastAsia="Calibri" w:hAnsi="Times New Roman" w:cs="Times New Roman"/>
                <w:bCs/>
                <w:sz w:val="24"/>
                <w:szCs w:val="24"/>
              </w:rPr>
            </w:pPr>
            <w:r w:rsidRPr="00B973BD">
              <w:rPr>
                <w:rFonts w:ascii="Times New Roman" w:eastAsia="Times New Roman" w:hAnsi="Times New Roman" w:cs="Times New Roman"/>
                <w:sz w:val="24"/>
                <w:szCs w:val="24"/>
                <w:lang w:eastAsia="ru-RU"/>
              </w:rPr>
              <w:lastRenderedPageBreak/>
              <w:t>Запрет на использование данного СНР для взаимосвязанных сторон несет негативные последствия и требует пересмотра, поскольку в</w:t>
            </w:r>
            <w:r w:rsidRPr="00B973BD">
              <w:rPr>
                <w:rFonts w:ascii="Times New Roman" w:eastAsia="Calibri" w:hAnsi="Times New Roman" w:cs="Times New Roman"/>
                <w:bCs/>
                <w:sz w:val="24"/>
                <w:szCs w:val="24"/>
              </w:rPr>
              <w:t xml:space="preserve">заимосвязанные стороны в бизнесе — это норма, а не исключение. </w:t>
            </w:r>
          </w:p>
          <w:p w:rsidR="009A293F" w:rsidRPr="00B973BD" w:rsidRDefault="009A293F" w:rsidP="009A293F">
            <w:pPr>
              <w:shd w:val="clear" w:color="auto" w:fill="FFFFFF" w:themeFill="background1"/>
              <w:ind w:firstLine="418"/>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Cs/>
                <w:sz w:val="24"/>
                <w:szCs w:val="24"/>
                <w:lang w:eastAsia="ru-RU"/>
              </w:rPr>
              <w:t>Запрет н</w:t>
            </w:r>
            <w:r w:rsidRPr="00B973BD">
              <w:rPr>
                <w:rFonts w:ascii="Times New Roman" w:eastAsia="Times New Roman" w:hAnsi="Times New Roman" w:cs="Times New Roman"/>
                <w:color w:val="000000"/>
                <w:sz w:val="24"/>
                <w:szCs w:val="24"/>
                <w:shd w:val="clear" w:color="auto" w:fill="FFFFFF"/>
                <w:lang w:eastAsia="ru-RU"/>
              </w:rPr>
              <w:t xml:space="preserve">е учитывает, что у лиц, </w:t>
            </w:r>
            <w:r w:rsidRPr="00B973BD">
              <w:rPr>
                <w:rFonts w:ascii="Times New Roman" w:eastAsia="Times New Roman" w:hAnsi="Times New Roman" w:cs="Times New Roman"/>
                <w:sz w:val="24"/>
                <w:szCs w:val="24"/>
                <w:lang w:eastAsia="ru-RU"/>
              </w:rPr>
              <w:t xml:space="preserve">являющихся взаимосвязанной стороной в соответствии с п. 1 ст. 14 проекта Налогового Кодекса </w:t>
            </w:r>
            <w:r w:rsidRPr="00B973BD">
              <w:rPr>
                <w:rFonts w:ascii="Times New Roman" w:eastAsia="Times New Roman" w:hAnsi="Times New Roman" w:cs="Times New Roman"/>
                <w:color w:val="000000"/>
                <w:sz w:val="24"/>
                <w:szCs w:val="24"/>
                <w:shd w:val="clear" w:color="auto" w:fill="FFFFFF"/>
                <w:lang w:eastAsia="ru-RU"/>
              </w:rPr>
              <w:t>могут быть абсолютно самостоятельные бизнесы, или бизнес в других отраслях, которые никаким образом не связаны между собой. И ограничение их к доступу к СНР</w:t>
            </w:r>
            <w:r w:rsidRPr="00B973BD">
              <w:rPr>
                <w:rFonts w:ascii="Times New Roman" w:eastAsia="Times New Roman" w:hAnsi="Times New Roman" w:cs="Times New Roman"/>
                <w:sz w:val="24"/>
                <w:szCs w:val="24"/>
                <w:lang w:eastAsia="ru-RU"/>
              </w:rPr>
              <w:t xml:space="preserve"> на основе упрощенной декларации снижает конкурентоспособность такого бизнеса и предпринимательскую активность в целом.</w:t>
            </w:r>
          </w:p>
          <w:p w:rsidR="009A293F" w:rsidRPr="00B973BD" w:rsidRDefault="009A293F" w:rsidP="009A293F">
            <w:pPr>
              <w:shd w:val="clear" w:color="auto" w:fill="FFFFFF" w:themeFill="background1"/>
              <w:ind w:firstLine="418"/>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Огромное число предпринимателей будут поставлены перед необходимостью </w:t>
            </w:r>
            <w:r w:rsidRPr="00B973BD">
              <w:rPr>
                <w:rFonts w:ascii="Times New Roman" w:eastAsia="Calibri" w:hAnsi="Times New Roman" w:cs="Times New Roman"/>
                <w:sz w:val="24"/>
                <w:szCs w:val="24"/>
              </w:rPr>
              <w:lastRenderedPageBreak/>
              <w:t>переходить на экономически невыгодный общеустановленный режим налогообложения и соответственно работать в неравных условиях по сравнению с субъектами бизнеса, работающих с применением СНР, либо закрыть свой бизнес. Так как лишенный СНР бизнес вынужден вести более сложный налоговый учёт, требующий дополнительных затрат на бухгалтерское сопровождение, у предпринимателя увеличиваются административные издержки и отвлекаются ресурсы от основного бизнеса.</w:t>
            </w:r>
          </w:p>
          <w:p w:rsidR="009A293F" w:rsidRPr="00B973BD" w:rsidRDefault="009A293F" w:rsidP="009A293F">
            <w:pPr>
              <w:shd w:val="clear" w:color="auto" w:fill="FFFFFF" w:themeFill="background1"/>
              <w:tabs>
                <w:tab w:val="left" w:pos="142"/>
              </w:tabs>
              <w:ind w:firstLine="418"/>
              <w:contextualSpacing/>
              <w:jc w:val="both"/>
              <w:rPr>
                <w:rFonts w:ascii="Times New Roman" w:eastAsia="Times New Roman" w:hAnsi="Times New Roman" w:cs="Times New Roman"/>
                <w:sz w:val="24"/>
                <w:szCs w:val="24"/>
                <w:lang w:eastAsia="ru-RU"/>
              </w:rPr>
            </w:pPr>
            <w:r w:rsidRPr="00B973BD">
              <w:rPr>
                <w:rFonts w:ascii="Times New Roman" w:eastAsia="Calibri" w:hAnsi="Times New Roman" w:cs="Times New Roman"/>
                <w:sz w:val="24"/>
                <w:szCs w:val="24"/>
              </w:rPr>
              <w:t xml:space="preserve">Ограничение для взаимосвязанных сторон несправедливо ставит их в худшие условия, особенно если учесть, что такое ограничение распространяется даже на бизнес братьев, сестер, родителей и детей </w:t>
            </w:r>
            <w:r w:rsidRPr="00B973BD">
              <w:rPr>
                <w:rFonts w:ascii="Times New Roman" w:eastAsia="Calibri" w:hAnsi="Times New Roman" w:cs="Times New Roman"/>
                <w:sz w:val="24"/>
                <w:szCs w:val="24"/>
              </w:rPr>
              <w:lastRenderedPageBreak/>
              <w:t>супруга/</w:t>
            </w:r>
            <w:proofErr w:type="gramStart"/>
            <w:r w:rsidRPr="00B973BD">
              <w:rPr>
                <w:rFonts w:ascii="Times New Roman" w:eastAsia="Calibri" w:hAnsi="Times New Roman" w:cs="Times New Roman"/>
                <w:sz w:val="24"/>
                <w:szCs w:val="24"/>
              </w:rPr>
              <w:t>супруги  крупного</w:t>
            </w:r>
            <w:proofErr w:type="gramEnd"/>
            <w:r w:rsidRPr="00B973BD">
              <w:rPr>
                <w:rFonts w:ascii="Times New Roman" w:eastAsia="Calibri" w:hAnsi="Times New Roman" w:cs="Times New Roman"/>
                <w:sz w:val="24"/>
                <w:szCs w:val="24"/>
              </w:rPr>
              <w:t xml:space="preserve"> участника (владельца доли в 10% и более) и </w:t>
            </w:r>
            <w:r w:rsidRPr="00B973BD">
              <w:rPr>
                <w:rFonts w:ascii="Times New Roman" w:eastAsia="Times New Roman" w:hAnsi="Times New Roman" w:cs="Times New Roman"/>
                <w:sz w:val="24"/>
                <w:szCs w:val="24"/>
                <w:lang w:eastAsia="ru-RU"/>
              </w:rPr>
              <w:t>должностного лица юридического лица, который может быть наемным работником.</w:t>
            </w:r>
          </w:p>
          <w:p w:rsidR="009A293F" w:rsidRPr="00B973BD" w:rsidRDefault="009A293F" w:rsidP="009A293F">
            <w:pPr>
              <w:shd w:val="clear" w:color="auto" w:fill="FFFFFF" w:themeFill="background1"/>
              <w:ind w:firstLine="418"/>
              <w:jc w:val="both"/>
              <w:rPr>
                <w:rFonts w:ascii="Times New Roman" w:eastAsia="Calibri" w:hAnsi="Times New Roman" w:cs="Times New Roman"/>
                <w:b/>
                <w:color w:val="000000"/>
                <w:sz w:val="24"/>
                <w:szCs w:val="24"/>
                <w:shd w:val="clear" w:color="auto" w:fill="FFFFFF"/>
              </w:rPr>
            </w:pPr>
            <w:r w:rsidRPr="00B973BD">
              <w:rPr>
                <w:rFonts w:ascii="Times New Roman" w:eastAsia="Calibri" w:hAnsi="Times New Roman" w:cs="Times New Roman"/>
                <w:color w:val="000000"/>
                <w:sz w:val="24"/>
                <w:szCs w:val="24"/>
                <w:shd w:val="clear" w:color="auto" w:fill="FFFFFF"/>
              </w:rPr>
              <w:t>Абсолютно не учитывается также, что родственные связи между такими лицами могут вообще не поддерживаться и полностью отсутствовать общение.</w:t>
            </w:r>
            <w:r w:rsidRPr="00B973BD">
              <w:rPr>
                <w:rFonts w:ascii="Times New Roman" w:eastAsia="Calibri" w:hAnsi="Times New Roman" w:cs="Times New Roman"/>
                <w:b/>
                <w:color w:val="000000"/>
                <w:sz w:val="24"/>
                <w:szCs w:val="24"/>
                <w:shd w:val="clear" w:color="auto" w:fill="FFFFFF"/>
              </w:rPr>
              <w:t xml:space="preserve"> </w:t>
            </w:r>
          </w:p>
          <w:p w:rsidR="009A293F" w:rsidRPr="00B973BD" w:rsidRDefault="009A293F" w:rsidP="009A293F">
            <w:pPr>
              <w:shd w:val="clear" w:color="auto" w:fill="FFFFFF" w:themeFill="background1"/>
              <w:ind w:firstLine="418"/>
              <w:jc w:val="both"/>
              <w:rPr>
                <w:rFonts w:ascii="Times New Roman" w:eastAsia="Calibri" w:hAnsi="Times New Roman" w:cs="Times New Roman"/>
                <w:b/>
                <w:color w:val="000000"/>
                <w:sz w:val="24"/>
                <w:szCs w:val="24"/>
                <w:shd w:val="clear" w:color="auto" w:fill="FFFFFF"/>
              </w:rPr>
            </w:pPr>
            <w:r w:rsidRPr="00B973BD">
              <w:rPr>
                <w:rFonts w:ascii="Times New Roman" w:eastAsia="Calibri" w:hAnsi="Times New Roman" w:cs="Times New Roman"/>
                <w:sz w:val="24"/>
                <w:szCs w:val="24"/>
              </w:rPr>
              <w:t>Запрет на применение СНР для взаимосвязанных сторон создаёт избыточные барьеры для малого и среднего предпринимательства, ограничивая его развитие и снижая эффективность налогового регулирования.</w:t>
            </w:r>
          </w:p>
          <w:p w:rsidR="009A293F" w:rsidRPr="00B973BD" w:rsidRDefault="009A293F" w:rsidP="009A293F">
            <w:pPr>
              <w:shd w:val="clear" w:color="auto" w:fill="FFFFFF" w:themeFill="background1"/>
              <w:ind w:left="38"/>
              <w:jc w:val="both"/>
              <w:rPr>
                <w:rFonts w:ascii="Times New Roman" w:hAnsi="Times New Roman" w:cs="Times New Roman"/>
                <w:sz w:val="24"/>
                <w:szCs w:val="24"/>
              </w:rPr>
            </w:pPr>
          </w:p>
        </w:tc>
        <w:tc>
          <w:tcPr>
            <w:tcW w:w="2551" w:type="dxa"/>
          </w:tcPr>
          <w:p w:rsidR="009A293F" w:rsidRPr="00300085" w:rsidRDefault="009A293F" w:rsidP="009A293F">
            <w:pPr>
              <w:pStyle w:val="3"/>
              <w:spacing w:before="0"/>
              <w:contextualSpacing/>
              <w:jc w:val="both"/>
              <w:outlineLvl w:val="2"/>
              <w:rPr>
                <w:rFonts w:ascii="Times New Roman" w:hAnsi="Times New Roman" w:cs="Times New Roman"/>
                <w:b/>
                <w:color w:val="auto"/>
                <w:sz w:val="20"/>
                <w:szCs w:val="20"/>
              </w:rPr>
            </w:pPr>
            <w:r w:rsidRPr="00300085">
              <w:rPr>
                <w:rFonts w:ascii="Times New Roman" w:hAnsi="Times New Roman" w:cs="Times New Roman"/>
                <w:b/>
                <w:color w:val="auto"/>
                <w:sz w:val="20"/>
                <w:szCs w:val="20"/>
              </w:rPr>
              <w:lastRenderedPageBreak/>
              <w:t xml:space="preserve">Доработать </w:t>
            </w:r>
          </w:p>
          <w:p w:rsidR="009A293F" w:rsidRPr="00300085" w:rsidRDefault="009A293F" w:rsidP="009A293F">
            <w:pPr>
              <w:pStyle w:val="3"/>
              <w:spacing w:before="0"/>
              <w:contextualSpacing/>
              <w:jc w:val="both"/>
              <w:outlineLvl w:val="2"/>
              <w:rPr>
                <w:rFonts w:ascii="Times New Roman" w:hAnsi="Times New Roman" w:cs="Times New Roman"/>
                <w:b/>
                <w:color w:val="auto"/>
                <w:sz w:val="20"/>
                <w:szCs w:val="20"/>
              </w:rPr>
            </w:pPr>
          </w:p>
          <w:p w:rsidR="009A293F" w:rsidRPr="00300085" w:rsidRDefault="009A293F" w:rsidP="009A293F">
            <w:pPr>
              <w:pStyle w:val="3"/>
              <w:spacing w:before="0"/>
              <w:contextualSpacing/>
              <w:jc w:val="both"/>
              <w:outlineLvl w:val="2"/>
              <w:rPr>
                <w:rFonts w:ascii="Times New Roman" w:hAnsi="Times New Roman" w:cs="Times New Roman"/>
                <w:b/>
                <w:color w:val="auto"/>
                <w:sz w:val="20"/>
                <w:szCs w:val="20"/>
              </w:rPr>
            </w:pPr>
            <w:r w:rsidRPr="00300085">
              <w:rPr>
                <w:rFonts w:ascii="Times New Roman" w:hAnsi="Times New Roman" w:cs="Times New Roman"/>
                <w:b/>
                <w:color w:val="auto"/>
                <w:sz w:val="20"/>
                <w:szCs w:val="20"/>
              </w:rPr>
              <w:t>270425</w:t>
            </w:r>
          </w:p>
          <w:p w:rsidR="009A293F" w:rsidRDefault="009A293F" w:rsidP="009A293F">
            <w:pPr>
              <w:pStyle w:val="3"/>
              <w:spacing w:before="0"/>
              <w:contextualSpacing/>
              <w:jc w:val="both"/>
              <w:outlineLvl w:val="2"/>
              <w:rPr>
                <w:rFonts w:ascii="Times New Roman" w:hAnsi="Times New Roman" w:cs="Times New Roman"/>
                <w:color w:val="auto"/>
                <w:sz w:val="20"/>
                <w:szCs w:val="20"/>
              </w:rPr>
            </w:pPr>
          </w:p>
          <w:p w:rsidR="009A293F" w:rsidRPr="00DC43AE" w:rsidRDefault="009A293F" w:rsidP="009A293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i/>
                <w:sz w:val="20"/>
                <w:szCs w:val="20"/>
              </w:rPr>
            </w:pPr>
            <w:r w:rsidRPr="00DC43AE">
              <w:rPr>
                <w:rFonts w:ascii="Times New Roman" w:hAnsi="Times New Roman" w:cs="Times New Roman"/>
                <w:b/>
                <w:i/>
                <w:iCs/>
                <w:sz w:val="20"/>
                <w:szCs w:val="20"/>
              </w:rPr>
              <w:t>по позициям 23, 24 и 25</w:t>
            </w:r>
            <w:r w:rsidRPr="00DC43AE">
              <w:rPr>
                <w:rFonts w:ascii="Times New Roman" w:hAnsi="Times New Roman" w:cs="Times New Roman"/>
                <w:sz w:val="20"/>
                <w:szCs w:val="20"/>
              </w:rPr>
              <w:t xml:space="preserve"> </w:t>
            </w:r>
            <w:r w:rsidRPr="00DC43AE">
              <w:rPr>
                <w:rFonts w:ascii="Times New Roman" w:hAnsi="Times New Roman" w:cs="Times New Roman"/>
                <w:iCs/>
                <w:sz w:val="20"/>
                <w:szCs w:val="20"/>
              </w:rPr>
              <w:t>относительно:</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i/>
                <w:sz w:val="20"/>
                <w:szCs w:val="20"/>
              </w:rPr>
              <w:t>внесения изменений в строку 2 таблицы пункта 1 статьи 702 проекта</w:t>
            </w:r>
            <w:r w:rsidRPr="00DC43AE">
              <w:rPr>
                <w:rFonts w:ascii="Times New Roman" w:hAnsi="Times New Roman" w:cs="Times New Roman"/>
                <w:sz w:val="20"/>
                <w:szCs w:val="20"/>
              </w:rPr>
              <w:t xml:space="preserve"> в части снижения ставки 12% до 8% по специальному налоговому режиму на основе упрощенной декларации;</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i/>
                <w:sz w:val="20"/>
                <w:szCs w:val="20"/>
              </w:rPr>
            </w:pPr>
            <w:r w:rsidRPr="00DC43AE">
              <w:rPr>
                <w:rFonts w:ascii="Times New Roman" w:hAnsi="Times New Roman" w:cs="Times New Roman"/>
                <w:i/>
                <w:sz w:val="20"/>
                <w:szCs w:val="20"/>
              </w:rPr>
              <w:t xml:space="preserve">внесения изменений в подпункт 12) и исключения подпунктов 20), 25) 27) 30) и 31) пункта 2 и подпункта 6) пункта 3 статьи 710 проекта, </w:t>
            </w:r>
            <w:r w:rsidRPr="00DC43AE">
              <w:rPr>
                <w:rFonts w:ascii="Times New Roman" w:hAnsi="Times New Roman" w:cs="Times New Roman"/>
                <w:sz w:val="20"/>
                <w:szCs w:val="20"/>
              </w:rPr>
              <w:lastRenderedPageBreak/>
              <w:t>предусматривающих исключение из запретительного списка отдельных видов деятельности и лиц, являющихся взаимосвязанными сторонами в соответствии с пунктом 1 статьи 14 проекта;</w:t>
            </w:r>
            <w:r w:rsidRPr="00DC43AE">
              <w:rPr>
                <w:rFonts w:ascii="Times New Roman" w:hAnsi="Times New Roman" w:cs="Times New Roman"/>
                <w:i/>
                <w:sz w:val="20"/>
                <w:szCs w:val="20"/>
              </w:rPr>
              <w:t xml:space="preserve"> </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i/>
                <w:sz w:val="20"/>
                <w:szCs w:val="20"/>
              </w:rPr>
              <w:t xml:space="preserve">дополнения пункта 2 статьи 713 проекта частью второй, </w:t>
            </w:r>
            <w:r w:rsidRPr="00DC43AE">
              <w:rPr>
                <w:rFonts w:ascii="Times New Roman" w:hAnsi="Times New Roman" w:cs="Times New Roman"/>
                <w:sz w:val="20"/>
                <w:szCs w:val="20"/>
              </w:rPr>
              <w:t xml:space="preserve">предусматривающей уменьшение на сумму фонда оплаты труда объекта налогообложения для налогоплательщиков, применяющих СНР на основе упрощенной декларации. </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b/>
                <w:sz w:val="20"/>
                <w:szCs w:val="20"/>
              </w:rPr>
              <w:t>Предложения не поддерживаются</w:t>
            </w:r>
            <w:r w:rsidRPr="00DC43AE">
              <w:rPr>
                <w:rFonts w:ascii="Times New Roman" w:hAnsi="Times New Roman" w:cs="Times New Roman"/>
                <w:sz w:val="20"/>
                <w:szCs w:val="20"/>
              </w:rPr>
              <w:t xml:space="preserve"> и в целях корректировки </w:t>
            </w:r>
            <w:r w:rsidRPr="00DC43AE">
              <w:rPr>
                <w:rFonts w:ascii="Times New Roman" w:hAnsi="Times New Roman" w:cs="Times New Roman"/>
                <w:sz w:val="20"/>
                <w:szCs w:val="20"/>
                <w:shd w:val="clear" w:color="auto" w:fill="FFFFFF" w:themeFill="background1"/>
              </w:rPr>
              <w:t xml:space="preserve">и улучшения условии применения специального налогового режима </w:t>
            </w:r>
            <w:r w:rsidRPr="00DC43AE">
              <w:rPr>
                <w:rFonts w:ascii="Times New Roman" w:hAnsi="Times New Roman" w:cs="Times New Roman"/>
                <w:sz w:val="20"/>
                <w:szCs w:val="20"/>
              </w:rPr>
              <w:t>с учетом выработанных подходов по налогово-бюджетной реформе предлагаются следующие изменения в проект:</w:t>
            </w:r>
          </w:p>
          <w:p w:rsidR="009A293F" w:rsidRPr="00DC43AE" w:rsidRDefault="009A293F" w:rsidP="009A293F">
            <w:pPr>
              <w:widowControl w:val="0"/>
              <w:ind w:firstLine="709"/>
              <w:contextualSpacing/>
              <w:jc w:val="both"/>
              <w:rPr>
                <w:rFonts w:ascii="Times New Roman" w:eastAsia="Times New Roman" w:hAnsi="Times New Roman" w:cs="Times New Roman"/>
                <w:bCs/>
                <w:sz w:val="20"/>
                <w:szCs w:val="20"/>
                <w:lang w:eastAsia="ru-RU"/>
              </w:rPr>
            </w:pPr>
            <w:r w:rsidRPr="00DC43AE">
              <w:rPr>
                <w:rFonts w:ascii="Times New Roman" w:eastAsia="Times New Roman" w:hAnsi="Times New Roman" w:cs="Times New Roman"/>
                <w:bCs/>
                <w:sz w:val="20"/>
                <w:szCs w:val="20"/>
                <w:lang w:eastAsia="ru-RU"/>
              </w:rPr>
              <w:t xml:space="preserve">Статью 33 дополнить частью вторым следующего содержания: </w:t>
            </w:r>
          </w:p>
          <w:p w:rsidR="009A293F" w:rsidRPr="00DC43AE" w:rsidRDefault="009A293F" w:rsidP="009A293F">
            <w:pPr>
              <w:pStyle w:val="a6"/>
              <w:ind w:left="0" w:firstLine="709"/>
              <w:jc w:val="both"/>
              <w:rPr>
                <w:rStyle w:val="s19"/>
                <w:rFonts w:ascii="Times New Roman" w:hAnsi="Times New Roman" w:cs="Times New Roman"/>
                <w:sz w:val="20"/>
                <w:szCs w:val="20"/>
              </w:rPr>
            </w:pPr>
            <w:r w:rsidRPr="00DC43AE">
              <w:rPr>
                <w:rFonts w:ascii="Times New Roman" w:eastAsia="Times New Roman" w:hAnsi="Times New Roman" w:cs="Times New Roman"/>
                <w:bCs/>
                <w:sz w:val="20"/>
                <w:szCs w:val="20"/>
                <w:lang w:eastAsia="ru-RU"/>
              </w:rPr>
              <w:t>«</w:t>
            </w:r>
            <w:r w:rsidRPr="00DC43AE">
              <w:rPr>
                <w:rStyle w:val="s19"/>
                <w:rFonts w:ascii="Times New Roman" w:hAnsi="Times New Roman" w:cs="Times New Roman"/>
                <w:sz w:val="20"/>
                <w:szCs w:val="20"/>
              </w:rPr>
              <w:t xml:space="preserve">Налоговый агент в лице оператора интернет-платформы производит </w:t>
            </w:r>
            <w:r w:rsidRPr="00DC43AE">
              <w:rPr>
                <w:rStyle w:val="s19"/>
                <w:rFonts w:ascii="Times New Roman" w:hAnsi="Times New Roman" w:cs="Times New Roman"/>
                <w:sz w:val="20"/>
                <w:szCs w:val="20"/>
              </w:rPr>
              <w:lastRenderedPageBreak/>
              <w:t>удержание и перечисление индивидуального подоходного налога и социальных платежей за самозанятых, осуществляющих деятельность с использованием интернет-платформы.»;</w:t>
            </w:r>
          </w:p>
          <w:p w:rsidR="009A293F" w:rsidRPr="00DC43AE" w:rsidRDefault="009A293F" w:rsidP="009A293F">
            <w:pPr>
              <w:widowControl w:val="0"/>
              <w:ind w:firstLine="709"/>
              <w:contextualSpacing/>
              <w:jc w:val="both"/>
              <w:rPr>
                <w:rFonts w:ascii="Times New Roman" w:eastAsia="Times New Roman" w:hAnsi="Times New Roman" w:cs="Times New Roman"/>
                <w:bCs/>
                <w:sz w:val="20"/>
                <w:szCs w:val="20"/>
                <w:lang w:eastAsia="ru-RU"/>
              </w:rPr>
            </w:pPr>
            <w:r w:rsidRPr="00DC43AE">
              <w:rPr>
                <w:rFonts w:ascii="Times New Roman" w:eastAsia="Times New Roman" w:hAnsi="Times New Roman" w:cs="Times New Roman"/>
                <w:bCs/>
                <w:sz w:val="20"/>
                <w:szCs w:val="20"/>
                <w:lang w:eastAsia="ru-RU"/>
              </w:rPr>
              <w:t xml:space="preserve">пункт 13 статьи 42 дополнить 6) подпунктом следующего содержания: </w:t>
            </w:r>
          </w:p>
          <w:p w:rsidR="009A293F" w:rsidRPr="00DC43AE" w:rsidRDefault="009A293F" w:rsidP="009A293F">
            <w:pPr>
              <w:pStyle w:val="a6"/>
              <w:ind w:left="0" w:firstLine="709"/>
              <w:jc w:val="both"/>
              <w:rPr>
                <w:rStyle w:val="s19"/>
                <w:rFonts w:ascii="Times New Roman" w:hAnsi="Times New Roman" w:cs="Times New Roman"/>
                <w:sz w:val="20"/>
                <w:szCs w:val="20"/>
              </w:rPr>
            </w:pPr>
            <w:r w:rsidRPr="00DC43AE">
              <w:rPr>
                <w:rFonts w:ascii="Times New Roman" w:eastAsia="Times New Roman" w:hAnsi="Times New Roman" w:cs="Times New Roman"/>
                <w:bCs/>
                <w:sz w:val="20"/>
                <w:szCs w:val="20"/>
                <w:lang w:eastAsia="ru-RU"/>
              </w:rPr>
              <w:t>«6) передача налоговым органам оператору интернет-платформы сведения об исчисленных суммах налогов и социальных платежей по</w:t>
            </w:r>
            <w:r w:rsidRPr="00DC43AE">
              <w:rPr>
                <w:rStyle w:val="s19"/>
                <w:rFonts w:ascii="Times New Roman" w:hAnsi="Times New Roman" w:cs="Times New Roman"/>
                <w:sz w:val="20"/>
                <w:szCs w:val="20"/>
              </w:rPr>
              <w:t xml:space="preserve"> физическим лицам, применяющим специальный налоговый режим для самозанятых и осуществляющим деятельность с использованием интернет-платформы.»;</w:t>
            </w:r>
          </w:p>
          <w:p w:rsidR="009A293F" w:rsidRPr="00DC43AE" w:rsidRDefault="009A293F" w:rsidP="009A293F">
            <w:pPr>
              <w:pStyle w:val="pj"/>
              <w:ind w:firstLine="709"/>
              <w:contextualSpacing/>
              <w:rPr>
                <w:bCs/>
                <w:sz w:val="20"/>
                <w:szCs w:val="20"/>
              </w:rPr>
            </w:pPr>
            <w:r w:rsidRPr="00DC43AE">
              <w:rPr>
                <w:bCs/>
                <w:sz w:val="20"/>
                <w:szCs w:val="20"/>
              </w:rPr>
              <w:t>статью 53 дополнить пунктом 17 следующего содержания:</w:t>
            </w:r>
          </w:p>
          <w:p w:rsidR="009A293F" w:rsidRPr="00DC43AE" w:rsidRDefault="009A293F" w:rsidP="009A293F">
            <w:pPr>
              <w:pStyle w:val="pj"/>
              <w:ind w:firstLine="709"/>
              <w:contextualSpacing/>
              <w:rPr>
                <w:bCs/>
                <w:sz w:val="20"/>
                <w:szCs w:val="20"/>
              </w:rPr>
            </w:pPr>
            <w:r w:rsidRPr="00DC43AE">
              <w:rPr>
                <w:bCs/>
                <w:sz w:val="20"/>
                <w:szCs w:val="20"/>
              </w:rPr>
              <w:t>«17. Операторы</w:t>
            </w:r>
            <w:r w:rsidRPr="00DC43AE">
              <w:rPr>
                <w:sz w:val="20"/>
                <w:szCs w:val="20"/>
              </w:rPr>
              <w:t xml:space="preserve"> интернет-платформ</w:t>
            </w:r>
            <w:r w:rsidRPr="00DC43AE">
              <w:rPr>
                <w:bCs/>
                <w:sz w:val="20"/>
                <w:szCs w:val="20"/>
              </w:rPr>
              <w:t>, по запросу налогового органа представляют в налоговый орган сведения по физическим лицам, осуществляющим деятельность с использованием интернет-</w:t>
            </w:r>
            <w:r w:rsidRPr="00DC43AE">
              <w:rPr>
                <w:bCs/>
                <w:sz w:val="20"/>
                <w:szCs w:val="20"/>
              </w:rPr>
              <w:lastRenderedPageBreak/>
              <w:t>платформы, а также являющимся исполнителями в соответствии с Социальным кодексом Республики Казахстан.</w:t>
            </w:r>
          </w:p>
          <w:p w:rsidR="009A293F" w:rsidRPr="00DC43AE" w:rsidRDefault="009A293F" w:rsidP="009A293F">
            <w:pPr>
              <w:pStyle w:val="pj"/>
              <w:ind w:firstLine="709"/>
              <w:contextualSpacing/>
              <w:rPr>
                <w:bCs/>
                <w:sz w:val="20"/>
                <w:szCs w:val="20"/>
              </w:rPr>
            </w:pPr>
            <w:r w:rsidRPr="00DC43AE">
              <w:rPr>
                <w:bCs/>
                <w:sz w:val="20"/>
                <w:szCs w:val="20"/>
              </w:rPr>
              <w:t>Правила взаимодействия и форма сведений, предусмотренных настоящим пунктом, устанавливаются уполномоченным органом.»;</w:t>
            </w:r>
          </w:p>
          <w:p w:rsidR="009A293F" w:rsidRPr="00DC43AE" w:rsidRDefault="009A293F" w:rsidP="009A293F">
            <w:pPr>
              <w:pStyle w:val="pj"/>
              <w:ind w:firstLine="709"/>
              <w:contextualSpacing/>
              <w:rPr>
                <w:rFonts w:eastAsia="Calibri"/>
                <w:sz w:val="20"/>
                <w:szCs w:val="20"/>
              </w:rPr>
            </w:pPr>
            <w:r w:rsidRPr="00DC43AE">
              <w:rPr>
                <w:rFonts w:eastAsia="Calibri"/>
                <w:bCs/>
                <w:sz w:val="20"/>
                <w:szCs w:val="20"/>
              </w:rPr>
              <w:t>вторую часть пункта 2 статьи 197 проекта</w:t>
            </w:r>
            <w:r w:rsidRPr="00DC43AE">
              <w:rPr>
                <w:rFonts w:eastAsia="Calibri"/>
                <w:b/>
                <w:bCs/>
                <w:sz w:val="20"/>
                <w:szCs w:val="20"/>
              </w:rPr>
              <w:t xml:space="preserve"> </w:t>
            </w:r>
            <w:r w:rsidRPr="00DC43AE">
              <w:rPr>
                <w:rFonts w:eastAsia="Calibri"/>
                <w:sz w:val="20"/>
                <w:szCs w:val="20"/>
              </w:rPr>
              <w:t>исключить;</w:t>
            </w:r>
          </w:p>
          <w:p w:rsidR="009A293F" w:rsidRPr="00DC43AE" w:rsidRDefault="009A293F" w:rsidP="009A293F">
            <w:pPr>
              <w:ind w:firstLine="709"/>
              <w:contextualSpacing/>
              <w:jc w:val="both"/>
              <w:rPr>
                <w:rFonts w:ascii="Times New Roman" w:hAnsi="Times New Roman" w:cs="Times New Roman"/>
                <w:sz w:val="20"/>
                <w:szCs w:val="20"/>
                <w:lang w:eastAsia="ru-RU"/>
              </w:rPr>
            </w:pPr>
            <w:r w:rsidRPr="00DC43AE">
              <w:rPr>
                <w:rFonts w:ascii="Times New Roman" w:hAnsi="Times New Roman" w:cs="Times New Roman"/>
                <w:sz w:val="20"/>
                <w:szCs w:val="20"/>
              </w:rPr>
              <w:t xml:space="preserve">в таблице </w:t>
            </w:r>
            <w:r w:rsidRPr="00DC43AE">
              <w:rPr>
                <w:rFonts w:ascii="Times New Roman" w:hAnsi="Times New Roman" w:cs="Times New Roman"/>
                <w:sz w:val="20"/>
                <w:szCs w:val="20"/>
                <w:lang w:eastAsia="ru-RU"/>
              </w:rPr>
              <w:t>пункта статьи 702 проекта:</w:t>
            </w:r>
          </w:p>
          <w:p w:rsidR="009A293F" w:rsidRPr="00DC43AE" w:rsidRDefault="009A293F" w:rsidP="009A293F">
            <w:pPr>
              <w:ind w:firstLine="709"/>
              <w:contextualSpacing/>
              <w:jc w:val="both"/>
              <w:rPr>
                <w:rFonts w:ascii="Times New Roman" w:hAnsi="Times New Roman" w:cs="Times New Roman"/>
                <w:sz w:val="20"/>
                <w:szCs w:val="20"/>
                <w:lang w:eastAsia="ru-RU"/>
              </w:rPr>
            </w:pPr>
            <w:r w:rsidRPr="00DC43AE">
              <w:rPr>
                <w:rFonts w:ascii="Times New Roman" w:hAnsi="Times New Roman" w:cs="Times New Roman"/>
                <w:sz w:val="20"/>
                <w:szCs w:val="20"/>
              </w:rPr>
              <w:t>в строке 1 графы 3 слова «</w:t>
            </w:r>
            <w:r w:rsidRPr="00DC43AE">
              <w:rPr>
                <w:rFonts w:ascii="Times New Roman" w:eastAsia="Times New Roman" w:hAnsi="Times New Roman" w:cs="Times New Roman"/>
                <w:sz w:val="20"/>
                <w:szCs w:val="20"/>
                <w:lang w:eastAsia="ru-RU"/>
              </w:rPr>
              <w:t>4 080 за год»</w:t>
            </w:r>
            <w:r w:rsidRPr="00DC43AE">
              <w:rPr>
                <w:rFonts w:ascii="Times New Roman" w:hAnsi="Times New Roman" w:cs="Times New Roman"/>
                <w:sz w:val="20"/>
                <w:szCs w:val="20"/>
                <w:lang w:eastAsia="ru-RU"/>
              </w:rPr>
              <w:t xml:space="preserve"> заменить словами «</w:t>
            </w:r>
            <w:r w:rsidRPr="00DC43AE">
              <w:rPr>
                <w:rFonts w:ascii="Times New Roman" w:eastAsia="Times New Roman" w:hAnsi="Times New Roman" w:cs="Times New Roman"/>
                <w:sz w:val="20"/>
                <w:szCs w:val="20"/>
                <w:lang w:eastAsia="ru-RU"/>
              </w:rPr>
              <w:t>300 за месяц</w:t>
            </w:r>
            <w:r w:rsidRPr="00DC43AE">
              <w:rPr>
                <w:rFonts w:ascii="Times New Roman" w:hAnsi="Times New Roman" w:cs="Times New Roman"/>
                <w:sz w:val="20"/>
                <w:szCs w:val="20"/>
                <w:lang w:eastAsia="ru-RU"/>
              </w:rPr>
              <w:t>»;</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hAnsi="Times New Roman" w:cs="Times New Roman"/>
                <w:sz w:val="20"/>
                <w:szCs w:val="20"/>
                <w:lang w:eastAsia="ru-RU"/>
              </w:rPr>
              <w:t xml:space="preserve">в </w:t>
            </w:r>
            <w:r w:rsidRPr="00DC43AE">
              <w:rPr>
                <w:rFonts w:ascii="Times New Roman" w:hAnsi="Times New Roman" w:cs="Times New Roman"/>
                <w:sz w:val="20"/>
                <w:szCs w:val="20"/>
              </w:rPr>
              <w:t>строке 2 графы 4 после слов «</w:t>
            </w:r>
            <w:r w:rsidRPr="00DC43AE">
              <w:rPr>
                <w:rFonts w:ascii="Times New Roman" w:eastAsia="Times New Roman" w:hAnsi="Times New Roman" w:cs="Times New Roman"/>
                <w:sz w:val="20"/>
                <w:szCs w:val="20"/>
                <w:lang w:eastAsia="ru-RU"/>
              </w:rPr>
              <w:t xml:space="preserve">представительными органами.)» </w:t>
            </w:r>
            <w:r w:rsidRPr="00DC43AE">
              <w:rPr>
                <w:rFonts w:ascii="Times New Roman" w:hAnsi="Times New Roman" w:cs="Times New Roman"/>
                <w:sz w:val="20"/>
                <w:szCs w:val="20"/>
              </w:rPr>
              <w:t>дополнить словами «и социальные платежи в установленных размерах*»;</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статье 703 проекта:</w:t>
            </w:r>
          </w:p>
          <w:p w:rsidR="009A293F" w:rsidRPr="00DC43AE" w:rsidRDefault="009A293F" w:rsidP="009A293F">
            <w:pPr>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подпункт 3) пункта 1 изложить в следующей редакции: </w:t>
            </w:r>
          </w:p>
          <w:p w:rsidR="009A293F" w:rsidRPr="00DC43AE" w:rsidRDefault="009A293F" w:rsidP="009A293F">
            <w:pPr>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«3) в остальных случаях физическими лицами (за исключением </w:t>
            </w:r>
            <w:r w:rsidRPr="00DC43AE">
              <w:rPr>
                <w:rFonts w:ascii="Times New Roman" w:hAnsi="Times New Roman" w:cs="Times New Roman"/>
                <w:sz w:val="20"/>
                <w:szCs w:val="20"/>
              </w:rPr>
              <w:lastRenderedPageBreak/>
              <w:t>физических лиц, выбравших специальный налоговый режим для самозанятых), включая индивидуального предпринимателя, и юридическим лицом - в уведомлении о применяемом режиме налогообложения по форме, установленной уполномоченным органом.</w:t>
            </w:r>
          </w:p>
          <w:p w:rsidR="009A293F" w:rsidRPr="00DC43AE" w:rsidRDefault="009A293F" w:rsidP="009A293F">
            <w:pPr>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Физические лица, выбравшие специальный налоговый режим для самозанятых, признаются применяющими указанный режим в том месяце, в котором сформированы чеки специального мобильного приложения.»; </w:t>
            </w:r>
          </w:p>
          <w:p w:rsidR="009A293F" w:rsidRPr="00DC43AE" w:rsidRDefault="009A293F" w:rsidP="009A293F">
            <w:pPr>
              <w:pStyle w:val="pj"/>
              <w:ind w:firstLine="709"/>
              <w:contextualSpacing/>
              <w:rPr>
                <w:sz w:val="20"/>
                <w:szCs w:val="20"/>
              </w:rPr>
            </w:pPr>
            <w:r w:rsidRPr="00DC43AE">
              <w:rPr>
                <w:sz w:val="20"/>
                <w:szCs w:val="20"/>
              </w:rPr>
              <w:t xml:space="preserve">подпункт 3) пункта 9 изложить в следующей редакции: </w:t>
            </w:r>
          </w:p>
          <w:p w:rsidR="009A293F" w:rsidRPr="00DC43AE" w:rsidRDefault="009A293F" w:rsidP="009A293F">
            <w:pPr>
              <w:pStyle w:val="pj"/>
              <w:ind w:firstLine="709"/>
              <w:contextualSpacing/>
              <w:rPr>
                <w:sz w:val="20"/>
                <w:szCs w:val="20"/>
              </w:rPr>
            </w:pPr>
            <w:r w:rsidRPr="00DC43AE">
              <w:rPr>
                <w:sz w:val="20"/>
                <w:szCs w:val="20"/>
              </w:rPr>
              <w:t>«3) в остальных случаях (за исключением физических лиц, выбравших специальный налоговый режим для самозанятых) - дата подачи уведомления о применяемом режиме налогообложения.</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Для физических лиц, выбравших специальный налоговый режим для самозанятых, является:</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lastRenderedPageBreak/>
              <w:t xml:space="preserve">дата первого чека, сформированного в специальном мобильном приложении, в месяце, в котором сформирован указанный чек.»; </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пункте 12:</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части второй исключить слова «уведомления о применяемом режиме налогообложения и»;</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абзац второй части третьей дополнить редакцией следующего содержания: </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«Датой прекращения специального налогового режима на основе упрощенной декларации или специального налогового режима для крестьянских или фермерских хозяйств является дата, предшествующая дате, в которой возникли несоответствия по применению специального налогового режима.»;</w:t>
            </w:r>
          </w:p>
          <w:p w:rsidR="009A293F" w:rsidRPr="00DC43AE" w:rsidRDefault="009A293F" w:rsidP="009A293F">
            <w:pPr>
              <w:pStyle w:val="pj"/>
              <w:ind w:firstLine="709"/>
              <w:contextualSpacing/>
              <w:rPr>
                <w:bCs/>
                <w:sz w:val="20"/>
                <w:szCs w:val="20"/>
              </w:rPr>
            </w:pPr>
            <w:r w:rsidRPr="00DC43AE">
              <w:rPr>
                <w:sz w:val="20"/>
                <w:szCs w:val="20"/>
              </w:rPr>
              <w:t xml:space="preserve">в пункте 13 слова «двенадцатимесячного периода с </w:t>
            </w:r>
            <w:r w:rsidRPr="00DC43AE">
              <w:rPr>
                <w:rStyle w:val="s0"/>
                <w:rFonts w:eastAsia="Calibri"/>
                <w:color w:val="auto"/>
                <w:sz w:val="20"/>
                <w:szCs w:val="20"/>
              </w:rPr>
              <w:t>последнего» заменить словом «</w:t>
            </w:r>
            <w:r w:rsidRPr="00DC43AE">
              <w:rPr>
                <w:sz w:val="20"/>
                <w:szCs w:val="20"/>
              </w:rPr>
              <w:t>календарного»;</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пункте 2 статьи 705 проекта:</w:t>
            </w:r>
          </w:p>
          <w:p w:rsidR="009A293F" w:rsidRPr="00DC43AE" w:rsidRDefault="009A293F" w:rsidP="009A293F">
            <w:pPr>
              <w:shd w:val="clear" w:color="auto" w:fill="FFFFFF" w:themeFill="background1"/>
              <w:ind w:firstLine="709"/>
              <w:contextualSpacing/>
              <w:jc w:val="both"/>
              <w:rPr>
                <w:rStyle w:val="s0"/>
                <w:sz w:val="20"/>
                <w:szCs w:val="20"/>
              </w:rPr>
            </w:pPr>
            <w:r w:rsidRPr="00DC43AE">
              <w:rPr>
                <w:rFonts w:ascii="Times New Roman" w:hAnsi="Times New Roman" w:cs="Times New Roman"/>
                <w:sz w:val="20"/>
                <w:szCs w:val="20"/>
              </w:rPr>
              <w:lastRenderedPageBreak/>
              <w:t>в подпункте 3) слова «</w:t>
            </w:r>
            <w:r w:rsidRPr="00DC43AE">
              <w:rPr>
                <w:rStyle w:val="s0"/>
                <w:sz w:val="20"/>
                <w:szCs w:val="20"/>
              </w:rPr>
              <w:t>год не превышает – 4080-кратный размер МРП» заменить словами «месяц не превышает – 300-кратный размер месячного расчетного показателя,»;</w:t>
            </w:r>
          </w:p>
          <w:p w:rsidR="009A293F" w:rsidRPr="00DC43AE" w:rsidRDefault="009A293F" w:rsidP="009A293F">
            <w:pPr>
              <w:ind w:firstLine="709"/>
              <w:contextualSpacing/>
              <w:jc w:val="both"/>
              <w:rPr>
                <w:rStyle w:val="s0"/>
                <w:sz w:val="20"/>
                <w:szCs w:val="20"/>
              </w:rPr>
            </w:pPr>
            <w:r w:rsidRPr="00DC43AE">
              <w:rPr>
                <w:rStyle w:val="s0"/>
                <w:sz w:val="20"/>
                <w:szCs w:val="20"/>
              </w:rPr>
              <w:t>подпункт 4) дополнить новым абзацем следующего содержания: «общая уборка жилых домов.»;</w:t>
            </w:r>
          </w:p>
          <w:p w:rsidR="009A293F" w:rsidRPr="00DC43AE" w:rsidRDefault="009A293F" w:rsidP="009A293F">
            <w:pPr>
              <w:ind w:firstLine="709"/>
              <w:contextualSpacing/>
              <w:jc w:val="both"/>
              <w:rPr>
                <w:rStyle w:val="s0"/>
                <w:bCs/>
                <w:sz w:val="20"/>
                <w:szCs w:val="20"/>
              </w:rPr>
            </w:pPr>
            <w:r w:rsidRPr="00DC43AE">
              <w:rPr>
                <w:rStyle w:val="s0"/>
                <w:bCs/>
                <w:sz w:val="20"/>
                <w:szCs w:val="20"/>
              </w:rPr>
              <w:t xml:space="preserve">пункт 3 статьи 706 проекта изложить в следующей редакции: </w:t>
            </w:r>
          </w:p>
          <w:p w:rsidR="009A293F" w:rsidRPr="00DC43AE" w:rsidRDefault="009A293F" w:rsidP="009A293F">
            <w:pPr>
              <w:ind w:firstLine="709"/>
              <w:contextualSpacing/>
              <w:jc w:val="both"/>
              <w:rPr>
                <w:rStyle w:val="s0"/>
                <w:sz w:val="20"/>
                <w:szCs w:val="20"/>
              </w:rPr>
            </w:pPr>
            <w:r w:rsidRPr="00DC43AE">
              <w:rPr>
                <w:rStyle w:val="s0"/>
                <w:bCs/>
                <w:sz w:val="20"/>
                <w:szCs w:val="20"/>
              </w:rPr>
              <w:t>«</w:t>
            </w:r>
            <w:r w:rsidRPr="00DC43AE">
              <w:rPr>
                <w:rStyle w:val="s0"/>
                <w:sz w:val="20"/>
                <w:szCs w:val="20"/>
              </w:rPr>
              <w:t xml:space="preserve">3. </w:t>
            </w:r>
            <w:r w:rsidRPr="00DC43AE">
              <w:rPr>
                <w:rFonts w:ascii="Times New Roman" w:hAnsi="Times New Roman" w:cs="Times New Roman"/>
                <w:sz w:val="20"/>
                <w:szCs w:val="20"/>
              </w:rPr>
              <w:t>Налоговым периодом для применения специального налогового режима</w:t>
            </w:r>
            <w:r w:rsidRPr="00DC43AE">
              <w:rPr>
                <w:rStyle w:val="s0"/>
                <w:sz w:val="20"/>
                <w:szCs w:val="20"/>
              </w:rPr>
              <w:t xml:space="preserve"> для самозанятых </w:t>
            </w:r>
            <w:r w:rsidRPr="00DC43AE">
              <w:rPr>
                <w:rFonts w:ascii="Times New Roman" w:hAnsi="Times New Roman" w:cs="Times New Roman"/>
                <w:sz w:val="20"/>
                <w:szCs w:val="20"/>
              </w:rPr>
              <w:t>является календарный месяц.»;</w:t>
            </w:r>
          </w:p>
          <w:p w:rsidR="009A293F" w:rsidRPr="00DC43AE" w:rsidRDefault="009A293F" w:rsidP="009A293F">
            <w:pPr>
              <w:tabs>
                <w:tab w:val="left" w:pos="993"/>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статье 708 проекта:</w:t>
            </w:r>
          </w:p>
          <w:p w:rsidR="009A293F" w:rsidRPr="00DC43AE" w:rsidRDefault="009A293F" w:rsidP="009A293F">
            <w:pPr>
              <w:tabs>
                <w:tab w:val="left" w:pos="993"/>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пункте 3 после слова «агентом» дополнить словами «, в соответствии с подпунктом 2) статьи 3 настоящего Кодекса»;</w:t>
            </w:r>
          </w:p>
          <w:p w:rsidR="009A293F" w:rsidRPr="00DC43AE" w:rsidRDefault="009A293F" w:rsidP="009A293F">
            <w:pPr>
              <w:tabs>
                <w:tab w:val="left" w:pos="993"/>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пункты 5 и 6 исключить;</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статье 710 проекта:</w:t>
            </w:r>
          </w:p>
          <w:p w:rsidR="009A293F" w:rsidRPr="00DC43AE" w:rsidRDefault="009A293F" w:rsidP="009A293F">
            <w:pPr>
              <w:pStyle w:val="pj"/>
              <w:tabs>
                <w:tab w:val="left" w:pos="742"/>
              </w:tabs>
              <w:ind w:firstLine="709"/>
              <w:contextualSpacing/>
              <w:rPr>
                <w:sz w:val="20"/>
                <w:szCs w:val="20"/>
              </w:rPr>
            </w:pPr>
            <w:r w:rsidRPr="00DC43AE">
              <w:rPr>
                <w:sz w:val="20"/>
                <w:szCs w:val="20"/>
              </w:rPr>
              <w:t xml:space="preserve">пункт 1 изложить в следующей редакции: </w:t>
            </w:r>
          </w:p>
          <w:p w:rsidR="009A293F" w:rsidRPr="00DC43AE" w:rsidRDefault="009A293F" w:rsidP="009A293F">
            <w:pPr>
              <w:pStyle w:val="pj"/>
              <w:tabs>
                <w:tab w:val="left" w:pos="742"/>
              </w:tabs>
              <w:ind w:firstLine="709"/>
              <w:contextualSpacing/>
              <w:rPr>
                <w:rFonts w:eastAsia="Calibri"/>
                <w:bCs/>
                <w:sz w:val="20"/>
                <w:szCs w:val="20"/>
              </w:rPr>
            </w:pPr>
            <w:r w:rsidRPr="00DC43AE">
              <w:rPr>
                <w:bCs/>
                <w:sz w:val="20"/>
                <w:szCs w:val="20"/>
              </w:rPr>
              <w:t xml:space="preserve">«1. Специальный налоговый режим на основе упрощенной </w:t>
            </w:r>
            <w:r w:rsidRPr="00DC43AE">
              <w:rPr>
                <w:bCs/>
                <w:sz w:val="20"/>
                <w:szCs w:val="20"/>
              </w:rPr>
              <w:lastRenderedPageBreak/>
              <w:t>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rsidR="009A293F" w:rsidRPr="00DC43AE" w:rsidRDefault="009A293F" w:rsidP="009A293F">
            <w:pPr>
              <w:pStyle w:val="pj"/>
              <w:tabs>
                <w:tab w:val="left" w:pos="742"/>
              </w:tabs>
              <w:ind w:firstLine="709"/>
              <w:contextualSpacing/>
              <w:rPr>
                <w:bCs/>
                <w:sz w:val="20"/>
                <w:szCs w:val="20"/>
              </w:rPr>
            </w:pPr>
            <w:r w:rsidRPr="00DC43AE">
              <w:rPr>
                <w:bCs/>
                <w:sz w:val="20"/>
                <w:szCs w:val="20"/>
              </w:rPr>
              <w:t xml:space="preserve">1) предельный доход которых за календарный год не превышает </w:t>
            </w:r>
            <w:r w:rsidRPr="00DC43AE">
              <w:rPr>
                <w:bCs/>
                <w:sz w:val="20"/>
                <w:szCs w:val="20"/>
              </w:rPr>
              <w:br/>
              <w:t>600 000-кратный размер месячного расчетного показателя, действующего на 1 января соответствующего финансового года;</w:t>
            </w:r>
          </w:p>
          <w:p w:rsidR="009A293F" w:rsidRPr="00DC43AE" w:rsidRDefault="009A293F" w:rsidP="009A293F">
            <w:pPr>
              <w:pStyle w:val="pj"/>
              <w:tabs>
                <w:tab w:val="left" w:pos="742"/>
              </w:tabs>
              <w:ind w:firstLine="709"/>
              <w:contextualSpacing/>
              <w:rPr>
                <w:bCs/>
                <w:sz w:val="20"/>
                <w:szCs w:val="20"/>
              </w:rPr>
            </w:pPr>
            <w:r w:rsidRPr="00DC43AE">
              <w:rPr>
                <w:bCs/>
                <w:sz w:val="20"/>
                <w:szCs w:val="20"/>
              </w:rPr>
              <w:t>2) осуществляют виды деятельности</w:t>
            </w:r>
            <w:r w:rsidRPr="00DC43AE">
              <w:rPr>
                <w:rStyle w:val="s0"/>
                <w:bCs/>
                <w:sz w:val="20"/>
                <w:szCs w:val="20"/>
              </w:rPr>
              <w:t xml:space="preserve">, не включенные в перечень запретительных видов деятельности, </w:t>
            </w:r>
            <w:r w:rsidRPr="00DC43AE">
              <w:rPr>
                <w:bCs/>
                <w:sz w:val="20"/>
                <w:szCs w:val="20"/>
              </w:rPr>
              <w:t xml:space="preserve">определенный Правительством Республики Казахстан. </w:t>
            </w:r>
          </w:p>
          <w:p w:rsidR="009A293F" w:rsidRPr="00DC43AE" w:rsidRDefault="009A293F" w:rsidP="009A293F">
            <w:pPr>
              <w:pStyle w:val="pj"/>
              <w:ind w:firstLine="746"/>
              <w:contextualSpacing/>
              <w:rPr>
                <w:bCs/>
                <w:sz w:val="20"/>
                <w:szCs w:val="20"/>
              </w:rPr>
            </w:pPr>
            <w:r w:rsidRPr="00DC43AE">
              <w:rPr>
                <w:bCs/>
                <w:sz w:val="20"/>
                <w:szCs w:val="20"/>
              </w:rPr>
              <w:t>Для целей определения индивидуальным предпринимателем размера предельного дохода учитываются следующие доходы за календарный год:</w:t>
            </w:r>
          </w:p>
          <w:p w:rsidR="009A293F" w:rsidRPr="00DC43AE" w:rsidRDefault="009A293F" w:rsidP="009A293F">
            <w:pPr>
              <w:pStyle w:val="pj"/>
              <w:ind w:firstLine="746"/>
              <w:contextualSpacing/>
              <w:rPr>
                <w:bCs/>
                <w:sz w:val="20"/>
                <w:szCs w:val="20"/>
              </w:rPr>
            </w:pPr>
            <w:r w:rsidRPr="00DC43AE">
              <w:rPr>
                <w:bCs/>
                <w:sz w:val="20"/>
                <w:szCs w:val="20"/>
              </w:rPr>
              <w:lastRenderedPageBreak/>
              <w:t>1) объект налогообложения, определяемый в соответствии со </w:t>
            </w:r>
            <w:hyperlink r:id="rId57" w:anchor="sub_id=6810000" w:tooltip="Кодекс Республики Казахстан от 25 декабря 2017 года № 120-VI " w:history="1">
              <w:r w:rsidRPr="00DC43AE">
                <w:rPr>
                  <w:bCs/>
                  <w:sz w:val="20"/>
                  <w:szCs w:val="20"/>
                </w:rPr>
                <w:t xml:space="preserve">статьей </w:t>
              </w:r>
            </w:hyperlink>
            <w:r w:rsidRPr="00DC43AE">
              <w:rPr>
                <w:bCs/>
                <w:sz w:val="20"/>
                <w:szCs w:val="20"/>
              </w:rPr>
              <w:t>711 настоящего Кодекса;</w:t>
            </w:r>
          </w:p>
          <w:p w:rsidR="009A293F" w:rsidRPr="00DC43AE" w:rsidRDefault="009A293F" w:rsidP="009A293F">
            <w:pPr>
              <w:pStyle w:val="pj"/>
              <w:ind w:firstLine="746"/>
              <w:contextualSpacing/>
              <w:rPr>
                <w:bCs/>
                <w:sz w:val="20"/>
                <w:szCs w:val="20"/>
              </w:rPr>
            </w:pPr>
            <w:r w:rsidRPr="00DC43AE">
              <w:rPr>
                <w:bCs/>
                <w:sz w:val="20"/>
                <w:szCs w:val="20"/>
              </w:rPr>
              <w:t>2) доход в виде прироста стоимости, указанный в </w:t>
            </w:r>
            <w:hyperlink r:id="rId58" w:anchor="sub_id=3300000" w:history="1">
              <w:r w:rsidRPr="00DC43AE">
                <w:rPr>
                  <w:bCs/>
                  <w:sz w:val="20"/>
                  <w:szCs w:val="20"/>
                </w:rPr>
                <w:t>статье 381</w:t>
              </w:r>
            </w:hyperlink>
            <w:r w:rsidRPr="00DC43AE">
              <w:rPr>
                <w:bCs/>
                <w:sz w:val="20"/>
                <w:szCs w:val="20"/>
              </w:rPr>
              <w:t> настоящего Кодекса, возникающий в связи с реализацией активов индивидуального предпринимателя;</w:t>
            </w:r>
          </w:p>
          <w:p w:rsidR="009A293F" w:rsidRPr="00DC43AE" w:rsidRDefault="009A293F" w:rsidP="009A293F">
            <w:pPr>
              <w:pStyle w:val="pj"/>
              <w:ind w:firstLine="746"/>
              <w:contextualSpacing/>
              <w:rPr>
                <w:bCs/>
                <w:sz w:val="20"/>
                <w:szCs w:val="20"/>
              </w:rPr>
            </w:pPr>
            <w:r w:rsidRPr="00DC43AE">
              <w:rPr>
                <w:bCs/>
                <w:sz w:val="20"/>
                <w:szCs w:val="20"/>
              </w:rPr>
              <w:t>3) доход индивидуального предпринимателя, облагаемый в общеустановленном порядке налогообложения, определенным в соответствии со </w:t>
            </w:r>
            <w:hyperlink r:id="rId59" w:anchor="sub_id=3660000" w:tooltip="Кодекс Республики Казахстан от 25 декабря 2017 года № 120-VI " w:history="1">
              <w:r w:rsidRPr="00DC43AE">
                <w:rPr>
                  <w:bCs/>
                  <w:sz w:val="20"/>
                  <w:szCs w:val="20"/>
                </w:rPr>
                <w:t>статьей 385</w:t>
              </w:r>
            </w:hyperlink>
            <w:r w:rsidRPr="00DC43AE">
              <w:rPr>
                <w:bCs/>
                <w:sz w:val="20"/>
                <w:szCs w:val="20"/>
              </w:rPr>
              <w:t> настоящего Кодекса.</w:t>
            </w:r>
          </w:p>
          <w:p w:rsidR="009A293F" w:rsidRPr="00DC43AE" w:rsidRDefault="009A293F" w:rsidP="009A293F">
            <w:pPr>
              <w:pStyle w:val="pj"/>
              <w:ind w:firstLine="746"/>
              <w:contextualSpacing/>
              <w:rPr>
                <w:bCs/>
                <w:sz w:val="20"/>
                <w:szCs w:val="20"/>
              </w:rPr>
            </w:pPr>
            <w:r w:rsidRPr="00DC43AE">
              <w:rPr>
                <w:bCs/>
                <w:sz w:val="20"/>
                <w:szCs w:val="20"/>
              </w:rPr>
              <w:t>Для целей определения юридическим лицом размера предельного дохода учитываются следующие доходы за календарный год:</w:t>
            </w:r>
          </w:p>
          <w:p w:rsidR="009A293F" w:rsidRPr="00DC43AE" w:rsidRDefault="009A293F" w:rsidP="009A293F">
            <w:pPr>
              <w:pStyle w:val="pj"/>
              <w:ind w:firstLine="746"/>
              <w:contextualSpacing/>
              <w:rPr>
                <w:bCs/>
                <w:sz w:val="20"/>
                <w:szCs w:val="20"/>
              </w:rPr>
            </w:pPr>
            <w:r w:rsidRPr="00DC43AE">
              <w:rPr>
                <w:bCs/>
                <w:sz w:val="20"/>
                <w:szCs w:val="20"/>
              </w:rPr>
              <w:t>1) объект налогообложения, определяемый в соответствии со </w:t>
            </w:r>
            <w:hyperlink r:id="rId60" w:anchor="sub_id=6810000" w:tooltip="Кодекс Республики Казахстан от 25 декабря 2017 года № 120-VI " w:history="1">
              <w:r w:rsidRPr="00DC43AE">
                <w:rPr>
                  <w:bCs/>
                  <w:sz w:val="20"/>
                  <w:szCs w:val="20"/>
                </w:rPr>
                <w:t xml:space="preserve">статьей </w:t>
              </w:r>
            </w:hyperlink>
            <w:r w:rsidRPr="00DC43AE">
              <w:rPr>
                <w:bCs/>
                <w:sz w:val="20"/>
                <w:szCs w:val="20"/>
              </w:rPr>
              <w:t>711 настоящего Кодекса;</w:t>
            </w:r>
          </w:p>
          <w:p w:rsidR="009A293F" w:rsidRPr="00DC43AE" w:rsidRDefault="009A293F" w:rsidP="009A293F">
            <w:pPr>
              <w:pStyle w:val="pj"/>
              <w:ind w:firstLine="709"/>
              <w:contextualSpacing/>
              <w:rPr>
                <w:bCs/>
                <w:sz w:val="20"/>
                <w:szCs w:val="20"/>
              </w:rPr>
            </w:pPr>
            <w:r w:rsidRPr="00DC43AE">
              <w:rPr>
                <w:bCs/>
                <w:sz w:val="20"/>
                <w:szCs w:val="20"/>
              </w:rPr>
              <w:t>2) совокупный годовой доход, определяемый в соответствии с </w:t>
            </w:r>
            <w:hyperlink r:id="rId61" w:anchor="sub_id=2220000" w:history="1">
              <w:r w:rsidRPr="00DC43AE">
                <w:rPr>
                  <w:bCs/>
                  <w:sz w:val="20"/>
                  <w:szCs w:val="20"/>
                </w:rPr>
                <w:t>разделом</w:t>
              </w:r>
            </w:hyperlink>
            <w:r w:rsidRPr="00DC43AE">
              <w:rPr>
                <w:bCs/>
                <w:sz w:val="20"/>
                <w:szCs w:val="20"/>
              </w:rPr>
              <w:t xml:space="preserve"> </w:t>
            </w:r>
            <w:r w:rsidRPr="00DC43AE">
              <w:rPr>
                <w:bCs/>
                <w:sz w:val="20"/>
                <w:szCs w:val="20"/>
              </w:rPr>
              <w:lastRenderedPageBreak/>
              <w:t>5 настоящего Кодекса с учетом уменьшений и корректировок, предусмотренных </w:t>
            </w:r>
            <w:hyperlink r:id="rId62" w:anchor="sub_id=2410000" w:tooltip="Кодекс Республики Казахстан от 25 декабря 2017 года № 120-VI " w:history="1">
              <w:r w:rsidRPr="00DC43AE">
                <w:rPr>
                  <w:bCs/>
                  <w:sz w:val="20"/>
                  <w:szCs w:val="20"/>
                </w:rPr>
                <w:t xml:space="preserve">статьями 248 и 249 </w:t>
              </w:r>
            </w:hyperlink>
            <w:r w:rsidRPr="00DC43AE">
              <w:rPr>
                <w:bCs/>
                <w:sz w:val="20"/>
                <w:szCs w:val="20"/>
              </w:rPr>
              <w:t>настоящего Кодекса.»;</w:t>
            </w:r>
          </w:p>
          <w:p w:rsidR="009A293F" w:rsidRPr="00DC43AE" w:rsidRDefault="009A293F" w:rsidP="009A293F">
            <w:pPr>
              <w:pStyle w:val="pj"/>
              <w:ind w:firstLine="709"/>
              <w:contextualSpacing/>
              <w:rPr>
                <w:rStyle w:val="s0"/>
                <w:rFonts w:eastAsia="Calibri"/>
                <w:color w:val="auto"/>
                <w:sz w:val="20"/>
                <w:szCs w:val="20"/>
              </w:rPr>
            </w:pPr>
            <w:r w:rsidRPr="00DC43AE">
              <w:rPr>
                <w:rStyle w:val="s0"/>
                <w:rFonts w:eastAsia="Calibri"/>
                <w:color w:val="auto"/>
                <w:sz w:val="20"/>
                <w:szCs w:val="20"/>
              </w:rPr>
              <w:t>в пункте 3:</w:t>
            </w:r>
          </w:p>
          <w:p w:rsidR="009A293F" w:rsidRPr="00DC43AE" w:rsidRDefault="009A293F" w:rsidP="009A293F">
            <w:pPr>
              <w:pStyle w:val="pj"/>
              <w:ind w:firstLine="709"/>
              <w:contextualSpacing/>
              <w:rPr>
                <w:sz w:val="20"/>
                <w:szCs w:val="20"/>
              </w:rPr>
            </w:pPr>
            <w:r w:rsidRPr="00DC43AE">
              <w:rPr>
                <w:sz w:val="20"/>
                <w:szCs w:val="20"/>
              </w:rPr>
              <w:t>подпункт 6) изложить в следующей редакции:</w:t>
            </w:r>
          </w:p>
          <w:p w:rsidR="009A293F" w:rsidRPr="00DC43AE" w:rsidRDefault="009A293F" w:rsidP="009A293F">
            <w:pPr>
              <w:pStyle w:val="pj"/>
              <w:ind w:firstLine="709"/>
              <w:contextualSpacing/>
              <w:rPr>
                <w:sz w:val="20"/>
                <w:szCs w:val="20"/>
              </w:rPr>
            </w:pPr>
            <w:r w:rsidRPr="00DC43AE">
              <w:rPr>
                <w:sz w:val="20"/>
                <w:szCs w:val="20"/>
              </w:rPr>
              <w:t>«6) лицо, являющееся взаимосвязанной стороной в соответствии с подпунктами 1) – 8) пункта 1 статьи 14 настоящего Кодекса, для лица, осуществляющего в общеустановленном порядке исчисление и уплату корпоративного или индивидуального подоходного налога.»;</w:t>
            </w:r>
          </w:p>
          <w:p w:rsidR="009A293F" w:rsidRPr="00DC43AE" w:rsidRDefault="009A293F" w:rsidP="009A293F">
            <w:pPr>
              <w:pStyle w:val="pj"/>
              <w:ind w:firstLine="709"/>
              <w:contextualSpacing/>
              <w:rPr>
                <w:rStyle w:val="s0"/>
                <w:rFonts w:eastAsia="Calibri"/>
                <w:b/>
                <w:color w:val="auto"/>
                <w:sz w:val="20"/>
                <w:szCs w:val="20"/>
              </w:rPr>
            </w:pPr>
            <w:r w:rsidRPr="00DC43AE">
              <w:rPr>
                <w:rStyle w:val="s0"/>
                <w:rFonts w:eastAsia="Calibri"/>
                <w:color w:val="auto"/>
                <w:sz w:val="20"/>
                <w:szCs w:val="20"/>
              </w:rPr>
              <w:t>дополнить подпунктом 9) следующего содержания:</w:t>
            </w:r>
            <w:r w:rsidRPr="00DC43AE">
              <w:rPr>
                <w:rStyle w:val="s0"/>
                <w:rFonts w:eastAsia="Calibri"/>
                <w:b/>
                <w:color w:val="auto"/>
                <w:sz w:val="20"/>
                <w:szCs w:val="20"/>
              </w:rPr>
              <w:t xml:space="preserve"> </w:t>
            </w:r>
          </w:p>
          <w:p w:rsidR="009A293F" w:rsidRPr="00DC43AE" w:rsidRDefault="009A293F" w:rsidP="009A293F">
            <w:pPr>
              <w:pStyle w:val="pj"/>
              <w:ind w:firstLine="709"/>
              <w:contextualSpacing/>
              <w:rPr>
                <w:rStyle w:val="s0"/>
                <w:rFonts w:eastAsia="Calibri"/>
                <w:color w:val="auto"/>
                <w:sz w:val="20"/>
                <w:szCs w:val="20"/>
              </w:rPr>
            </w:pPr>
            <w:r w:rsidRPr="00DC43AE">
              <w:rPr>
                <w:rStyle w:val="s0"/>
                <w:rFonts w:eastAsia="Calibri"/>
                <w:color w:val="auto"/>
                <w:sz w:val="20"/>
                <w:szCs w:val="20"/>
              </w:rPr>
              <w:t>«9) налогоплательщики по деятельности, осуществляемой по договорам о совместной деятельности.»;</w:t>
            </w:r>
          </w:p>
          <w:p w:rsidR="009A293F" w:rsidRPr="00DC43AE" w:rsidRDefault="009A293F" w:rsidP="009A293F">
            <w:pPr>
              <w:pStyle w:val="pj"/>
              <w:ind w:firstLine="709"/>
              <w:contextualSpacing/>
              <w:rPr>
                <w:sz w:val="20"/>
                <w:szCs w:val="20"/>
              </w:rPr>
            </w:pPr>
            <w:r w:rsidRPr="00DC43AE">
              <w:rPr>
                <w:sz w:val="20"/>
                <w:szCs w:val="20"/>
              </w:rPr>
              <w:t>в статьи 711 проекта:</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пункте 1:</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части первом слова «</w:t>
            </w:r>
            <w:r w:rsidRPr="00DC43AE">
              <w:rPr>
                <w:rFonts w:ascii="Times New Roman" w:hAnsi="Times New Roman" w:cs="Times New Roman"/>
                <w:bCs/>
                <w:sz w:val="20"/>
                <w:szCs w:val="20"/>
              </w:rPr>
              <w:t xml:space="preserve">кассовому методу» </w:t>
            </w:r>
            <w:r w:rsidRPr="00DC43AE">
              <w:rPr>
                <w:rFonts w:ascii="Times New Roman" w:hAnsi="Times New Roman" w:cs="Times New Roman"/>
                <w:bCs/>
                <w:sz w:val="20"/>
                <w:szCs w:val="20"/>
              </w:rPr>
              <w:lastRenderedPageBreak/>
              <w:t>заменить словами «методу начисления»;</w:t>
            </w:r>
            <w:r w:rsidRPr="00DC43AE" w:rsidDel="00A2199E">
              <w:rPr>
                <w:rFonts w:ascii="Times New Roman" w:hAnsi="Times New Roman" w:cs="Times New Roman"/>
                <w:sz w:val="20"/>
                <w:szCs w:val="20"/>
              </w:rPr>
              <w:t xml:space="preserve"> </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часть вторую изложить в следующей редакции:</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 «</w:t>
            </w:r>
            <w:r w:rsidRPr="00DC43AE">
              <w:rPr>
                <w:rFonts w:ascii="Times New Roman" w:eastAsia="Times New Roman" w:hAnsi="Times New Roman" w:cs="Times New Roman"/>
                <w:bCs/>
                <w:sz w:val="20"/>
                <w:szCs w:val="20"/>
                <w:lang w:eastAsia="ru-RU"/>
              </w:rPr>
              <w:t xml:space="preserve">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w:t>
            </w:r>
            <w:r w:rsidRPr="00DC43AE">
              <w:rPr>
                <w:rFonts w:ascii="Times New Roman" w:eastAsia="Times New Roman" w:hAnsi="Times New Roman" w:cs="Times New Roman"/>
                <w:sz w:val="20"/>
                <w:szCs w:val="20"/>
                <w:lang w:eastAsia="ru-RU"/>
              </w:rPr>
              <w:t>начиная с месяца, в котором  такой объект налогообложения, определенный нарастающим итогом с начала календарного года, превысил 24 000-кратный размер месячного расчетного показателя, действующего на 1 января соответствующего финансового года.</w:t>
            </w:r>
            <w:r w:rsidRPr="00DC43AE">
              <w:rPr>
                <w:rFonts w:ascii="Times New Roman" w:hAnsi="Times New Roman" w:cs="Times New Roman"/>
                <w:sz w:val="20"/>
                <w:szCs w:val="20"/>
              </w:rPr>
              <w:t>»;</w:t>
            </w:r>
          </w:p>
          <w:p w:rsidR="009A293F" w:rsidRPr="00DC43AE" w:rsidRDefault="009A293F" w:rsidP="009A293F">
            <w:pPr>
              <w:pStyle w:val="pj"/>
              <w:ind w:firstLine="709"/>
              <w:contextualSpacing/>
              <w:rPr>
                <w:sz w:val="20"/>
                <w:szCs w:val="20"/>
              </w:rPr>
            </w:pPr>
            <w:r w:rsidRPr="00DC43AE">
              <w:rPr>
                <w:sz w:val="20"/>
                <w:szCs w:val="20"/>
              </w:rPr>
              <w:t>пункт 2 изложить в следующей редакции:</w:t>
            </w:r>
          </w:p>
          <w:p w:rsidR="009A293F" w:rsidRPr="00DC43AE" w:rsidRDefault="009A293F" w:rsidP="009A293F">
            <w:pPr>
              <w:pStyle w:val="pj"/>
              <w:ind w:firstLine="709"/>
              <w:contextualSpacing/>
              <w:rPr>
                <w:sz w:val="20"/>
                <w:szCs w:val="20"/>
              </w:rPr>
            </w:pPr>
            <w:r w:rsidRPr="00DC43AE">
              <w:rPr>
                <w:sz w:val="20"/>
                <w:szCs w:val="20"/>
              </w:rPr>
              <w:t xml:space="preserve">«2.  Доход, определяемый для целей пункта 1 настоящей статьи, состоит из следующих видов доходов, </w:t>
            </w:r>
            <w:r w:rsidRPr="00DC43AE">
              <w:rPr>
                <w:sz w:val="20"/>
                <w:szCs w:val="20"/>
              </w:rPr>
              <w:lastRenderedPageBreak/>
              <w:t>полученных (подлежащих получению) в Республике Казахстан и за ее пределами (с учетом корректировок, производимых в соответствии с пунктом 7 настоящей статьи):</w:t>
            </w:r>
          </w:p>
          <w:p w:rsidR="009A293F" w:rsidRPr="00DC43AE" w:rsidRDefault="009A293F" w:rsidP="009A293F">
            <w:pPr>
              <w:pStyle w:val="pj"/>
              <w:ind w:firstLine="709"/>
              <w:contextualSpacing/>
              <w:rPr>
                <w:sz w:val="20"/>
                <w:szCs w:val="20"/>
              </w:rPr>
            </w:pPr>
            <w:r w:rsidRPr="00DC43AE">
              <w:rPr>
                <w:sz w:val="20"/>
                <w:szCs w:val="20"/>
              </w:rPr>
              <w:t xml:space="preserve">1) доход от реализации товаров, выполнения работ, оказания услуг, в том числе </w:t>
            </w:r>
            <w:hyperlink w:anchor="sub10152" w:history="1">
              <w:r w:rsidRPr="00DC43AE">
                <w:rPr>
                  <w:rStyle w:val="ac"/>
                  <w:rFonts w:eastAsia="Calibri"/>
                  <w:color w:val="auto"/>
                  <w:sz w:val="20"/>
                  <w:szCs w:val="20"/>
                </w:rPr>
                <w:t>роялти</w:t>
              </w:r>
            </w:hyperlink>
            <w:r w:rsidRPr="00DC43AE">
              <w:rPr>
                <w:rStyle w:val="s2"/>
                <w:color w:val="auto"/>
                <w:sz w:val="20"/>
                <w:szCs w:val="20"/>
              </w:rPr>
              <w:t>,</w:t>
            </w:r>
            <w:r w:rsidRPr="00DC43AE">
              <w:rPr>
                <w:sz w:val="20"/>
                <w:szCs w:val="20"/>
              </w:rPr>
              <w:t xml:space="preserve"> доход от сдачи в имущественный наем (аренду) имущества;</w:t>
            </w:r>
          </w:p>
          <w:p w:rsidR="009A293F" w:rsidRPr="00DC43AE" w:rsidRDefault="009A293F" w:rsidP="009A293F">
            <w:pPr>
              <w:pStyle w:val="pj"/>
              <w:ind w:firstLine="709"/>
              <w:contextualSpacing/>
              <w:rPr>
                <w:sz w:val="20"/>
                <w:szCs w:val="20"/>
              </w:rPr>
            </w:pPr>
            <w:r w:rsidRPr="00DC43AE">
              <w:rPr>
                <w:sz w:val="20"/>
                <w:szCs w:val="20"/>
              </w:rPr>
              <w:t>2) доход от списания обязательств;</w:t>
            </w:r>
          </w:p>
          <w:p w:rsidR="009A293F" w:rsidRPr="00DC43AE" w:rsidRDefault="009A293F" w:rsidP="009A293F">
            <w:pPr>
              <w:pStyle w:val="pj"/>
              <w:ind w:firstLine="709"/>
              <w:contextualSpacing/>
              <w:rPr>
                <w:sz w:val="20"/>
                <w:szCs w:val="20"/>
              </w:rPr>
            </w:pPr>
            <w:r w:rsidRPr="00DC43AE">
              <w:rPr>
                <w:sz w:val="20"/>
                <w:szCs w:val="20"/>
              </w:rPr>
              <w:t>3) доход от уступки права требования;</w:t>
            </w:r>
          </w:p>
          <w:p w:rsidR="009A293F" w:rsidRPr="00DC43AE" w:rsidRDefault="009A293F" w:rsidP="009A293F">
            <w:pPr>
              <w:pStyle w:val="pj"/>
              <w:ind w:firstLine="709"/>
              <w:contextualSpacing/>
              <w:rPr>
                <w:sz w:val="20"/>
                <w:szCs w:val="20"/>
              </w:rPr>
            </w:pPr>
            <w:r w:rsidRPr="00DC43AE">
              <w:rPr>
                <w:sz w:val="20"/>
                <w:szCs w:val="20"/>
              </w:rPr>
              <w:t xml:space="preserve">4) присужденные или признанные должником штрафы, пени и другие виды санкций (кроме возвращенных из бюджета необоснованно наложенных штрафов, если эти суммы были уплачены в период применения специального налогового режима, не предусматривающих отнесение их на вычеты, а также если эти штрафы не были ранее отнесены на вычеты в период, когда налогоплательщик осуществлял расчеты с бюджетом в </w:t>
            </w:r>
            <w:r w:rsidRPr="00DC43AE">
              <w:rPr>
                <w:sz w:val="20"/>
                <w:szCs w:val="20"/>
              </w:rPr>
              <w:lastRenderedPageBreak/>
              <w:t>общеустановленном порядке);</w:t>
            </w:r>
          </w:p>
          <w:p w:rsidR="009A293F" w:rsidRPr="00DC43AE" w:rsidRDefault="009A293F" w:rsidP="009A293F">
            <w:pPr>
              <w:pStyle w:val="pj"/>
              <w:ind w:firstLine="709"/>
              <w:contextualSpacing/>
              <w:rPr>
                <w:sz w:val="20"/>
                <w:szCs w:val="20"/>
              </w:rPr>
            </w:pPr>
            <w:r w:rsidRPr="00DC43AE">
              <w:rPr>
                <w:sz w:val="20"/>
                <w:szCs w:val="20"/>
              </w:rPr>
              <w:t>5) суммы, полученные из средств государственного бюджета на покрытие затрат;</w:t>
            </w:r>
          </w:p>
          <w:p w:rsidR="009A293F" w:rsidRPr="00DC43AE" w:rsidRDefault="009A293F" w:rsidP="009A293F">
            <w:pPr>
              <w:pStyle w:val="pj"/>
              <w:ind w:firstLine="709"/>
              <w:contextualSpacing/>
              <w:rPr>
                <w:sz w:val="20"/>
                <w:szCs w:val="20"/>
              </w:rPr>
            </w:pPr>
            <w:r w:rsidRPr="00DC43AE">
              <w:rPr>
                <w:sz w:val="20"/>
                <w:szCs w:val="20"/>
              </w:rPr>
              <w:t>6) излишки материальных ценностей, выявленные при инвентаризации;</w:t>
            </w:r>
          </w:p>
          <w:p w:rsidR="009A293F" w:rsidRPr="00DC43AE" w:rsidRDefault="009A293F" w:rsidP="009A293F">
            <w:pPr>
              <w:pStyle w:val="pj"/>
              <w:ind w:firstLine="709"/>
              <w:contextualSpacing/>
              <w:rPr>
                <w:sz w:val="20"/>
                <w:szCs w:val="20"/>
              </w:rPr>
            </w:pPr>
            <w:r w:rsidRPr="00DC43AE">
              <w:rPr>
                <w:sz w:val="20"/>
                <w:szCs w:val="20"/>
              </w:rPr>
              <w:t xml:space="preserve">7) доход в виде безвозмездно полученного имущества (кроме </w:t>
            </w:r>
            <w:hyperlink w:anchor="sub10138" w:history="1">
              <w:r w:rsidRPr="00DC43AE">
                <w:rPr>
                  <w:rStyle w:val="ac"/>
                  <w:rFonts w:eastAsia="Calibri"/>
                  <w:color w:val="auto"/>
                  <w:sz w:val="20"/>
                  <w:szCs w:val="20"/>
                </w:rPr>
                <w:t>благотворительной и гуманитарной помощи</w:t>
              </w:r>
            </w:hyperlink>
            <w:r w:rsidRPr="00DC43AE">
              <w:rPr>
                <w:sz w:val="20"/>
                <w:szCs w:val="20"/>
              </w:rPr>
              <w:t>), предназначенного для использования в предпринимательских целях;</w:t>
            </w:r>
          </w:p>
          <w:p w:rsidR="009A293F" w:rsidRPr="00DC43AE" w:rsidRDefault="009A293F" w:rsidP="009A293F">
            <w:pPr>
              <w:pStyle w:val="pj"/>
              <w:ind w:firstLine="709"/>
              <w:contextualSpacing/>
              <w:rPr>
                <w:sz w:val="20"/>
                <w:szCs w:val="20"/>
              </w:rPr>
            </w:pPr>
            <w:r w:rsidRPr="00DC43AE">
              <w:rPr>
                <w:sz w:val="20"/>
                <w:szCs w:val="20"/>
              </w:rPr>
              <w:t>8) возмещение арендатором расходов индивидуального предпринимателя-арендодателя на содержание и ремонт имущества, переданного в аренду;</w:t>
            </w:r>
          </w:p>
          <w:p w:rsidR="009A293F" w:rsidRPr="00DC43AE" w:rsidRDefault="009A293F" w:rsidP="009A293F">
            <w:pPr>
              <w:pStyle w:val="pj"/>
              <w:ind w:firstLine="709"/>
              <w:contextualSpacing/>
              <w:rPr>
                <w:sz w:val="20"/>
                <w:szCs w:val="20"/>
              </w:rPr>
            </w:pPr>
            <w:r w:rsidRPr="00DC43AE">
              <w:rPr>
                <w:sz w:val="20"/>
                <w:szCs w:val="20"/>
              </w:rPr>
              <w:t>9)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p w:rsidR="009A293F" w:rsidRPr="00DC43AE" w:rsidRDefault="009A293F" w:rsidP="009A293F">
            <w:pPr>
              <w:pStyle w:val="pj"/>
              <w:ind w:firstLine="709"/>
              <w:contextualSpacing/>
              <w:rPr>
                <w:sz w:val="20"/>
                <w:szCs w:val="20"/>
              </w:rPr>
            </w:pPr>
            <w:r w:rsidRPr="00DC43AE">
              <w:rPr>
                <w:sz w:val="20"/>
                <w:szCs w:val="20"/>
              </w:rPr>
              <w:t xml:space="preserve">Если доходы, предусмотренные настоящим пунктом, </w:t>
            </w:r>
            <w:r w:rsidRPr="00DC43AE">
              <w:rPr>
                <w:sz w:val="20"/>
                <w:szCs w:val="20"/>
              </w:rPr>
              <w:lastRenderedPageBreak/>
              <w:t>получены (подлежат получению) от осуществления деятельности по договорам о совместной деятельности, то такие доходы не включаются в доход, определяемый для целей пункта 1 настоящей статьи, и облагаются в общеустановленном порядке.»;</w:t>
            </w:r>
          </w:p>
          <w:p w:rsidR="009A293F" w:rsidRPr="00DC43AE" w:rsidRDefault="009A293F" w:rsidP="009A293F">
            <w:pPr>
              <w:pStyle w:val="pj"/>
              <w:ind w:firstLine="709"/>
              <w:contextualSpacing/>
              <w:rPr>
                <w:sz w:val="20"/>
                <w:szCs w:val="20"/>
              </w:rPr>
            </w:pPr>
            <w:r w:rsidRPr="00DC43AE">
              <w:rPr>
                <w:sz w:val="20"/>
                <w:szCs w:val="20"/>
              </w:rPr>
              <w:t>в подпункте 3) пункта 4 слова «статьями 230 - 249» заменить словами «статьей 384»;</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пункты 7 и 8 изложить в следующей редакции: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Доходы, указанные в пункте 2 настоящей статьи, подлежат корректировке в случаях:</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 полного или частичного возврата товаров;</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lastRenderedPageBreak/>
              <w:t>2) изменения условий сделки;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3) изменения цены, компенсации за реализованные или приобретенные товары, выполненные работы, оказанные услуги;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4) скидки с цены, скидки с продаж;</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w:t>
            </w:r>
            <w:r w:rsidRPr="00DC43AE">
              <w:rPr>
                <w:rFonts w:ascii="Times New Roman" w:eastAsia="Times New Roman" w:hAnsi="Times New Roman" w:cs="Times New Roman"/>
                <w:sz w:val="20"/>
                <w:szCs w:val="20"/>
                <w:lang w:eastAsia="ru-RU"/>
              </w:rPr>
              <w:lastRenderedPageBreak/>
              <w:t>деятельность в Республике Казахстан через филиал, представительство, которая не привела к образованию постоянного учреждения.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Корректировка дохода, предусмотренная настоящим подпунктом, осуществляется в сторону уменьшения в случаях:</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невостребования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списания налогоплательщиком требования по вступившему в законную силу решению суда.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Корректировка, предусмотренная </w:t>
            </w:r>
            <w:r w:rsidRPr="00DC43AE">
              <w:rPr>
                <w:rFonts w:ascii="Times New Roman" w:eastAsia="Times New Roman" w:hAnsi="Times New Roman" w:cs="Times New Roman"/>
                <w:sz w:val="20"/>
                <w:szCs w:val="20"/>
                <w:lang w:eastAsia="ru-RU"/>
              </w:rPr>
              <w:lastRenderedPageBreak/>
              <w:t>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Корректировка доходов производится в том налоговом периоде, в котором наступили случаи, указанные в настоящей статье.</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8. В случае, если одни и те же доходы могут быть отражены в нескольких статьях доходов, указанные доходы включаются в доход один раз.</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lastRenderedPageBreak/>
              <w:t>Дата признания дохода для целей налогообложения определяется в соответствии с положениями настоящей главы.»;</w:t>
            </w:r>
          </w:p>
          <w:p w:rsidR="009A293F" w:rsidRPr="00DC43AE" w:rsidRDefault="009A293F" w:rsidP="009A293F">
            <w:pPr>
              <w:shd w:val="clear" w:color="auto" w:fill="FFFFFF" w:themeFill="background1"/>
              <w:tabs>
                <w:tab w:val="left" w:pos="706"/>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статье 712:</w:t>
            </w:r>
          </w:p>
          <w:p w:rsidR="009A293F" w:rsidRPr="00DC43AE" w:rsidRDefault="009A293F" w:rsidP="009A293F">
            <w:pPr>
              <w:shd w:val="clear" w:color="auto" w:fill="FFFFFF" w:themeFill="background1"/>
              <w:tabs>
                <w:tab w:val="left" w:pos="706"/>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пункте 2 после слова «</w:t>
            </w:r>
            <w:r w:rsidRPr="00DC43AE">
              <w:rPr>
                <w:rFonts w:ascii="Times New Roman" w:eastAsia="Times New Roman" w:hAnsi="Times New Roman" w:cs="Times New Roman"/>
                <w:sz w:val="20"/>
                <w:szCs w:val="20"/>
                <w:lang w:eastAsia="ru-RU"/>
              </w:rPr>
              <w:t>полученного»</w:t>
            </w:r>
            <w:r w:rsidRPr="00DC43AE">
              <w:rPr>
                <w:rFonts w:ascii="Times New Roman" w:hAnsi="Times New Roman" w:cs="Times New Roman"/>
                <w:sz w:val="20"/>
                <w:szCs w:val="20"/>
              </w:rPr>
              <w:t xml:space="preserve"> дополнить словами «</w:t>
            </w:r>
            <w:r w:rsidRPr="00DC43AE">
              <w:rPr>
                <w:rFonts w:ascii="Times New Roman" w:eastAsia="Times New Roman" w:hAnsi="Times New Roman" w:cs="Times New Roman"/>
                <w:sz w:val="20"/>
                <w:szCs w:val="20"/>
                <w:lang w:eastAsia="ru-RU"/>
              </w:rPr>
              <w:t>или подлежащего получению»;</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пункт 3 дополнить подпунктом 4) следующего содержания: </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hAnsi="Times New Roman" w:cs="Times New Roman"/>
                <w:sz w:val="20"/>
                <w:szCs w:val="20"/>
              </w:rPr>
              <w:t>«</w:t>
            </w:r>
            <w:r w:rsidRPr="00DC43AE">
              <w:rPr>
                <w:rFonts w:ascii="Times New Roman" w:eastAsia="Times New Roman" w:hAnsi="Times New Roman" w:cs="Times New Roman"/>
                <w:sz w:val="20"/>
                <w:szCs w:val="20"/>
                <w:lang w:eastAsia="ru-RU"/>
              </w:rPr>
              <w:t>4) существует вероятность того, что экономические выгоды, связанные с операцией, поступят индивидуальному предпринимателю;»;</w:t>
            </w:r>
          </w:p>
          <w:p w:rsidR="009A293F" w:rsidRPr="00DC43AE" w:rsidRDefault="009A293F" w:rsidP="009A293F">
            <w:pPr>
              <w:shd w:val="clear" w:color="auto" w:fill="FFFFFF" w:themeFill="background1"/>
              <w:tabs>
                <w:tab w:val="left" w:pos="706"/>
              </w:tabs>
              <w:ind w:firstLine="709"/>
              <w:contextualSpacing/>
              <w:jc w:val="both"/>
              <w:rPr>
                <w:rFonts w:ascii="Times New Roman" w:eastAsia="Times New Roman" w:hAnsi="Times New Roman" w:cs="Times New Roman"/>
                <w:sz w:val="20"/>
                <w:szCs w:val="20"/>
                <w:lang w:eastAsia="ru-RU"/>
              </w:rPr>
            </w:pPr>
            <w:r w:rsidRPr="00DC43AE">
              <w:rPr>
                <w:rFonts w:ascii="Times New Roman" w:hAnsi="Times New Roman" w:cs="Times New Roman"/>
                <w:sz w:val="20"/>
                <w:szCs w:val="20"/>
              </w:rPr>
              <w:t xml:space="preserve"> в подпункте 5) пункта 3 после слов «</w:t>
            </w:r>
            <w:r w:rsidRPr="00DC43AE">
              <w:rPr>
                <w:rFonts w:ascii="Times New Roman" w:eastAsia="Times New Roman" w:hAnsi="Times New Roman" w:cs="Times New Roman"/>
                <w:sz w:val="20"/>
                <w:szCs w:val="20"/>
                <w:lang w:eastAsia="ru-RU"/>
              </w:rPr>
              <w:t>понесенные» дополнить словами «или ожидаемые»;</w:t>
            </w:r>
          </w:p>
          <w:p w:rsidR="009A293F" w:rsidRPr="00DC43AE" w:rsidRDefault="009A293F" w:rsidP="009A293F">
            <w:pPr>
              <w:shd w:val="clear" w:color="auto" w:fill="FFFFFF" w:themeFill="background1"/>
              <w:tabs>
                <w:tab w:val="left" w:pos="706"/>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пункты 4, 5, 6, 7 и 8 изложить в следующей редакции: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w:t>
            </w:r>
            <w:r w:rsidRPr="00DC43AE">
              <w:rPr>
                <w:rFonts w:ascii="Times New Roman" w:eastAsia="Times New Roman" w:hAnsi="Times New Roman" w:cs="Times New Roman"/>
                <w:sz w:val="20"/>
                <w:szCs w:val="20"/>
                <w:lang w:eastAsia="ru-RU"/>
              </w:rPr>
              <w:lastRenderedPageBreak/>
              <w:t>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5. К доходу от списания обязательств относятся: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 списание обязательств с налогоплательщика его кредитором;</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2) обязательства, не востребованные кредитором на момент прекращения деятельности индивидуального предпринимателя;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3) списание обязательств в связи с истечением срока исковой давности, установленного законами Республики Казахстан;</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4) списание обязательств по вступившему в законную силу решению суда.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Сумма дохода от списания обязательств равна сумме обязательств (за исключением суммы </w:t>
            </w:r>
            <w:r w:rsidRPr="00DC43AE">
              <w:rPr>
                <w:rFonts w:ascii="Times New Roman" w:eastAsia="Times New Roman" w:hAnsi="Times New Roman" w:cs="Times New Roman"/>
                <w:sz w:val="20"/>
                <w:szCs w:val="20"/>
                <w:lang w:eastAsia="ru-RU"/>
              </w:rPr>
              <w:lastRenderedPageBreak/>
              <w:t>налога на добавленную стоимость), подлежавших выплате в соответствии с первичными документами индивидуального предпринимателя на день:</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 представления в налоговый орган налогового заявления о прекращении деятельности в случае, указанном в подпункте 2)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2) списания в остальных случаях.</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Доход от списания обязательств признается в том отчетном налоговом периоде:</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 в котором списано обязательство кредитором в случае, указанном в подпункте 1)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2) за который представлена ликвидационная налоговая отчетность в налоговый орган в случае, указанном в подпункте 2)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3) в котором истек срок исковой давности в случае, указанном в подпункте 3)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lastRenderedPageBreak/>
              <w:t>4) в котором решение суда вступило в законную силу в случае, указанном в подпункте 4)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Республике Казахстан цен и тарифов.</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8. При осуществлении индивидуальным </w:t>
            </w:r>
            <w:r w:rsidRPr="00DC43AE">
              <w:rPr>
                <w:rFonts w:ascii="Times New Roman" w:eastAsia="Times New Roman" w:hAnsi="Times New Roman" w:cs="Times New Roman"/>
                <w:sz w:val="20"/>
                <w:szCs w:val="20"/>
                <w:lang w:eastAsia="ru-RU"/>
              </w:rPr>
              <w:lastRenderedPageBreak/>
              <w:t>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в пункте 9 слов «полученный», заменить словами «подлежащий получению (полученный)»;  </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пункты 10, 11 и 12 изложить в следующей редакции: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«10. Доходом от уступки права требования является: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1) для индивидуального </w:t>
            </w:r>
            <w:r w:rsidRPr="00DC43AE">
              <w:rPr>
                <w:rFonts w:ascii="Times New Roman" w:eastAsia="Times New Roman" w:hAnsi="Times New Roman" w:cs="Times New Roman"/>
                <w:sz w:val="20"/>
                <w:szCs w:val="20"/>
                <w:lang w:eastAsia="ru-RU"/>
              </w:rPr>
              <w:lastRenderedPageBreak/>
              <w:t>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w:t>
            </w:r>
            <w:r w:rsidRPr="00DC43AE">
              <w:rPr>
                <w:rFonts w:ascii="Times New Roman" w:eastAsia="Times New Roman" w:hAnsi="Times New Roman" w:cs="Times New Roman"/>
                <w:sz w:val="20"/>
                <w:szCs w:val="20"/>
                <w:lang w:eastAsia="ru-RU"/>
              </w:rPr>
              <w:lastRenderedPageBreak/>
              <w:t>периода, в котором произведена уступка.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11. Доходом в виде безвозмездно полученного имущества (кроме </w:t>
            </w:r>
            <w:hyperlink w:anchor="sub10138" w:history="1">
              <w:r w:rsidRPr="00DC43AE">
                <w:rPr>
                  <w:rFonts w:ascii="Times New Roman" w:eastAsia="Times New Roman" w:hAnsi="Times New Roman" w:cs="Times New Roman"/>
                  <w:sz w:val="20"/>
                  <w:szCs w:val="20"/>
                  <w:lang w:eastAsia="ru-RU"/>
                </w:rPr>
                <w:t>благотворительной помощи</w:t>
              </w:r>
            </w:hyperlink>
            <w:r w:rsidRPr="00DC43AE">
              <w:rPr>
                <w:rFonts w:ascii="Times New Roman" w:eastAsia="Times New Roman" w:hAnsi="Times New Roman" w:cs="Times New Roman"/>
                <w:sz w:val="20"/>
                <w:szCs w:val="20"/>
                <w:lang w:eastAsia="ru-RU"/>
              </w:rPr>
              <w:t>),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w:t>
            </w:r>
            <w:r w:rsidRPr="00DC43AE">
              <w:rPr>
                <w:rFonts w:ascii="Times New Roman" w:eastAsia="Times New Roman" w:hAnsi="Times New Roman" w:cs="Times New Roman"/>
                <w:sz w:val="20"/>
                <w:szCs w:val="20"/>
                <w:lang w:eastAsia="ru-RU"/>
              </w:rPr>
              <w:lastRenderedPageBreak/>
              <w:t>подлежащих государственной регистрации.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Доход в виде безвозмездно полученного недвижимого имущества (кроме </w:t>
            </w:r>
            <w:hyperlink w:anchor="sub10138" w:history="1">
              <w:r w:rsidRPr="00DC43AE">
                <w:rPr>
                  <w:rFonts w:ascii="Times New Roman" w:eastAsia="Times New Roman" w:hAnsi="Times New Roman" w:cs="Times New Roman"/>
                  <w:sz w:val="20"/>
                  <w:szCs w:val="20"/>
                  <w:lang w:eastAsia="ru-RU"/>
                </w:rPr>
                <w:t>благотворительной помощи</w:t>
              </w:r>
            </w:hyperlink>
            <w:r w:rsidRPr="00DC43AE">
              <w:rPr>
                <w:rFonts w:ascii="Times New Roman" w:eastAsia="Times New Roman" w:hAnsi="Times New Roman" w:cs="Times New Roman"/>
                <w:sz w:val="20"/>
                <w:szCs w:val="20"/>
                <w:lang w:eastAsia="ru-RU"/>
              </w:rPr>
              <w:t>),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Доход в виде безвозмездно полученного транспортного средства, подлежащего государственной регистрации (кроме </w:t>
            </w:r>
            <w:hyperlink w:anchor="sub10138" w:history="1">
              <w:r w:rsidRPr="00DC43AE">
                <w:rPr>
                  <w:rFonts w:ascii="Times New Roman" w:eastAsia="Times New Roman" w:hAnsi="Times New Roman" w:cs="Times New Roman"/>
                  <w:sz w:val="20"/>
                  <w:szCs w:val="20"/>
                  <w:lang w:eastAsia="ru-RU"/>
                </w:rPr>
                <w:t>благотворительной помощи</w:t>
              </w:r>
            </w:hyperlink>
            <w:r w:rsidRPr="00DC43AE">
              <w:rPr>
                <w:rFonts w:ascii="Times New Roman" w:eastAsia="Times New Roman" w:hAnsi="Times New Roman" w:cs="Times New Roman"/>
                <w:sz w:val="20"/>
                <w:szCs w:val="20"/>
                <w:lang w:eastAsia="ru-RU"/>
              </w:rPr>
              <w:t>),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Стоимостью имущества, полученного безвозмездно в собственность </w:t>
            </w:r>
            <w:r w:rsidRPr="00DC43AE">
              <w:rPr>
                <w:rFonts w:ascii="Times New Roman" w:eastAsia="Times New Roman" w:hAnsi="Times New Roman" w:cs="Times New Roman"/>
                <w:sz w:val="20"/>
                <w:szCs w:val="20"/>
                <w:lang w:eastAsia="ru-RU"/>
              </w:rPr>
              <w:lastRenderedPageBreak/>
              <w:t>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12. Доход в виде возмещения арендатором расходов индивидуального предпринимателя-арендодателя на содержание и ремонт имущества, переданного в аренду, признается в том налоговом периоде, в котором такое возмещение получено. </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w:t>
            </w:r>
            <w:r w:rsidRPr="00DC43AE">
              <w:rPr>
                <w:rFonts w:ascii="Times New Roman" w:eastAsia="Times New Roman" w:hAnsi="Times New Roman" w:cs="Times New Roman"/>
                <w:sz w:val="20"/>
                <w:szCs w:val="20"/>
                <w:lang w:eastAsia="ru-RU"/>
              </w:rPr>
              <w:lastRenderedPageBreak/>
              <w:t>налоговом периоде, в котором произведен такой зачет.»;</w:t>
            </w:r>
          </w:p>
          <w:p w:rsidR="009A293F" w:rsidRPr="00DC43AE" w:rsidRDefault="009A293F" w:rsidP="009A293F">
            <w:pPr>
              <w:shd w:val="clear" w:color="auto" w:fill="FFFFFF" w:themeFill="background1"/>
              <w:tabs>
                <w:tab w:val="left" w:pos="706"/>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в пункте 1 статьи 713 проекта слова «понижать», «понижение» </w:t>
            </w:r>
            <w:proofErr w:type="gramStart"/>
            <w:r w:rsidRPr="00DC43AE">
              <w:rPr>
                <w:rFonts w:ascii="Times New Roman" w:hAnsi="Times New Roman" w:cs="Times New Roman"/>
                <w:sz w:val="20"/>
                <w:szCs w:val="20"/>
              </w:rPr>
              <w:t xml:space="preserve">и </w:t>
            </w:r>
            <w:r w:rsidRPr="00DC43AE" w:rsidDel="00783509">
              <w:rPr>
                <w:rFonts w:ascii="Times New Roman" w:hAnsi="Times New Roman" w:cs="Times New Roman"/>
                <w:sz w:val="20"/>
                <w:szCs w:val="20"/>
              </w:rPr>
              <w:t xml:space="preserve"> </w:t>
            </w:r>
            <w:r w:rsidRPr="00DC43AE">
              <w:rPr>
                <w:rFonts w:ascii="Times New Roman" w:hAnsi="Times New Roman" w:cs="Times New Roman"/>
                <w:sz w:val="20"/>
                <w:szCs w:val="20"/>
              </w:rPr>
              <w:t>«</w:t>
            </w:r>
            <w:proofErr w:type="gramEnd"/>
            <w:r w:rsidRPr="00DC43AE">
              <w:rPr>
                <w:rFonts w:ascii="Times New Roman" w:hAnsi="Times New Roman" w:cs="Times New Roman"/>
                <w:sz w:val="20"/>
                <w:szCs w:val="20"/>
              </w:rPr>
              <w:t>понижении» дополнить словами «или повышать», «или повышение» и «или  о повышении».</w:t>
            </w:r>
          </w:p>
          <w:p w:rsidR="009A293F" w:rsidRPr="00DC43AE" w:rsidRDefault="009A293F" w:rsidP="009A293F">
            <w:pPr>
              <w:contextualSpacing/>
              <w:rPr>
                <w:rFonts w:ascii="Times New Roman" w:hAnsi="Times New Roman" w:cs="Times New Roman"/>
                <w:sz w:val="20"/>
                <w:szCs w:val="20"/>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contextualSpacing/>
              <w:jc w:val="center"/>
              <w:rPr>
                <w:rFonts w:ascii="Times New Roman" w:hAnsi="Times New Roman" w:cs="Times New Roman"/>
                <w:bCs/>
                <w:sz w:val="24"/>
                <w:szCs w:val="24"/>
              </w:rPr>
            </w:pPr>
            <w:r w:rsidRPr="00B973BD">
              <w:rPr>
                <w:rFonts w:ascii="Times New Roman" w:hAnsi="Times New Roman" w:cs="Times New Roman"/>
                <w:bCs/>
                <w:sz w:val="24"/>
                <w:szCs w:val="24"/>
              </w:rPr>
              <w:t>Статья 711</w:t>
            </w:r>
          </w:p>
          <w:p w:rsidR="009A293F" w:rsidRPr="00B973BD" w:rsidRDefault="009A293F" w:rsidP="009A293F">
            <w:pPr>
              <w:rPr>
                <w:rFonts w:ascii="Times New Roman" w:hAnsi="Times New Roman" w:cs="Times New Roman"/>
                <w:sz w:val="24"/>
                <w:szCs w:val="24"/>
              </w:rPr>
            </w:pPr>
          </w:p>
        </w:tc>
        <w:tc>
          <w:tcPr>
            <w:tcW w:w="3828" w:type="dxa"/>
          </w:tcPr>
          <w:p w:rsidR="009A293F" w:rsidRPr="00B973BD" w:rsidRDefault="009A293F" w:rsidP="009A293F">
            <w:pPr>
              <w:ind w:firstLine="709"/>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 xml:space="preserve">Статья 711. Порядок определения доходов при применении </w:t>
            </w:r>
            <w:r w:rsidRPr="00B973BD">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9A293F" w:rsidRPr="00B973BD" w:rsidRDefault="009A293F" w:rsidP="009A293F">
            <w:pPr>
              <w:ind w:firstLine="709"/>
              <w:contextualSpacing/>
              <w:jc w:val="both"/>
              <w:rPr>
                <w:rFonts w:ascii="Times New Roman" w:eastAsia="Calibri" w:hAnsi="Times New Roman" w:cs="Times New Roman"/>
                <w:b/>
                <w:bCs/>
                <w:sz w:val="24"/>
                <w:szCs w:val="24"/>
                <w:lang w:eastAsia="ru-RU"/>
              </w:rPr>
            </w:pPr>
          </w:p>
          <w:p w:rsidR="009A293F" w:rsidRPr="00B973BD" w:rsidRDefault="009A293F" w:rsidP="009A293F">
            <w:pPr>
              <w:ind w:firstLine="709"/>
              <w:contextualSpacing/>
              <w:jc w:val="both"/>
              <w:rPr>
                <w:rStyle w:val="s1"/>
                <w:rFonts w:eastAsia="Times New Roman"/>
                <w:b w:val="0"/>
                <w:bCs w:val="0"/>
                <w:color w:val="auto"/>
                <w:sz w:val="24"/>
                <w:szCs w:val="24"/>
                <w:lang w:eastAsia="ru-RU"/>
              </w:rPr>
            </w:pPr>
            <w:r w:rsidRPr="00B973BD">
              <w:rPr>
                <w:rFonts w:ascii="Times New Roman" w:eastAsia="Times New Roman" w:hAnsi="Times New Roman" w:cs="Times New Roman"/>
                <w:sz w:val="24"/>
                <w:szCs w:val="24"/>
                <w:lang w:eastAsia="ru-RU"/>
              </w:rPr>
              <w:t xml:space="preserve">1. Объектом налогообложения для налогоплательщика, применяющего специальный налоговый режим на основе упрощенной декларации, является доход (без учета расходов), подлежащий получению (полученный) за налоговый период </w:t>
            </w:r>
            <w:r w:rsidRPr="00B973BD">
              <w:rPr>
                <w:rFonts w:ascii="Times New Roman" w:eastAsia="Times New Roman" w:hAnsi="Times New Roman" w:cs="Times New Roman"/>
                <w:b/>
                <w:sz w:val="24"/>
                <w:szCs w:val="24"/>
                <w:lang w:eastAsia="ru-RU"/>
              </w:rPr>
              <w:t xml:space="preserve">по </w:t>
            </w:r>
            <w:r w:rsidRPr="00B973BD">
              <w:rPr>
                <w:b/>
                <w:bCs/>
              </w:rPr>
              <w:t>кассовому методу</w:t>
            </w:r>
            <w:r w:rsidRPr="00B973BD">
              <w:rPr>
                <w:rStyle w:val="s1"/>
                <w:rFonts w:eastAsia="Calibri"/>
                <w:b w:val="0"/>
              </w:rPr>
              <w:t>.</w:t>
            </w:r>
          </w:p>
          <w:p w:rsidR="009A293F" w:rsidRPr="00B973BD" w:rsidRDefault="009A293F" w:rsidP="009A293F">
            <w:pPr>
              <w:ind w:firstLine="709"/>
              <w:contextualSpacing/>
              <w:jc w:val="both"/>
              <w:rPr>
                <w:rStyle w:val="s0"/>
                <w:sz w:val="24"/>
                <w:szCs w:val="24"/>
              </w:rPr>
            </w:pPr>
            <w:r w:rsidRPr="00B973BD">
              <w:rPr>
                <w:rFonts w:ascii="Times New Roman" w:eastAsia="Times New Roman" w:hAnsi="Times New Roman" w:cs="Times New Roman"/>
                <w:b/>
                <w:sz w:val="24"/>
                <w:szCs w:val="24"/>
                <w:lang w:eastAsia="ru-RU"/>
              </w:rPr>
              <w:t xml:space="preserve">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w:t>
            </w:r>
            <w:r w:rsidRPr="00B973BD">
              <w:rPr>
                <w:rFonts w:ascii="Times New Roman" w:eastAsia="Times New Roman" w:hAnsi="Times New Roman" w:cs="Times New Roman"/>
                <w:b/>
                <w:sz w:val="24"/>
                <w:szCs w:val="24"/>
                <w:lang w:eastAsia="ru-RU"/>
              </w:rPr>
              <w:lastRenderedPageBreak/>
              <w:t>абзаце первом настоящего пункта, уменьшается на сумму расходов такого налогоплательщика-работодателя по доходам его работников, при условии, если его доход за налоговый период превышает 24 000-кратный размер месячного расчетного показателя, действующего на 1 января соответствующего финансового года</w:t>
            </w:r>
            <w:r w:rsidRPr="00B973BD">
              <w:rPr>
                <w:rStyle w:val="s0"/>
                <w:sz w:val="24"/>
                <w:szCs w:val="24"/>
              </w:rPr>
              <w:t>.</w:t>
            </w:r>
          </w:p>
          <w:p w:rsidR="009A293F" w:rsidRPr="00B973BD" w:rsidRDefault="009A293F" w:rsidP="009A293F">
            <w:pPr>
              <w:ind w:firstLine="709"/>
              <w:contextualSpacing/>
              <w:jc w:val="both"/>
              <w:rPr>
                <w:rStyle w:val="s0"/>
                <w:sz w:val="24"/>
                <w:szCs w:val="24"/>
              </w:rPr>
            </w:pPr>
          </w:p>
          <w:p w:rsidR="009A293F" w:rsidRPr="00B973BD" w:rsidRDefault="009A293F" w:rsidP="009A293F">
            <w:pPr>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2. Доход, определяемый для целей пункта 1 настоящей статьи, состоит из доходов, полученных в Республике Казахстан от реализации товаров, выполнения работ, оказания услуг физическим лицам, не являющимся индивидуальными предпринимателями.</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hAnsi="Times New Roman" w:cs="Times New Roman"/>
                <w:sz w:val="24"/>
                <w:szCs w:val="24"/>
              </w:rPr>
              <w:t>…</w:t>
            </w:r>
          </w:p>
          <w:p w:rsidR="009A293F" w:rsidRPr="00B973BD" w:rsidRDefault="009A293F" w:rsidP="009A293F">
            <w:pPr>
              <w:pStyle w:val="pj"/>
              <w:ind w:firstLine="709"/>
              <w:contextualSpacing/>
            </w:pPr>
            <w:r w:rsidRPr="00B973BD">
              <w:t xml:space="preserve">4. Размер доходов, указанных в пункте 2 настоящей статьи, при применении специального налогового режима </w:t>
            </w:r>
            <w:r w:rsidRPr="00B973BD">
              <w:rPr>
                <w:rStyle w:val="s0"/>
              </w:rPr>
              <w:t>на основе упрощенной декларации</w:t>
            </w:r>
            <w:r w:rsidRPr="00B973BD">
              <w:t xml:space="preserve"> определяется:</w:t>
            </w:r>
          </w:p>
          <w:p w:rsidR="009A293F" w:rsidRPr="00B973BD" w:rsidRDefault="009A293F" w:rsidP="009A293F">
            <w:pPr>
              <w:pStyle w:val="pj"/>
              <w:ind w:firstLine="709"/>
              <w:contextualSpacing/>
            </w:pPr>
            <w:r w:rsidRPr="00B973BD">
              <w:t xml:space="preserve">1) юридическим лицом - в общеустановленном порядке в </w:t>
            </w:r>
            <w:r w:rsidRPr="00B973BD">
              <w:lastRenderedPageBreak/>
              <w:t>соответствии с разделом 5 настоящего Кодекса и пунктами 5, 6, 7 и 8 настоящей статьи;</w:t>
            </w:r>
          </w:p>
          <w:p w:rsidR="009A293F" w:rsidRPr="00B973BD" w:rsidRDefault="009A293F" w:rsidP="009A293F">
            <w:pPr>
              <w:pStyle w:val="pj"/>
              <w:ind w:firstLine="709"/>
              <w:contextualSpacing/>
            </w:pPr>
            <w:r w:rsidRPr="00B973BD">
              <w:t xml:space="preserve">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w:t>
            </w:r>
            <w:r w:rsidRPr="00B973BD">
              <w:rPr>
                <w:b/>
              </w:rPr>
              <w:t>8 и 9</w:t>
            </w:r>
            <w:r w:rsidRPr="00B973BD">
              <w:t xml:space="preserve"> настоящей статьи и статьи 712 настоящего Кодекса;</w:t>
            </w:r>
          </w:p>
          <w:p w:rsidR="009A293F" w:rsidRPr="00B973BD" w:rsidRDefault="009A293F" w:rsidP="009A293F">
            <w:pPr>
              <w:pStyle w:val="pj"/>
              <w:ind w:firstLine="709"/>
              <w:contextualSpacing/>
            </w:pPr>
            <w:r w:rsidRPr="00B973BD">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w:t>
            </w:r>
            <w:r w:rsidRPr="00B973BD">
              <w:rPr>
                <w:b/>
              </w:rPr>
              <w:t>, 8 и 9</w:t>
            </w:r>
            <w:r w:rsidRPr="00B973BD">
              <w:t xml:space="preserve"> настоящей статьи.</w:t>
            </w:r>
          </w:p>
          <w:p w:rsidR="009A293F" w:rsidRPr="00B973BD" w:rsidRDefault="009A293F" w:rsidP="009A293F">
            <w:pPr>
              <w:pStyle w:val="pj"/>
              <w:ind w:firstLine="709"/>
              <w:contextualSpacing/>
            </w:pPr>
            <w:r w:rsidRPr="00B973BD">
              <w:t>…</w:t>
            </w:r>
          </w:p>
          <w:p w:rsidR="009A293F" w:rsidRPr="00B973BD" w:rsidRDefault="009A293F" w:rsidP="009A293F">
            <w:pPr>
              <w:pStyle w:val="pj"/>
              <w:ind w:firstLine="709"/>
              <w:contextualSpacing/>
            </w:pPr>
            <w:r w:rsidRPr="00B973BD">
              <w:rPr>
                <w:b/>
              </w:rPr>
              <w:t>7. отсутствует.</w:t>
            </w:r>
          </w:p>
          <w:p w:rsidR="009A293F" w:rsidRPr="00B973BD" w:rsidRDefault="009A293F" w:rsidP="009A293F">
            <w:pPr>
              <w:pStyle w:val="pj"/>
              <w:ind w:firstLine="709"/>
              <w:contextualSpacing/>
            </w:pPr>
            <w:r w:rsidRPr="00B973BD">
              <w:rPr>
                <w:b/>
              </w:rPr>
              <w:t>8. отсутствует.</w:t>
            </w:r>
          </w:p>
          <w:p w:rsidR="009A293F" w:rsidRPr="00B973BD" w:rsidRDefault="009A293F" w:rsidP="009A293F">
            <w:pPr>
              <w:pStyle w:val="pj"/>
              <w:ind w:firstLine="709"/>
              <w:contextualSpacing/>
            </w:pPr>
            <w:r w:rsidRPr="00B973BD">
              <w:rPr>
                <w:b/>
              </w:rPr>
              <w:t>…</w:t>
            </w:r>
          </w:p>
          <w:p w:rsidR="009A293F" w:rsidRPr="00B973BD" w:rsidRDefault="009A293F" w:rsidP="009A293F">
            <w:pPr>
              <w:pStyle w:val="pj"/>
              <w:ind w:firstLine="113"/>
              <w:contextualSpacing/>
              <w:rPr>
                <w:rStyle w:val="s1"/>
                <w:rFonts w:eastAsia="Calibri"/>
                <w:color w:val="auto"/>
              </w:rPr>
            </w:pPr>
          </w:p>
        </w:tc>
        <w:tc>
          <w:tcPr>
            <w:tcW w:w="3967" w:type="dxa"/>
          </w:tcPr>
          <w:p w:rsidR="009A293F" w:rsidRPr="00B973BD" w:rsidRDefault="009A293F" w:rsidP="009A293F">
            <w:pPr>
              <w:contextualSpacing/>
              <w:jc w:val="both"/>
              <w:rPr>
                <w:rFonts w:ascii="Times New Roman" w:eastAsia="Calibri" w:hAnsi="Times New Roman" w:cs="Times New Roman"/>
                <w:b/>
                <w:bCs/>
                <w:sz w:val="24"/>
                <w:szCs w:val="24"/>
                <w:lang w:eastAsia="ru-RU"/>
              </w:rPr>
            </w:pPr>
          </w:p>
          <w:p w:rsidR="009A293F" w:rsidRPr="00B973BD" w:rsidRDefault="009A293F" w:rsidP="009A293F">
            <w:pPr>
              <w:ind w:firstLine="709"/>
              <w:contextualSpacing/>
              <w:jc w:val="both"/>
              <w:rPr>
                <w:rFonts w:ascii="Times New Roman" w:eastAsia="Calibri" w:hAnsi="Times New Roman" w:cs="Times New Roman"/>
                <w:b/>
                <w:bCs/>
                <w:sz w:val="24"/>
                <w:szCs w:val="24"/>
                <w:u w:val="single"/>
                <w:lang w:eastAsia="ru-RU"/>
              </w:rPr>
            </w:pPr>
            <w:r w:rsidRPr="00B973BD">
              <w:rPr>
                <w:rFonts w:ascii="Times New Roman" w:eastAsia="Calibri" w:hAnsi="Times New Roman" w:cs="Times New Roman"/>
                <w:b/>
                <w:bCs/>
                <w:sz w:val="24"/>
                <w:szCs w:val="24"/>
                <w:u w:val="single"/>
                <w:lang w:eastAsia="ru-RU"/>
              </w:rPr>
              <w:t>Доработанная редакция:</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Calibri" w:hAnsi="Times New Roman" w:cs="Times New Roman"/>
                <w:b/>
                <w:bCs/>
                <w:sz w:val="24"/>
                <w:szCs w:val="24"/>
                <w:lang w:eastAsia="ru-RU"/>
              </w:rPr>
              <w:t>в статье 711 проекта:</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пункт 2 изложить в следующей редакции:</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sz w:val="24"/>
                <w:szCs w:val="24"/>
                <w:lang w:eastAsia="ru-RU"/>
              </w:rPr>
              <w:t>«2. Доход, определяемый для целей пункта 1 настоящей статьи, состоит из</w:t>
            </w:r>
            <w:r w:rsidRPr="00B973BD">
              <w:rPr>
                <w:rFonts w:ascii="Times New Roman" w:eastAsia="Times New Roman" w:hAnsi="Times New Roman" w:cs="Times New Roman"/>
                <w:b/>
                <w:sz w:val="24"/>
                <w:szCs w:val="24"/>
                <w:lang w:eastAsia="ru-RU"/>
              </w:rPr>
              <w:t xml:space="preserve"> доходов, полученных в Республике Казахстан от реализации товаров, выполнения работ, оказания услуг.»;</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p w:rsidR="009A293F" w:rsidRPr="00B973BD" w:rsidRDefault="009A293F" w:rsidP="009A293F">
            <w:pPr>
              <w:contextualSpacing/>
              <w:jc w:val="both"/>
              <w:rPr>
                <w:rFonts w:ascii="Times New Roman" w:eastAsia="Times New Roman" w:hAnsi="Times New Roman" w:cs="Times New Roman"/>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дополнить пунктами 7 и 8 следующего содержания:</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«7. Для целей настоящей главы корректировкой признается увеличение размера дохода отчетного налогового </w:t>
            </w:r>
            <w:r w:rsidRPr="00B973BD">
              <w:rPr>
                <w:rFonts w:ascii="Times New Roman" w:eastAsia="Times New Roman" w:hAnsi="Times New Roman" w:cs="Times New Roman"/>
                <w:b/>
                <w:sz w:val="24"/>
                <w:szCs w:val="24"/>
                <w:lang w:eastAsia="ru-RU"/>
              </w:rPr>
              <w:lastRenderedPageBreak/>
              <w:t>периода или уменьшение размера дохода отчетного налогового периода в пределах суммы ранее признанного дохода.</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Доходы, указанные в пункте 2 настоящей статьи, подлежат корректировке в случаях:</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1) полного или частичного возврата товаров;</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2) изменения условий сделки;</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3) изменения цены, компенсации за реализованные или приобретенные товары, выполненные работы, оказанные услуги;</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4) скидки с цены, скидки с продаж;</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6) списания требования с юридического лица, индивидуального предпринимателя, юридического лица-нерезидента, </w:t>
            </w:r>
            <w:r w:rsidRPr="00B973BD">
              <w:rPr>
                <w:rFonts w:ascii="Times New Roman" w:eastAsia="Times New Roman" w:hAnsi="Times New Roman" w:cs="Times New Roman"/>
                <w:b/>
                <w:sz w:val="24"/>
                <w:szCs w:val="24"/>
                <w:lang w:eastAsia="ru-RU"/>
              </w:rPr>
              <w:lastRenderedPageBreak/>
              <w:t>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Корректировка дохода, предусмотренная настоящим подпунктом, осуществляется в сторону уменьшения в случаях:</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невостребования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списания налогоплательщиком требования по вступившему в законную силу решению суда.</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Корректировка, предусмотренная настоящим подпунктом, производится в пределах суммы списанного </w:t>
            </w:r>
            <w:r w:rsidRPr="00B973BD">
              <w:rPr>
                <w:rFonts w:ascii="Times New Roman" w:eastAsia="Times New Roman" w:hAnsi="Times New Roman" w:cs="Times New Roman"/>
                <w:b/>
                <w:sz w:val="24"/>
                <w:szCs w:val="24"/>
                <w:lang w:eastAsia="ru-RU"/>
              </w:rPr>
              <w:lastRenderedPageBreak/>
              <w:t>требования и ранее признанного дохода по такому требованию при наличии первичных документов, подтверждающих возникновение требования.</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Корректировка доходов производится в том налоговом периоде, в котором наступили случаи, указанные в настоящей статье.</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w:t>
            </w:r>
            <w:r w:rsidRPr="00B973BD">
              <w:rPr>
                <w:rFonts w:ascii="Times New Roman" w:eastAsia="Times New Roman" w:hAnsi="Times New Roman" w:cs="Times New Roman"/>
                <w:sz w:val="24"/>
                <w:szCs w:val="24"/>
                <w:lang w:eastAsia="ru-RU"/>
              </w:rPr>
              <w:t xml:space="preserve"> </w:t>
            </w:r>
            <w:r w:rsidRPr="00B973BD">
              <w:rPr>
                <w:rFonts w:ascii="Times New Roman" w:eastAsia="Times New Roman" w:hAnsi="Times New Roman" w:cs="Times New Roman"/>
                <w:b/>
                <w:sz w:val="24"/>
                <w:szCs w:val="24"/>
                <w:lang w:eastAsia="ru-RU"/>
              </w:rPr>
              <w:t>налоговом периоде, в котором ранее был признан подлежащий корректировке доход.</w:t>
            </w:r>
          </w:p>
          <w:p w:rsidR="009A293F" w:rsidRPr="00B973BD" w:rsidRDefault="009A293F" w:rsidP="009A293F">
            <w:pPr>
              <w:ind w:firstLine="709"/>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8. В случае, если одни и те же доходы могут быть отражены в нескольких статьях доходов, </w:t>
            </w:r>
            <w:r w:rsidRPr="00B973BD">
              <w:rPr>
                <w:rFonts w:ascii="Times New Roman" w:eastAsia="Times New Roman" w:hAnsi="Times New Roman" w:cs="Times New Roman"/>
                <w:b/>
                <w:sz w:val="24"/>
                <w:szCs w:val="24"/>
                <w:lang w:eastAsia="ru-RU"/>
              </w:rPr>
              <w:lastRenderedPageBreak/>
              <w:t>указанные доходы включаются в доход один раз.</w:t>
            </w:r>
          </w:p>
          <w:p w:rsidR="009A293F" w:rsidRPr="00B973BD" w:rsidRDefault="009A293F" w:rsidP="009A293F">
            <w:pPr>
              <w:ind w:firstLine="709"/>
              <w:contextualSpacing/>
              <w:jc w:val="both"/>
              <w:rPr>
                <w:rStyle w:val="s1"/>
                <w:rFonts w:eastAsia="Times New Roman"/>
                <w:bCs w:val="0"/>
                <w:color w:val="auto"/>
                <w:sz w:val="24"/>
                <w:szCs w:val="24"/>
                <w:lang w:eastAsia="ru-RU"/>
              </w:rPr>
            </w:pPr>
            <w:r w:rsidRPr="00B973BD">
              <w:rPr>
                <w:rFonts w:ascii="Times New Roman" w:eastAsia="Calibri" w:hAnsi="Times New Roman" w:cs="Times New Roman"/>
                <w:b/>
                <w:sz w:val="24"/>
                <w:szCs w:val="24"/>
              </w:rPr>
              <w:t>Дата признания дохода для целей налогообложения определяется в соответствии с положениями настоящей главы.»;</w:t>
            </w:r>
          </w:p>
        </w:tc>
        <w:tc>
          <w:tcPr>
            <w:tcW w:w="3119" w:type="dxa"/>
          </w:tcPr>
          <w:p w:rsidR="009A293F" w:rsidRPr="00B973BD" w:rsidRDefault="009A293F" w:rsidP="009A293F">
            <w:pPr>
              <w:pStyle w:val="pj"/>
              <w:ind w:firstLine="113"/>
              <w:contextualSpacing/>
              <w:jc w:val="center"/>
              <w:rPr>
                <w:rStyle w:val="s1"/>
                <w:rFonts w:eastAsia="Calibri"/>
                <w:color w:val="auto"/>
              </w:rPr>
            </w:pPr>
            <w:r w:rsidRPr="00B973BD">
              <w:rPr>
                <w:rStyle w:val="s1"/>
                <w:rFonts w:eastAsia="Calibri"/>
                <w:color w:val="auto"/>
              </w:rPr>
              <w:lastRenderedPageBreak/>
              <w:t>депутат</w:t>
            </w:r>
          </w:p>
          <w:p w:rsidR="009A293F" w:rsidRPr="00B973BD" w:rsidRDefault="009A293F" w:rsidP="009A293F">
            <w:pPr>
              <w:pStyle w:val="pj"/>
              <w:ind w:firstLine="113"/>
              <w:contextualSpacing/>
              <w:jc w:val="center"/>
              <w:rPr>
                <w:rStyle w:val="s1"/>
                <w:rFonts w:eastAsia="Calibri"/>
                <w:color w:val="auto"/>
              </w:rPr>
            </w:pPr>
            <w:r w:rsidRPr="00B973BD">
              <w:rPr>
                <w:rStyle w:val="s1"/>
                <w:rFonts w:eastAsia="Calibri"/>
                <w:color w:val="auto"/>
              </w:rPr>
              <w:t>А. Жубанов</w:t>
            </w:r>
          </w:p>
          <w:p w:rsidR="009A293F" w:rsidRPr="00B973BD" w:rsidRDefault="009A293F" w:rsidP="009A293F">
            <w:pPr>
              <w:pStyle w:val="pj"/>
              <w:ind w:firstLine="113"/>
              <w:contextualSpacing/>
              <w:rPr>
                <w:rStyle w:val="s1"/>
                <w:rFonts w:eastAsia="Calibri"/>
                <w:b w:val="0"/>
                <w:color w:val="auto"/>
              </w:rPr>
            </w:pP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Полный запрет на применение СНР по сделкам В2В приведет к следующим негативным последствиям:</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а) произойдет огромный прирост налогоплательщиков в двух направлениях:</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прирост плательщиков НДС – около 200 тыс. (рост в 2,5 раза);</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2) на ОУР будут вынуждены перейти более 200 тыс. предприятий;</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b) для соответствия условиям В2С предприниматели будут вынуждены разделить свой </w:t>
            </w:r>
            <w:r w:rsidRPr="00B973BD">
              <w:rPr>
                <w:rFonts w:ascii="Times New Roman" w:eastAsia="Calibri" w:hAnsi="Times New Roman" w:cs="Times New Roman"/>
                <w:sz w:val="24"/>
                <w:szCs w:val="24"/>
                <w:lang w:eastAsia="ru-RU"/>
              </w:rPr>
              <w:lastRenderedPageBreak/>
              <w:t>бизнес на В2С и В2В, т.к. бизнеса с продажами исключительно в В2С практически не существует;</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с) поскольку нет резервов администрирования даже сейчас, то при кратном увеличении налогоплательщиков на ОУР это значит, что серая зона не будет администрироваться. </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ВЫВОД: из потенциальных новых 200 тыс. налогоплательщиков сегмент, который не захочет или не сможет платить, не будет платить налоги ВООБЩЕ, т.е. удар будет только по «белому» бизнесу, а общие поступления в бюджет упадут.</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p>
          <w:p w:rsidR="009A293F" w:rsidRPr="00B973BD" w:rsidRDefault="009A293F" w:rsidP="009A293F">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В этой связи предлагается вернуться к ранее согласованному между Правительством и бизнес-сообществом консенсусному порядку по СНР.</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lastRenderedPageBreak/>
              <w:t>Предлагается установить специальный налоговый режим на основе упрощенной декларации для индивидуальных предпринимателей и юридических лиц-резидентов Республики Казахстан с индивидуальным подоходным налогом/ корпоративным подоходным налогом:</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4% с правом снижения ставки до 50% местными представительными органами;</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3) 8% с правом снижения ставки до 50% местными представительными органами по товарам, </w:t>
            </w:r>
            <w:r w:rsidRPr="00B973BD">
              <w:rPr>
                <w:rFonts w:ascii="Times New Roman" w:eastAsia="Calibri" w:hAnsi="Times New Roman" w:cs="Times New Roman"/>
                <w:sz w:val="24"/>
                <w:szCs w:val="24"/>
                <w:lang w:eastAsia="ru-RU"/>
              </w:rPr>
              <w:lastRenderedPageBreak/>
              <w:t xml:space="preserve">работам и услугам, оказанным налогоплательщикам, применяющим общеустановленный порядок налогообложения  </w:t>
            </w:r>
          </w:p>
          <w:p w:rsidR="009A293F" w:rsidRPr="00B973BD" w:rsidRDefault="009A293F" w:rsidP="009A293F">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социальные платежи в установленных размерах*</w:t>
            </w:r>
          </w:p>
          <w:p w:rsidR="009A293F" w:rsidRPr="00B973BD" w:rsidRDefault="009A293F" w:rsidP="009A293F">
            <w:pPr>
              <w:pStyle w:val="pj"/>
              <w:ind w:firstLine="463"/>
              <w:contextualSpacing/>
              <w:rPr>
                <w:rStyle w:val="s1"/>
                <w:rFonts w:eastAsia="Calibri"/>
                <w:b w:val="0"/>
                <w:color w:val="auto"/>
              </w:rPr>
            </w:pPr>
            <w:r w:rsidRPr="00B973BD">
              <w:rPr>
                <w:rFonts w:eastAsia="Calibri"/>
              </w:rPr>
              <w:t xml:space="preserve">Предлагается вернуть нормы, предложенные Правительством </w:t>
            </w: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463"/>
              <w:contextualSpacing/>
              <w:rPr>
                <w:rStyle w:val="s1"/>
                <w:rFonts w:eastAsia="Calibri"/>
                <w:b w:val="0"/>
                <w:color w:val="auto"/>
              </w:rPr>
            </w:pPr>
          </w:p>
          <w:p w:rsidR="009A293F" w:rsidRPr="00424947" w:rsidRDefault="009A293F" w:rsidP="009A293F">
            <w:pPr>
              <w:pStyle w:val="pj"/>
              <w:ind w:firstLine="113"/>
              <w:contextualSpacing/>
              <w:rPr>
                <w:rStyle w:val="s1"/>
                <w:rFonts w:eastAsia="Calibri"/>
                <w:i/>
                <w:color w:val="auto"/>
              </w:rPr>
            </w:pPr>
            <w:r w:rsidRPr="00424947">
              <w:rPr>
                <w:rStyle w:val="s1"/>
                <w:rFonts w:eastAsia="Calibri"/>
                <w:i/>
                <w:color w:val="auto"/>
              </w:rPr>
              <w:t>Предлагаемая редауция ПРК:</w:t>
            </w:r>
          </w:p>
          <w:p w:rsidR="009A293F" w:rsidRDefault="009A293F" w:rsidP="009A293F">
            <w:pPr>
              <w:pStyle w:val="pj"/>
              <w:ind w:firstLine="113"/>
              <w:contextualSpacing/>
              <w:rPr>
                <w:rStyle w:val="s1"/>
                <w:rFonts w:eastAsia="Calibri"/>
                <w:b w:val="0"/>
                <w:color w:val="auto"/>
              </w:rPr>
            </w:pPr>
          </w:p>
          <w:p w:rsidR="009A293F" w:rsidRPr="00424947" w:rsidRDefault="009A293F" w:rsidP="009A293F">
            <w:pPr>
              <w:widowControl w:val="0"/>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статью 33 дополнить частью второй следующего содержания: </w:t>
            </w:r>
          </w:p>
          <w:p w:rsidR="009A293F" w:rsidRPr="00424947" w:rsidRDefault="009A293F" w:rsidP="009A293F">
            <w:pPr>
              <w:pStyle w:val="a6"/>
              <w:ind w:left="0" w:firstLine="709"/>
              <w:jc w:val="both"/>
              <w:rPr>
                <w:rStyle w:val="s19"/>
                <w:sz w:val="24"/>
                <w:szCs w:val="24"/>
                <w:highlight w:val="cyan"/>
              </w:rPr>
            </w:pPr>
            <w:r w:rsidRPr="00424947">
              <w:rPr>
                <w:rFonts w:ascii="Times New Roman" w:eastAsia="Times New Roman" w:hAnsi="Times New Roman" w:cs="Times New Roman"/>
                <w:sz w:val="24"/>
                <w:szCs w:val="24"/>
                <w:highlight w:val="cyan"/>
                <w:lang w:eastAsia="ru-RU"/>
              </w:rPr>
              <w:t>«</w:t>
            </w:r>
            <w:r w:rsidRPr="00424947">
              <w:rPr>
                <w:rStyle w:val="s19"/>
                <w:sz w:val="24"/>
                <w:szCs w:val="24"/>
                <w:highlight w:val="cyan"/>
              </w:rPr>
              <w:t>Налоговый агент в лице оператора интернет-платформы производит удержание и перечисление индивидуального подоходного налога и социальных платежей за самозанятых, осуществляющих деятельность с использованием интернет-платформы.»;</w:t>
            </w:r>
          </w:p>
          <w:p w:rsidR="009A293F" w:rsidRPr="00424947" w:rsidRDefault="009A293F" w:rsidP="009A293F">
            <w:pPr>
              <w:widowControl w:val="0"/>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lastRenderedPageBreak/>
              <w:t xml:space="preserve">пункт 13 статьи 42 дополнить 6) подпунктом следующего содержания: </w:t>
            </w:r>
          </w:p>
          <w:p w:rsidR="009A293F" w:rsidRPr="00424947" w:rsidRDefault="009A293F" w:rsidP="009A293F">
            <w:pPr>
              <w:pStyle w:val="a6"/>
              <w:ind w:left="0" w:firstLine="709"/>
              <w:jc w:val="both"/>
              <w:rPr>
                <w:rStyle w:val="s19"/>
                <w:sz w:val="24"/>
                <w:szCs w:val="24"/>
                <w:highlight w:val="cyan"/>
              </w:rPr>
            </w:pPr>
            <w:r w:rsidRPr="00424947">
              <w:rPr>
                <w:rFonts w:ascii="Times New Roman" w:eastAsia="Times New Roman" w:hAnsi="Times New Roman" w:cs="Times New Roman"/>
                <w:sz w:val="24"/>
                <w:szCs w:val="24"/>
                <w:highlight w:val="cyan"/>
                <w:lang w:eastAsia="ru-RU"/>
              </w:rPr>
              <w:t>«6) передача налоговым органам оператору интернет-платформы сведения об исчисленных суммах налогов и социальных платежей по</w:t>
            </w:r>
            <w:r w:rsidRPr="00424947">
              <w:rPr>
                <w:rStyle w:val="s19"/>
                <w:sz w:val="24"/>
                <w:szCs w:val="24"/>
                <w:highlight w:val="cyan"/>
              </w:rPr>
              <w:t xml:space="preserve"> физическим лицам, применяющим специальный налоговый режим для самозанятых и осуществляющим деятельность с использованием интернет-платформы.»;</w:t>
            </w:r>
          </w:p>
          <w:p w:rsidR="009A293F" w:rsidRPr="00424947" w:rsidRDefault="009A293F" w:rsidP="009A293F">
            <w:pPr>
              <w:pStyle w:val="pj"/>
              <w:ind w:firstLine="709"/>
              <w:contextualSpacing/>
              <w:rPr>
                <w:highlight w:val="cyan"/>
              </w:rPr>
            </w:pPr>
            <w:r w:rsidRPr="00424947">
              <w:rPr>
                <w:highlight w:val="cyan"/>
              </w:rPr>
              <w:t>статью 53 дополнить пунктом 17 следующего содержания:</w:t>
            </w:r>
          </w:p>
          <w:p w:rsidR="009A293F" w:rsidRPr="00424947" w:rsidRDefault="009A293F" w:rsidP="009A293F">
            <w:pPr>
              <w:pStyle w:val="pj"/>
              <w:ind w:firstLine="709"/>
              <w:contextualSpacing/>
              <w:rPr>
                <w:highlight w:val="cyan"/>
              </w:rPr>
            </w:pPr>
            <w:r w:rsidRPr="00424947">
              <w:rPr>
                <w:highlight w:val="cyan"/>
              </w:rPr>
              <w:t xml:space="preserve">«17. Операторы интернет-платформ, по запросу налогового органа представляют в налоговый орган сведения по физическим лицам, осуществляющим деятельность с использованием интернет-платформы, а также являющимся </w:t>
            </w:r>
            <w:r w:rsidRPr="00424947">
              <w:rPr>
                <w:highlight w:val="cyan"/>
              </w:rPr>
              <w:lastRenderedPageBreak/>
              <w:t>исполнителями в соответствии с Социальным кодексом Республики Казахстан.</w:t>
            </w:r>
          </w:p>
          <w:p w:rsidR="009A293F" w:rsidRPr="00424947" w:rsidRDefault="009A293F" w:rsidP="009A293F">
            <w:pPr>
              <w:pStyle w:val="pj"/>
              <w:ind w:firstLine="709"/>
              <w:contextualSpacing/>
              <w:rPr>
                <w:highlight w:val="cyan"/>
              </w:rPr>
            </w:pPr>
            <w:r w:rsidRPr="00424947">
              <w:rPr>
                <w:highlight w:val="cyan"/>
              </w:rPr>
              <w:t>Правила взаимодействия и форма сведений, предусмотренных настоящим пунктом, устанавливаются уполномоченным органом.»;</w:t>
            </w:r>
          </w:p>
          <w:p w:rsidR="009A293F" w:rsidRPr="00424947" w:rsidRDefault="009A293F" w:rsidP="009A293F">
            <w:pPr>
              <w:pStyle w:val="pj"/>
              <w:ind w:firstLine="709"/>
              <w:contextualSpacing/>
              <w:rPr>
                <w:rFonts w:eastAsia="Calibri"/>
                <w:highlight w:val="cyan"/>
              </w:rPr>
            </w:pPr>
            <w:r w:rsidRPr="00424947">
              <w:rPr>
                <w:rFonts w:eastAsia="Calibri"/>
                <w:highlight w:val="cyan"/>
              </w:rPr>
              <w:t>часть вторую пункта 2 статьи 197 проекта исключить;</w:t>
            </w:r>
          </w:p>
          <w:p w:rsidR="009A293F" w:rsidRPr="00424947" w:rsidRDefault="009A293F" w:rsidP="009A293F">
            <w:pPr>
              <w:ind w:firstLine="709"/>
              <w:contextualSpacing/>
              <w:jc w:val="both"/>
              <w:rPr>
                <w:rFonts w:ascii="Times New Roman" w:hAnsi="Times New Roman" w:cs="Times New Roman"/>
                <w:sz w:val="24"/>
                <w:szCs w:val="24"/>
                <w:highlight w:val="cyan"/>
                <w:lang w:eastAsia="ru-RU"/>
              </w:rPr>
            </w:pPr>
            <w:r w:rsidRPr="00424947">
              <w:rPr>
                <w:rFonts w:ascii="Times New Roman" w:hAnsi="Times New Roman" w:cs="Times New Roman"/>
                <w:sz w:val="24"/>
                <w:szCs w:val="24"/>
                <w:highlight w:val="cyan"/>
                <w:lang w:eastAsia="ru-RU"/>
              </w:rPr>
              <w:t>в пункте 1 статьи 702:</w:t>
            </w:r>
          </w:p>
          <w:p w:rsidR="009A293F" w:rsidRPr="00424947" w:rsidRDefault="009A293F" w:rsidP="009A293F">
            <w:pPr>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в таблице:</w:t>
            </w:r>
          </w:p>
          <w:p w:rsidR="009A293F" w:rsidRPr="00424947" w:rsidRDefault="009A293F" w:rsidP="009A293F">
            <w:pPr>
              <w:ind w:firstLine="709"/>
              <w:contextualSpacing/>
              <w:jc w:val="both"/>
              <w:rPr>
                <w:rFonts w:ascii="Times New Roman" w:hAnsi="Times New Roman" w:cs="Times New Roman"/>
                <w:sz w:val="24"/>
                <w:szCs w:val="24"/>
                <w:highlight w:val="cyan"/>
                <w:lang w:eastAsia="ru-RU"/>
              </w:rPr>
            </w:pPr>
            <w:r w:rsidRPr="00424947">
              <w:rPr>
                <w:rFonts w:ascii="Times New Roman" w:hAnsi="Times New Roman" w:cs="Times New Roman"/>
                <w:sz w:val="24"/>
                <w:szCs w:val="24"/>
                <w:highlight w:val="cyan"/>
              </w:rPr>
              <w:t>в строке 1 графы 3 слова «</w:t>
            </w:r>
            <w:r w:rsidRPr="00424947">
              <w:rPr>
                <w:rFonts w:ascii="Times New Roman" w:eastAsia="Times New Roman" w:hAnsi="Times New Roman" w:cs="Times New Roman"/>
                <w:sz w:val="24"/>
                <w:szCs w:val="24"/>
                <w:highlight w:val="cyan"/>
                <w:lang w:eastAsia="ru-RU"/>
              </w:rPr>
              <w:t>4 080 за год»</w:t>
            </w:r>
            <w:r w:rsidRPr="00424947">
              <w:rPr>
                <w:rFonts w:ascii="Times New Roman" w:hAnsi="Times New Roman" w:cs="Times New Roman"/>
                <w:sz w:val="24"/>
                <w:szCs w:val="24"/>
                <w:highlight w:val="cyan"/>
                <w:lang w:eastAsia="ru-RU"/>
              </w:rPr>
              <w:t xml:space="preserve"> заменить словами «</w:t>
            </w:r>
            <w:r w:rsidRPr="00424947">
              <w:rPr>
                <w:rFonts w:ascii="Times New Roman" w:eastAsia="Times New Roman" w:hAnsi="Times New Roman" w:cs="Times New Roman"/>
                <w:sz w:val="24"/>
                <w:szCs w:val="24"/>
                <w:highlight w:val="cyan"/>
                <w:lang w:eastAsia="ru-RU"/>
              </w:rPr>
              <w:t>300 за месяц</w:t>
            </w:r>
            <w:r w:rsidRPr="00424947">
              <w:rPr>
                <w:rFonts w:ascii="Times New Roman" w:hAnsi="Times New Roman" w:cs="Times New Roman"/>
                <w:sz w:val="24"/>
                <w:szCs w:val="24"/>
                <w:highlight w:val="cyan"/>
                <w:lang w:eastAsia="ru-RU"/>
              </w:rPr>
              <w:t>»;</w:t>
            </w:r>
          </w:p>
          <w:p w:rsidR="009A293F" w:rsidRPr="00424947" w:rsidRDefault="009A293F" w:rsidP="009A293F">
            <w:pPr>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lang w:eastAsia="ru-RU"/>
              </w:rPr>
              <w:t xml:space="preserve">в </w:t>
            </w:r>
            <w:r w:rsidRPr="00424947">
              <w:rPr>
                <w:rFonts w:ascii="Times New Roman" w:hAnsi="Times New Roman" w:cs="Times New Roman"/>
                <w:sz w:val="24"/>
                <w:szCs w:val="24"/>
                <w:highlight w:val="cyan"/>
              </w:rPr>
              <w:t>строке 2 графу 4 изложить в следующей редакции:</w:t>
            </w:r>
          </w:p>
          <w:p w:rsidR="009A293F" w:rsidRPr="00424947" w:rsidRDefault="009A293F" w:rsidP="009A293F">
            <w:pPr>
              <w:ind w:firstLine="709"/>
              <w:jc w:val="both"/>
              <w:rPr>
                <w:rFonts w:ascii="Times New Roman" w:eastAsia="Times New Roman" w:hAnsi="Times New Roman" w:cs="Times New Roman"/>
                <w:sz w:val="24"/>
                <w:szCs w:val="24"/>
                <w:highlight w:val="cyan"/>
                <w:lang w:eastAsia="ru-RU"/>
              </w:rPr>
            </w:pPr>
            <w:r w:rsidRPr="00424947">
              <w:rPr>
                <w:rFonts w:ascii="Times New Roman" w:hAnsi="Times New Roman" w:cs="Times New Roman"/>
                <w:sz w:val="24"/>
                <w:szCs w:val="24"/>
                <w:highlight w:val="cyan"/>
              </w:rPr>
              <w:t>«</w:t>
            </w:r>
            <w:r w:rsidRPr="00424947">
              <w:rPr>
                <w:rFonts w:ascii="Times New Roman" w:hAnsi="Times New Roman" w:cs="Times New Roman"/>
                <w:sz w:val="24"/>
                <w:szCs w:val="24"/>
                <w:highlight w:val="cyan"/>
                <w:lang w:eastAsia="ru-RU"/>
              </w:rPr>
              <w:t>индивидуальный подоходный налог/корпоративный подоходный налог в размере 4% (с правом снижения/повышения ставки до 50% местными</w:t>
            </w:r>
            <w:r w:rsidRPr="00424947">
              <w:rPr>
                <w:rFonts w:ascii="Times New Roman" w:hAnsi="Times New Roman" w:cs="Times New Roman"/>
                <w:bCs/>
                <w:sz w:val="24"/>
                <w:szCs w:val="24"/>
                <w:highlight w:val="cyan"/>
                <w:lang w:eastAsia="ru-RU"/>
              </w:rPr>
              <w:t xml:space="preserve"> представительными </w:t>
            </w:r>
            <w:r w:rsidRPr="00424947">
              <w:rPr>
                <w:rFonts w:ascii="Times New Roman" w:hAnsi="Times New Roman" w:cs="Times New Roman"/>
                <w:bCs/>
                <w:sz w:val="24"/>
                <w:szCs w:val="24"/>
                <w:highlight w:val="cyan"/>
                <w:lang w:eastAsia="ru-RU"/>
              </w:rPr>
              <w:lastRenderedPageBreak/>
              <w:t xml:space="preserve">органами.) и </w:t>
            </w:r>
            <w:r w:rsidRPr="00424947">
              <w:rPr>
                <w:rFonts w:ascii="Times New Roman" w:hAnsi="Times New Roman" w:cs="Times New Roman"/>
                <w:bCs/>
                <w:sz w:val="24"/>
                <w:szCs w:val="24"/>
                <w:highlight w:val="cyan"/>
              </w:rPr>
              <w:t>социальные платежи в установленных размерах*»;</w:t>
            </w:r>
          </w:p>
          <w:p w:rsidR="009A293F" w:rsidRPr="00424947" w:rsidRDefault="009A293F" w:rsidP="009A293F">
            <w:pPr>
              <w:shd w:val="clear" w:color="auto" w:fill="FFFFFF" w:themeFill="background1"/>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в статье 703:</w:t>
            </w:r>
          </w:p>
          <w:p w:rsidR="009A293F" w:rsidRPr="00424947" w:rsidRDefault="009A293F" w:rsidP="009A293F">
            <w:pPr>
              <w:tabs>
                <w:tab w:val="left" w:pos="142"/>
              </w:tabs>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 xml:space="preserve">подпункт 3) пункта 1 изложить в следующей редакции: </w:t>
            </w:r>
          </w:p>
          <w:p w:rsidR="009A293F" w:rsidRPr="00424947" w:rsidRDefault="009A293F" w:rsidP="009A293F">
            <w:pPr>
              <w:tabs>
                <w:tab w:val="left" w:pos="142"/>
              </w:tabs>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«3) в остальных случаях физическими лицами (за исключением физических лиц, выбравших специальный налоговый режим для самозанятых), включая индивидуального предпринимателя, и юридическим лицом - в уведомлении о применяемом режиме налогообложения по форме, установленной уполномоченным органом.</w:t>
            </w:r>
          </w:p>
          <w:p w:rsidR="009A293F" w:rsidRPr="00424947" w:rsidRDefault="009A293F" w:rsidP="009A293F">
            <w:pPr>
              <w:tabs>
                <w:tab w:val="left" w:pos="142"/>
              </w:tabs>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 xml:space="preserve">Физические лица, выбравшие специальный налоговый режим для самозанятых, признаются применяющими указанный режим в том месяце, в котором сформированы чеки специального мобильного приложения.»; </w:t>
            </w:r>
          </w:p>
          <w:p w:rsidR="009A293F" w:rsidRPr="00424947" w:rsidRDefault="009A293F" w:rsidP="009A293F">
            <w:pPr>
              <w:pStyle w:val="pj"/>
              <w:ind w:firstLine="709"/>
              <w:contextualSpacing/>
              <w:rPr>
                <w:highlight w:val="cyan"/>
              </w:rPr>
            </w:pPr>
            <w:r w:rsidRPr="00424947">
              <w:rPr>
                <w:highlight w:val="cyan"/>
              </w:rPr>
              <w:lastRenderedPageBreak/>
              <w:t xml:space="preserve">подпункт 3) пункта 9 изложить в следующей редакции: </w:t>
            </w:r>
          </w:p>
          <w:p w:rsidR="009A293F" w:rsidRPr="00424947" w:rsidRDefault="009A293F" w:rsidP="009A293F">
            <w:pPr>
              <w:pStyle w:val="pj"/>
              <w:ind w:firstLine="709"/>
              <w:contextualSpacing/>
              <w:rPr>
                <w:highlight w:val="cyan"/>
              </w:rPr>
            </w:pPr>
            <w:r w:rsidRPr="00424947">
              <w:rPr>
                <w:highlight w:val="cyan"/>
              </w:rPr>
              <w:t>«3) в остальных случаях (за исключением физических лиц, выбравших специальный налоговый режим для самозанятых) - дата подачи уведомления о применяемом режиме налогообложения.</w:t>
            </w:r>
          </w:p>
          <w:p w:rsidR="009A293F" w:rsidRPr="00424947" w:rsidRDefault="009A293F" w:rsidP="009A293F">
            <w:pPr>
              <w:shd w:val="clear" w:color="auto" w:fill="FFFFFF" w:themeFill="background1"/>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Для физических лиц, выбравших специальный налоговый режим для самозанятых, является:</w:t>
            </w:r>
          </w:p>
          <w:p w:rsidR="009A293F" w:rsidRPr="00424947" w:rsidRDefault="009A293F" w:rsidP="009A293F">
            <w:pPr>
              <w:shd w:val="clear" w:color="auto" w:fill="FFFFFF" w:themeFill="background1"/>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 xml:space="preserve">дата первого чека, сформированного в специальном мобильном приложении, в месяце, в котором сформирован указанный чек.»; </w:t>
            </w:r>
          </w:p>
          <w:p w:rsidR="009A293F" w:rsidRPr="00424947" w:rsidRDefault="009A293F" w:rsidP="009A293F">
            <w:pPr>
              <w:shd w:val="clear" w:color="auto" w:fill="FFFFFF" w:themeFill="background1"/>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в пункте 12:</w:t>
            </w:r>
          </w:p>
          <w:p w:rsidR="009A293F" w:rsidRPr="00424947" w:rsidRDefault="009A293F" w:rsidP="009A293F">
            <w:pPr>
              <w:shd w:val="clear" w:color="auto" w:fill="FFFFFF" w:themeFill="background1"/>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в части второй исключить слова «уведомления о применяемом режиме налогообложения и»;</w:t>
            </w:r>
          </w:p>
          <w:p w:rsidR="009A293F" w:rsidRPr="00424947" w:rsidRDefault="009A293F" w:rsidP="009A293F">
            <w:pPr>
              <w:shd w:val="clear" w:color="auto" w:fill="FFFFFF" w:themeFill="background1"/>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 xml:space="preserve">абзац второй части третьей дополнить редакцией следующего содержания: «Датой прекращения специального </w:t>
            </w:r>
            <w:r w:rsidRPr="00424947">
              <w:rPr>
                <w:rFonts w:ascii="Times New Roman" w:hAnsi="Times New Roman" w:cs="Times New Roman"/>
                <w:sz w:val="24"/>
                <w:szCs w:val="24"/>
                <w:highlight w:val="cyan"/>
              </w:rPr>
              <w:lastRenderedPageBreak/>
              <w:t>налогового режима на основе упрощенной декларации или специального налогового режима для крестьянских или фермерских хозяйств является дата, предшествующая дате, в которой возникли несоответствия по применению специального налогового режима.»;</w:t>
            </w:r>
          </w:p>
          <w:p w:rsidR="009A293F" w:rsidRPr="00424947" w:rsidRDefault="009A293F" w:rsidP="009A293F">
            <w:pPr>
              <w:pStyle w:val="pj"/>
              <w:ind w:firstLine="709"/>
              <w:contextualSpacing/>
              <w:rPr>
                <w:highlight w:val="cyan"/>
              </w:rPr>
            </w:pPr>
            <w:r w:rsidRPr="00424947">
              <w:rPr>
                <w:highlight w:val="cyan"/>
              </w:rPr>
              <w:t xml:space="preserve">в пункте 13 слова «двенадцатимесячного периода с </w:t>
            </w:r>
            <w:r w:rsidRPr="00424947">
              <w:rPr>
                <w:rStyle w:val="s0"/>
                <w:rFonts w:eastAsia="Calibri"/>
                <w:color w:val="auto"/>
                <w:highlight w:val="cyan"/>
              </w:rPr>
              <w:t>последнего» заменить словом «</w:t>
            </w:r>
            <w:r w:rsidRPr="00424947">
              <w:rPr>
                <w:highlight w:val="cyan"/>
              </w:rPr>
              <w:t>календарного»;</w:t>
            </w:r>
          </w:p>
          <w:p w:rsidR="009A293F" w:rsidRPr="00424947" w:rsidRDefault="009A293F" w:rsidP="009A293F">
            <w:pPr>
              <w:shd w:val="clear" w:color="auto" w:fill="FFFFFF" w:themeFill="background1"/>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в пункте 2 статьи 705 проекта:</w:t>
            </w:r>
          </w:p>
          <w:p w:rsidR="009A293F" w:rsidRPr="00424947" w:rsidRDefault="009A293F" w:rsidP="009A293F">
            <w:pPr>
              <w:shd w:val="clear" w:color="auto" w:fill="FFFFFF" w:themeFill="background1"/>
              <w:ind w:firstLine="709"/>
              <w:contextualSpacing/>
              <w:jc w:val="both"/>
              <w:rPr>
                <w:rStyle w:val="s0"/>
                <w:sz w:val="24"/>
                <w:szCs w:val="24"/>
                <w:highlight w:val="cyan"/>
              </w:rPr>
            </w:pPr>
            <w:r w:rsidRPr="00424947">
              <w:rPr>
                <w:rFonts w:ascii="Times New Roman" w:hAnsi="Times New Roman" w:cs="Times New Roman"/>
                <w:sz w:val="24"/>
                <w:szCs w:val="24"/>
                <w:highlight w:val="cyan"/>
              </w:rPr>
              <w:t>в подпункте 3) слова «</w:t>
            </w:r>
            <w:r w:rsidRPr="00424947">
              <w:rPr>
                <w:rStyle w:val="s0"/>
                <w:sz w:val="24"/>
                <w:szCs w:val="24"/>
                <w:highlight w:val="cyan"/>
              </w:rPr>
              <w:t>год не превышает – 4080-кратный размер МРП» заменить словами «месяц не превышает – 300-кратный размер месячного расчетного показателя,»;</w:t>
            </w:r>
          </w:p>
          <w:p w:rsidR="009A293F" w:rsidRPr="00424947" w:rsidRDefault="009A293F" w:rsidP="009A293F">
            <w:pPr>
              <w:ind w:firstLine="709"/>
              <w:contextualSpacing/>
              <w:jc w:val="both"/>
              <w:rPr>
                <w:rStyle w:val="s0"/>
                <w:sz w:val="24"/>
                <w:szCs w:val="24"/>
                <w:highlight w:val="cyan"/>
              </w:rPr>
            </w:pPr>
            <w:r w:rsidRPr="00424947">
              <w:rPr>
                <w:rStyle w:val="s0"/>
                <w:sz w:val="24"/>
                <w:szCs w:val="24"/>
                <w:highlight w:val="cyan"/>
              </w:rPr>
              <w:t>подпункт 4) дополнить новым абзацем следующего содержания: «общая уборка жилых домов.»</w:t>
            </w:r>
          </w:p>
          <w:p w:rsidR="009A293F" w:rsidRPr="00424947" w:rsidRDefault="009A293F" w:rsidP="009A293F">
            <w:pPr>
              <w:ind w:firstLine="709"/>
              <w:contextualSpacing/>
              <w:jc w:val="both"/>
              <w:rPr>
                <w:rStyle w:val="s0"/>
                <w:sz w:val="24"/>
                <w:szCs w:val="24"/>
                <w:highlight w:val="cyan"/>
              </w:rPr>
            </w:pPr>
            <w:r w:rsidRPr="00424947">
              <w:rPr>
                <w:rStyle w:val="s0"/>
                <w:sz w:val="24"/>
                <w:szCs w:val="24"/>
                <w:highlight w:val="cyan"/>
              </w:rPr>
              <w:lastRenderedPageBreak/>
              <w:t xml:space="preserve">пункт 3 статьи 706 проекта изложить в следующей редакции: </w:t>
            </w:r>
          </w:p>
          <w:p w:rsidR="009A293F" w:rsidRPr="00424947" w:rsidRDefault="009A293F" w:rsidP="009A293F">
            <w:pPr>
              <w:ind w:firstLine="709"/>
              <w:contextualSpacing/>
              <w:jc w:val="both"/>
              <w:rPr>
                <w:rStyle w:val="s0"/>
                <w:sz w:val="24"/>
                <w:szCs w:val="24"/>
                <w:highlight w:val="cyan"/>
              </w:rPr>
            </w:pPr>
            <w:r w:rsidRPr="00424947">
              <w:rPr>
                <w:rStyle w:val="s0"/>
                <w:sz w:val="24"/>
                <w:szCs w:val="24"/>
                <w:highlight w:val="cyan"/>
              </w:rPr>
              <w:t xml:space="preserve">«3. </w:t>
            </w:r>
            <w:r w:rsidRPr="00424947">
              <w:rPr>
                <w:rFonts w:ascii="Times New Roman" w:hAnsi="Times New Roman" w:cs="Times New Roman"/>
                <w:sz w:val="24"/>
                <w:szCs w:val="24"/>
                <w:highlight w:val="cyan"/>
              </w:rPr>
              <w:t>Налоговым периодом для применения специального налогового режима</w:t>
            </w:r>
            <w:r w:rsidRPr="00424947">
              <w:rPr>
                <w:rStyle w:val="s0"/>
                <w:sz w:val="24"/>
                <w:szCs w:val="24"/>
                <w:highlight w:val="cyan"/>
              </w:rPr>
              <w:t xml:space="preserve"> для самозанятых </w:t>
            </w:r>
            <w:r w:rsidRPr="00424947">
              <w:rPr>
                <w:rFonts w:ascii="Times New Roman" w:hAnsi="Times New Roman" w:cs="Times New Roman"/>
                <w:sz w:val="24"/>
                <w:szCs w:val="24"/>
                <w:highlight w:val="cyan"/>
              </w:rPr>
              <w:t>является календарный месяц.»</w:t>
            </w:r>
          </w:p>
          <w:p w:rsidR="009A293F" w:rsidRPr="00424947" w:rsidRDefault="009A293F" w:rsidP="009A293F">
            <w:pPr>
              <w:tabs>
                <w:tab w:val="left" w:pos="993"/>
              </w:tabs>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в статье 708 проекта:</w:t>
            </w:r>
          </w:p>
          <w:p w:rsidR="009A293F" w:rsidRPr="00424947" w:rsidRDefault="009A293F" w:rsidP="009A293F">
            <w:pPr>
              <w:tabs>
                <w:tab w:val="left" w:pos="993"/>
              </w:tabs>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пункте 3 после слова «агентом» дополнить словами «, в соответствии с подпунктом 2) статьи 3 настоящего Кодекса»;</w:t>
            </w:r>
          </w:p>
          <w:p w:rsidR="009A293F" w:rsidRPr="00424947" w:rsidRDefault="009A293F" w:rsidP="009A293F">
            <w:pPr>
              <w:tabs>
                <w:tab w:val="left" w:pos="993"/>
              </w:tabs>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пункты 5 и 6 исключить;</w:t>
            </w:r>
          </w:p>
          <w:p w:rsidR="009A293F" w:rsidRPr="00424947" w:rsidRDefault="009A293F" w:rsidP="009A293F">
            <w:pPr>
              <w:shd w:val="clear" w:color="auto" w:fill="FFFFFF" w:themeFill="background1"/>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в статье 710 проекта:</w:t>
            </w:r>
          </w:p>
          <w:p w:rsidR="009A293F" w:rsidRPr="00424947" w:rsidRDefault="009A293F" w:rsidP="009A293F">
            <w:pPr>
              <w:pStyle w:val="pj"/>
              <w:tabs>
                <w:tab w:val="left" w:pos="742"/>
              </w:tabs>
              <w:ind w:firstLine="709"/>
              <w:contextualSpacing/>
              <w:rPr>
                <w:highlight w:val="cyan"/>
              </w:rPr>
            </w:pPr>
            <w:r w:rsidRPr="00424947">
              <w:rPr>
                <w:highlight w:val="cyan"/>
              </w:rPr>
              <w:t xml:space="preserve">пункт 1 изложить в следующей редакции: </w:t>
            </w:r>
          </w:p>
          <w:p w:rsidR="009A293F" w:rsidRPr="00424947" w:rsidRDefault="009A293F" w:rsidP="009A293F">
            <w:pPr>
              <w:pStyle w:val="pj"/>
              <w:tabs>
                <w:tab w:val="left" w:pos="742"/>
              </w:tabs>
              <w:ind w:firstLine="709"/>
              <w:contextualSpacing/>
              <w:rPr>
                <w:rFonts w:eastAsia="Calibri"/>
                <w:bCs/>
                <w:highlight w:val="cyan"/>
              </w:rPr>
            </w:pPr>
            <w:r w:rsidRPr="00424947">
              <w:rPr>
                <w:bCs/>
                <w:highlight w:val="cyan"/>
              </w:rPr>
              <w:t xml:space="preserve">«1.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w:t>
            </w:r>
            <w:r w:rsidRPr="00424947">
              <w:rPr>
                <w:bCs/>
                <w:highlight w:val="cyan"/>
              </w:rPr>
              <w:lastRenderedPageBreak/>
              <w:t>соответствующие следующим условиям:</w:t>
            </w:r>
          </w:p>
          <w:p w:rsidR="009A293F" w:rsidRPr="00424947" w:rsidRDefault="009A293F" w:rsidP="009A293F">
            <w:pPr>
              <w:pStyle w:val="pj"/>
              <w:tabs>
                <w:tab w:val="left" w:pos="742"/>
              </w:tabs>
              <w:ind w:firstLine="709"/>
              <w:contextualSpacing/>
              <w:rPr>
                <w:bCs/>
                <w:highlight w:val="cyan"/>
              </w:rPr>
            </w:pPr>
            <w:r w:rsidRPr="00424947">
              <w:rPr>
                <w:bCs/>
                <w:highlight w:val="cyan"/>
              </w:rPr>
              <w:t>1) предельный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9A293F" w:rsidRPr="00424947" w:rsidRDefault="009A293F" w:rsidP="009A293F">
            <w:pPr>
              <w:pStyle w:val="pj"/>
              <w:tabs>
                <w:tab w:val="left" w:pos="742"/>
              </w:tabs>
              <w:ind w:firstLine="709"/>
              <w:contextualSpacing/>
              <w:rPr>
                <w:bCs/>
                <w:highlight w:val="cyan"/>
              </w:rPr>
            </w:pPr>
            <w:r w:rsidRPr="00424947">
              <w:rPr>
                <w:bCs/>
                <w:highlight w:val="cyan"/>
              </w:rPr>
              <w:t>2) осуществляют виды деятельности</w:t>
            </w:r>
            <w:r w:rsidRPr="00424947">
              <w:rPr>
                <w:rStyle w:val="s0"/>
                <w:bCs/>
                <w:highlight w:val="cyan"/>
              </w:rPr>
              <w:t xml:space="preserve">, не включенные в перечень запретительных видов деятельности, </w:t>
            </w:r>
            <w:r w:rsidRPr="00424947">
              <w:rPr>
                <w:bCs/>
                <w:highlight w:val="cyan"/>
              </w:rPr>
              <w:t xml:space="preserve">определенный Правительством Республики Казахстан. </w:t>
            </w:r>
          </w:p>
          <w:p w:rsidR="009A293F" w:rsidRPr="00424947" w:rsidRDefault="009A293F" w:rsidP="009A293F">
            <w:pPr>
              <w:pStyle w:val="pj"/>
              <w:ind w:firstLine="746"/>
              <w:contextualSpacing/>
              <w:rPr>
                <w:bCs/>
                <w:highlight w:val="cyan"/>
              </w:rPr>
            </w:pPr>
            <w:r w:rsidRPr="00424947">
              <w:rPr>
                <w:bCs/>
                <w:highlight w:val="cyan"/>
              </w:rPr>
              <w:t>Для целей определения индивидуальным предпринимателем размера предельного дохода учитываются следующие доходы за календарный год:</w:t>
            </w:r>
          </w:p>
          <w:p w:rsidR="009A293F" w:rsidRPr="00424947" w:rsidRDefault="009A293F" w:rsidP="009A293F">
            <w:pPr>
              <w:pStyle w:val="pj"/>
              <w:ind w:firstLine="746"/>
              <w:contextualSpacing/>
              <w:rPr>
                <w:bCs/>
                <w:highlight w:val="cyan"/>
              </w:rPr>
            </w:pPr>
            <w:r w:rsidRPr="00424947">
              <w:rPr>
                <w:bCs/>
                <w:highlight w:val="cyan"/>
              </w:rPr>
              <w:t>1) объект налогообложения, определяемый в соответствии со </w:t>
            </w:r>
            <w:hyperlink r:id="rId63" w:anchor="sub_id=6810000" w:tooltip="Кодекс Республики Казахстан от 25 декабря 2017 года № 120-VI " w:history="1">
              <w:r w:rsidRPr="00424947">
                <w:rPr>
                  <w:bCs/>
                  <w:highlight w:val="cyan"/>
                </w:rPr>
                <w:t xml:space="preserve">статьей </w:t>
              </w:r>
            </w:hyperlink>
            <w:r w:rsidRPr="00424947">
              <w:rPr>
                <w:bCs/>
                <w:highlight w:val="cyan"/>
              </w:rPr>
              <w:t>711 настоящего Кодекса;</w:t>
            </w:r>
          </w:p>
          <w:p w:rsidR="009A293F" w:rsidRPr="00424947" w:rsidRDefault="009A293F" w:rsidP="009A293F">
            <w:pPr>
              <w:pStyle w:val="pj"/>
              <w:ind w:firstLine="746"/>
              <w:contextualSpacing/>
              <w:rPr>
                <w:bCs/>
                <w:highlight w:val="cyan"/>
              </w:rPr>
            </w:pPr>
            <w:r w:rsidRPr="00424947">
              <w:rPr>
                <w:bCs/>
                <w:highlight w:val="cyan"/>
              </w:rPr>
              <w:t xml:space="preserve">2) доход в виде прироста стоимости, </w:t>
            </w:r>
            <w:r w:rsidRPr="00424947">
              <w:rPr>
                <w:bCs/>
                <w:highlight w:val="cyan"/>
              </w:rPr>
              <w:lastRenderedPageBreak/>
              <w:t>указанный в </w:t>
            </w:r>
            <w:hyperlink r:id="rId64" w:anchor="sub_id=3300000" w:history="1">
              <w:r w:rsidRPr="00424947">
                <w:rPr>
                  <w:bCs/>
                  <w:highlight w:val="cyan"/>
                </w:rPr>
                <w:t>статье 381</w:t>
              </w:r>
            </w:hyperlink>
            <w:r w:rsidRPr="00424947">
              <w:rPr>
                <w:bCs/>
                <w:highlight w:val="cyan"/>
              </w:rPr>
              <w:t> настоящего Кодекса, возникающий в связи с реализацией активов индивидуального предпринимателя;</w:t>
            </w:r>
          </w:p>
          <w:p w:rsidR="009A293F" w:rsidRPr="00424947" w:rsidRDefault="009A293F" w:rsidP="009A293F">
            <w:pPr>
              <w:pStyle w:val="pj"/>
              <w:ind w:firstLine="746"/>
              <w:contextualSpacing/>
              <w:rPr>
                <w:bCs/>
                <w:highlight w:val="cyan"/>
              </w:rPr>
            </w:pPr>
            <w:r w:rsidRPr="00424947">
              <w:rPr>
                <w:bCs/>
                <w:highlight w:val="cyan"/>
              </w:rPr>
              <w:t>3) доход индивидуального предпринимателя, облагаемый в общеустановленном порядке налогообложения, определенным в соответствии со </w:t>
            </w:r>
            <w:hyperlink r:id="rId65" w:anchor="sub_id=3660000" w:tooltip="Кодекс Республики Казахстан от 25 декабря 2017 года № 120-VI " w:history="1">
              <w:r w:rsidRPr="00424947">
                <w:rPr>
                  <w:bCs/>
                  <w:highlight w:val="cyan"/>
                </w:rPr>
                <w:t>статьей 385</w:t>
              </w:r>
            </w:hyperlink>
            <w:r w:rsidRPr="00424947">
              <w:rPr>
                <w:bCs/>
                <w:highlight w:val="cyan"/>
              </w:rPr>
              <w:t> настоящего Кодекса.</w:t>
            </w:r>
          </w:p>
          <w:p w:rsidR="009A293F" w:rsidRPr="00424947" w:rsidRDefault="009A293F" w:rsidP="009A293F">
            <w:pPr>
              <w:pStyle w:val="pj"/>
              <w:ind w:firstLine="746"/>
              <w:contextualSpacing/>
              <w:rPr>
                <w:bCs/>
                <w:highlight w:val="cyan"/>
              </w:rPr>
            </w:pPr>
            <w:r w:rsidRPr="00424947">
              <w:rPr>
                <w:bCs/>
                <w:highlight w:val="cyan"/>
              </w:rPr>
              <w:t>Для целей определения юридическим лицом размера предельного дохода учитываются следующие доходы за календарный год:</w:t>
            </w:r>
          </w:p>
          <w:p w:rsidR="009A293F" w:rsidRPr="00424947" w:rsidRDefault="009A293F" w:rsidP="009A293F">
            <w:pPr>
              <w:pStyle w:val="pj"/>
              <w:ind w:firstLine="746"/>
              <w:contextualSpacing/>
              <w:rPr>
                <w:bCs/>
                <w:highlight w:val="cyan"/>
              </w:rPr>
            </w:pPr>
            <w:r w:rsidRPr="00424947">
              <w:rPr>
                <w:bCs/>
                <w:highlight w:val="cyan"/>
              </w:rPr>
              <w:t>1) объект налогообложения, определяемый в соответствии со </w:t>
            </w:r>
            <w:hyperlink r:id="rId66" w:anchor="sub_id=6810000" w:tooltip="Кодекс Республики Казахстан от 25 декабря 2017 года № 120-VI " w:history="1">
              <w:r w:rsidRPr="00424947">
                <w:rPr>
                  <w:bCs/>
                  <w:highlight w:val="cyan"/>
                </w:rPr>
                <w:t xml:space="preserve">статьей </w:t>
              </w:r>
            </w:hyperlink>
            <w:r w:rsidRPr="00424947">
              <w:rPr>
                <w:bCs/>
                <w:highlight w:val="cyan"/>
              </w:rPr>
              <w:t>711 настоящего Кодекса;</w:t>
            </w:r>
          </w:p>
          <w:p w:rsidR="009A293F" w:rsidRPr="00424947" w:rsidRDefault="009A293F" w:rsidP="009A293F">
            <w:pPr>
              <w:pStyle w:val="pj"/>
              <w:ind w:firstLine="709"/>
              <w:contextualSpacing/>
              <w:rPr>
                <w:bCs/>
                <w:highlight w:val="cyan"/>
              </w:rPr>
            </w:pPr>
            <w:r w:rsidRPr="00424947">
              <w:rPr>
                <w:bCs/>
                <w:highlight w:val="cyan"/>
              </w:rPr>
              <w:t>2) совокупный годовой доход, определяемый в соответствии с </w:t>
            </w:r>
            <w:hyperlink r:id="rId67" w:anchor="sub_id=2220000" w:history="1">
              <w:r w:rsidRPr="00424947">
                <w:rPr>
                  <w:bCs/>
                  <w:highlight w:val="cyan"/>
                </w:rPr>
                <w:t>разделом</w:t>
              </w:r>
            </w:hyperlink>
            <w:r w:rsidRPr="00424947">
              <w:rPr>
                <w:bCs/>
                <w:highlight w:val="cyan"/>
              </w:rPr>
              <w:t xml:space="preserve"> 5 настоящего Кодекса с учетом уменьшений и </w:t>
            </w:r>
            <w:r w:rsidRPr="00424947">
              <w:rPr>
                <w:bCs/>
                <w:highlight w:val="cyan"/>
              </w:rPr>
              <w:lastRenderedPageBreak/>
              <w:t>корректировок, предусмотренных </w:t>
            </w:r>
            <w:hyperlink r:id="rId68" w:anchor="sub_id=2410000" w:tooltip="Кодекс Республики Казахстан от 25 декабря 2017 года № 120-VI " w:history="1">
              <w:r w:rsidRPr="00424947">
                <w:rPr>
                  <w:bCs/>
                  <w:highlight w:val="cyan"/>
                </w:rPr>
                <w:t xml:space="preserve">статьями 248 и 249 </w:t>
              </w:r>
            </w:hyperlink>
            <w:r w:rsidRPr="00424947">
              <w:rPr>
                <w:bCs/>
                <w:highlight w:val="cyan"/>
              </w:rPr>
              <w:t>настоящего Кодекса.»;</w:t>
            </w:r>
          </w:p>
          <w:p w:rsidR="009A293F" w:rsidRPr="00424947" w:rsidRDefault="009A293F" w:rsidP="009A293F">
            <w:pPr>
              <w:pStyle w:val="pj"/>
              <w:ind w:firstLine="709"/>
              <w:contextualSpacing/>
              <w:rPr>
                <w:rStyle w:val="s0"/>
                <w:rFonts w:eastAsia="Calibri"/>
                <w:color w:val="auto"/>
                <w:highlight w:val="cyan"/>
              </w:rPr>
            </w:pPr>
            <w:r w:rsidRPr="00424947">
              <w:rPr>
                <w:rStyle w:val="s0"/>
                <w:rFonts w:eastAsia="Calibri"/>
                <w:color w:val="auto"/>
                <w:highlight w:val="cyan"/>
              </w:rPr>
              <w:t>в пункте 3:</w:t>
            </w:r>
          </w:p>
          <w:p w:rsidR="009A293F" w:rsidRPr="00424947" w:rsidRDefault="009A293F" w:rsidP="009A293F">
            <w:pPr>
              <w:pStyle w:val="pj"/>
              <w:ind w:firstLine="709"/>
              <w:contextualSpacing/>
              <w:rPr>
                <w:highlight w:val="cyan"/>
              </w:rPr>
            </w:pPr>
            <w:r w:rsidRPr="00424947">
              <w:rPr>
                <w:highlight w:val="cyan"/>
              </w:rPr>
              <w:t>подпункт 6) изложить в следующей редакции:</w:t>
            </w:r>
          </w:p>
          <w:p w:rsidR="009A293F" w:rsidRPr="00424947" w:rsidRDefault="009A293F" w:rsidP="009A293F">
            <w:pPr>
              <w:pStyle w:val="pj"/>
              <w:ind w:firstLine="709"/>
              <w:contextualSpacing/>
              <w:rPr>
                <w:highlight w:val="cyan"/>
              </w:rPr>
            </w:pPr>
            <w:r w:rsidRPr="00424947">
              <w:rPr>
                <w:highlight w:val="cyan"/>
              </w:rPr>
              <w:t>«6) лицо, являющееся взаимосвязанной стороной в соответствии с подпунктами 1) – 8) пункта 1 статьи 14 настоящего Кодекса, для лица, осуществляющего в общеустановленном порядке исчисление и уплату корпоративного или индивидуального подоходного налога.»;</w:t>
            </w:r>
          </w:p>
          <w:p w:rsidR="009A293F" w:rsidRPr="00424947" w:rsidRDefault="009A293F" w:rsidP="009A293F">
            <w:pPr>
              <w:pStyle w:val="pj"/>
              <w:ind w:firstLine="709"/>
              <w:contextualSpacing/>
              <w:rPr>
                <w:rStyle w:val="s0"/>
                <w:rFonts w:eastAsia="Calibri"/>
                <w:color w:val="auto"/>
                <w:highlight w:val="cyan"/>
              </w:rPr>
            </w:pPr>
            <w:r w:rsidRPr="00424947">
              <w:rPr>
                <w:rStyle w:val="s0"/>
                <w:rFonts w:eastAsia="Calibri"/>
                <w:color w:val="auto"/>
                <w:highlight w:val="cyan"/>
              </w:rPr>
              <w:t xml:space="preserve">дополнить подпунктом 9) следующего содержания: </w:t>
            </w:r>
          </w:p>
          <w:p w:rsidR="009A293F" w:rsidRPr="00424947" w:rsidRDefault="009A293F" w:rsidP="009A293F">
            <w:pPr>
              <w:pStyle w:val="pj"/>
              <w:ind w:firstLine="709"/>
              <w:contextualSpacing/>
              <w:rPr>
                <w:rFonts w:eastAsia="Calibri"/>
                <w:highlight w:val="cyan"/>
              </w:rPr>
            </w:pPr>
            <w:r w:rsidRPr="00424947">
              <w:rPr>
                <w:rStyle w:val="s0"/>
                <w:rFonts w:eastAsia="Calibri"/>
                <w:color w:val="auto"/>
                <w:highlight w:val="cyan"/>
              </w:rPr>
              <w:t>«9) налогоплательщики по деятельности, осуществляемой по договорам о совместной деятельности.»;</w:t>
            </w:r>
          </w:p>
          <w:p w:rsidR="009A293F" w:rsidRPr="00424947" w:rsidRDefault="009A293F" w:rsidP="009A293F">
            <w:pPr>
              <w:shd w:val="clear" w:color="auto" w:fill="FFFFFF" w:themeFill="background1"/>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в статьи 711:</w:t>
            </w:r>
          </w:p>
          <w:p w:rsidR="009A293F" w:rsidRPr="00424947" w:rsidRDefault="009A293F" w:rsidP="009A293F">
            <w:pPr>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в пункте 1:</w:t>
            </w:r>
          </w:p>
          <w:p w:rsidR="009A293F" w:rsidRPr="00424947" w:rsidRDefault="009A293F" w:rsidP="009A293F">
            <w:pPr>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lastRenderedPageBreak/>
              <w:t>в части первом слова «кассовому методу» заменить словами «методу начисления»</w:t>
            </w:r>
            <w:r w:rsidRPr="00424947" w:rsidDel="00A2199E">
              <w:rPr>
                <w:rFonts w:ascii="Times New Roman" w:hAnsi="Times New Roman" w:cs="Times New Roman"/>
                <w:sz w:val="24"/>
                <w:szCs w:val="24"/>
                <w:highlight w:val="cyan"/>
              </w:rPr>
              <w:t xml:space="preserve"> </w:t>
            </w:r>
          </w:p>
          <w:p w:rsidR="009A293F" w:rsidRPr="00424947" w:rsidRDefault="009A293F" w:rsidP="009A293F">
            <w:pPr>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часть вторую изложить в следующей редакции:</w:t>
            </w:r>
          </w:p>
          <w:p w:rsidR="009A293F" w:rsidRPr="00424947" w:rsidRDefault="009A293F" w:rsidP="009A293F">
            <w:pPr>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w:t>
            </w:r>
            <w:r w:rsidRPr="00424947">
              <w:rPr>
                <w:rFonts w:ascii="Times New Roman" w:eastAsia="Times New Roman" w:hAnsi="Times New Roman" w:cs="Times New Roman"/>
                <w:sz w:val="24"/>
                <w:szCs w:val="24"/>
                <w:highlight w:val="cyan"/>
                <w:lang w:eastAsia="ru-RU"/>
              </w:rPr>
              <w:t xml:space="preserve">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начиная с месяца, в котором  такой объект налогообложения, определенный нарастающим итогом с начала календарного года, превысил </w:t>
            </w:r>
            <w:r w:rsidRPr="00424947">
              <w:rPr>
                <w:rFonts w:ascii="Times New Roman" w:eastAsia="Times New Roman" w:hAnsi="Times New Roman" w:cs="Times New Roman"/>
                <w:sz w:val="24"/>
                <w:szCs w:val="24"/>
                <w:highlight w:val="cyan"/>
                <w:lang w:eastAsia="ru-RU"/>
              </w:rPr>
              <w:br/>
              <w:t xml:space="preserve">24 000-кратный размер месячного расчетного показателя, действующего на </w:t>
            </w:r>
            <w:r w:rsidRPr="00424947">
              <w:rPr>
                <w:rFonts w:ascii="Times New Roman" w:eastAsia="Times New Roman" w:hAnsi="Times New Roman" w:cs="Times New Roman"/>
                <w:sz w:val="24"/>
                <w:szCs w:val="24"/>
                <w:highlight w:val="cyan"/>
                <w:lang w:eastAsia="ru-RU"/>
              </w:rPr>
              <w:br/>
            </w:r>
            <w:r w:rsidRPr="00424947">
              <w:rPr>
                <w:rFonts w:ascii="Times New Roman" w:eastAsia="Times New Roman" w:hAnsi="Times New Roman" w:cs="Times New Roman"/>
                <w:sz w:val="24"/>
                <w:szCs w:val="24"/>
                <w:highlight w:val="cyan"/>
                <w:lang w:eastAsia="ru-RU"/>
              </w:rPr>
              <w:lastRenderedPageBreak/>
              <w:t>1 января соответствующего финансового года</w:t>
            </w:r>
            <w:r w:rsidRPr="00424947">
              <w:rPr>
                <w:rFonts w:ascii="Times New Roman" w:hAnsi="Times New Roman" w:cs="Times New Roman"/>
                <w:sz w:val="24"/>
                <w:szCs w:val="24"/>
                <w:highlight w:val="cyan"/>
              </w:rPr>
              <w:t>»;</w:t>
            </w:r>
          </w:p>
          <w:p w:rsidR="009A293F" w:rsidRPr="00424947" w:rsidRDefault="009A293F" w:rsidP="009A293F">
            <w:pPr>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пункт 2 изложить в следующей редакции:</w:t>
            </w:r>
          </w:p>
          <w:p w:rsidR="009A293F" w:rsidRPr="00424947" w:rsidRDefault="009A293F" w:rsidP="009A293F">
            <w:pPr>
              <w:pStyle w:val="pj"/>
              <w:ind w:firstLine="709"/>
              <w:contextualSpacing/>
              <w:rPr>
                <w:highlight w:val="cyan"/>
              </w:rPr>
            </w:pPr>
            <w:r w:rsidRPr="00424947">
              <w:rPr>
                <w:highlight w:val="cyan"/>
              </w:rPr>
              <w:t>«2. Доход, определяемый для целей пункта 1 настоящей статьи, состоит из следующих видов доходов, полученных (подлежащих получению) в Республике Казахстан и за ее пределами (с учетом корректировок, производимых в соответствии с пунктом 7 настоящей статьи):</w:t>
            </w:r>
          </w:p>
          <w:p w:rsidR="009A293F" w:rsidRPr="00424947" w:rsidRDefault="009A293F" w:rsidP="009A293F">
            <w:pPr>
              <w:pStyle w:val="pj"/>
              <w:ind w:firstLine="709"/>
              <w:contextualSpacing/>
              <w:rPr>
                <w:highlight w:val="cyan"/>
              </w:rPr>
            </w:pPr>
            <w:r w:rsidRPr="00424947">
              <w:rPr>
                <w:highlight w:val="cyan"/>
              </w:rPr>
              <w:t xml:space="preserve">1) доход от реализации товаров, выполнения работ, оказания услуг, в том числе </w:t>
            </w:r>
            <w:hyperlink w:anchor="sub10152" w:history="1">
              <w:r w:rsidRPr="00424947">
                <w:rPr>
                  <w:rStyle w:val="ac"/>
                  <w:rFonts w:eastAsia="Calibri"/>
                  <w:color w:val="auto"/>
                  <w:highlight w:val="cyan"/>
                </w:rPr>
                <w:t>роялти</w:t>
              </w:r>
            </w:hyperlink>
            <w:r w:rsidRPr="00424947">
              <w:rPr>
                <w:rStyle w:val="s2"/>
                <w:color w:val="auto"/>
                <w:highlight w:val="cyan"/>
              </w:rPr>
              <w:t>,</w:t>
            </w:r>
            <w:r w:rsidRPr="00424947">
              <w:rPr>
                <w:highlight w:val="cyan"/>
              </w:rPr>
              <w:t xml:space="preserve"> доход от сдачи в имущественный наем (аренду) имущества;</w:t>
            </w:r>
          </w:p>
          <w:p w:rsidR="009A293F" w:rsidRPr="00424947" w:rsidRDefault="009A293F" w:rsidP="009A293F">
            <w:pPr>
              <w:pStyle w:val="pj"/>
              <w:ind w:firstLine="709"/>
              <w:contextualSpacing/>
              <w:rPr>
                <w:highlight w:val="cyan"/>
              </w:rPr>
            </w:pPr>
            <w:r w:rsidRPr="00424947">
              <w:rPr>
                <w:highlight w:val="cyan"/>
              </w:rPr>
              <w:t>2) доход от списания обязательств;</w:t>
            </w:r>
          </w:p>
          <w:p w:rsidR="009A293F" w:rsidRPr="00424947" w:rsidRDefault="009A293F" w:rsidP="009A293F">
            <w:pPr>
              <w:pStyle w:val="pj"/>
              <w:ind w:firstLine="709"/>
              <w:contextualSpacing/>
              <w:rPr>
                <w:highlight w:val="cyan"/>
              </w:rPr>
            </w:pPr>
            <w:r w:rsidRPr="00424947">
              <w:rPr>
                <w:highlight w:val="cyan"/>
              </w:rPr>
              <w:t>3) доход от уступки права требования;</w:t>
            </w:r>
          </w:p>
          <w:p w:rsidR="009A293F" w:rsidRPr="00424947" w:rsidRDefault="009A293F" w:rsidP="009A293F">
            <w:pPr>
              <w:pStyle w:val="pj"/>
              <w:ind w:firstLine="709"/>
              <w:contextualSpacing/>
              <w:rPr>
                <w:highlight w:val="cyan"/>
              </w:rPr>
            </w:pPr>
            <w:r w:rsidRPr="00424947">
              <w:rPr>
                <w:highlight w:val="cyan"/>
              </w:rPr>
              <w:t xml:space="preserve">4) присужденные или признанные должником штрафы, пени и другие виды санкций (кроме возвращенных из бюджета </w:t>
            </w:r>
            <w:r w:rsidRPr="00424947">
              <w:rPr>
                <w:highlight w:val="cyan"/>
              </w:rPr>
              <w:lastRenderedPageBreak/>
              <w:t>необоснованно наложенных штрафов, если эти суммы были уплачены в период применения специального налогового режима, не предусматривающих отнесение их на вычеты, а также если эти штрафы не были ранее отнесены на вычеты в период, когда налогоплательщик осуществлял расчеты с бюджетом в общеустановленном порядке);</w:t>
            </w:r>
          </w:p>
          <w:p w:rsidR="009A293F" w:rsidRPr="00424947" w:rsidRDefault="009A293F" w:rsidP="009A293F">
            <w:pPr>
              <w:pStyle w:val="pj"/>
              <w:ind w:firstLine="709"/>
              <w:contextualSpacing/>
              <w:rPr>
                <w:highlight w:val="cyan"/>
              </w:rPr>
            </w:pPr>
            <w:r w:rsidRPr="00424947">
              <w:rPr>
                <w:highlight w:val="cyan"/>
              </w:rPr>
              <w:t>5) суммы, полученные из средств государственного бюджета на покрытие затрат;</w:t>
            </w:r>
          </w:p>
          <w:p w:rsidR="009A293F" w:rsidRPr="00424947" w:rsidRDefault="009A293F" w:rsidP="009A293F">
            <w:pPr>
              <w:pStyle w:val="pj"/>
              <w:ind w:firstLine="709"/>
              <w:contextualSpacing/>
              <w:rPr>
                <w:highlight w:val="cyan"/>
              </w:rPr>
            </w:pPr>
            <w:r w:rsidRPr="00424947">
              <w:rPr>
                <w:highlight w:val="cyan"/>
              </w:rPr>
              <w:t>6) излишки материальных ценностей, выявленные при инвентаризации;</w:t>
            </w:r>
          </w:p>
          <w:p w:rsidR="009A293F" w:rsidRPr="00424947" w:rsidRDefault="009A293F" w:rsidP="009A293F">
            <w:pPr>
              <w:pStyle w:val="pj"/>
              <w:ind w:firstLine="709"/>
              <w:contextualSpacing/>
              <w:rPr>
                <w:highlight w:val="cyan"/>
              </w:rPr>
            </w:pPr>
            <w:r w:rsidRPr="00424947">
              <w:rPr>
                <w:highlight w:val="cyan"/>
              </w:rPr>
              <w:t xml:space="preserve">7) доход в виде безвозмездно полученного имущества (кроме </w:t>
            </w:r>
            <w:hyperlink w:anchor="sub10138" w:history="1">
              <w:r w:rsidRPr="00424947">
                <w:rPr>
                  <w:rStyle w:val="ac"/>
                  <w:rFonts w:eastAsia="Calibri"/>
                  <w:color w:val="auto"/>
                  <w:highlight w:val="cyan"/>
                </w:rPr>
                <w:t>благотворительной и гуманитарной помощи</w:t>
              </w:r>
            </w:hyperlink>
            <w:r w:rsidRPr="00424947">
              <w:rPr>
                <w:highlight w:val="cyan"/>
              </w:rPr>
              <w:t>), предназначенного для использования в предпринимательских целях;</w:t>
            </w:r>
          </w:p>
          <w:p w:rsidR="009A293F" w:rsidRPr="00424947" w:rsidRDefault="009A293F" w:rsidP="009A293F">
            <w:pPr>
              <w:pStyle w:val="pj"/>
              <w:ind w:firstLine="709"/>
              <w:contextualSpacing/>
              <w:rPr>
                <w:highlight w:val="cyan"/>
              </w:rPr>
            </w:pPr>
            <w:r w:rsidRPr="00424947">
              <w:rPr>
                <w:highlight w:val="cyan"/>
              </w:rPr>
              <w:lastRenderedPageBreak/>
              <w:t>8) возмещение арендатором расходов индивидуального предпринимателя-арендодателя на содержание и ремонт имущества, переданного в аренду;</w:t>
            </w:r>
          </w:p>
          <w:p w:rsidR="009A293F" w:rsidRPr="00424947" w:rsidRDefault="009A293F" w:rsidP="009A293F">
            <w:pPr>
              <w:pStyle w:val="pj"/>
              <w:ind w:firstLine="709"/>
              <w:contextualSpacing/>
              <w:rPr>
                <w:highlight w:val="cyan"/>
              </w:rPr>
            </w:pPr>
            <w:r w:rsidRPr="00424947">
              <w:rPr>
                <w:highlight w:val="cyan"/>
              </w:rPr>
              <w:t>9)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p w:rsidR="009A293F" w:rsidRPr="00424947" w:rsidRDefault="009A293F" w:rsidP="009A293F">
            <w:pPr>
              <w:pStyle w:val="pj"/>
              <w:ind w:firstLine="709"/>
              <w:contextualSpacing/>
              <w:rPr>
                <w:highlight w:val="cyan"/>
              </w:rPr>
            </w:pPr>
            <w:r w:rsidRPr="00424947">
              <w:rPr>
                <w:highlight w:val="cyan"/>
              </w:rPr>
              <w:t>Если доходы, предусмотренные настоящим пунктом, получены (подлежат получению) от осуществления деятельности по договорам о совместной деятельности, то такие доходы не включаются в доход, определяемый для целей пункта 1 настоящей статьи, и облагаются в общеустановленном порядке.»;</w:t>
            </w:r>
          </w:p>
          <w:p w:rsidR="009A293F" w:rsidRPr="00424947" w:rsidRDefault="009A293F" w:rsidP="009A293F">
            <w:pPr>
              <w:pStyle w:val="pj"/>
              <w:ind w:firstLine="709"/>
              <w:contextualSpacing/>
              <w:rPr>
                <w:highlight w:val="cyan"/>
              </w:rPr>
            </w:pPr>
            <w:r w:rsidRPr="00424947">
              <w:rPr>
                <w:highlight w:val="cyan"/>
              </w:rPr>
              <w:lastRenderedPageBreak/>
              <w:t>в подпункте 3) пункта 4 слова «статьями 230 - 249» заменить словами «статьей 384»;</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пункты 7 и 8 изложить в следующей редакции:</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Доходы, указанные в пункте 2 настоящей статьи, подлежат корректировке в случаях:</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1) полного или частичного возврата товаров;</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2) изменения условий сделки;</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3) изменения цены, компенсации за реализованные или приобретенные товары, выполненные работы, оказанные услуги;</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lastRenderedPageBreak/>
              <w:t>4) скидки с цены, скидки с продаж;</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w:t>
            </w:r>
            <w:r w:rsidRPr="00424947">
              <w:rPr>
                <w:rFonts w:ascii="Times New Roman" w:eastAsia="Times New Roman" w:hAnsi="Times New Roman" w:cs="Times New Roman"/>
                <w:sz w:val="24"/>
                <w:szCs w:val="24"/>
                <w:highlight w:val="cyan"/>
                <w:lang w:eastAsia="ru-RU"/>
              </w:rPr>
              <w:lastRenderedPageBreak/>
              <w:t>не привела к образованию постоянного учреждения.</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Корректировка дохода, предусмотренная настоящим подпунктом, осуществляется в сторону уменьшения в случаях:</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невостребования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списания налогоплательщиком требования по вступившему в законную силу решению суда.</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lastRenderedPageBreak/>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Корректировка доходов производится в том налоговом периоде, в котором наступили случаи, указанные в настоящей статье.</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lastRenderedPageBreak/>
              <w:t>8. В случае, если одни и те же доходы могут быть отражены в нескольких статьях доходов, указанные доходы включаются в доход один раз.</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Дата признания дохода для целей налогообложения определяется в соответствии с положениями настоящей главы.»;</w:t>
            </w:r>
          </w:p>
          <w:p w:rsidR="009A293F" w:rsidRPr="00424947" w:rsidRDefault="009A293F" w:rsidP="009A293F">
            <w:pPr>
              <w:shd w:val="clear" w:color="auto" w:fill="FFFFFF" w:themeFill="background1"/>
              <w:tabs>
                <w:tab w:val="left" w:pos="706"/>
              </w:tabs>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в статье 712:</w:t>
            </w:r>
          </w:p>
          <w:p w:rsidR="009A293F" w:rsidRPr="00424947" w:rsidRDefault="009A293F" w:rsidP="009A293F">
            <w:pPr>
              <w:shd w:val="clear" w:color="auto" w:fill="FFFFFF" w:themeFill="background1"/>
              <w:tabs>
                <w:tab w:val="left" w:pos="706"/>
              </w:tabs>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в пункте 2 после слова «</w:t>
            </w:r>
            <w:r w:rsidRPr="00424947">
              <w:rPr>
                <w:rFonts w:ascii="Times New Roman" w:eastAsia="Times New Roman" w:hAnsi="Times New Roman" w:cs="Times New Roman"/>
                <w:sz w:val="24"/>
                <w:szCs w:val="24"/>
                <w:highlight w:val="cyan"/>
                <w:lang w:eastAsia="ru-RU"/>
              </w:rPr>
              <w:t>полученного»</w:t>
            </w:r>
            <w:r w:rsidRPr="00424947">
              <w:rPr>
                <w:rFonts w:ascii="Times New Roman" w:hAnsi="Times New Roman" w:cs="Times New Roman"/>
                <w:sz w:val="24"/>
                <w:szCs w:val="24"/>
                <w:highlight w:val="cyan"/>
              </w:rPr>
              <w:t xml:space="preserve"> дополнить словами «</w:t>
            </w:r>
            <w:r w:rsidRPr="00424947">
              <w:rPr>
                <w:rFonts w:ascii="Times New Roman" w:eastAsia="Times New Roman" w:hAnsi="Times New Roman" w:cs="Times New Roman"/>
                <w:sz w:val="24"/>
                <w:szCs w:val="24"/>
                <w:highlight w:val="cyan"/>
                <w:lang w:eastAsia="ru-RU"/>
              </w:rPr>
              <w:t>или подлежащего получению»;</w:t>
            </w:r>
          </w:p>
          <w:p w:rsidR="009A293F" w:rsidRPr="00424947" w:rsidRDefault="009A293F" w:rsidP="009A293F">
            <w:pPr>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t xml:space="preserve">пункт 3 дополнить подпунктом 4) следующего содержания: </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hAnsi="Times New Roman" w:cs="Times New Roman"/>
                <w:sz w:val="24"/>
                <w:szCs w:val="24"/>
                <w:highlight w:val="cyan"/>
              </w:rPr>
              <w:t>«</w:t>
            </w:r>
            <w:r w:rsidRPr="00424947">
              <w:rPr>
                <w:rFonts w:ascii="Times New Roman" w:eastAsia="Times New Roman" w:hAnsi="Times New Roman" w:cs="Times New Roman"/>
                <w:sz w:val="24"/>
                <w:szCs w:val="24"/>
                <w:highlight w:val="cyan"/>
                <w:lang w:eastAsia="ru-RU"/>
              </w:rPr>
              <w:t>4) существует вероятность того, что экономические выгоды, связанные с операцией, поступят индивидуальному предпринимателю;»;</w:t>
            </w:r>
          </w:p>
          <w:p w:rsidR="009A293F" w:rsidRPr="00424947" w:rsidRDefault="009A293F" w:rsidP="009A293F">
            <w:pPr>
              <w:shd w:val="clear" w:color="auto" w:fill="FFFFFF" w:themeFill="background1"/>
              <w:tabs>
                <w:tab w:val="left" w:pos="706"/>
              </w:tabs>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hAnsi="Times New Roman" w:cs="Times New Roman"/>
                <w:sz w:val="24"/>
                <w:szCs w:val="24"/>
                <w:highlight w:val="cyan"/>
              </w:rPr>
              <w:t>в подпункте 5) пункта 3 после слов «</w:t>
            </w:r>
            <w:r w:rsidRPr="00424947">
              <w:rPr>
                <w:rFonts w:ascii="Times New Roman" w:eastAsia="Times New Roman" w:hAnsi="Times New Roman" w:cs="Times New Roman"/>
                <w:sz w:val="24"/>
                <w:szCs w:val="24"/>
                <w:highlight w:val="cyan"/>
                <w:lang w:eastAsia="ru-RU"/>
              </w:rPr>
              <w:t>понесенные» дополнить словами «или ожидаемые»;</w:t>
            </w:r>
          </w:p>
          <w:p w:rsidR="009A293F" w:rsidRPr="00424947" w:rsidRDefault="009A293F" w:rsidP="009A293F">
            <w:pPr>
              <w:shd w:val="clear" w:color="auto" w:fill="FFFFFF" w:themeFill="background1"/>
              <w:tabs>
                <w:tab w:val="left" w:pos="706"/>
              </w:tabs>
              <w:ind w:firstLine="709"/>
              <w:contextualSpacing/>
              <w:jc w:val="both"/>
              <w:rPr>
                <w:rFonts w:ascii="Times New Roman" w:hAnsi="Times New Roman" w:cs="Times New Roman"/>
                <w:sz w:val="24"/>
                <w:szCs w:val="24"/>
                <w:highlight w:val="cyan"/>
              </w:rPr>
            </w:pPr>
            <w:r w:rsidRPr="00424947">
              <w:rPr>
                <w:rFonts w:ascii="Times New Roman" w:hAnsi="Times New Roman" w:cs="Times New Roman"/>
                <w:sz w:val="24"/>
                <w:szCs w:val="24"/>
                <w:highlight w:val="cyan"/>
              </w:rPr>
              <w:lastRenderedPageBreak/>
              <w:t>пункты 4, 5, 6, 7 и 8 изложить в следующей редакции:</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5. К доходу от списания обязательств относятся:</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1) списание обязательств с налогоплательщика его кредитором;</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2) обязательства, не востребованные кредитором на момент </w:t>
            </w:r>
            <w:r w:rsidRPr="00424947">
              <w:rPr>
                <w:rFonts w:ascii="Times New Roman" w:eastAsia="Times New Roman" w:hAnsi="Times New Roman" w:cs="Times New Roman"/>
                <w:sz w:val="24"/>
                <w:szCs w:val="24"/>
                <w:highlight w:val="cyan"/>
                <w:lang w:eastAsia="ru-RU"/>
              </w:rPr>
              <w:lastRenderedPageBreak/>
              <w:t>прекращения деятельности индивидуального предпринимателя;</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3) списание обязательств в связи с истечением срока исковой давности, установленного законами Республики Казахстан;</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4) списание обязательств по вступившему в законную силу решению суда.</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1) представления в налоговый орган налогового заявления о прекращении деятельности в случае, указанном в подпункте 2) части первой настоящего пункта;</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2) списания в остальных случаях.</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lastRenderedPageBreak/>
              <w:t>Доход от списания обязательств признается в том отчетном налоговом периоде:</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1) в котором списано обязательство кредитором в случае, указанном в подпункте 1) части первой настоящего пункта;</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2) за который представлена ликвидационная налоговая отчетность в налоговый орган в случае, указанном в подпункте 2) части первой настоящего пункта;</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3) в котором истек срок исковой давности в случае, указанном в подпункте 3) части первой настоящего пункта;</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4) в котором решение суда вступило в законную силу в случае, указанном в подпункте 4) части первой настоящего пункта.</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6. Доход в виде излишков материальных ценностей, выявленных при инвентаризации, признается в том налоговом периоде, в котором была закончена </w:t>
            </w:r>
            <w:r w:rsidRPr="00424947">
              <w:rPr>
                <w:rFonts w:ascii="Times New Roman" w:eastAsia="Times New Roman" w:hAnsi="Times New Roman" w:cs="Times New Roman"/>
                <w:sz w:val="24"/>
                <w:szCs w:val="24"/>
                <w:highlight w:val="cyan"/>
                <w:lang w:eastAsia="ru-RU"/>
              </w:rPr>
              <w:lastRenderedPageBreak/>
              <w:t>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Республике Казахстан цен и тарифов.</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w:t>
            </w:r>
            <w:r w:rsidRPr="00424947">
              <w:rPr>
                <w:rFonts w:ascii="Times New Roman" w:eastAsia="Times New Roman" w:hAnsi="Times New Roman" w:cs="Times New Roman"/>
                <w:sz w:val="24"/>
                <w:szCs w:val="24"/>
                <w:highlight w:val="cyan"/>
                <w:lang w:eastAsia="ru-RU"/>
              </w:rPr>
              <w:lastRenderedPageBreak/>
              <w:t>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в пункте 9 слов «полученный» заменить словами «подлежащий получению (полученный)»;  </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пункты 10, 11 и 12 изложить в следующей редакции:</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«10. Доходом от уступки права требования является:</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1) для индивидуального предпринимателя, приобретающего право требования, - положительная разница между суммой, подлежащей получению от должника по </w:t>
            </w:r>
            <w:r w:rsidRPr="00424947">
              <w:rPr>
                <w:rFonts w:ascii="Times New Roman" w:eastAsia="Times New Roman" w:hAnsi="Times New Roman" w:cs="Times New Roman"/>
                <w:sz w:val="24"/>
                <w:szCs w:val="24"/>
                <w:highlight w:val="cyan"/>
                <w:lang w:eastAsia="ru-RU"/>
              </w:rPr>
              <w:lastRenderedPageBreak/>
              <w:t>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w:t>
            </w:r>
            <w:r w:rsidRPr="00424947">
              <w:rPr>
                <w:rFonts w:ascii="Times New Roman" w:eastAsia="Times New Roman" w:hAnsi="Times New Roman" w:cs="Times New Roman"/>
                <w:sz w:val="24"/>
                <w:szCs w:val="24"/>
                <w:highlight w:val="cyan"/>
                <w:lang w:eastAsia="ru-RU"/>
              </w:rPr>
              <w:lastRenderedPageBreak/>
              <w:t>периода, в котором произведена уступка.</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11. Доходом в виде безвозмездно полученного имущества (кроме </w:t>
            </w:r>
            <w:hyperlink w:anchor="sub10138" w:history="1">
              <w:r w:rsidRPr="00424947">
                <w:rPr>
                  <w:rFonts w:ascii="Times New Roman" w:eastAsia="Times New Roman" w:hAnsi="Times New Roman" w:cs="Times New Roman"/>
                  <w:sz w:val="24"/>
                  <w:szCs w:val="24"/>
                  <w:highlight w:val="cyan"/>
                  <w:lang w:eastAsia="ru-RU"/>
                </w:rPr>
                <w:t>благотворительной помощи</w:t>
              </w:r>
            </w:hyperlink>
            <w:r w:rsidRPr="00424947">
              <w:rPr>
                <w:rFonts w:ascii="Times New Roman" w:eastAsia="Times New Roman" w:hAnsi="Times New Roman" w:cs="Times New Roman"/>
                <w:sz w:val="24"/>
                <w:szCs w:val="24"/>
                <w:highlight w:val="cyan"/>
                <w:lang w:eastAsia="ru-RU"/>
              </w:rPr>
              <w:t>),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w:t>
            </w:r>
            <w:r w:rsidRPr="00424947">
              <w:rPr>
                <w:rFonts w:ascii="Times New Roman" w:eastAsia="Times New Roman" w:hAnsi="Times New Roman" w:cs="Times New Roman"/>
                <w:sz w:val="24"/>
                <w:szCs w:val="24"/>
                <w:highlight w:val="cyan"/>
                <w:lang w:eastAsia="ru-RU"/>
              </w:rPr>
              <w:lastRenderedPageBreak/>
              <w:t>котором такое имущество получено, за исключением недвижимого имущества и транспортных средств, подлежащих государственной регистрации.</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Доход в виде безвозмездно полученного недвижимого имущества (кроме </w:t>
            </w:r>
            <w:hyperlink w:anchor="sub10138" w:history="1">
              <w:r w:rsidRPr="00424947">
                <w:rPr>
                  <w:rFonts w:ascii="Times New Roman" w:eastAsia="Times New Roman" w:hAnsi="Times New Roman" w:cs="Times New Roman"/>
                  <w:sz w:val="24"/>
                  <w:szCs w:val="24"/>
                  <w:highlight w:val="cyan"/>
                  <w:lang w:eastAsia="ru-RU"/>
                </w:rPr>
                <w:t>благотворительной помощи</w:t>
              </w:r>
            </w:hyperlink>
            <w:r w:rsidRPr="00424947">
              <w:rPr>
                <w:rFonts w:ascii="Times New Roman" w:eastAsia="Times New Roman" w:hAnsi="Times New Roman" w:cs="Times New Roman"/>
                <w:sz w:val="24"/>
                <w:szCs w:val="24"/>
                <w:highlight w:val="cyan"/>
                <w:lang w:eastAsia="ru-RU"/>
              </w:rPr>
              <w:t>),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Доход в виде безвозмездно полученного транспортного средства, подлежащего государственной регистрации (кроме </w:t>
            </w:r>
            <w:hyperlink w:anchor="sub10138" w:history="1">
              <w:r w:rsidRPr="00424947">
                <w:rPr>
                  <w:rFonts w:ascii="Times New Roman" w:eastAsia="Times New Roman" w:hAnsi="Times New Roman" w:cs="Times New Roman"/>
                  <w:sz w:val="24"/>
                  <w:szCs w:val="24"/>
                  <w:highlight w:val="cyan"/>
                  <w:lang w:eastAsia="ru-RU"/>
                </w:rPr>
                <w:t>благотворительной помощи</w:t>
              </w:r>
            </w:hyperlink>
            <w:r w:rsidRPr="00424947">
              <w:rPr>
                <w:rFonts w:ascii="Times New Roman" w:eastAsia="Times New Roman" w:hAnsi="Times New Roman" w:cs="Times New Roman"/>
                <w:sz w:val="24"/>
                <w:szCs w:val="24"/>
                <w:highlight w:val="cyan"/>
                <w:lang w:eastAsia="ru-RU"/>
              </w:rPr>
              <w:t xml:space="preserve">), предназначенного для использования в предпринимательских целях, признается в том налоговом периоде, в </w:t>
            </w:r>
            <w:r w:rsidRPr="00424947">
              <w:rPr>
                <w:rFonts w:ascii="Times New Roman" w:eastAsia="Times New Roman" w:hAnsi="Times New Roman" w:cs="Times New Roman"/>
                <w:sz w:val="24"/>
                <w:szCs w:val="24"/>
                <w:highlight w:val="cyan"/>
                <w:lang w:eastAsia="ru-RU"/>
              </w:rPr>
              <w:lastRenderedPageBreak/>
              <w:t>котором произведена государственная регистрация такого транспортного средства.</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 xml:space="preserve">12. Доход в виде возмещения арендатором расходов индивидуального предпринимателя-арендодателя на содержание и ремонт имущества, переданного в </w:t>
            </w:r>
            <w:r w:rsidRPr="00424947">
              <w:rPr>
                <w:rFonts w:ascii="Times New Roman" w:eastAsia="Times New Roman" w:hAnsi="Times New Roman" w:cs="Times New Roman"/>
                <w:sz w:val="24"/>
                <w:szCs w:val="24"/>
                <w:highlight w:val="cyan"/>
                <w:lang w:eastAsia="ru-RU"/>
              </w:rPr>
              <w:lastRenderedPageBreak/>
              <w:t xml:space="preserve">аренду, признается в том налоговом периоде, в котором такое возмещение получено. </w:t>
            </w:r>
          </w:p>
          <w:p w:rsidR="009A293F" w:rsidRPr="00424947" w:rsidRDefault="009A293F" w:rsidP="009A293F">
            <w:pPr>
              <w:ind w:firstLine="709"/>
              <w:contextualSpacing/>
              <w:jc w:val="both"/>
              <w:rPr>
                <w:rFonts w:ascii="Times New Roman" w:eastAsia="Times New Roman" w:hAnsi="Times New Roman" w:cs="Times New Roman"/>
                <w:sz w:val="24"/>
                <w:szCs w:val="24"/>
                <w:highlight w:val="cyan"/>
                <w:lang w:eastAsia="ru-RU"/>
              </w:rPr>
            </w:pPr>
            <w:r w:rsidRPr="00424947">
              <w:rPr>
                <w:rFonts w:ascii="Times New Roman" w:eastAsia="Times New Roman" w:hAnsi="Times New Roman" w:cs="Times New Roman"/>
                <w:sz w:val="24"/>
                <w:szCs w:val="24"/>
                <w:highlight w:val="cyan"/>
                <w:lang w:eastAsia="ru-RU"/>
              </w:rPr>
              <w:t>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p>
          <w:p w:rsidR="009A293F" w:rsidRPr="00424947" w:rsidRDefault="009A293F" w:rsidP="009A293F">
            <w:pPr>
              <w:shd w:val="clear" w:color="auto" w:fill="FFFFFF" w:themeFill="background1"/>
              <w:tabs>
                <w:tab w:val="left" w:pos="706"/>
              </w:tabs>
              <w:ind w:firstLine="709"/>
              <w:contextualSpacing/>
              <w:jc w:val="both"/>
              <w:rPr>
                <w:rFonts w:ascii="Times New Roman" w:hAnsi="Times New Roman" w:cs="Times New Roman"/>
                <w:sz w:val="24"/>
                <w:szCs w:val="24"/>
              </w:rPr>
            </w:pPr>
            <w:r w:rsidRPr="00424947">
              <w:rPr>
                <w:rFonts w:ascii="Times New Roman" w:hAnsi="Times New Roman" w:cs="Times New Roman"/>
                <w:sz w:val="24"/>
                <w:szCs w:val="24"/>
                <w:highlight w:val="cyan"/>
              </w:rPr>
              <w:t>в пункте 1 статьи 713 проекта после слов «понижать», «понижение» и «понижении» дополнить словами «или повышать», «или повышение» и «или о повышении»;</w:t>
            </w:r>
          </w:p>
          <w:p w:rsidR="009A293F" w:rsidRPr="00B973BD" w:rsidRDefault="009A293F" w:rsidP="009A293F">
            <w:pPr>
              <w:pStyle w:val="pj"/>
              <w:ind w:firstLine="113"/>
              <w:contextualSpacing/>
              <w:rPr>
                <w:rStyle w:val="s1"/>
                <w:rFonts w:eastAsia="Calibri"/>
                <w:b w:val="0"/>
                <w:color w:val="auto"/>
              </w:rPr>
            </w:pPr>
          </w:p>
        </w:tc>
        <w:tc>
          <w:tcPr>
            <w:tcW w:w="2551" w:type="dxa"/>
          </w:tcPr>
          <w:p w:rsidR="009A293F" w:rsidRPr="00424947" w:rsidRDefault="009A293F" w:rsidP="009A293F">
            <w:pPr>
              <w:contextualSpacing/>
              <w:jc w:val="both"/>
              <w:rPr>
                <w:rFonts w:ascii="Times New Roman" w:hAnsi="Times New Roman" w:cs="Times New Roman"/>
                <w:b/>
                <w:sz w:val="24"/>
                <w:szCs w:val="24"/>
              </w:rPr>
            </w:pPr>
            <w:r w:rsidRPr="00424947">
              <w:rPr>
                <w:rFonts w:ascii="Times New Roman" w:hAnsi="Times New Roman" w:cs="Times New Roman"/>
                <w:b/>
                <w:sz w:val="24"/>
                <w:szCs w:val="24"/>
              </w:rPr>
              <w:lastRenderedPageBreak/>
              <w:t xml:space="preserve">Доработать </w:t>
            </w:r>
          </w:p>
          <w:p w:rsidR="009A293F" w:rsidRPr="00424947" w:rsidRDefault="009A293F" w:rsidP="009A293F">
            <w:pPr>
              <w:contextualSpacing/>
              <w:jc w:val="both"/>
              <w:rPr>
                <w:rFonts w:ascii="Times New Roman" w:hAnsi="Times New Roman" w:cs="Times New Roman"/>
                <w:b/>
                <w:sz w:val="24"/>
                <w:szCs w:val="24"/>
              </w:rPr>
            </w:pPr>
            <w:r w:rsidRPr="00424947">
              <w:rPr>
                <w:rFonts w:ascii="Times New Roman" w:hAnsi="Times New Roman" w:cs="Times New Roman"/>
                <w:b/>
                <w:sz w:val="24"/>
                <w:szCs w:val="24"/>
              </w:rPr>
              <w:t>270425</w:t>
            </w:r>
          </w:p>
          <w:p w:rsidR="009A293F" w:rsidRDefault="009A293F" w:rsidP="009A293F">
            <w:pPr>
              <w:ind w:firstLine="709"/>
              <w:contextualSpacing/>
              <w:jc w:val="both"/>
              <w:rPr>
                <w:rFonts w:ascii="Times New Roman" w:hAnsi="Times New Roman" w:cs="Times New Roman"/>
                <w:sz w:val="20"/>
                <w:szCs w:val="20"/>
              </w:rPr>
            </w:pPr>
          </w:p>
          <w:p w:rsidR="009A293F" w:rsidRPr="00F971CD" w:rsidRDefault="009A293F" w:rsidP="009A293F">
            <w:pPr>
              <w:ind w:firstLine="709"/>
              <w:contextualSpacing/>
              <w:jc w:val="both"/>
              <w:rPr>
                <w:rFonts w:ascii="Times New Roman" w:hAnsi="Times New Roman" w:cs="Times New Roman"/>
                <w:sz w:val="20"/>
                <w:szCs w:val="20"/>
              </w:rPr>
            </w:pPr>
            <w:r w:rsidRPr="00F971CD">
              <w:rPr>
                <w:rFonts w:ascii="Times New Roman" w:hAnsi="Times New Roman" w:cs="Times New Roman"/>
                <w:sz w:val="20"/>
                <w:szCs w:val="20"/>
              </w:rPr>
              <w:t xml:space="preserve">Правительством </w:t>
            </w:r>
            <w:r w:rsidRPr="00F971CD">
              <w:rPr>
                <w:rFonts w:ascii="Times New Roman" w:hAnsi="Times New Roman" w:cs="Times New Roman"/>
                <w:b/>
                <w:bCs/>
                <w:sz w:val="20"/>
                <w:szCs w:val="20"/>
              </w:rPr>
              <w:t>частично поддерживаются</w:t>
            </w:r>
            <w:r w:rsidRPr="00F971CD">
              <w:rPr>
                <w:rFonts w:ascii="Times New Roman" w:hAnsi="Times New Roman" w:cs="Times New Roman"/>
                <w:sz w:val="20"/>
                <w:szCs w:val="20"/>
              </w:rPr>
              <w:t xml:space="preserve"> поправки по следующим позициям сравнительной таблицы: </w:t>
            </w:r>
          </w:p>
          <w:p w:rsidR="009A293F" w:rsidRPr="00F971CD" w:rsidRDefault="009A293F" w:rsidP="009A293F">
            <w:pPr>
              <w:ind w:firstLine="709"/>
              <w:contextualSpacing/>
              <w:jc w:val="both"/>
              <w:rPr>
                <w:rFonts w:ascii="Times New Roman" w:hAnsi="Times New Roman" w:cs="Times New Roman"/>
                <w:sz w:val="20"/>
                <w:szCs w:val="20"/>
              </w:rPr>
            </w:pPr>
            <w:r w:rsidRPr="00F971CD">
              <w:rPr>
                <w:rFonts w:ascii="Times New Roman" w:hAnsi="Times New Roman" w:cs="Times New Roman"/>
                <w:b/>
                <w:bCs/>
                <w:i/>
                <w:iCs/>
                <w:sz w:val="20"/>
                <w:szCs w:val="20"/>
              </w:rPr>
              <w:t>по позициям 6 и 7</w:t>
            </w:r>
            <w:r w:rsidRPr="00F971CD">
              <w:rPr>
                <w:rFonts w:ascii="Times New Roman" w:hAnsi="Times New Roman" w:cs="Times New Roman"/>
                <w:sz w:val="20"/>
                <w:szCs w:val="20"/>
              </w:rPr>
              <w:t xml:space="preserve"> относительно изменений пункта 2 и дополнения новыми пунктами 7 и 8 статьи 711 проекта, а также дополнения пунктами 6, 8, 11 и 12 статьи 712 проекта. </w:t>
            </w:r>
          </w:p>
          <w:p w:rsidR="009A293F" w:rsidRPr="00F971CD" w:rsidRDefault="009A293F" w:rsidP="009A293F">
            <w:pPr>
              <w:ind w:firstLine="709"/>
              <w:contextualSpacing/>
              <w:jc w:val="both"/>
              <w:rPr>
                <w:rFonts w:ascii="Times New Roman" w:hAnsi="Times New Roman" w:cs="Times New Roman"/>
                <w:sz w:val="20"/>
                <w:szCs w:val="20"/>
              </w:rPr>
            </w:pPr>
            <w:bookmarkStart w:id="99" w:name="_Hlk195192122"/>
            <w:r w:rsidRPr="00F971CD">
              <w:rPr>
                <w:rFonts w:ascii="Times New Roman" w:hAnsi="Times New Roman" w:cs="Times New Roman"/>
                <w:sz w:val="20"/>
                <w:szCs w:val="20"/>
              </w:rPr>
              <w:t xml:space="preserve">В целях корректировки </w:t>
            </w:r>
            <w:r w:rsidRPr="00F971CD">
              <w:rPr>
                <w:rFonts w:ascii="Times New Roman" w:hAnsi="Times New Roman" w:cs="Times New Roman"/>
                <w:sz w:val="20"/>
                <w:szCs w:val="20"/>
                <w:shd w:val="clear" w:color="auto" w:fill="FFFFFF" w:themeFill="background1"/>
              </w:rPr>
              <w:t xml:space="preserve">и улучшения условий применения специального налогового режима </w:t>
            </w:r>
            <w:r w:rsidRPr="00F971CD">
              <w:rPr>
                <w:rFonts w:ascii="Times New Roman" w:hAnsi="Times New Roman" w:cs="Times New Roman"/>
                <w:sz w:val="20"/>
                <w:szCs w:val="20"/>
              </w:rPr>
              <w:t>с учетом выработанных подходов по налогово-бюджетной реформе предлагаются следующие изменения в проект:</w:t>
            </w:r>
          </w:p>
          <w:bookmarkEnd w:id="99"/>
          <w:p w:rsidR="009A293F" w:rsidRPr="00F971CD" w:rsidRDefault="009A293F" w:rsidP="009A293F">
            <w:pPr>
              <w:shd w:val="clear" w:color="auto" w:fill="FFFFFF" w:themeFill="background1"/>
              <w:tabs>
                <w:tab w:val="left" w:pos="706"/>
              </w:tabs>
              <w:ind w:firstLine="709"/>
              <w:contextualSpacing/>
              <w:jc w:val="both"/>
              <w:rPr>
                <w:rStyle w:val="s1"/>
                <w:rFonts w:eastAsia="Calibri"/>
                <w:sz w:val="20"/>
                <w:szCs w:val="20"/>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9A293F" w:rsidRPr="00B973BD" w:rsidRDefault="009A293F" w:rsidP="009A293F">
            <w:pPr>
              <w:ind w:left="-34" w:right="-82"/>
              <w:jc w:val="center"/>
              <w:rPr>
                <w:rFonts w:ascii="Times New Roman" w:hAnsi="Times New Roman" w:cs="Times New Roman"/>
                <w:sz w:val="24"/>
                <w:szCs w:val="24"/>
              </w:rPr>
            </w:pPr>
            <w:r w:rsidRPr="00B973BD">
              <w:rPr>
                <w:rFonts w:ascii="Times New Roman" w:hAnsi="Times New Roman" w:cs="Times New Roman"/>
                <w:sz w:val="24"/>
                <w:szCs w:val="24"/>
              </w:rPr>
              <w:t>Статья 713 проекта</w:t>
            </w:r>
          </w:p>
        </w:tc>
        <w:tc>
          <w:tcPr>
            <w:tcW w:w="3828" w:type="dxa"/>
            <w:shd w:val="clear" w:color="auto" w:fill="FFFFFF" w:themeFill="background1"/>
          </w:tcPr>
          <w:p w:rsidR="009A293F" w:rsidRPr="00B973BD" w:rsidRDefault="009A293F" w:rsidP="009A293F">
            <w:pPr>
              <w:contextualSpacing/>
              <w:jc w:val="center"/>
              <w:rPr>
                <w:rFonts w:ascii="Times New Roman" w:eastAsia="Calibri" w:hAnsi="Times New Roman" w:cs="Times New Roman"/>
                <w:b/>
                <w:bCs/>
                <w:i/>
                <w:sz w:val="24"/>
                <w:szCs w:val="24"/>
                <w:lang w:eastAsia="ru-RU"/>
              </w:rPr>
            </w:pPr>
            <w:r w:rsidRPr="00B973BD">
              <w:rPr>
                <w:rFonts w:ascii="Times New Roman" w:eastAsia="Calibri" w:hAnsi="Times New Roman" w:cs="Times New Roman"/>
                <w:b/>
                <w:bCs/>
                <w:i/>
                <w:sz w:val="24"/>
                <w:szCs w:val="24"/>
                <w:lang w:eastAsia="ru-RU"/>
              </w:rPr>
              <w:t>Предложение ПРК</w:t>
            </w:r>
          </w:p>
          <w:p w:rsidR="009A293F" w:rsidRPr="00B973BD" w:rsidRDefault="009A293F" w:rsidP="009A293F">
            <w:pPr>
              <w:contextualSpacing/>
              <w:jc w:val="center"/>
              <w:rPr>
                <w:rFonts w:ascii="Times New Roman" w:eastAsia="Calibri" w:hAnsi="Times New Roman" w:cs="Times New Roman"/>
                <w:b/>
                <w:bCs/>
                <w:i/>
                <w:sz w:val="24"/>
                <w:szCs w:val="24"/>
                <w:lang w:eastAsia="ru-RU"/>
              </w:rPr>
            </w:pPr>
            <w:r w:rsidRPr="00B973BD">
              <w:rPr>
                <w:rFonts w:ascii="Times New Roman" w:eastAsia="Calibri" w:hAnsi="Times New Roman" w:cs="Times New Roman"/>
                <w:b/>
                <w:bCs/>
                <w:i/>
                <w:sz w:val="24"/>
                <w:szCs w:val="24"/>
                <w:lang w:eastAsia="ru-RU"/>
              </w:rPr>
              <w:t>от 20 февраля 2025 года</w:t>
            </w:r>
          </w:p>
          <w:p w:rsidR="009A293F" w:rsidRPr="00B973BD" w:rsidRDefault="009A293F" w:rsidP="009A293F">
            <w:pPr>
              <w:ind w:firstLine="709"/>
              <w:contextualSpacing/>
              <w:jc w:val="both"/>
              <w:rPr>
                <w:rFonts w:ascii="Times New Roman" w:eastAsia="Calibri" w:hAnsi="Times New Roman" w:cs="Times New Roman"/>
                <w:b/>
                <w:bCs/>
                <w:sz w:val="24"/>
                <w:szCs w:val="24"/>
                <w:lang w:eastAsia="ru-RU"/>
              </w:rPr>
            </w:pPr>
          </w:p>
          <w:p w:rsidR="009A293F" w:rsidRPr="00B973BD" w:rsidRDefault="009A293F" w:rsidP="009A293F">
            <w:pPr>
              <w:ind w:firstLine="709"/>
              <w:contextualSpacing/>
              <w:jc w:val="both"/>
              <w:rPr>
                <w:rStyle w:val="s1"/>
                <w:rFonts w:eastAsia="Calibri"/>
                <w:color w:val="auto"/>
                <w:sz w:val="24"/>
                <w:szCs w:val="24"/>
                <w:lang w:eastAsia="ru-RU"/>
              </w:rPr>
            </w:pPr>
            <w:r w:rsidRPr="00B973BD">
              <w:rPr>
                <w:rFonts w:ascii="Times New Roman" w:eastAsia="Calibri" w:hAnsi="Times New Roman" w:cs="Times New Roman"/>
                <w:b/>
                <w:bCs/>
                <w:sz w:val="24"/>
                <w:szCs w:val="24"/>
                <w:lang w:eastAsia="ru-RU"/>
              </w:rPr>
              <w:t xml:space="preserve">Статья 713. Исчисление налогов по </w:t>
            </w:r>
            <w:r w:rsidRPr="00B973BD">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9A293F" w:rsidRPr="00B973BD" w:rsidRDefault="009A293F" w:rsidP="009A293F">
            <w:pPr>
              <w:pStyle w:val="pj"/>
              <w:ind w:firstLine="709"/>
              <w:contextualSpacing/>
              <w:rPr>
                <w:rStyle w:val="s0"/>
                <w:b/>
              </w:rPr>
            </w:pPr>
            <w:r w:rsidRPr="00B973BD">
              <w:rPr>
                <w:rStyle w:val="s1"/>
                <w:rFonts w:eastAsia="Calibri"/>
                <w:color w:val="auto"/>
              </w:rPr>
              <w:lastRenderedPageBreak/>
              <w:t xml:space="preserve"> </w:t>
            </w:r>
            <w:r w:rsidRPr="00B973BD">
              <w:rPr>
                <w:rStyle w:val="s0"/>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 </w:t>
            </w:r>
            <w:r w:rsidRPr="00B973BD">
              <w:rPr>
                <w:rStyle w:val="s0"/>
                <w:b/>
              </w:rPr>
              <w:t>4 процента.</w:t>
            </w:r>
            <w:r w:rsidRPr="00B973BD">
              <w:rPr>
                <w:rStyle w:val="s0"/>
              </w:rPr>
              <w:t xml:space="preserve">  </w:t>
            </w:r>
          </w:p>
          <w:p w:rsidR="009A293F" w:rsidRPr="00B973BD" w:rsidRDefault="009A293F" w:rsidP="009A293F">
            <w:pPr>
              <w:pStyle w:val="pj"/>
              <w:ind w:firstLine="709"/>
              <w:contextualSpacing/>
              <w:rPr>
                <w:rStyle w:val="s0"/>
              </w:rPr>
            </w:pPr>
            <w:r w:rsidRPr="00B973BD">
              <w:rPr>
                <w:rStyle w:val="s0"/>
              </w:rPr>
              <w:t xml:space="preserve">Местные представительные органы имеют право </w:t>
            </w:r>
            <w:hyperlink r:id="rId69" w:history="1">
              <w:r w:rsidRPr="00B973BD">
                <w:rPr>
                  <w:rStyle w:val="ac"/>
                  <w:b/>
                  <w:color w:val="auto"/>
                </w:rPr>
                <w:t>понижать</w:t>
              </w:r>
              <w:r w:rsidRPr="00B973BD">
                <w:rPr>
                  <w:rStyle w:val="ac"/>
                  <w:color w:val="auto"/>
                </w:rPr>
                <w:t xml:space="preserve"> размер ставки</w:t>
              </w:r>
            </w:hyperlink>
            <w:r w:rsidRPr="00B973BD">
              <w:rPr>
                <w:rStyle w:val="s0"/>
              </w:rPr>
              <w:t xml:space="preserve">, установленной </w:t>
            </w:r>
            <w:r w:rsidRPr="00B973BD">
              <w:rPr>
                <w:rStyle w:val="s0"/>
                <w:b/>
              </w:rPr>
              <w:t>абзацем первым настоящего пункта</w:t>
            </w:r>
            <w:r w:rsidRPr="00B973BD">
              <w:rPr>
                <w:rStyle w:val="s0"/>
              </w:rPr>
              <w:t>, не более чем на 50 процентов в зависимости от вида деятельности и места нахождения объекта.</w:t>
            </w:r>
          </w:p>
          <w:p w:rsidR="009A293F" w:rsidRPr="00B973BD" w:rsidRDefault="009A293F" w:rsidP="009A293F">
            <w:pPr>
              <w:pStyle w:val="pj"/>
              <w:ind w:firstLine="709"/>
              <w:contextualSpacing/>
            </w:pPr>
            <w:r w:rsidRPr="00B973BD">
              <w:rPr>
                <w:rStyle w:val="s0"/>
              </w:rPr>
              <w:t>При этом запрещается понижение ставки индивидуально для отдельных налогоплательщиков.</w:t>
            </w:r>
          </w:p>
          <w:p w:rsidR="009A293F" w:rsidRPr="00B973BD" w:rsidRDefault="009A293F" w:rsidP="009A293F">
            <w:pPr>
              <w:pStyle w:val="pj"/>
              <w:ind w:firstLine="709"/>
              <w:contextualSpacing/>
            </w:pPr>
            <w:r w:rsidRPr="00B973BD">
              <w:rPr>
                <w:rStyle w:val="s0"/>
              </w:rPr>
              <w:t xml:space="preserve">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w:t>
            </w:r>
            <w:r w:rsidRPr="00B973BD">
              <w:rPr>
                <w:rStyle w:val="s0"/>
              </w:rPr>
              <w:lastRenderedPageBreak/>
              <w:t>января года, следующего за годом его принятия, и подлежит официальному опубликованию.</w:t>
            </w:r>
          </w:p>
          <w:p w:rsidR="009A293F" w:rsidRPr="00B973BD" w:rsidRDefault="009A293F" w:rsidP="009A293F">
            <w:pPr>
              <w:ind w:firstLine="709"/>
              <w:contextualSpacing/>
              <w:jc w:val="both"/>
              <w:rPr>
                <w:rFonts w:ascii="Times New Roman" w:eastAsia="Calibri" w:hAnsi="Times New Roman" w:cs="Times New Roman"/>
                <w:b/>
                <w:bCs/>
                <w:i/>
                <w:sz w:val="24"/>
                <w:szCs w:val="24"/>
                <w:lang w:eastAsia="ru-RU"/>
              </w:rPr>
            </w:pPr>
          </w:p>
        </w:tc>
        <w:tc>
          <w:tcPr>
            <w:tcW w:w="3967" w:type="dxa"/>
          </w:tcPr>
          <w:p w:rsidR="009A293F" w:rsidRPr="00B973BD" w:rsidRDefault="009A293F" w:rsidP="009A293F">
            <w:pPr>
              <w:contextualSpacing/>
              <w:jc w:val="center"/>
              <w:rPr>
                <w:rFonts w:ascii="Times New Roman" w:eastAsia="Calibri" w:hAnsi="Times New Roman" w:cs="Times New Roman"/>
                <w:b/>
                <w:bCs/>
                <w:sz w:val="24"/>
                <w:szCs w:val="24"/>
                <w:u w:val="single"/>
                <w:lang w:eastAsia="ru-RU"/>
              </w:rPr>
            </w:pPr>
            <w:r w:rsidRPr="00B973BD">
              <w:rPr>
                <w:rFonts w:ascii="Times New Roman" w:eastAsia="Calibri" w:hAnsi="Times New Roman" w:cs="Times New Roman"/>
                <w:b/>
                <w:bCs/>
                <w:sz w:val="24"/>
                <w:szCs w:val="24"/>
                <w:u w:val="single"/>
                <w:lang w:eastAsia="ru-RU"/>
              </w:rPr>
              <w:lastRenderedPageBreak/>
              <w:t>Доработанная редакция:</w:t>
            </w:r>
          </w:p>
          <w:p w:rsidR="009A293F" w:rsidRPr="00B973BD" w:rsidRDefault="009A293F" w:rsidP="009A293F">
            <w:pPr>
              <w:pStyle w:val="pj"/>
              <w:ind w:firstLine="606"/>
              <w:contextualSpacing/>
              <w:rPr>
                <w:rStyle w:val="s1"/>
                <w:rFonts w:eastAsia="Calibri"/>
                <w:b w:val="0"/>
                <w:color w:val="auto"/>
              </w:rPr>
            </w:pPr>
            <w:r w:rsidRPr="00B973BD">
              <w:rPr>
                <w:rStyle w:val="s1"/>
                <w:rFonts w:eastAsia="Calibri"/>
                <w:color w:val="auto"/>
              </w:rPr>
              <w:t xml:space="preserve">статью 713 </w:t>
            </w:r>
            <w:r w:rsidRPr="00B973BD">
              <w:rPr>
                <w:rStyle w:val="s1"/>
                <w:rFonts w:eastAsia="Calibri"/>
                <w:b w:val="0"/>
                <w:color w:val="auto"/>
              </w:rPr>
              <w:t>проекта изложить в следующей редакции:</w:t>
            </w:r>
          </w:p>
          <w:p w:rsidR="009A293F" w:rsidRPr="00B973BD" w:rsidRDefault="009A293F" w:rsidP="009A293F">
            <w:pPr>
              <w:ind w:left="31" w:firstLine="567"/>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 xml:space="preserve"> «Статья 713. </w:t>
            </w:r>
            <w:r w:rsidRPr="00B973BD">
              <w:rPr>
                <w:rFonts w:ascii="Times New Roman" w:eastAsia="Calibri" w:hAnsi="Times New Roman" w:cs="Times New Roman"/>
                <w:b/>
                <w:sz w:val="24"/>
                <w:szCs w:val="24"/>
                <w:lang w:eastAsia="ru-RU"/>
              </w:rPr>
              <w:t xml:space="preserve">Исчисление налогов по </w:t>
            </w:r>
            <w:r w:rsidRPr="00B973BD">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9A293F" w:rsidRPr="00B973BD" w:rsidRDefault="009A293F" w:rsidP="009A293F">
            <w:pPr>
              <w:ind w:left="31" w:firstLine="567"/>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lastRenderedPageBreak/>
              <w:t>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w:t>
            </w:r>
            <w:r w:rsidRPr="00B973BD">
              <w:rPr>
                <w:rFonts w:ascii="Times New Roman" w:eastAsia="Times New Roman" w:hAnsi="Times New Roman" w:cs="Times New Roman"/>
                <w:b/>
                <w:sz w:val="24"/>
                <w:szCs w:val="24"/>
                <w:lang w:eastAsia="ru-RU"/>
              </w:rPr>
              <w:t xml:space="preserve"> </w:t>
            </w:r>
            <w:r w:rsidRPr="00B973BD">
              <w:rPr>
                <w:rFonts w:ascii="Times New Roman" w:eastAsia="Times New Roman" w:hAnsi="Times New Roman" w:cs="Times New Roman"/>
                <w:sz w:val="24"/>
                <w:szCs w:val="24"/>
                <w:lang w:eastAsia="ru-RU"/>
              </w:rPr>
              <w:t>размере</w:t>
            </w:r>
            <w:r w:rsidRPr="00B973BD">
              <w:rPr>
                <w:rFonts w:ascii="Times New Roman" w:eastAsia="Times New Roman" w:hAnsi="Times New Roman" w:cs="Times New Roman"/>
                <w:b/>
                <w:sz w:val="24"/>
                <w:szCs w:val="24"/>
                <w:lang w:eastAsia="ru-RU"/>
              </w:rPr>
              <w:t>:</w:t>
            </w:r>
          </w:p>
          <w:p w:rsidR="009A293F" w:rsidRPr="00B973BD" w:rsidRDefault="009A293F" w:rsidP="009A293F">
            <w:pPr>
              <w:ind w:left="31" w:firstLine="567"/>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1) 4 процента – по доходам от:</w:t>
            </w:r>
          </w:p>
          <w:p w:rsidR="009A293F" w:rsidRPr="00B973BD" w:rsidRDefault="009A293F" w:rsidP="009A293F">
            <w:pPr>
              <w:ind w:left="31" w:firstLine="567"/>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9A293F" w:rsidRPr="00B973BD" w:rsidRDefault="009A293F" w:rsidP="009A293F">
            <w:pPr>
              <w:ind w:left="31" w:firstLine="567"/>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реализации других товаров, выполнения работ, оказания услуг, кроме доходов, указанных в подпункте 2) части первой настоящего пункта;</w:t>
            </w:r>
          </w:p>
          <w:p w:rsidR="009A293F" w:rsidRPr="00B973BD" w:rsidRDefault="009A293F" w:rsidP="009A293F">
            <w:pPr>
              <w:ind w:left="31" w:firstLine="567"/>
              <w:contextualSpacing/>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2) 8 процентов – по доходам от выполнения работ, оказания услуг налогоплательщикам, которые применяют нормы </w:t>
            </w:r>
            <w:hyperlink w:anchor="sub242030200" w:history="1">
              <w:r w:rsidRPr="00B973BD">
                <w:rPr>
                  <w:rFonts w:ascii="Times New Roman" w:eastAsia="Times New Roman" w:hAnsi="Times New Roman" w:cs="Times New Roman"/>
                  <w:b/>
                  <w:sz w:val="24"/>
                  <w:szCs w:val="24"/>
                  <w:lang w:eastAsia="ru-RU"/>
                </w:rPr>
                <w:t>пункта 4 статьи 2</w:t>
              </w:r>
            </w:hyperlink>
            <w:r w:rsidRPr="00B973BD">
              <w:rPr>
                <w:rFonts w:ascii="Times New Roman" w:eastAsia="Times New Roman" w:hAnsi="Times New Roman" w:cs="Times New Roman"/>
                <w:b/>
                <w:sz w:val="24"/>
                <w:szCs w:val="24"/>
                <w:lang w:eastAsia="ru-RU"/>
              </w:rPr>
              <w:t xml:space="preserve">50 настоящего Кодекса по отнесению сумм расходов на вычеты для </w:t>
            </w:r>
            <w:r w:rsidRPr="00B973BD">
              <w:rPr>
                <w:rFonts w:ascii="Times New Roman" w:eastAsia="Times New Roman" w:hAnsi="Times New Roman" w:cs="Times New Roman"/>
                <w:b/>
                <w:sz w:val="24"/>
                <w:szCs w:val="24"/>
                <w:lang w:eastAsia="ru-RU"/>
              </w:rPr>
              <w:lastRenderedPageBreak/>
              <w:t>исчисления корпоративного или индивидуального подоходного налога.</w:t>
            </w:r>
          </w:p>
          <w:p w:rsidR="009A293F" w:rsidRPr="00B973BD" w:rsidRDefault="009A293F" w:rsidP="009A293F">
            <w:pPr>
              <w:ind w:left="31" w:firstLine="567"/>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Местные представительные органы имеют право </w:t>
            </w:r>
            <w:hyperlink r:id="rId70" w:history="1">
              <w:r w:rsidRPr="00B973BD">
                <w:rPr>
                  <w:rFonts w:ascii="Times New Roman" w:eastAsia="Times New Roman" w:hAnsi="Times New Roman" w:cs="Times New Roman"/>
                  <w:sz w:val="24"/>
                  <w:szCs w:val="24"/>
                  <w:lang w:eastAsia="ru-RU"/>
                </w:rPr>
                <w:t>понижать</w:t>
              </w:r>
              <w:r w:rsidRPr="00B973BD">
                <w:rPr>
                  <w:rFonts w:ascii="Times New Roman" w:eastAsia="Times New Roman" w:hAnsi="Times New Roman" w:cs="Times New Roman"/>
                  <w:b/>
                  <w:sz w:val="24"/>
                  <w:szCs w:val="24"/>
                  <w:lang w:eastAsia="ru-RU"/>
                </w:rPr>
                <w:t xml:space="preserve"> </w:t>
              </w:r>
              <w:r w:rsidRPr="00B973BD">
                <w:rPr>
                  <w:rFonts w:ascii="Times New Roman" w:eastAsia="Times New Roman" w:hAnsi="Times New Roman" w:cs="Times New Roman"/>
                  <w:sz w:val="24"/>
                  <w:szCs w:val="24"/>
                  <w:lang w:eastAsia="ru-RU"/>
                </w:rPr>
                <w:t>размер ставки</w:t>
              </w:r>
            </w:hyperlink>
            <w:r w:rsidRPr="00B973BD">
              <w:rPr>
                <w:rFonts w:ascii="Times New Roman" w:eastAsia="Times New Roman" w:hAnsi="Times New Roman" w:cs="Times New Roman"/>
                <w:sz w:val="24"/>
                <w:szCs w:val="24"/>
                <w:lang w:eastAsia="ru-RU"/>
              </w:rPr>
              <w:t xml:space="preserve">, установленной </w:t>
            </w:r>
            <w:r w:rsidRPr="00B973BD">
              <w:rPr>
                <w:rFonts w:ascii="Times New Roman" w:eastAsia="Times New Roman" w:hAnsi="Times New Roman" w:cs="Times New Roman"/>
                <w:b/>
                <w:sz w:val="24"/>
                <w:szCs w:val="24"/>
                <w:lang w:eastAsia="ru-RU"/>
              </w:rPr>
              <w:t>настоящим пунктом</w:t>
            </w:r>
            <w:r w:rsidRPr="00B973BD">
              <w:rPr>
                <w:rFonts w:ascii="Times New Roman" w:eastAsia="Times New Roman" w:hAnsi="Times New Roman" w:cs="Times New Roman"/>
                <w:sz w:val="24"/>
                <w:szCs w:val="24"/>
                <w:lang w:eastAsia="ru-RU"/>
              </w:rPr>
              <w:t>, не более чем на 50 процентов в зависимости от вида деятельности и места нахождения объекта.</w:t>
            </w:r>
          </w:p>
          <w:p w:rsidR="009A293F" w:rsidRPr="00B973BD" w:rsidRDefault="009A293F" w:rsidP="009A293F">
            <w:pPr>
              <w:ind w:left="31" w:firstLine="567"/>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При этом запрещается понижение ставки индивидуально для отдельных налогоплательщиков.</w:t>
            </w:r>
          </w:p>
          <w:p w:rsidR="009A293F" w:rsidRPr="00B973BD" w:rsidRDefault="009A293F" w:rsidP="009A293F">
            <w:pPr>
              <w:ind w:left="31" w:firstLine="567"/>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9A293F" w:rsidRPr="00B973BD" w:rsidRDefault="009A293F" w:rsidP="009A293F">
            <w:pPr>
              <w:pStyle w:val="pj"/>
              <w:ind w:left="31" w:firstLine="606"/>
              <w:contextualSpacing/>
              <w:rPr>
                <w:rStyle w:val="s1"/>
                <w:rFonts w:eastAsia="Calibri"/>
                <w:color w:val="auto"/>
              </w:rPr>
            </w:pPr>
            <w:r w:rsidRPr="00B973BD">
              <w:rPr>
                <w:rFonts w:eastAsia="Calibri"/>
                <w:b/>
                <w:color w:val="auto"/>
                <w:lang w:eastAsia="en-US"/>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tc>
        <w:tc>
          <w:tcPr>
            <w:tcW w:w="3119" w:type="dxa"/>
          </w:tcPr>
          <w:p w:rsidR="009A293F" w:rsidRPr="00B973BD" w:rsidRDefault="009A293F" w:rsidP="009A293F">
            <w:pPr>
              <w:pStyle w:val="pj"/>
              <w:ind w:firstLine="173"/>
              <w:contextualSpacing/>
              <w:jc w:val="center"/>
              <w:rPr>
                <w:rStyle w:val="s1"/>
                <w:rFonts w:eastAsia="Calibri"/>
                <w:color w:val="auto"/>
              </w:rPr>
            </w:pPr>
            <w:r w:rsidRPr="00B973BD">
              <w:rPr>
                <w:rStyle w:val="s1"/>
                <w:rFonts w:eastAsia="Calibri"/>
                <w:color w:val="auto"/>
              </w:rPr>
              <w:lastRenderedPageBreak/>
              <w:t>депутат</w:t>
            </w:r>
          </w:p>
          <w:p w:rsidR="009A293F" w:rsidRPr="00B973BD" w:rsidRDefault="009A293F" w:rsidP="009A293F">
            <w:pPr>
              <w:pStyle w:val="pj"/>
              <w:ind w:firstLine="173"/>
              <w:contextualSpacing/>
              <w:jc w:val="center"/>
              <w:rPr>
                <w:rStyle w:val="s1"/>
                <w:rFonts w:eastAsia="Calibri"/>
                <w:color w:val="auto"/>
              </w:rPr>
            </w:pPr>
            <w:r w:rsidRPr="00B973BD">
              <w:rPr>
                <w:rStyle w:val="s1"/>
                <w:rFonts w:eastAsia="Calibri"/>
                <w:color w:val="auto"/>
              </w:rPr>
              <w:t>А. Жубанов</w:t>
            </w:r>
          </w:p>
          <w:p w:rsidR="009A293F" w:rsidRPr="00B973BD" w:rsidRDefault="009A293F" w:rsidP="009A293F">
            <w:pPr>
              <w:pStyle w:val="pj"/>
              <w:ind w:firstLine="173"/>
              <w:contextualSpacing/>
              <w:rPr>
                <w:rStyle w:val="s1"/>
                <w:rFonts w:eastAsia="Calibri"/>
                <w:color w:val="auto"/>
              </w:rPr>
            </w:pP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Полный запрет на применение СНР по сделкам В2В приведет к </w:t>
            </w:r>
            <w:r w:rsidRPr="00B973BD">
              <w:rPr>
                <w:rFonts w:ascii="Times New Roman" w:eastAsia="Calibri" w:hAnsi="Times New Roman" w:cs="Times New Roman"/>
                <w:sz w:val="24"/>
                <w:szCs w:val="24"/>
                <w:lang w:eastAsia="ru-RU"/>
              </w:rPr>
              <w:lastRenderedPageBreak/>
              <w:t>следующим негативным последствиям:</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а) произойдет огромный прирост налогоплательщиков в двух направлениях:</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1) прирост плательщиков НДС – около 200 тыс. (рост в 2,5 раза);</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2) на ОУР будут вынуждены перейти более 200 тыс. предприятий;</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b) для соответствия условиям В2С предприниматели будут вынуждены разделить свой бизнес на В2С и В2В, т.к. бизнеса с продажами исключительно в В2С практически не существует;</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с) поскольку нет резервов администрирования даже сейчас, то при кратном увеличении налогоплательщиков на ОУР это значит, что серая зона не будет администрироваться. </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ВЫВОД: из потенциальных новых 200 тыс. налогоплательщиков </w:t>
            </w:r>
            <w:r w:rsidRPr="00B973BD">
              <w:rPr>
                <w:rFonts w:ascii="Times New Roman" w:eastAsia="Calibri" w:hAnsi="Times New Roman" w:cs="Times New Roman"/>
                <w:sz w:val="24"/>
                <w:szCs w:val="24"/>
                <w:lang w:eastAsia="ru-RU"/>
              </w:rPr>
              <w:lastRenderedPageBreak/>
              <w:t>сегмент, который не захочет или не сможет платить, не будет платить налоги ВООБЩЕ, т.е. удар будет только по «белому» бизнесу, а общие поступления в бюджет упадут.</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p>
          <w:p w:rsidR="009A293F" w:rsidRPr="00B973BD" w:rsidRDefault="009A293F" w:rsidP="009A293F">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В этой связи предлагается вернуться к ранее согласованному между Правительством и бизнес-сообществом консенсусному порядку по СНР.</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Предлагается установить специальный налоговый режим на основе упрощенной декларации для индивидуальных предпринимателей и юридических лиц-резидентов Республики Казахстан с индивидуальным подоходным налогом/ корпоративным подоходным налогом:</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1) 4% с правом снижения ставки до 50% местными </w:t>
            </w:r>
            <w:r w:rsidRPr="00B973BD">
              <w:rPr>
                <w:rFonts w:ascii="Times New Roman" w:eastAsia="Calibri" w:hAnsi="Times New Roman" w:cs="Times New Roman"/>
                <w:sz w:val="24"/>
                <w:szCs w:val="24"/>
                <w:lang w:eastAsia="ru-RU"/>
              </w:rPr>
              <w:lastRenderedPageBreak/>
              <w:t>представительными органами;</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9A293F" w:rsidRPr="00B973BD" w:rsidRDefault="009A293F" w:rsidP="009A293F">
            <w:pPr>
              <w:spacing w:before="100" w:beforeAutospacing="1" w:afterAutospacing="1"/>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3) 8% с правом снижения ставки до 50% местными представительными органами по товарам, работам и услугам, оказанным налогоплательщикам, применяющим общеустановленный порядок налогообложения  </w:t>
            </w:r>
          </w:p>
          <w:p w:rsidR="009A293F" w:rsidRPr="00B973BD" w:rsidRDefault="009A293F" w:rsidP="009A293F">
            <w:pPr>
              <w:ind w:firstLine="709"/>
              <w:contextualSpacing/>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социальные платежи в установленных размерах*</w:t>
            </w:r>
          </w:p>
          <w:p w:rsidR="009A293F" w:rsidRPr="00B973BD" w:rsidRDefault="009A293F" w:rsidP="009A293F">
            <w:pPr>
              <w:pStyle w:val="pj"/>
              <w:ind w:firstLine="463"/>
              <w:contextualSpacing/>
              <w:rPr>
                <w:rStyle w:val="s1"/>
                <w:rFonts w:eastAsia="Calibri"/>
                <w:b w:val="0"/>
                <w:color w:val="auto"/>
              </w:rPr>
            </w:pPr>
            <w:r w:rsidRPr="00B973BD">
              <w:rPr>
                <w:rFonts w:eastAsia="Calibri"/>
              </w:rPr>
              <w:t xml:space="preserve">Предлагается вернуть нормы, предложенные Правительством </w:t>
            </w:r>
          </w:p>
          <w:p w:rsidR="009A293F" w:rsidRPr="00B973BD" w:rsidRDefault="009A293F" w:rsidP="009A293F">
            <w:pPr>
              <w:pStyle w:val="pj"/>
              <w:ind w:firstLine="463"/>
              <w:contextualSpacing/>
              <w:rPr>
                <w:rStyle w:val="s1"/>
                <w:rFonts w:eastAsia="Calibri"/>
                <w:b w:val="0"/>
                <w:color w:val="auto"/>
              </w:rPr>
            </w:pPr>
          </w:p>
          <w:p w:rsidR="009A293F" w:rsidRPr="00B973BD" w:rsidRDefault="009A293F" w:rsidP="009A293F">
            <w:pPr>
              <w:pStyle w:val="pj"/>
              <w:ind w:firstLine="173"/>
              <w:contextualSpacing/>
              <w:rPr>
                <w:rStyle w:val="s1"/>
                <w:rFonts w:eastAsia="Calibri"/>
                <w:b w:val="0"/>
                <w:color w:val="auto"/>
              </w:rPr>
            </w:pPr>
          </w:p>
        </w:tc>
        <w:tc>
          <w:tcPr>
            <w:tcW w:w="2551" w:type="dxa"/>
          </w:tcPr>
          <w:p w:rsidR="009A293F" w:rsidRDefault="009A293F" w:rsidP="009A293F">
            <w:pPr>
              <w:spacing w:after="160" w:line="259" w:lineRule="auto"/>
              <w:contextualSpacing/>
              <w:jc w:val="both"/>
              <w:rPr>
                <w:rFonts w:ascii="Times New Roman" w:eastAsia="Calibri" w:hAnsi="Times New Roman" w:cs="Times New Roman"/>
                <w:b/>
                <w:bCs/>
                <w:i/>
                <w:iCs/>
                <w:sz w:val="20"/>
                <w:szCs w:val="20"/>
                <w:lang w:val="kk-KZ"/>
              </w:rPr>
            </w:pPr>
            <w:r>
              <w:rPr>
                <w:rFonts w:ascii="Times New Roman" w:eastAsia="Calibri" w:hAnsi="Times New Roman" w:cs="Times New Roman"/>
                <w:b/>
                <w:bCs/>
                <w:i/>
                <w:iCs/>
                <w:sz w:val="20"/>
                <w:szCs w:val="20"/>
                <w:lang w:val="kk-KZ"/>
              </w:rPr>
              <w:lastRenderedPageBreak/>
              <w:t xml:space="preserve">Доработать </w:t>
            </w:r>
          </w:p>
          <w:p w:rsidR="009A293F" w:rsidRDefault="009A293F" w:rsidP="009A293F">
            <w:pPr>
              <w:spacing w:after="160" w:line="259" w:lineRule="auto"/>
              <w:contextualSpacing/>
              <w:jc w:val="both"/>
              <w:rPr>
                <w:rFonts w:ascii="Times New Roman" w:eastAsia="Calibri" w:hAnsi="Times New Roman" w:cs="Times New Roman"/>
                <w:b/>
                <w:bCs/>
                <w:i/>
                <w:iCs/>
                <w:sz w:val="20"/>
                <w:szCs w:val="20"/>
                <w:lang w:val="kk-KZ"/>
              </w:rPr>
            </w:pPr>
          </w:p>
          <w:p w:rsidR="009A293F" w:rsidRDefault="009A293F" w:rsidP="009A293F">
            <w:pPr>
              <w:spacing w:after="160" w:line="259" w:lineRule="auto"/>
              <w:contextualSpacing/>
              <w:jc w:val="both"/>
              <w:rPr>
                <w:rFonts w:ascii="Times New Roman" w:eastAsia="Calibri" w:hAnsi="Times New Roman" w:cs="Times New Roman"/>
                <w:b/>
                <w:bCs/>
                <w:i/>
                <w:iCs/>
                <w:sz w:val="20"/>
                <w:szCs w:val="20"/>
                <w:lang w:val="kk-KZ"/>
              </w:rPr>
            </w:pPr>
            <w:r>
              <w:rPr>
                <w:rFonts w:ascii="Times New Roman" w:eastAsia="Calibri" w:hAnsi="Times New Roman" w:cs="Times New Roman"/>
                <w:b/>
                <w:bCs/>
                <w:i/>
                <w:iCs/>
                <w:sz w:val="20"/>
                <w:szCs w:val="20"/>
                <w:lang w:val="kk-KZ"/>
              </w:rPr>
              <w:t>270425</w:t>
            </w:r>
          </w:p>
          <w:p w:rsidR="009A293F" w:rsidRDefault="009A293F" w:rsidP="009A293F">
            <w:pPr>
              <w:spacing w:after="160" w:line="259" w:lineRule="auto"/>
              <w:contextualSpacing/>
              <w:jc w:val="both"/>
              <w:rPr>
                <w:rFonts w:ascii="Times New Roman" w:eastAsia="Calibri" w:hAnsi="Times New Roman" w:cs="Times New Roman"/>
                <w:b/>
                <w:bCs/>
                <w:i/>
                <w:iCs/>
                <w:sz w:val="20"/>
                <w:szCs w:val="20"/>
                <w:lang w:val="kk-KZ"/>
              </w:rPr>
            </w:pPr>
          </w:p>
          <w:p w:rsidR="009A293F" w:rsidRPr="00227861" w:rsidRDefault="009A293F" w:rsidP="009A293F">
            <w:pPr>
              <w:spacing w:after="160" w:line="259" w:lineRule="auto"/>
              <w:contextualSpacing/>
              <w:jc w:val="both"/>
              <w:rPr>
                <w:rFonts w:ascii="Times New Roman" w:eastAsia="Calibri" w:hAnsi="Times New Roman" w:cs="Times New Roman"/>
                <w:b/>
                <w:bCs/>
                <w:i/>
                <w:iCs/>
                <w:sz w:val="20"/>
                <w:szCs w:val="20"/>
                <w:lang w:val="kk-KZ"/>
              </w:rPr>
            </w:pPr>
            <w:r w:rsidRPr="00227861">
              <w:rPr>
                <w:rFonts w:ascii="Times New Roman" w:eastAsia="Calibri" w:hAnsi="Times New Roman" w:cs="Times New Roman"/>
                <w:b/>
                <w:bCs/>
                <w:i/>
                <w:iCs/>
                <w:sz w:val="20"/>
                <w:szCs w:val="20"/>
                <w:lang w:val="kk-KZ"/>
              </w:rPr>
              <w:t xml:space="preserve">Не поддерживается </w:t>
            </w:r>
          </w:p>
          <w:p w:rsidR="009A293F" w:rsidRPr="00227861" w:rsidRDefault="009A293F" w:rsidP="009A293F">
            <w:pPr>
              <w:spacing w:after="160" w:line="259" w:lineRule="auto"/>
              <w:ind w:firstLine="709"/>
              <w:contextualSpacing/>
              <w:jc w:val="both"/>
              <w:rPr>
                <w:rFonts w:ascii="Times New Roman" w:eastAsia="Calibri" w:hAnsi="Times New Roman" w:cs="Times New Roman"/>
                <w:sz w:val="20"/>
                <w:szCs w:val="20"/>
              </w:rPr>
            </w:pPr>
            <w:r w:rsidRPr="00227861">
              <w:rPr>
                <w:rFonts w:ascii="Times New Roman" w:eastAsia="Calibri" w:hAnsi="Times New Roman" w:cs="Times New Roman"/>
                <w:b/>
                <w:bCs/>
                <w:i/>
                <w:iCs/>
                <w:sz w:val="20"/>
                <w:szCs w:val="20"/>
              </w:rPr>
              <w:t>по позициям 3, 8 и 9</w:t>
            </w:r>
            <w:r w:rsidRPr="00227861">
              <w:rPr>
                <w:rFonts w:ascii="Times New Roman" w:eastAsia="Calibri" w:hAnsi="Times New Roman" w:cs="Times New Roman"/>
                <w:sz w:val="20"/>
                <w:szCs w:val="20"/>
              </w:rPr>
              <w:t xml:space="preserve"> относительно изменения пункта 1 статьи 702 </w:t>
            </w:r>
            <w:r w:rsidRPr="00227861">
              <w:rPr>
                <w:rFonts w:ascii="Times New Roman" w:eastAsia="Calibri" w:hAnsi="Times New Roman" w:cs="Times New Roman"/>
                <w:sz w:val="20"/>
                <w:szCs w:val="20"/>
              </w:rPr>
              <w:lastRenderedPageBreak/>
              <w:t>проекта и статьи 713 проекта:</w:t>
            </w:r>
          </w:p>
          <w:p w:rsidR="009A293F" w:rsidRPr="00227861" w:rsidRDefault="009A293F" w:rsidP="009A293F">
            <w:pPr>
              <w:spacing w:after="160" w:line="259" w:lineRule="auto"/>
              <w:ind w:firstLine="709"/>
              <w:jc w:val="both"/>
              <w:rPr>
                <w:rFonts w:ascii="Times New Roman" w:eastAsia="Calibri" w:hAnsi="Times New Roman" w:cs="Times New Roman"/>
                <w:iCs/>
                <w:sz w:val="20"/>
                <w:szCs w:val="20"/>
              </w:rPr>
            </w:pPr>
            <w:r w:rsidRPr="00227861">
              <w:rPr>
                <w:rFonts w:ascii="Times New Roman" w:eastAsia="Calibri" w:hAnsi="Times New Roman" w:cs="Times New Roman"/>
                <w:iCs/>
                <w:sz w:val="20"/>
                <w:szCs w:val="20"/>
                <w:lang w:val="kk-KZ"/>
              </w:rPr>
              <w:t xml:space="preserve">установление ставок ИПН/КПН: 4% по </w:t>
            </w:r>
            <w:r w:rsidRPr="00227861">
              <w:rPr>
                <w:rFonts w:ascii="Times New Roman" w:eastAsia="Calibri" w:hAnsi="Times New Roman" w:cs="Times New Roman"/>
                <w:iCs/>
                <w:sz w:val="20"/>
                <w:szCs w:val="20"/>
              </w:rPr>
              <w:t>доходам от:  производства и реализации товаров собственного производства при осуществлении видов деятельности, относящихся к обрабатывающей промышленности, а также реализации других товаров, выполнения работ, оказания услуг и 8 % по доходам от выполнения работ, оказания услуг налогоплательщикам, которые применяют нормы пункта 4 статьи 250 настоящего Кодекса по отнесению сумм расходов на вычеты для исчисления КПН или ИПН;</w:t>
            </w:r>
          </w:p>
          <w:p w:rsidR="009A293F" w:rsidRPr="00227861" w:rsidRDefault="009A293F" w:rsidP="009A293F">
            <w:pPr>
              <w:spacing w:after="160" w:line="259" w:lineRule="auto"/>
              <w:ind w:firstLine="709"/>
              <w:jc w:val="both"/>
              <w:rPr>
                <w:rFonts w:ascii="Times New Roman" w:eastAsia="Calibri" w:hAnsi="Times New Roman" w:cs="Times New Roman"/>
                <w:iCs/>
                <w:sz w:val="20"/>
                <w:szCs w:val="20"/>
              </w:rPr>
            </w:pPr>
            <w:r w:rsidRPr="00227861">
              <w:rPr>
                <w:rFonts w:ascii="Times New Roman" w:eastAsia="Calibri" w:hAnsi="Times New Roman" w:cs="Times New Roman"/>
                <w:iCs/>
                <w:sz w:val="20"/>
                <w:szCs w:val="20"/>
              </w:rPr>
              <w:t>пересмотра условий исчисления налогов по специальному налоговому режиму на основе упрощенной декларации;</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ind w:left="-34" w:right="-82"/>
              <w:jc w:val="center"/>
              <w:rPr>
                <w:rFonts w:ascii="Times New Roman" w:eastAsia="Times New Roman" w:hAnsi="Times New Roman" w:cs="Times New Roman"/>
                <w:bCs/>
                <w:sz w:val="24"/>
                <w:szCs w:val="24"/>
                <w:lang w:val="kk-KZ" w:eastAsia="ru-RU"/>
              </w:rPr>
            </w:pPr>
            <w:r w:rsidRPr="00B973BD">
              <w:rPr>
                <w:rFonts w:ascii="Times New Roman" w:eastAsia="Times New Roman" w:hAnsi="Times New Roman" w:cs="Times New Roman"/>
                <w:bCs/>
                <w:sz w:val="24"/>
                <w:szCs w:val="24"/>
                <w:lang w:val="kk-KZ" w:eastAsia="ru-RU"/>
              </w:rPr>
              <w:t xml:space="preserve">Подпункты 1) и 2) пункта 1 </w:t>
            </w:r>
            <w:r w:rsidRPr="00B973BD">
              <w:rPr>
                <w:rFonts w:ascii="Times New Roman" w:eastAsia="Times New Roman" w:hAnsi="Times New Roman" w:cs="Times New Roman"/>
                <w:bCs/>
                <w:sz w:val="24"/>
                <w:szCs w:val="24"/>
                <w:lang w:val="kk-KZ" w:eastAsia="ru-RU"/>
              </w:rPr>
              <w:lastRenderedPageBreak/>
              <w:t>статьи 713 проекта Кодекса</w:t>
            </w:r>
          </w:p>
        </w:tc>
        <w:tc>
          <w:tcPr>
            <w:tcW w:w="3828" w:type="dxa"/>
          </w:tcPr>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Статья 713. Исчисление налогов по специальному налоговому на основе упрощенной декларации</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1) 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Местные представительные органы имеют право понижать или повышать размер ставки, установленной подпунктом 1) пункта 1 настоящей статьи, не более чем на 50 процентов в зависимости от вида деятельности и места нахождения объекта.</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При этом запрещается понижение ставки индивидуально для отдельных налогоплательщиков.</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9A293F" w:rsidRPr="00B973BD" w:rsidRDefault="009A293F" w:rsidP="009A293F">
            <w:pPr>
              <w:tabs>
                <w:tab w:val="left" w:pos="2687"/>
                <w:tab w:val="left" w:pos="2727"/>
              </w:tabs>
              <w:ind w:firstLine="227"/>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2) 4 процента –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p>
        </w:tc>
        <w:tc>
          <w:tcPr>
            <w:tcW w:w="3967" w:type="dxa"/>
          </w:tcPr>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Подпункты 1) и 2) пункта 1 статьи 713 изложить в следующей редакции:</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 xml:space="preserve">«1) по доходам, полученным (подлежащим получению) за налоговый период в Республике Казахстан и за ее пределами, если иное не предусмотрено </w:t>
            </w:r>
            <w:r w:rsidRPr="00B973BD">
              <w:rPr>
                <w:rFonts w:ascii="Times New Roman" w:eastAsia="Times New Roman" w:hAnsi="Times New Roman" w:cs="Times New Roman"/>
                <w:b/>
                <w:bCs/>
                <w:sz w:val="24"/>
                <w:szCs w:val="24"/>
                <w:lang w:eastAsia="ru-RU"/>
              </w:rPr>
              <w:t>подпунктом 3)</w:t>
            </w:r>
            <w:r w:rsidRPr="00B973BD">
              <w:rPr>
                <w:rFonts w:ascii="Times New Roman" w:eastAsia="Times New Roman" w:hAnsi="Times New Roman" w:cs="Times New Roman"/>
                <w:bCs/>
                <w:sz w:val="24"/>
                <w:szCs w:val="24"/>
                <w:lang w:eastAsia="ru-RU"/>
              </w:rPr>
              <w:t xml:space="preserve"> настоящего пункта:</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t>1 процент</w:t>
            </w:r>
            <w:r w:rsidRPr="00B973BD">
              <w:rPr>
                <w:rFonts w:ascii="Times New Roman" w:eastAsia="Times New Roman" w:hAnsi="Times New Roman" w:cs="Times New Roman"/>
                <w:bCs/>
                <w:sz w:val="24"/>
                <w:szCs w:val="24"/>
                <w:lang w:eastAsia="ru-RU"/>
              </w:rPr>
              <w:t xml:space="preserve"> – предельный оборот равный </w:t>
            </w:r>
            <w:r w:rsidRPr="00B973BD">
              <w:rPr>
                <w:rFonts w:ascii="Times New Roman" w:eastAsia="Times New Roman" w:hAnsi="Times New Roman" w:cs="Times New Roman"/>
                <w:b/>
                <w:bCs/>
                <w:sz w:val="24"/>
                <w:szCs w:val="24"/>
                <w:lang w:eastAsia="ru-RU"/>
              </w:rPr>
              <w:t>3 800-кратному</w:t>
            </w:r>
            <w:r w:rsidRPr="00B973BD">
              <w:rPr>
                <w:rFonts w:ascii="Times New Roman" w:eastAsia="Times New Roman" w:hAnsi="Times New Roman" w:cs="Times New Roman"/>
                <w:bCs/>
                <w:sz w:val="24"/>
                <w:szCs w:val="24"/>
                <w:lang w:eastAsia="ru-RU"/>
              </w:rPr>
              <w:t xml:space="preserve"> размеру месячного расчетного показателя, действующего на 1 января соответствующего года;</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t>2 процента</w:t>
            </w:r>
            <w:r w:rsidRPr="00B973BD">
              <w:rPr>
                <w:rFonts w:ascii="Times New Roman" w:eastAsia="Times New Roman" w:hAnsi="Times New Roman" w:cs="Times New Roman"/>
                <w:bCs/>
                <w:sz w:val="24"/>
                <w:szCs w:val="24"/>
                <w:lang w:eastAsia="ru-RU"/>
              </w:rPr>
              <w:t xml:space="preserve"> – предельный оборот равный </w:t>
            </w:r>
            <w:r w:rsidRPr="00B973BD">
              <w:rPr>
                <w:rFonts w:ascii="Times New Roman" w:eastAsia="Times New Roman" w:hAnsi="Times New Roman" w:cs="Times New Roman"/>
                <w:b/>
                <w:bCs/>
                <w:sz w:val="24"/>
                <w:szCs w:val="24"/>
                <w:lang w:eastAsia="ru-RU"/>
              </w:rPr>
              <w:t>7 600-кратному</w:t>
            </w:r>
            <w:r w:rsidRPr="00B973BD">
              <w:rPr>
                <w:rFonts w:ascii="Times New Roman" w:eastAsia="Times New Roman" w:hAnsi="Times New Roman" w:cs="Times New Roman"/>
                <w:bCs/>
                <w:sz w:val="24"/>
                <w:szCs w:val="24"/>
                <w:lang w:eastAsia="ru-RU"/>
              </w:rPr>
              <w:t xml:space="preserve"> размеру месячного расчетного показателя, действующего на 1 января соответствующего года;</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t>3 процента</w:t>
            </w:r>
            <w:r w:rsidRPr="00B973BD">
              <w:rPr>
                <w:rFonts w:ascii="Times New Roman" w:eastAsia="Times New Roman" w:hAnsi="Times New Roman" w:cs="Times New Roman"/>
                <w:bCs/>
                <w:sz w:val="24"/>
                <w:szCs w:val="24"/>
                <w:lang w:eastAsia="ru-RU"/>
              </w:rPr>
              <w:t xml:space="preserve"> – предельный оборот равный </w:t>
            </w:r>
            <w:r w:rsidRPr="00B973BD">
              <w:rPr>
                <w:rFonts w:ascii="Times New Roman" w:eastAsia="Times New Roman" w:hAnsi="Times New Roman" w:cs="Times New Roman"/>
                <w:b/>
                <w:bCs/>
                <w:sz w:val="24"/>
                <w:szCs w:val="24"/>
                <w:lang w:eastAsia="ru-RU"/>
              </w:rPr>
              <w:t>11 400-кратному</w:t>
            </w:r>
            <w:r w:rsidRPr="00B973BD">
              <w:rPr>
                <w:rFonts w:ascii="Times New Roman" w:eastAsia="Times New Roman" w:hAnsi="Times New Roman" w:cs="Times New Roman"/>
                <w:bCs/>
                <w:sz w:val="24"/>
                <w:szCs w:val="24"/>
                <w:lang w:eastAsia="ru-RU"/>
              </w:rPr>
              <w:t xml:space="preserve"> размеру месячного расчетного показателя, действующего на 1 января соответствующего года;</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t>4 процента</w:t>
            </w:r>
            <w:r w:rsidRPr="00B973BD">
              <w:rPr>
                <w:rFonts w:ascii="Times New Roman" w:eastAsia="Times New Roman" w:hAnsi="Times New Roman" w:cs="Times New Roman"/>
                <w:bCs/>
                <w:sz w:val="24"/>
                <w:szCs w:val="24"/>
                <w:lang w:eastAsia="ru-RU"/>
              </w:rPr>
              <w:t xml:space="preserve"> – предельный оборот равный </w:t>
            </w:r>
            <w:r w:rsidRPr="00B973BD">
              <w:rPr>
                <w:rFonts w:ascii="Times New Roman" w:eastAsia="Times New Roman" w:hAnsi="Times New Roman" w:cs="Times New Roman"/>
                <w:b/>
                <w:bCs/>
                <w:sz w:val="24"/>
                <w:szCs w:val="24"/>
                <w:lang w:eastAsia="ru-RU"/>
              </w:rPr>
              <w:t>15 200-кратному</w:t>
            </w:r>
            <w:r w:rsidRPr="00B973BD">
              <w:rPr>
                <w:rFonts w:ascii="Times New Roman" w:eastAsia="Times New Roman" w:hAnsi="Times New Roman" w:cs="Times New Roman"/>
                <w:bCs/>
                <w:sz w:val="24"/>
                <w:szCs w:val="24"/>
                <w:lang w:eastAsia="ru-RU"/>
              </w:rPr>
              <w:t xml:space="preserve"> размеру месячного расчетного показателя, действующего на 1 января соответствующего года;</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t>5 процента</w:t>
            </w:r>
            <w:r w:rsidRPr="00B973BD">
              <w:rPr>
                <w:rFonts w:ascii="Times New Roman" w:eastAsia="Times New Roman" w:hAnsi="Times New Roman" w:cs="Times New Roman"/>
                <w:bCs/>
                <w:sz w:val="24"/>
                <w:szCs w:val="24"/>
                <w:lang w:eastAsia="ru-RU"/>
              </w:rPr>
              <w:t xml:space="preserve"> – предельный оборот равный </w:t>
            </w:r>
            <w:r w:rsidRPr="00B973BD">
              <w:rPr>
                <w:rFonts w:ascii="Times New Roman" w:eastAsia="Times New Roman" w:hAnsi="Times New Roman" w:cs="Times New Roman"/>
                <w:b/>
                <w:bCs/>
                <w:sz w:val="24"/>
                <w:szCs w:val="24"/>
                <w:lang w:eastAsia="ru-RU"/>
              </w:rPr>
              <w:t>20 200-кратному</w:t>
            </w:r>
            <w:r w:rsidRPr="00B973BD">
              <w:rPr>
                <w:rFonts w:ascii="Times New Roman" w:eastAsia="Times New Roman" w:hAnsi="Times New Roman" w:cs="Times New Roman"/>
                <w:bCs/>
                <w:sz w:val="24"/>
                <w:szCs w:val="24"/>
                <w:lang w:eastAsia="ru-RU"/>
              </w:rPr>
              <w:t xml:space="preserve"> размеру месячного расчетного показателя, действующего на 1 января соответствующего года;</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lastRenderedPageBreak/>
              <w:t>6 процента</w:t>
            </w:r>
            <w:r w:rsidRPr="00B973BD">
              <w:rPr>
                <w:rFonts w:ascii="Times New Roman" w:eastAsia="Times New Roman" w:hAnsi="Times New Roman" w:cs="Times New Roman"/>
                <w:bCs/>
                <w:sz w:val="24"/>
                <w:szCs w:val="24"/>
                <w:lang w:eastAsia="ru-RU"/>
              </w:rPr>
              <w:t xml:space="preserve"> – предельный оборот равный </w:t>
            </w:r>
            <w:r w:rsidRPr="00B973BD">
              <w:rPr>
                <w:rFonts w:ascii="Times New Roman" w:eastAsia="Times New Roman" w:hAnsi="Times New Roman" w:cs="Times New Roman"/>
                <w:b/>
                <w:bCs/>
                <w:sz w:val="24"/>
                <w:szCs w:val="24"/>
                <w:lang w:eastAsia="ru-RU"/>
              </w:rPr>
              <w:t>25 200-кратному</w:t>
            </w:r>
            <w:r w:rsidRPr="00B973BD">
              <w:rPr>
                <w:rFonts w:ascii="Times New Roman" w:eastAsia="Times New Roman" w:hAnsi="Times New Roman" w:cs="Times New Roman"/>
                <w:bCs/>
                <w:sz w:val="24"/>
                <w:szCs w:val="24"/>
                <w:lang w:eastAsia="ru-RU"/>
              </w:rPr>
              <w:t xml:space="preserve"> размеру месячного расчетного показателя, действующего на 1 января соответствующего года;</w:t>
            </w:r>
          </w:p>
          <w:p w:rsidR="009A293F" w:rsidRPr="00B973BD" w:rsidRDefault="009A293F" w:rsidP="009A293F">
            <w:pPr>
              <w:tabs>
                <w:tab w:val="left" w:pos="2687"/>
                <w:tab w:val="left" w:pos="2727"/>
              </w:tabs>
              <w:ind w:firstLine="227"/>
              <w:jc w:val="both"/>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bCs/>
                <w:sz w:val="24"/>
                <w:szCs w:val="24"/>
                <w:lang w:eastAsia="ru-RU"/>
              </w:rPr>
              <w:t>подпункт 2) исключить</w:t>
            </w:r>
            <w:r w:rsidRPr="00B973BD">
              <w:rPr>
                <w:rFonts w:ascii="Times New Roman" w:eastAsia="Times New Roman" w:hAnsi="Times New Roman" w:cs="Times New Roman"/>
                <w:bCs/>
                <w:sz w:val="24"/>
                <w:szCs w:val="24"/>
                <w:lang w:eastAsia="ru-RU"/>
              </w:rPr>
              <w:t>.».</w:t>
            </w:r>
          </w:p>
          <w:p w:rsidR="009A293F" w:rsidRPr="00B973BD" w:rsidRDefault="009A293F" w:rsidP="009A293F">
            <w:pPr>
              <w:tabs>
                <w:tab w:val="left" w:pos="2687"/>
                <w:tab w:val="left" w:pos="2727"/>
              </w:tabs>
              <w:ind w:firstLine="227"/>
              <w:jc w:val="both"/>
              <w:rPr>
                <w:rFonts w:ascii="Times New Roman" w:eastAsia="Times New Roman" w:hAnsi="Times New Roman" w:cs="Times New Roman"/>
                <w:bCs/>
                <w:sz w:val="24"/>
                <w:szCs w:val="24"/>
                <w:lang w:eastAsia="ru-RU"/>
              </w:rPr>
            </w:pPr>
          </w:p>
        </w:tc>
        <w:tc>
          <w:tcPr>
            <w:tcW w:w="3119" w:type="dxa"/>
          </w:tcPr>
          <w:p w:rsidR="009A293F" w:rsidRPr="00B973BD" w:rsidRDefault="009A293F" w:rsidP="009A293F">
            <w:pPr>
              <w:ind w:firstLine="227"/>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lastRenderedPageBreak/>
              <w:t>депутат</w:t>
            </w:r>
          </w:p>
          <w:p w:rsidR="009A293F" w:rsidRPr="00B973BD" w:rsidRDefault="009A293F" w:rsidP="009A293F">
            <w:pPr>
              <w:ind w:firstLine="227"/>
              <w:jc w:val="center"/>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 Мусабаев</w:t>
            </w:r>
          </w:p>
          <w:p w:rsidR="009A293F" w:rsidRPr="00B973BD" w:rsidRDefault="009A293F" w:rsidP="009A293F">
            <w:pPr>
              <w:ind w:firstLine="227"/>
              <w:jc w:val="both"/>
              <w:rPr>
                <w:rFonts w:ascii="Times New Roman" w:eastAsia="Times New Roman" w:hAnsi="Times New Roman" w:cs="Times New Roman"/>
                <w:bCs/>
                <w:sz w:val="24"/>
                <w:szCs w:val="24"/>
                <w:lang w:eastAsia="ru-RU"/>
              </w:rPr>
            </w:pPr>
          </w:p>
          <w:p w:rsidR="009A293F" w:rsidRPr="00B973BD" w:rsidRDefault="009A293F" w:rsidP="009A293F">
            <w:pPr>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 xml:space="preserve">Данные поправки направлены на справедливое налогообложение. </w:t>
            </w:r>
          </w:p>
          <w:p w:rsidR="009A293F" w:rsidRPr="00B973BD" w:rsidRDefault="009A293F" w:rsidP="009A293F">
            <w:pPr>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Каждый предприниматель полностью осознает свои права и обязанности. При большом обороте должно уплачиваться больше налога, а при малом – меньше.</w:t>
            </w:r>
          </w:p>
          <w:p w:rsidR="009A293F" w:rsidRPr="00B973BD" w:rsidRDefault="009A293F" w:rsidP="009A293F">
            <w:pPr>
              <w:ind w:firstLine="227"/>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Тем самым обеспечивается прозрачность поступления налогов от предпринимательской деятельности, а также защищаются права налогоплательщиков.</w:t>
            </w:r>
          </w:p>
        </w:tc>
        <w:tc>
          <w:tcPr>
            <w:tcW w:w="2551" w:type="dxa"/>
          </w:tcPr>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 xml:space="preserve">Доработать </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Pr="006309CE" w:rsidRDefault="009A293F" w:rsidP="009A293F">
            <w:pPr>
              <w:keepNext/>
              <w:keepLines/>
              <w:spacing w:line="259" w:lineRule="auto"/>
              <w:ind w:firstLine="709"/>
              <w:contextualSpacing/>
              <w:jc w:val="both"/>
              <w:outlineLvl w:val="2"/>
              <w:rPr>
                <w:rFonts w:ascii="Times New Roman" w:eastAsiaTheme="majorEastAsia" w:hAnsi="Times New Roman" w:cs="Times New Roman"/>
                <w:sz w:val="20"/>
                <w:szCs w:val="20"/>
              </w:rPr>
            </w:pPr>
            <w:r>
              <w:rPr>
                <w:rFonts w:ascii="Times New Roman" w:eastAsiaTheme="majorEastAsia" w:hAnsi="Times New Roman" w:cs="Times New Roman"/>
                <w:sz w:val="20"/>
                <w:szCs w:val="20"/>
              </w:rPr>
              <w:lastRenderedPageBreak/>
              <w:t xml:space="preserve">Не поддерживается </w:t>
            </w:r>
          </w:p>
          <w:p w:rsidR="009A293F" w:rsidRPr="006309CE" w:rsidRDefault="009A293F" w:rsidP="009A293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6309CE">
              <w:rPr>
                <w:rFonts w:ascii="Times New Roman" w:eastAsiaTheme="majorEastAsia" w:hAnsi="Times New Roman" w:cs="Times New Roman"/>
                <w:sz w:val="20"/>
                <w:szCs w:val="20"/>
              </w:rPr>
              <w:t>по позиции 9 относительно внесения изменений в п</w:t>
            </w:r>
            <w:r w:rsidRPr="006309CE">
              <w:rPr>
                <w:rFonts w:ascii="Times New Roman" w:eastAsiaTheme="majorEastAsia" w:hAnsi="Times New Roman" w:cs="Times New Roman"/>
                <w:sz w:val="20"/>
                <w:szCs w:val="20"/>
                <w:lang w:eastAsia="ru-RU"/>
              </w:rPr>
              <w:t xml:space="preserve">одпункты 1) и 2) пункта 1 статьи 713 в части </w:t>
            </w:r>
            <w:bookmarkStart w:id="100" w:name="_Hlk195194822"/>
            <w:r w:rsidRPr="006309CE">
              <w:rPr>
                <w:rFonts w:ascii="Times New Roman" w:eastAsiaTheme="majorEastAsia" w:hAnsi="Times New Roman" w:cs="Times New Roman"/>
                <w:sz w:val="20"/>
                <w:szCs w:val="20"/>
              </w:rPr>
              <w:t>установления дифференцированных ставок в зависимости от размера дохода для исчисления налогов по СНР на основе упрощенной декларации.</w:t>
            </w:r>
            <w:bookmarkEnd w:id="100"/>
          </w:p>
          <w:p w:rsidR="009A293F" w:rsidRPr="006309CE" w:rsidRDefault="009A293F" w:rsidP="009A293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6309CE">
              <w:rPr>
                <w:rFonts w:ascii="Times New Roman" w:eastAsiaTheme="majorEastAsia" w:hAnsi="Times New Roman" w:cs="Times New Roman"/>
                <w:sz w:val="20"/>
                <w:szCs w:val="20"/>
              </w:rPr>
              <w:t>Принятие предложении по установлению дифференцированной ставки в зависимости от размера дохода может привести к снижению мотивации к росту бизнеса, предприятия могут сознательно ограничивать рост своих доходов, чтобы оставаться в пороге с низкой ставкой.</w:t>
            </w:r>
          </w:p>
          <w:p w:rsidR="009A293F" w:rsidRPr="006309CE" w:rsidRDefault="009A293F" w:rsidP="009A293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6309CE">
              <w:rPr>
                <w:rFonts w:ascii="Times New Roman" w:eastAsiaTheme="majorEastAsia" w:hAnsi="Times New Roman" w:cs="Times New Roman"/>
                <w:sz w:val="20"/>
                <w:szCs w:val="20"/>
              </w:rPr>
              <w:t xml:space="preserve">В этой связи данное предложение не может быть поддержана, поскольку такая практика может стать фактором для увеличения риска манипуляций с доходами, дробления бизнеса, усложнит администрирование, </w:t>
            </w:r>
            <w:r w:rsidRPr="006309CE">
              <w:rPr>
                <w:rFonts w:ascii="Times New Roman" w:eastAsiaTheme="majorEastAsia" w:hAnsi="Times New Roman" w:cs="Times New Roman"/>
                <w:sz w:val="20"/>
                <w:szCs w:val="20"/>
              </w:rPr>
              <w:lastRenderedPageBreak/>
              <w:t>повысит риска роста теневой экономики;</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9A293F" w:rsidRPr="00B973BD" w:rsidRDefault="009A293F" w:rsidP="009A293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статья 713 проекта</w:t>
            </w:r>
          </w:p>
        </w:tc>
        <w:tc>
          <w:tcPr>
            <w:tcW w:w="3828" w:type="dxa"/>
            <w:shd w:val="clear" w:color="auto" w:fill="FFFFFF" w:themeFill="background1"/>
          </w:tcPr>
          <w:p w:rsidR="009A293F" w:rsidRPr="00B973BD" w:rsidRDefault="009A293F" w:rsidP="009A293F">
            <w:pPr>
              <w:ind w:firstLine="709"/>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 xml:space="preserve">Статья 713. Исчисление налогов по </w:t>
            </w:r>
            <w:r w:rsidRPr="00B973BD">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9A293F" w:rsidRPr="00B973BD" w:rsidRDefault="009A293F" w:rsidP="009A293F">
            <w:pPr>
              <w:ind w:firstLine="709"/>
              <w:contextualSpacing/>
              <w:jc w:val="both"/>
              <w:rPr>
                <w:rFonts w:ascii="Times New Roman" w:eastAsia="Calibri" w:hAnsi="Times New Roman" w:cs="Times New Roman"/>
                <w:b/>
                <w:bCs/>
                <w:sz w:val="24"/>
                <w:szCs w:val="24"/>
                <w:lang w:eastAsia="ru-RU"/>
              </w:rPr>
            </w:pPr>
          </w:p>
          <w:p w:rsidR="009A293F" w:rsidRPr="00B973BD" w:rsidRDefault="009A293F" w:rsidP="009A293F">
            <w:pPr>
              <w:ind w:firstLine="709"/>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1.</w:t>
            </w:r>
            <w:r w:rsidRPr="00B973BD">
              <w:rPr>
                <w:rFonts w:ascii="Times New Roman" w:eastAsia="Times New Roman" w:hAnsi="Times New Roman" w:cs="Times New Roman"/>
                <w:sz w:val="24"/>
                <w:szCs w:val="24"/>
                <w:lang w:eastAsia="ru-RU"/>
              </w:rPr>
              <w:t xml:space="preserve">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w:t>
            </w:r>
            <w:r w:rsidRPr="00B973BD">
              <w:rPr>
                <w:rFonts w:ascii="Times New Roman" w:eastAsia="Times New Roman" w:hAnsi="Times New Roman" w:cs="Times New Roman"/>
                <w:b/>
                <w:sz w:val="24"/>
                <w:szCs w:val="24"/>
                <w:lang w:eastAsia="ru-RU"/>
              </w:rPr>
              <w:t xml:space="preserve"> в размере:</w:t>
            </w:r>
          </w:p>
          <w:p w:rsidR="009A293F" w:rsidRPr="00B973BD" w:rsidRDefault="009A293F" w:rsidP="009A293F">
            <w:pPr>
              <w:ind w:firstLine="709"/>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 xml:space="preserve">1) </w:t>
            </w:r>
            <w:r w:rsidRPr="00B973BD">
              <w:rPr>
                <w:rFonts w:ascii="Times New Roman" w:eastAsia="Times New Roman" w:hAnsi="Times New Roman" w:cs="Times New Roman"/>
                <w:b/>
                <w:sz w:val="24"/>
                <w:szCs w:val="24"/>
                <w:lang w:eastAsia="ru-RU"/>
              </w:rPr>
              <w:t>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9A293F" w:rsidRPr="00B973BD" w:rsidRDefault="009A293F" w:rsidP="009A293F">
            <w:pPr>
              <w:ind w:firstLine="709"/>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Местные представительные органы имеют право </w:t>
            </w:r>
            <w:hyperlink r:id="rId71" w:history="1">
              <w:r w:rsidRPr="00B973BD">
                <w:rPr>
                  <w:rFonts w:ascii="Times New Roman" w:eastAsia="Times New Roman" w:hAnsi="Times New Roman" w:cs="Times New Roman"/>
                  <w:b/>
                  <w:sz w:val="24"/>
                  <w:szCs w:val="24"/>
                  <w:lang w:eastAsia="ru-RU"/>
                </w:rPr>
                <w:t>понижать или повышать</w:t>
              </w:r>
              <w:r w:rsidRPr="00B973BD">
                <w:rPr>
                  <w:rFonts w:ascii="Times New Roman" w:eastAsia="Times New Roman" w:hAnsi="Times New Roman" w:cs="Times New Roman"/>
                  <w:sz w:val="24"/>
                  <w:szCs w:val="24"/>
                  <w:lang w:eastAsia="ru-RU"/>
                </w:rPr>
                <w:t xml:space="preserve"> размер ставки</w:t>
              </w:r>
            </w:hyperlink>
            <w:r w:rsidRPr="00B973BD">
              <w:rPr>
                <w:rFonts w:ascii="Times New Roman" w:eastAsia="Times New Roman" w:hAnsi="Times New Roman" w:cs="Times New Roman"/>
                <w:sz w:val="24"/>
                <w:szCs w:val="24"/>
                <w:lang w:eastAsia="ru-RU"/>
              </w:rPr>
              <w:t xml:space="preserve">, </w:t>
            </w:r>
            <w:r w:rsidRPr="00B973BD">
              <w:rPr>
                <w:rFonts w:ascii="Times New Roman" w:eastAsia="Times New Roman" w:hAnsi="Times New Roman" w:cs="Times New Roman"/>
                <w:sz w:val="24"/>
                <w:szCs w:val="24"/>
                <w:lang w:eastAsia="ru-RU"/>
              </w:rPr>
              <w:lastRenderedPageBreak/>
              <w:t xml:space="preserve">установленной </w:t>
            </w:r>
            <w:r w:rsidRPr="00B973BD">
              <w:rPr>
                <w:rFonts w:ascii="Times New Roman" w:eastAsia="Times New Roman" w:hAnsi="Times New Roman" w:cs="Times New Roman"/>
                <w:b/>
                <w:sz w:val="24"/>
                <w:szCs w:val="24"/>
                <w:lang w:eastAsia="ru-RU"/>
              </w:rPr>
              <w:t xml:space="preserve">подпунктом 1) пункта 1 </w:t>
            </w:r>
            <w:r w:rsidRPr="00B973BD">
              <w:rPr>
                <w:rFonts w:ascii="Times New Roman" w:eastAsia="Times New Roman" w:hAnsi="Times New Roman" w:cs="Times New Roman"/>
                <w:sz w:val="24"/>
                <w:szCs w:val="24"/>
                <w:lang w:eastAsia="ru-RU"/>
              </w:rPr>
              <w:t>настоящей статьи, не более чем на 50 процентов в зависимости от вида деятельности и места нахождения объекта.</w:t>
            </w:r>
          </w:p>
          <w:p w:rsidR="009A293F" w:rsidRPr="00B973BD" w:rsidRDefault="009A293F" w:rsidP="009A293F">
            <w:pPr>
              <w:ind w:firstLine="709"/>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При этом запрещается понижение ставки индивидуально для отдельных налогоплательщиков.</w:t>
            </w:r>
          </w:p>
          <w:p w:rsidR="009A293F" w:rsidRPr="00B973BD" w:rsidRDefault="009A293F" w:rsidP="009A293F">
            <w:pPr>
              <w:ind w:firstLine="709"/>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9A293F" w:rsidRPr="00B973BD" w:rsidRDefault="009A293F" w:rsidP="009A293F">
            <w:pPr>
              <w:ind w:firstLine="709"/>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sz w:val="24"/>
                <w:szCs w:val="24"/>
                <w:lang w:eastAsia="ru-RU"/>
              </w:rPr>
              <w:t>2) 4 процента –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9A293F" w:rsidRPr="00B973BD" w:rsidRDefault="009A293F" w:rsidP="009A293F">
            <w:pPr>
              <w:ind w:firstLine="709"/>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3) </w:t>
            </w:r>
            <w:r w:rsidRPr="00B973BD">
              <w:rPr>
                <w:rFonts w:ascii="Times New Roman" w:eastAsia="Times New Roman" w:hAnsi="Times New Roman" w:cs="Times New Roman"/>
                <w:b/>
                <w:sz w:val="24"/>
                <w:szCs w:val="24"/>
                <w:lang w:eastAsia="ru-RU"/>
              </w:rPr>
              <w:t xml:space="preserve">12%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B973BD">
                <w:rPr>
                  <w:rFonts w:ascii="Times New Roman" w:eastAsia="Times New Roman" w:hAnsi="Times New Roman" w:cs="Times New Roman"/>
                  <w:b/>
                  <w:sz w:val="24"/>
                  <w:szCs w:val="24"/>
                  <w:lang w:eastAsia="ru-RU"/>
                </w:rPr>
                <w:t xml:space="preserve">пункта 4 </w:t>
              </w:r>
              <w:r w:rsidRPr="00B973BD">
                <w:rPr>
                  <w:rFonts w:ascii="Times New Roman" w:eastAsia="Times New Roman" w:hAnsi="Times New Roman" w:cs="Times New Roman"/>
                  <w:b/>
                  <w:sz w:val="24"/>
                  <w:szCs w:val="24"/>
                  <w:lang w:eastAsia="ru-RU"/>
                </w:rPr>
                <w:lastRenderedPageBreak/>
                <w:t>статьи 2</w:t>
              </w:r>
            </w:hyperlink>
            <w:r w:rsidRPr="00B973BD">
              <w:rPr>
                <w:rFonts w:ascii="Times New Roman" w:eastAsia="Times New Roman" w:hAnsi="Times New Roman" w:cs="Times New Roman"/>
                <w:b/>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9A293F" w:rsidRPr="00B973BD" w:rsidRDefault="009A293F" w:rsidP="009A293F">
            <w:pPr>
              <w:ind w:firstLine="709"/>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9A293F" w:rsidRPr="00B973BD" w:rsidRDefault="009A293F" w:rsidP="009A293F">
            <w:pPr>
              <w:shd w:val="clear" w:color="auto" w:fill="FFFFFF" w:themeFill="background1"/>
              <w:ind w:firstLine="445"/>
              <w:contextualSpacing/>
              <w:jc w:val="both"/>
              <w:rPr>
                <w:rFonts w:ascii="Times New Roman" w:eastAsia="Calibri" w:hAnsi="Times New Roman" w:cs="Times New Roman"/>
                <w:b/>
                <w:bCs/>
                <w:sz w:val="24"/>
                <w:szCs w:val="24"/>
                <w:lang w:eastAsia="ru-RU"/>
              </w:rPr>
            </w:pPr>
          </w:p>
        </w:tc>
        <w:tc>
          <w:tcPr>
            <w:tcW w:w="3967" w:type="dxa"/>
          </w:tcPr>
          <w:p w:rsidR="009A293F" w:rsidRPr="00B973BD" w:rsidRDefault="009A293F" w:rsidP="009A293F">
            <w:pPr>
              <w:pStyle w:val="pj"/>
              <w:ind w:firstLine="312"/>
              <w:contextualSpacing/>
              <w:rPr>
                <w:rStyle w:val="s1"/>
                <w:rFonts w:eastAsia="Calibri"/>
              </w:rPr>
            </w:pPr>
            <w:r w:rsidRPr="00B973BD">
              <w:rPr>
                <w:rStyle w:val="s1"/>
                <w:rFonts w:eastAsia="Calibri"/>
              </w:rPr>
              <w:lastRenderedPageBreak/>
              <w:t>статью 713 проекта изложить в следующей редакции:</w:t>
            </w:r>
          </w:p>
          <w:p w:rsidR="009A293F" w:rsidRPr="00B973BD" w:rsidRDefault="009A293F" w:rsidP="009A293F">
            <w:pPr>
              <w:pStyle w:val="pj"/>
              <w:ind w:firstLine="312"/>
              <w:contextualSpacing/>
              <w:rPr>
                <w:rStyle w:val="s0"/>
                <w:rFonts w:eastAsia="Calibri"/>
                <w:b/>
                <w:bCs/>
              </w:rPr>
            </w:pPr>
            <w:r w:rsidRPr="00B973BD">
              <w:rPr>
                <w:rStyle w:val="s1"/>
                <w:rFonts w:eastAsia="Calibri"/>
              </w:rPr>
              <w:t xml:space="preserve">«Статья 713. Исчисление налогов по </w:t>
            </w:r>
            <w:r w:rsidRPr="00B973BD">
              <w:t xml:space="preserve">специальному налоговому режиму </w:t>
            </w:r>
            <w:r w:rsidRPr="00B973BD">
              <w:rPr>
                <w:rStyle w:val="s0"/>
              </w:rPr>
              <w:t>на основе упрощенной декларации</w:t>
            </w:r>
          </w:p>
          <w:p w:rsidR="009A293F" w:rsidRPr="00B973BD" w:rsidRDefault="009A293F" w:rsidP="009A293F">
            <w:pPr>
              <w:pStyle w:val="pj"/>
              <w:ind w:firstLine="312"/>
              <w:contextualSpacing/>
              <w:rPr>
                <w:rStyle w:val="s0"/>
              </w:rPr>
            </w:pPr>
            <w:r w:rsidRPr="00B973BD">
              <w:rPr>
                <w:rStyle w:val="s0"/>
              </w:rPr>
              <w:t>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9A293F" w:rsidRPr="00B973BD" w:rsidRDefault="009A293F" w:rsidP="009A293F">
            <w:pPr>
              <w:pStyle w:val="pj"/>
              <w:ind w:left="31" w:firstLine="312"/>
              <w:contextualSpacing/>
              <w:rPr>
                <w:rStyle w:val="s0"/>
              </w:rPr>
            </w:pPr>
            <w:r w:rsidRPr="00B973BD">
              <w:rPr>
                <w:rStyle w:val="s0"/>
              </w:rPr>
              <w:t>1) 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9A293F" w:rsidRPr="00B973BD" w:rsidRDefault="009A293F" w:rsidP="009A293F">
            <w:pPr>
              <w:pStyle w:val="pj"/>
              <w:ind w:firstLine="312"/>
              <w:contextualSpacing/>
            </w:pPr>
            <w:r w:rsidRPr="00B973BD">
              <w:rPr>
                <w:rStyle w:val="s0"/>
              </w:rPr>
              <w:t xml:space="preserve">Местные представительные органы имеют право </w:t>
            </w:r>
            <w:hyperlink r:id="rId72" w:history="1">
              <w:r w:rsidRPr="00B973BD">
                <w:rPr>
                  <w:rStyle w:val="ac"/>
                  <w:b/>
                  <w:color w:val="auto"/>
                </w:rPr>
                <w:t>понижать или повышать размер ставки</w:t>
              </w:r>
            </w:hyperlink>
            <w:r w:rsidRPr="00B973BD">
              <w:rPr>
                <w:rStyle w:val="s0"/>
                <w:b/>
                <w:color w:val="auto"/>
              </w:rPr>
              <w:t>,</w:t>
            </w:r>
            <w:r w:rsidRPr="00B973BD">
              <w:rPr>
                <w:rStyle w:val="s0"/>
              </w:rPr>
              <w:t xml:space="preserve"> установленной подпунктом 1) </w:t>
            </w:r>
            <w:r w:rsidRPr="00B973BD">
              <w:rPr>
                <w:rStyle w:val="s0"/>
              </w:rPr>
              <w:lastRenderedPageBreak/>
              <w:t>пункта 1 настоящей статьи, не более чем на 50 процентов в зависимости от вида деятельности и места нахождения объекта.</w:t>
            </w:r>
          </w:p>
          <w:p w:rsidR="009A293F" w:rsidRPr="00B973BD" w:rsidRDefault="009A293F" w:rsidP="009A293F">
            <w:pPr>
              <w:pStyle w:val="pj"/>
              <w:ind w:firstLine="312"/>
              <w:contextualSpacing/>
            </w:pPr>
            <w:r w:rsidRPr="00B973BD">
              <w:rPr>
                <w:rStyle w:val="s0"/>
              </w:rPr>
              <w:t>При этом запрещается понижение ставки индивидуально для отдельных налогоплательщиков.</w:t>
            </w:r>
          </w:p>
          <w:p w:rsidR="009A293F" w:rsidRPr="00B973BD" w:rsidRDefault="009A293F" w:rsidP="009A293F">
            <w:pPr>
              <w:pStyle w:val="pj"/>
              <w:ind w:firstLine="312"/>
              <w:contextualSpacing/>
            </w:pPr>
            <w:r w:rsidRPr="00B973BD">
              <w:rPr>
                <w:rStyle w:val="s0"/>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9A293F" w:rsidRPr="00B973BD" w:rsidRDefault="009A293F" w:rsidP="009A293F">
            <w:pPr>
              <w:pStyle w:val="pj"/>
              <w:ind w:left="31" w:firstLine="312"/>
              <w:contextualSpacing/>
              <w:rPr>
                <w:rStyle w:val="s0"/>
                <w:b/>
              </w:rPr>
            </w:pPr>
            <w:r w:rsidRPr="00B973BD">
              <w:rPr>
                <w:rStyle w:val="s0"/>
                <w:b/>
              </w:rPr>
              <w:t xml:space="preserve">2) 2 </w:t>
            </w:r>
            <w:r w:rsidRPr="00B973BD">
              <w:rPr>
                <w:b/>
              </w:rPr>
              <w:t>процента</w:t>
            </w:r>
            <w:r w:rsidRPr="00B973BD">
              <w:rPr>
                <w:rStyle w:val="s0"/>
                <w:b/>
              </w:rPr>
              <w:t xml:space="preserve"> – по доходам</w:t>
            </w:r>
            <w:r w:rsidRPr="00B973BD">
              <w:rPr>
                <w:b/>
              </w:rPr>
              <w:t xml:space="preserve">, полученным </w:t>
            </w:r>
            <w:r w:rsidRPr="00B973BD">
              <w:rPr>
                <w:rStyle w:val="s0"/>
                <w:b/>
              </w:rPr>
              <w:t>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9A293F" w:rsidRPr="00B973BD" w:rsidRDefault="009A293F" w:rsidP="009A293F">
            <w:pPr>
              <w:pStyle w:val="pj"/>
              <w:ind w:left="31" w:firstLine="312"/>
              <w:contextualSpacing/>
              <w:rPr>
                <w:rStyle w:val="s0"/>
                <w:b/>
              </w:rPr>
            </w:pPr>
            <w:r w:rsidRPr="00B973BD">
              <w:rPr>
                <w:rStyle w:val="s0"/>
                <w:b/>
              </w:rPr>
              <w:t xml:space="preserve">3) 8%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B973BD">
                <w:rPr>
                  <w:rStyle w:val="ac"/>
                  <w:b/>
                  <w:color w:val="auto"/>
                </w:rPr>
                <w:t>пункта 4 статьи 2</w:t>
              </w:r>
            </w:hyperlink>
            <w:r w:rsidRPr="00B973BD">
              <w:rPr>
                <w:rStyle w:val="ac"/>
                <w:b/>
                <w:color w:val="auto"/>
              </w:rPr>
              <w:t>50</w:t>
            </w:r>
            <w:r w:rsidRPr="00B973BD">
              <w:rPr>
                <w:rStyle w:val="s0"/>
                <w:b/>
                <w:color w:val="auto"/>
              </w:rPr>
              <w:t xml:space="preserve"> </w:t>
            </w:r>
            <w:r w:rsidRPr="00B973BD">
              <w:rPr>
                <w:rStyle w:val="s0"/>
                <w:b/>
              </w:rPr>
              <w:t xml:space="preserve">настоящего Кодекса по отнесению сумм расходов на вычеты для исчисления корпоративного или </w:t>
            </w:r>
            <w:r w:rsidRPr="00B973BD">
              <w:rPr>
                <w:rStyle w:val="s0"/>
                <w:b/>
              </w:rPr>
              <w:lastRenderedPageBreak/>
              <w:t>индивидуального подоходного налога.</w:t>
            </w:r>
          </w:p>
          <w:p w:rsidR="009A293F" w:rsidRPr="00B973BD" w:rsidRDefault="009A293F" w:rsidP="009A293F">
            <w:pPr>
              <w:ind w:firstLine="312"/>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Style w:val="s0"/>
                <w:sz w:val="24"/>
                <w:szCs w:val="24"/>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tc>
        <w:tc>
          <w:tcPr>
            <w:tcW w:w="3119" w:type="dxa"/>
          </w:tcPr>
          <w:p w:rsidR="009A293F" w:rsidRPr="00B973BD" w:rsidRDefault="009A293F" w:rsidP="009A293F">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lastRenderedPageBreak/>
              <w:t>депутат</w:t>
            </w:r>
          </w:p>
          <w:p w:rsidR="009A293F" w:rsidRPr="00B973BD" w:rsidRDefault="009A293F" w:rsidP="009A293F">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B973BD">
              <w:rPr>
                <w:rFonts w:ascii="Times New Roman" w:eastAsia="Calibri" w:hAnsi="Times New Roman" w:cs="Times New Roman"/>
                <w:b/>
                <w:bCs/>
                <w:spacing w:val="2"/>
                <w:sz w:val="24"/>
                <w:szCs w:val="24"/>
                <w:bdr w:val="none" w:sz="0" w:space="0" w:color="auto" w:frame="1"/>
                <w:shd w:val="clear" w:color="auto" w:fill="FFFFFF"/>
                <w:lang w:eastAsia="ar-SA"/>
              </w:rPr>
              <w:t>А. Кошмамбетов</w:t>
            </w:r>
          </w:p>
          <w:p w:rsidR="009A293F" w:rsidRPr="00B973BD" w:rsidRDefault="009A293F" w:rsidP="009A293F">
            <w:pPr>
              <w:pStyle w:val="a6"/>
              <w:ind w:left="0" w:firstLine="605"/>
              <w:jc w:val="both"/>
              <w:rPr>
                <w:rFonts w:ascii="Times New Roman" w:eastAsia="Calibri" w:hAnsi="Times New Roman" w:cs="Times New Roman"/>
                <w:bCs/>
                <w:spacing w:val="2"/>
                <w:sz w:val="24"/>
                <w:szCs w:val="24"/>
                <w:bdr w:val="none" w:sz="0" w:space="0" w:color="auto" w:frame="1"/>
                <w:shd w:val="clear" w:color="auto" w:fill="FFFFFF"/>
                <w:lang w:eastAsia="ar-SA"/>
              </w:rPr>
            </w:pPr>
          </w:p>
          <w:p w:rsidR="009A293F" w:rsidRPr="00B973BD" w:rsidRDefault="009A293F" w:rsidP="009A293F">
            <w:pPr>
              <w:pStyle w:val="a6"/>
              <w:ind w:left="0" w:firstLine="605"/>
              <w:jc w:val="both"/>
              <w:rPr>
                <w:rFonts w:ascii="Times New Roman" w:eastAsia="Calibri" w:hAnsi="Times New Roman" w:cs="Times New Roman"/>
                <w:bCs/>
                <w:spacing w:val="2"/>
                <w:sz w:val="24"/>
                <w:szCs w:val="24"/>
                <w:bdr w:val="none" w:sz="0" w:space="0" w:color="auto" w:frame="1"/>
                <w:shd w:val="clear" w:color="auto" w:fill="FFFFFF"/>
                <w:lang w:eastAsia="ar-SA"/>
              </w:rPr>
            </w:pPr>
            <w:r w:rsidRPr="00B973BD">
              <w:rPr>
                <w:rFonts w:ascii="Times New Roman" w:eastAsia="Calibri" w:hAnsi="Times New Roman" w:cs="Times New Roman"/>
                <w:bCs/>
                <w:spacing w:val="2"/>
                <w:sz w:val="24"/>
                <w:szCs w:val="24"/>
                <w:bdr w:val="none" w:sz="0" w:space="0" w:color="auto" w:frame="1"/>
                <w:shd w:val="clear" w:color="auto" w:fill="FFFFFF"/>
                <w:lang w:eastAsia="ar-SA"/>
              </w:rPr>
              <w:t>В целях поддержки предпринимателей сектора обрабатывающей промышленности.</w:t>
            </w:r>
          </w:p>
        </w:tc>
        <w:tc>
          <w:tcPr>
            <w:tcW w:w="2551" w:type="dxa"/>
          </w:tcPr>
          <w:p w:rsidR="009A293F" w:rsidRPr="00C0472B" w:rsidRDefault="009A293F" w:rsidP="009A293F">
            <w:pPr>
              <w:contextualSpacing/>
              <w:jc w:val="both"/>
              <w:rPr>
                <w:rFonts w:ascii="Times New Roman" w:hAnsi="Times New Roman" w:cs="Times New Roman"/>
                <w:b/>
                <w:bCs/>
                <w:i/>
                <w:iCs/>
                <w:sz w:val="24"/>
                <w:szCs w:val="24"/>
                <w:lang w:val="kk-KZ"/>
              </w:rPr>
            </w:pPr>
            <w:r w:rsidRPr="00C0472B">
              <w:rPr>
                <w:rFonts w:ascii="Times New Roman" w:hAnsi="Times New Roman" w:cs="Times New Roman"/>
                <w:b/>
                <w:bCs/>
                <w:i/>
                <w:iCs/>
                <w:sz w:val="24"/>
                <w:szCs w:val="24"/>
                <w:lang w:val="kk-KZ"/>
              </w:rPr>
              <w:t>Доработать</w:t>
            </w:r>
          </w:p>
          <w:p w:rsidR="009A293F" w:rsidRPr="00C0472B" w:rsidRDefault="009A293F" w:rsidP="009A293F">
            <w:pPr>
              <w:contextualSpacing/>
              <w:jc w:val="both"/>
              <w:rPr>
                <w:rFonts w:ascii="Times New Roman" w:hAnsi="Times New Roman" w:cs="Times New Roman"/>
                <w:b/>
                <w:bCs/>
                <w:i/>
                <w:iCs/>
                <w:sz w:val="24"/>
                <w:szCs w:val="24"/>
                <w:lang w:val="kk-KZ"/>
              </w:rPr>
            </w:pPr>
          </w:p>
          <w:p w:rsidR="009A293F" w:rsidRPr="00C0472B" w:rsidRDefault="009A293F" w:rsidP="009A293F">
            <w:pPr>
              <w:contextualSpacing/>
              <w:jc w:val="both"/>
              <w:rPr>
                <w:rFonts w:ascii="Times New Roman" w:hAnsi="Times New Roman" w:cs="Times New Roman"/>
                <w:b/>
                <w:bCs/>
                <w:i/>
                <w:iCs/>
                <w:sz w:val="24"/>
                <w:szCs w:val="24"/>
                <w:lang w:val="kk-KZ"/>
              </w:rPr>
            </w:pPr>
            <w:r w:rsidRPr="00C0472B">
              <w:rPr>
                <w:rFonts w:ascii="Times New Roman" w:hAnsi="Times New Roman" w:cs="Times New Roman"/>
                <w:b/>
                <w:bCs/>
                <w:i/>
                <w:iCs/>
                <w:sz w:val="24"/>
                <w:szCs w:val="24"/>
                <w:lang w:val="kk-KZ"/>
              </w:rPr>
              <w:t>270425</w:t>
            </w:r>
          </w:p>
          <w:p w:rsidR="009A293F" w:rsidRDefault="009A293F" w:rsidP="009A293F">
            <w:pPr>
              <w:ind w:firstLine="709"/>
              <w:contextualSpacing/>
              <w:jc w:val="both"/>
              <w:rPr>
                <w:rFonts w:ascii="Times New Roman" w:hAnsi="Times New Roman" w:cs="Times New Roman"/>
                <w:b/>
                <w:bCs/>
                <w:i/>
                <w:iCs/>
                <w:sz w:val="20"/>
                <w:szCs w:val="20"/>
                <w:lang w:val="kk-KZ"/>
              </w:rPr>
            </w:pPr>
          </w:p>
          <w:p w:rsidR="009A293F" w:rsidRPr="00F971CD" w:rsidRDefault="009A293F" w:rsidP="009A293F">
            <w:pPr>
              <w:ind w:firstLine="709"/>
              <w:contextualSpacing/>
              <w:jc w:val="both"/>
              <w:rPr>
                <w:rFonts w:ascii="Times New Roman" w:hAnsi="Times New Roman" w:cs="Times New Roman"/>
                <w:b/>
                <w:bCs/>
                <w:i/>
                <w:iCs/>
                <w:sz w:val="20"/>
                <w:szCs w:val="20"/>
                <w:lang w:val="kk-KZ"/>
              </w:rPr>
            </w:pPr>
            <w:r w:rsidRPr="00F971CD">
              <w:rPr>
                <w:rFonts w:ascii="Times New Roman" w:hAnsi="Times New Roman" w:cs="Times New Roman"/>
                <w:b/>
                <w:bCs/>
                <w:i/>
                <w:iCs/>
                <w:sz w:val="20"/>
                <w:szCs w:val="20"/>
                <w:lang w:val="kk-KZ"/>
              </w:rPr>
              <w:t xml:space="preserve">Не поддерживается </w:t>
            </w:r>
          </w:p>
          <w:p w:rsidR="009A293F" w:rsidRPr="00F971CD" w:rsidRDefault="009A293F" w:rsidP="009A293F">
            <w:pPr>
              <w:ind w:firstLine="709"/>
              <w:contextualSpacing/>
              <w:jc w:val="both"/>
              <w:rPr>
                <w:rFonts w:ascii="Times New Roman" w:hAnsi="Times New Roman" w:cs="Times New Roman"/>
                <w:sz w:val="20"/>
                <w:szCs w:val="20"/>
              </w:rPr>
            </w:pPr>
            <w:r w:rsidRPr="00F971CD">
              <w:rPr>
                <w:rFonts w:ascii="Times New Roman" w:hAnsi="Times New Roman" w:cs="Times New Roman"/>
                <w:b/>
                <w:bCs/>
                <w:i/>
                <w:iCs/>
                <w:sz w:val="20"/>
                <w:szCs w:val="20"/>
              </w:rPr>
              <w:t>по позициям 3, 8 и 9</w:t>
            </w:r>
            <w:r w:rsidRPr="00F971CD">
              <w:rPr>
                <w:rFonts w:ascii="Times New Roman" w:hAnsi="Times New Roman" w:cs="Times New Roman"/>
                <w:sz w:val="20"/>
                <w:szCs w:val="20"/>
              </w:rPr>
              <w:t xml:space="preserve"> относительно изменения пункта 1 статьи 702 проекта и статьи 713 проекта:</w:t>
            </w:r>
          </w:p>
          <w:p w:rsidR="009A293F" w:rsidRPr="00F971CD" w:rsidRDefault="009A293F" w:rsidP="009A293F">
            <w:pPr>
              <w:ind w:firstLine="709"/>
              <w:jc w:val="both"/>
              <w:rPr>
                <w:rFonts w:ascii="Times New Roman" w:hAnsi="Times New Roman"/>
                <w:iCs/>
                <w:sz w:val="20"/>
                <w:szCs w:val="20"/>
              </w:rPr>
            </w:pPr>
            <w:r w:rsidRPr="00F971CD">
              <w:rPr>
                <w:rFonts w:ascii="Times New Roman" w:hAnsi="Times New Roman"/>
                <w:iCs/>
                <w:sz w:val="20"/>
                <w:szCs w:val="20"/>
                <w:lang w:val="kk-KZ"/>
              </w:rPr>
              <w:t xml:space="preserve">установление ставок ИПН/КПН: 4% по </w:t>
            </w:r>
            <w:r w:rsidRPr="00F971CD">
              <w:rPr>
                <w:rFonts w:ascii="Times New Roman" w:hAnsi="Times New Roman"/>
                <w:iCs/>
                <w:sz w:val="20"/>
                <w:szCs w:val="20"/>
              </w:rPr>
              <w:t>доходам от:  производства и реализации товаров собственного производства при осуществлении видов деятельности, относящихся к обрабатывающей промышленности, а также реализации других товаров, выполнения работ, оказания услуг и 8 % по доходам от выполнения работ, оказания услуг налогоплательщикам, которые применяют нормы пункта 4 статьи 250 настоящего Кодекса по отнесению сумм расходов на вычеты для исчисления КПН или ИПН;</w:t>
            </w:r>
          </w:p>
          <w:p w:rsidR="009A293F" w:rsidRPr="00F971CD" w:rsidRDefault="009A293F" w:rsidP="009A293F">
            <w:pPr>
              <w:ind w:firstLine="709"/>
              <w:jc w:val="both"/>
              <w:rPr>
                <w:rFonts w:ascii="Times New Roman" w:hAnsi="Times New Roman"/>
                <w:iCs/>
                <w:sz w:val="20"/>
                <w:szCs w:val="20"/>
              </w:rPr>
            </w:pPr>
            <w:r w:rsidRPr="00F971CD">
              <w:rPr>
                <w:rFonts w:ascii="Times New Roman" w:hAnsi="Times New Roman"/>
                <w:iCs/>
                <w:sz w:val="20"/>
                <w:szCs w:val="20"/>
              </w:rPr>
              <w:lastRenderedPageBreak/>
              <w:t>пересмотра условий исчисления налогов по специальному налоговому режиму на основе упрощенной декларации;</w:t>
            </w:r>
          </w:p>
          <w:p w:rsidR="009A293F" w:rsidRPr="00F971CD" w:rsidRDefault="009A293F" w:rsidP="009A293F">
            <w:pPr>
              <w:pStyle w:val="pj"/>
              <w:ind w:firstLine="173"/>
              <w:contextualSpacing/>
              <w:jc w:val="center"/>
              <w:rPr>
                <w:rStyle w:val="s1"/>
                <w:rFonts w:eastAsia="Calibri"/>
                <w:color w:val="auto"/>
                <w:sz w:val="20"/>
                <w:szCs w:val="20"/>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A293F" w:rsidRPr="00B973BD" w:rsidRDefault="009A293F" w:rsidP="009A293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пункт 1 статьи 713 проекта</w:t>
            </w:r>
          </w:p>
        </w:tc>
        <w:tc>
          <w:tcPr>
            <w:tcW w:w="3828" w:type="dxa"/>
            <w:shd w:val="clear" w:color="auto" w:fill="auto"/>
          </w:tcPr>
          <w:p w:rsidR="009A293F" w:rsidRPr="00B973BD" w:rsidRDefault="009A293F" w:rsidP="009A293F">
            <w:pPr>
              <w:shd w:val="clear" w:color="auto" w:fill="FFFFFF" w:themeFill="background1"/>
              <w:ind w:firstLine="445"/>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 xml:space="preserve">Статья 713. Исчисление налогов по </w:t>
            </w:r>
            <w:r w:rsidRPr="00B973BD">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9A293F" w:rsidRPr="00B973BD" w:rsidRDefault="009A293F" w:rsidP="009A293F">
            <w:pPr>
              <w:shd w:val="clear" w:color="auto" w:fill="FFFFFF" w:themeFill="background1"/>
              <w:ind w:firstLine="445"/>
              <w:contextualSpacing/>
              <w:jc w:val="both"/>
              <w:rPr>
                <w:rFonts w:ascii="Times New Roman" w:eastAsia="Calibri" w:hAnsi="Times New Roman" w:cs="Times New Roman"/>
                <w:b/>
                <w:bCs/>
                <w:sz w:val="24"/>
                <w:szCs w:val="24"/>
                <w:lang w:eastAsia="ru-RU"/>
              </w:rPr>
            </w:pPr>
          </w:p>
          <w:p w:rsidR="009A293F" w:rsidRPr="00B973BD" w:rsidRDefault="009A293F" w:rsidP="009A293F">
            <w:pPr>
              <w:shd w:val="clear" w:color="auto" w:fill="FFFFFF" w:themeFill="background1"/>
              <w:ind w:firstLine="453"/>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w:t>
            </w:r>
            <w:r w:rsidRPr="00B973BD">
              <w:rPr>
                <w:rFonts w:ascii="Times New Roman" w:eastAsia="Times New Roman" w:hAnsi="Times New Roman" w:cs="Times New Roman"/>
                <w:sz w:val="24"/>
                <w:szCs w:val="24"/>
                <w:lang w:eastAsia="ru-RU"/>
              </w:rPr>
              <w:lastRenderedPageBreak/>
              <w:t>отчетный налоговый период ставки в размере:</w:t>
            </w:r>
          </w:p>
          <w:p w:rsidR="009A293F" w:rsidRPr="00B973BD" w:rsidRDefault="009A293F" w:rsidP="009A293F">
            <w:pPr>
              <w:shd w:val="clear" w:color="auto" w:fill="FFFFFF" w:themeFill="background1"/>
              <w:ind w:firstLine="445"/>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9A293F" w:rsidRPr="00B973BD" w:rsidRDefault="009A293F" w:rsidP="009A293F">
            <w:pPr>
              <w:shd w:val="clear" w:color="auto" w:fill="FFFFFF" w:themeFill="background1"/>
              <w:ind w:firstLine="445"/>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b/>
                <w:sz w:val="24"/>
                <w:szCs w:val="24"/>
                <w:lang w:eastAsia="ru-RU"/>
              </w:rPr>
              <w:t>3) 12%</w:t>
            </w:r>
            <w:r w:rsidRPr="00B973BD">
              <w:rPr>
                <w:rFonts w:ascii="Times New Roman" w:eastAsia="Times New Roman" w:hAnsi="Times New Roman" w:cs="Times New Roman"/>
                <w:sz w:val="24"/>
                <w:szCs w:val="24"/>
                <w:lang w:eastAsia="ru-RU"/>
              </w:rPr>
              <w:t xml:space="preserve">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B973BD">
                <w:rPr>
                  <w:rFonts w:ascii="Times New Roman" w:eastAsia="Times New Roman" w:hAnsi="Times New Roman" w:cs="Times New Roman"/>
                  <w:sz w:val="24"/>
                  <w:szCs w:val="24"/>
                  <w:lang w:eastAsia="ru-RU"/>
                </w:rPr>
                <w:t>пункта 4 статьи 2</w:t>
              </w:r>
            </w:hyperlink>
            <w:r w:rsidRPr="00B973BD">
              <w:rPr>
                <w:rFonts w:ascii="Times New Roman" w:eastAsia="Times New Roman" w:hAnsi="Times New Roman" w:cs="Times New Roman"/>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9A293F" w:rsidRPr="00B973BD" w:rsidRDefault="009A293F" w:rsidP="009A293F">
            <w:pPr>
              <w:shd w:val="clear" w:color="auto" w:fill="FFFFFF" w:themeFill="background1"/>
              <w:ind w:firstLine="445"/>
              <w:jc w:val="both"/>
              <w:rPr>
                <w:rFonts w:ascii="Times New Roman" w:hAnsi="Times New Roman" w:cs="Times New Roman"/>
                <w:sz w:val="24"/>
                <w:szCs w:val="24"/>
              </w:rPr>
            </w:pPr>
            <w:r w:rsidRPr="00B973BD">
              <w:rPr>
                <w:rFonts w:ascii="Times New Roman" w:eastAsia="Times New Roman" w:hAnsi="Times New Roman" w:cs="Times New Roman"/>
                <w:sz w:val="24"/>
                <w:szCs w:val="24"/>
                <w:lang w:eastAsia="ru-RU"/>
              </w:rPr>
              <w:t>…</w:t>
            </w:r>
          </w:p>
        </w:tc>
        <w:tc>
          <w:tcPr>
            <w:tcW w:w="3967" w:type="dxa"/>
          </w:tcPr>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jc w:val="both"/>
              <w:rPr>
                <w:rFonts w:ascii="Times New Roman" w:hAnsi="Times New Roman" w:cs="Times New Roman"/>
                <w:sz w:val="24"/>
                <w:szCs w:val="24"/>
              </w:rPr>
            </w:pPr>
          </w:p>
          <w:p w:rsidR="009A293F" w:rsidRPr="00B973BD" w:rsidRDefault="009A293F" w:rsidP="009A293F">
            <w:pPr>
              <w:shd w:val="clear" w:color="auto" w:fill="FFFFFF" w:themeFill="background1"/>
              <w:jc w:val="both"/>
              <w:rPr>
                <w:rFonts w:ascii="Times New Roman" w:hAnsi="Times New Roman" w:cs="Times New Roman"/>
                <w:sz w:val="24"/>
                <w:szCs w:val="24"/>
              </w:rPr>
            </w:pPr>
          </w:p>
          <w:p w:rsidR="009A293F" w:rsidRPr="00B973BD" w:rsidRDefault="009A293F" w:rsidP="009A293F">
            <w:pPr>
              <w:shd w:val="clear" w:color="auto" w:fill="FFFFFF" w:themeFill="background1"/>
              <w:jc w:val="both"/>
              <w:rPr>
                <w:rFonts w:ascii="Times New Roman" w:hAnsi="Times New Roman" w:cs="Times New Roman"/>
                <w:sz w:val="24"/>
                <w:szCs w:val="24"/>
              </w:rPr>
            </w:pPr>
          </w:p>
          <w:p w:rsidR="009A293F" w:rsidRPr="00B973BD" w:rsidRDefault="009A293F" w:rsidP="009A293F">
            <w:pPr>
              <w:shd w:val="clear" w:color="auto" w:fill="FFFFFF" w:themeFill="background1"/>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r w:rsidRPr="00B973BD">
              <w:rPr>
                <w:rFonts w:ascii="Times New Roman" w:hAnsi="Times New Roman" w:cs="Times New Roman"/>
                <w:sz w:val="24"/>
                <w:szCs w:val="24"/>
              </w:rPr>
              <w:t xml:space="preserve">в подпункте 3) пункта 1 статьи 713 проекта слова </w:t>
            </w:r>
            <w:r w:rsidRPr="00B973BD">
              <w:rPr>
                <w:rFonts w:ascii="Times New Roman" w:hAnsi="Times New Roman" w:cs="Times New Roman"/>
                <w:b/>
                <w:sz w:val="24"/>
                <w:szCs w:val="24"/>
              </w:rPr>
              <w:t>«12%»</w:t>
            </w:r>
            <w:r w:rsidRPr="00B973BD">
              <w:rPr>
                <w:rFonts w:ascii="Times New Roman" w:hAnsi="Times New Roman" w:cs="Times New Roman"/>
                <w:sz w:val="24"/>
                <w:szCs w:val="24"/>
              </w:rPr>
              <w:t xml:space="preserve"> заменить словами «</w:t>
            </w:r>
            <w:r w:rsidRPr="00B973BD">
              <w:rPr>
                <w:rFonts w:ascii="Times New Roman" w:hAnsi="Times New Roman" w:cs="Times New Roman"/>
                <w:b/>
                <w:sz w:val="24"/>
                <w:szCs w:val="24"/>
              </w:rPr>
              <w:t>восемь процентов»;</w:t>
            </w:r>
            <w:r w:rsidRPr="00B973BD">
              <w:rPr>
                <w:rFonts w:ascii="Times New Roman" w:hAnsi="Times New Roman" w:cs="Times New Roman"/>
                <w:sz w:val="24"/>
                <w:szCs w:val="24"/>
              </w:rPr>
              <w:t xml:space="preserve"> </w:t>
            </w: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p>
          <w:p w:rsidR="009A293F" w:rsidRPr="00B973BD" w:rsidRDefault="009A293F" w:rsidP="009A293F">
            <w:pPr>
              <w:shd w:val="clear" w:color="auto" w:fill="FFFFFF" w:themeFill="background1"/>
              <w:ind w:firstLine="284"/>
              <w:jc w:val="both"/>
              <w:rPr>
                <w:b/>
                <w:sz w:val="24"/>
                <w:szCs w:val="24"/>
              </w:rPr>
            </w:pPr>
          </w:p>
        </w:tc>
        <w:tc>
          <w:tcPr>
            <w:tcW w:w="3119" w:type="dxa"/>
          </w:tcPr>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9A293F" w:rsidRPr="00B973BD" w:rsidRDefault="009A293F" w:rsidP="009A293F">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М. Искандиров</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Аймагамбетов</w:t>
            </w:r>
          </w:p>
          <w:p w:rsidR="009A293F" w:rsidRPr="00B973BD" w:rsidRDefault="009A293F" w:rsidP="009A293F">
            <w:pPr>
              <w:shd w:val="clear" w:color="auto" w:fill="FFFFFF" w:themeFill="background1"/>
              <w:tabs>
                <w:tab w:val="left" w:pos="567"/>
                <w:tab w:val="left" w:pos="12049"/>
              </w:tabs>
              <w:ind w:firstLine="98"/>
              <w:jc w:val="both"/>
              <w:rPr>
                <w:rFonts w:ascii="Times New Roman" w:hAnsi="Times New Roman" w:cs="Times New Roman"/>
                <w:sz w:val="24"/>
                <w:szCs w:val="24"/>
              </w:rPr>
            </w:pPr>
          </w:p>
          <w:p w:rsidR="009A293F" w:rsidRPr="00B973BD" w:rsidRDefault="009A293F" w:rsidP="009A293F">
            <w:pPr>
              <w:shd w:val="clear" w:color="auto" w:fill="FFFFFF" w:themeFill="background1"/>
              <w:tabs>
                <w:tab w:val="left" w:pos="567"/>
                <w:tab w:val="left" w:pos="12049"/>
              </w:tabs>
              <w:ind w:firstLine="98"/>
              <w:jc w:val="both"/>
              <w:rPr>
                <w:rFonts w:ascii="Times New Roman" w:hAnsi="Times New Roman" w:cs="Times New Roman"/>
                <w:sz w:val="24"/>
                <w:szCs w:val="24"/>
              </w:rPr>
            </w:pPr>
            <w:r w:rsidRPr="00B973BD">
              <w:rPr>
                <w:rFonts w:ascii="Times New Roman" w:hAnsi="Times New Roman" w:cs="Times New Roman"/>
                <w:sz w:val="24"/>
                <w:szCs w:val="24"/>
              </w:rPr>
              <w:t xml:space="preserve">Снижение ставки с 12% до 8% на доходы в отношениях «бизнес-бизнесу» сбалансирует налоговую нагрузку, поддерживая малый и средний бизнес, и одновременно предотвращая схемы оптимизации налогов и </w:t>
            </w:r>
            <w:r w:rsidRPr="00B973BD">
              <w:rPr>
                <w:rFonts w:ascii="Times New Roman" w:hAnsi="Times New Roman" w:cs="Times New Roman"/>
                <w:sz w:val="24"/>
                <w:szCs w:val="24"/>
              </w:rPr>
              <w:lastRenderedPageBreak/>
              <w:t>обналичивания крупных сумм.</w:t>
            </w:r>
          </w:p>
          <w:p w:rsidR="009A293F" w:rsidRPr="00B973BD" w:rsidRDefault="009A293F" w:rsidP="009A293F">
            <w:pPr>
              <w:shd w:val="clear" w:color="auto" w:fill="FFFFFF" w:themeFill="background1"/>
              <w:tabs>
                <w:tab w:val="left" w:pos="567"/>
                <w:tab w:val="left" w:pos="12049"/>
              </w:tabs>
              <w:ind w:firstLine="98"/>
              <w:jc w:val="both"/>
              <w:rPr>
                <w:rFonts w:ascii="Times New Roman" w:hAnsi="Times New Roman" w:cs="Times New Roman"/>
                <w:sz w:val="24"/>
                <w:szCs w:val="24"/>
              </w:rPr>
            </w:pPr>
            <w:r w:rsidRPr="00B973BD">
              <w:rPr>
                <w:rFonts w:ascii="Times New Roman" w:hAnsi="Times New Roman" w:cs="Times New Roman"/>
                <w:sz w:val="24"/>
                <w:szCs w:val="24"/>
              </w:rPr>
              <w:t>1. Защита от злоупотреблений. Разница между ставками 4% (бизнес-граждане) и 8% (бизнес-бизнесу) исключает оптимизацию налогов крупными компаниями, сохраняя налоговую нагрузку на приемлемом уровне.</w:t>
            </w:r>
          </w:p>
          <w:p w:rsidR="009A293F" w:rsidRPr="00B973BD" w:rsidRDefault="009A293F" w:rsidP="009A293F">
            <w:pPr>
              <w:shd w:val="clear" w:color="auto" w:fill="FFFFFF" w:themeFill="background1"/>
              <w:tabs>
                <w:tab w:val="left" w:pos="567"/>
                <w:tab w:val="left" w:pos="12049"/>
              </w:tabs>
              <w:ind w:firstLine="98"/>
              <w:jc w:val="both"/>
              <w:rPr>
                <w:rFonts w:ascii="Times New Roman" w:hAnsi="Times New Roman" w:cs="Times New Roman"/>
                <w:sz w:val="24"/>
                <w:szCs w:val="24"/>
              </w:rPr>
            </w:pPr>
            <w:r w:rsidRPr="00B973BD">
              <w:rPr>
                <w:rFonts w:ascii="Times New Roman" w:hAnsi="Times New Roman" w:cs="Times New Roman"/>
                <w:sz w:val="24"/>
                <w:szCs w:val="24"/>
              </w:rPr>
              <w:t>2. Поддержка малого бизнеса. Снижение ставки до 8% облегчает налоговое бремя для малых и средних предприятий, стимулируя рост и законную деловую активность.</w:t>
            </w:r>
          </w:p>
          <w:p w:rsidR="009A293F" w:rsidRPr="00B973BD" w:rsidRDefault="009A293F" w:rsidP="009A293F">
            <w:pPr>
              <w:shd w:val="clear" w:color="auto" w:fill="FFFFFF" w:themeFill="background1"/>
              <w:autoSpaceDE w:val="0"/>
              <w:autoSpaceDN w:val="0"/>
              <w:adjustRightInd w:val="0"/>
              <w:jc w:val="both"/>
              <w:rPr>
                <w:rFonts w:ascii="Times New Roman" w:hAnsi="Times New Roman" w:cs="Times New Roman"/>
                <w:sz w:val="24"/>
                <w:szCs w:val="24"/>
              </w:rPr>
            </w:pPr>
            <w:r w:rsidRPr="00B973BD">
              <w:rPr>
                <w:rFonts w:ascii="Times New Roman" w:hAnsi="Times New Roman" w:cs="Times New Roman"/>
                <w:sz w:val="24"/>
                <w:szCs w:val="24"/>
              </w:rPr>
              <w:t>Это решение поддерживает прозрачные бизнес-практики, развивая предпринимательство без риска налоговых злоупотреблений.</w:t>
            </w:r>
          </w:p>
          <w:p w:rsidR="009A293F" w:rsidRPr="00B973BD" w:rsidRDefault="009A293F" w:rsidP="009A293F">
            <w:pPr>
              <w:shd w:val="clear" w:color="auto" w:fill="FFFFFF" w:themeFill="background1"/>
              <w:autoSpaceDE w:val="0"/>
              <w:autoSpaceDN w:val="0"/>
              <w:adjustRightInd w:val="0"/>
              <w:jc w:val="both"/>
              <w:rPr>
                <w:rFonts w:ascii="Times New Roman" w:hAnsi="Times New Roman" w:cs="Times New Roman"/>
                <w:sz w:val="24"/>
                <w:szCs w:val="24"/>
              </w:rPr>
            </w:pPr>
          </w:p>
          <w:p w:rsidR="009A293F" w:rsidRPr="00B973BD" w:rsidRDefault="009A293F" w:rsidP="009A293F">
            <w:pPr>
              <w:shd w:val="clear" w:color="auto" w:fill="FFFFFF" w:themeFill="background1"/>
              <w:ind w:firstLine="113"/>
              <w:jc w:val="center"/>
              <w:rPr>
                <w:rFonts w:ascii="Times New Roman" w:eastAsia="Calibri" w:hAnsi="Times New Roman" w:cs="Times New Roman"/>
                <w:i/>
                <w:sz w:val="24"/>
                <w:szCs w:val="24"/>
              </w:rPr>
            </w:pPr>
            <w:r w:rsidRPr="00B973BD">
              <w:rPr>
                <w:rFonts w:ascii="Times New Roman" w:eastAsia="Calibri" w:hAnsi="Times New Roman" w:cs="Times New Roman"/>
                <w:i/>
                <w:sz w:val="24"/>
                <w:szCs w:val="24"/>
              </w:rPr>
              <w:t>Обоснование депутата</w:t>
            </w:r>
          </w:p>
          <w:p w:rsidR="009A293F" w:rsidRPr="00B973BD" w:rsidRDefault="009A293F" w:rsidP="009A293F">
            <w:pPr>
              <w:shd w:val="clear" w:color="auto" w:fill="FFFFFF" w:themeFill="background1"/>
              <w:jc w:val="center"/>
              <w:rPr>
                <w:rFonts w:ascii="Times New Roman" w:hAnsi="Times New Roman" w:cs="Times New Roman"/>
                <w:b/>
                <w:i/>
                <w:sz w:val="24"/>
                <w:szCs w:val="24"/>
              </w:rPr>
            </w:pPr>
            <w:r w:rsidRPr="00B973BD">
              <w:rPr>
                <w:rFonts w:ascii="Times New Roman" w:hAnsi="Times New Roman" w:cs="Times New Roman"/>
                <w:b/>
                <w:i/>
                <w:sz w:val="24"/>
                <w:szCs w:val="24"/>
              </w:rPr>
              <w:t>М. Искандирова</w:t>
            </w:r>
          </w:p>
          <w:p w:rsidR="009A293F" w:rsidRPr="00B973BD" w:rsidRDefault="009A293F" w:rsidP="009A293F">
            <w:pPr>
              <w:shd w:val="clear" w:color="auto" w:fill="FFFFFF" w:themeFill="background1"/>
              <w:spacing w:after="160" w:line="259" w:lineRule="auto"/>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Специальные налоговые режимы, в том числе СНР на основе упрощённой декларации, разработаны </w:t>
            </w:r>
            <w:r w:rsidRPr="00B973BD">
              <w:rPr>
                <w:rFonts w:ascii="Times New Roman" w:eastAsia="Calibri" w:hAnsi="Times New Roman" w:cs="Times New Roman"/>
                <w:sz w:val="24"/>
                <w:szCs w:val="24"/>
              </w:rPr>
              <w:lastRenderedPageBreak/>
              <w:t xml:space="preserve">для развития, легализации бизнеса и упрощения налогового администрирования. Данный режим выполняет роль поддержки малого, среднего и микробизнеса, имеющих ограниченные ресурсы и невысокую маржинальность. Устанавливаемая </w:t>
            </w:r>
            <w:proofErr w:type="gramStart"/>
            <w:r w:rsidRPr="00B973BD">
              <w:rPr>
                <w:rFonts w:ascii="Times New Roman" w:eastAsia="Calibri" w:hAnsi="Times New Roman" w:cs="Times New Roman"/>
                <w:sz w:val="24"/>
                <w:szCs w:val="24"/>
              </w:rPr>
              <w:t>проектом  ставка</w:t>
            </w:r>
            <w:proofErr w:type="gramEnd"/>
            <w:r w:rsidRPr="00B973BD">
              <w:rPr>
                <w:rFonts w:ascii="Times New Roman" w:eastAsia="Calibri" w:hAnsi="Times New Roman" w:cs="Times New Roman"/>
                <w:sz w:val="24"/>
                <w:szCs w:val="24"/>
              </w:rPr>
              <w:t xml:space="preserve"> 12% значительно снижает привлекательность данного СНР и резко увеличивает налоговую нагрузку на бизнес по сравнению с действующим Налоговым кодексом РК, что может привести к уходу бизнеса в теневой сектор и замедлению экономического роста.</w:t>
            </w:r>
          </w:p>
          <w:p w:rsidR="009A293F" w:rsidRPr="00B973BD" w:rsidRDefault="009A293F" w:rsidP="009A293F">
            <w:pPr>
              <w:shd w:val="clear" w:color="auto" w:fill="FFFFFF" w:themeFill="background1"/>
              <w:autoSpaceDE w:val="0"/>
              <w:autoSpaceDN w:val="0"/>
              <w:adjustRightInd w:val="0"/>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Предлагаемая ставка в размере 8% будет способствовать снижению финансового бремени, привлечению </w:t>
            </w:r>
            <w:proofErr w:type="gramStart"/>
            <w:r w:rsidRPr="00B973BD">
              <w:rPr>
                <w:rFonts w:ascii="Times New Roman" w:eastAsia="Calibri" w:hAnsi="Times New Roman" w:cs="Times New Roman"/>
                <w:sz w:val="24"/>
                <w:szCs w:val="24"/>
              </w:rPr>
              <w:t>инвесторов,  повышению</w:t>
            </w:r>
            <w:proofErr w:type="gramEnd"/>
            <w:r w:rsidRPr="00B973BD">
              <w:rPr>
                <w:rFonts w:ascii="Times New Roman" w:eastAsia="Calibri" w:hAnsi="Times New Roman" w:cs="Times New Roman"/>
                <w:sz w:val="24"/>
                <w:szCs w:val="24"/>
              </w:rPr>
              <w:t xml:space="preserve"> конкуреноспособности </w:t>
            </w:r>
            <w:r w:rsidRPr="00B973BD">
              <w:rPr>
                <w:rFonts w:ascii="Times New Roman" w:eastAsia="Calibri" w:hAnsi="Times New Roman" w:cs="Times New Roman"/>
              </w:rPr>
              <w:t xml:space="preserve">малого, среднего  и </w:t>
            </w:r>
            <w:r w:rsidRPr="00B973BD">
              <w:rPr>
                <w:rFonts w:ascii="Times New Roman" w:eastAsia="Calibri" w:hAnsi="Times New Roman" w:cs="Times New Roman"/>
              </w:rPr>
              <w:lastRenderedPageBreak/>
              <w:t>микробизнеса</w:t>
            </w:r>
            <w:r w:rsidRPr="00B973BD">
              <w:rPr>
                <w:rFonts w:ascii="Times New Roman" w:eastAsia="Calibri" w:hAnsi="Times New Roman" w:cs="Times New Roman"/>
                <w:sz w:val="24"/>
                <w:szCs w:val="24"/>
              </w:rPr>
              <w:t xml:space="preserve"> относительно крупного бизнеса, что придаст дооплнительный стимул к развитию.</w:t>
            </w:r>
          </w:p>
          <w:p w:rsidR="009A293F" w:rsidRPr="00B973BD" w:rsidRDefault="009A293F" w:rsidP="009A293F">
            <w:pPr>
              <w:shd w:val="clear" w:color="auto" w:fill="FFFFFF" w:themeFill="background1"/>
              <w:autoSpaceDE w:val="0"/>
              <w:autoSpaceDN w:val="0"/>
              <w:adjustRightInd w:val="0"/>
              <w:jc w:val="both"/>
              <w:rPr>
                <w:rFonts w:ascii="Times New Roman" w:eastAsia="Calibri" w:hAnsi="Times New Roman" w:cs="Times New Roman"/>
                <w:sz w:val="24"/>
                <w:szCs w:val="24"/>
              </w:rPr>
            </w:pPr>
          </w:p>
          <w:p w:rsidR="009A293F" w:rsidRPr="00B973BD" w:rsidRDefault="009A293F" w:rsidP="009A293F">
            <w:pPr>
              <w:widowControl w:val="0"/>
              <w:jc w:val="center"/>
              <w:rPr>
                <w:rFonts w:ascii="Times New Roman" w:eastAsia="Times New Roman" w:hAnsi="Times New Roman" w:cs="Times New Roman"/>
                <w:i/>
                <w:sz w:val="24"/>
                <w:szCs w:val="24"/>
                <w:lang w:eastAsia="ru-RU"/>
              </w:rPr>
            </w:pPr>
            <w:r w:rsidRPr="00B973BD">
              <w:rPr>
                <w:rFonts w:ascii="Times New Roman" w:eastAsia="Times New Roman" w:hAnsi="Times New Roman" w:cs="Times New Roman"/>
                <w:i/>
                <w:sz w:val="24"/>
                <w:szCs w:val="24"/>
                <w:lang w:eastAsia="ru-RU"/>
              </w:rPr>
              <w:t>Обоснование депутата</w:t>
            </w:r>
          </w:p>
          <w:p w:rsidR="009A293F" w:rsidRPr="00B973BD" w:rsidRDefault="009A293F" w:rsidP="009A293F">
            <w:pPr>
              <w:widowControl w:val="0"/>
              <w:jc w:val="center"/>
              <w:rPr>
                <w:rFonts w:ascii="Times New Roman" w:eastAsia="Times New Roman" w:hAnsi="Times New Roman" w:cs="Times New Roman"/>
                <w:i/>
                <w:sz w:val="24"/>
                <w:szCs w:val="24"/>
                <w:lang w:eastAsia="ru-RU"/>
              </w:rPr>
            </w:pPr>
            <w:r w:rsidRPr="00B973BD">
              <w:rPr>
                <w:rFonts w:ascii="Times New Roman" w:eastAsia="Times New Roman" w:hAnsi="Times New Roman" w:cs="Times New Roman"/>
                <w:i/>
                <w:sz w:val="24"/>
                <w:szCs w:val="24"/>
                <w:lang w:eastAsia="ru-RU"/>
              </w:rPr>
              <w:t>А. Аймагамбетова</w:t>
            </w:r>
          </w:p>
          <w:p w:rsidR="009A293F" w:rsidRPr="00B973BD" w:rsidRDefault="009A293F" w:rsidP="009A293F">
            <w:pPr>
              <w:widowControl w:val="0"/>
              <w:jc w:val="both"/>
              <w:rPr>
                <w:rFonts w:ascii="Times New Roman" w:eastAsia="Times New Roman" w:hAnsi="Times New Roman" w:cs="Times New Roman"/>
                <w:sz w:val="24"/>
                <w:szCs w:val="24"/>
                <w:lang w:eastAsia="ru-RU"/>
              </w:rPr>
            </w:pPr>
          </w:p>
          <w:p w:rsidR="009A293F" w:rsidRPr="00B973BD" w:rsidRDefault="009A293F" w:rsidP="009A293F">
            <w:pPr>
              <w:widowControl w:val="0"/>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Предлагается уменьшить ставку при исчислении налогов по специальному налоговому на основе упрощенной декларации.</w:t>
            </w:r>
          </w:p>
          <w:p w:rsidR="009A293F" w:rsidRPr="00B973BD" w:rsidRDefault="009A293F" w:rsidP="009A293F">
            <w:pPr>
              <w:shd w:val="clear" w:color="auto" w:fill="FFFFFF" w:themeFill="background1"/>
              <w:autoSpaceDE w:val="0"/>
              <w:autoSpaceDN w:val="0"/>
              <w:adjustRightInd w:val="0"/>
              <w:jc w:val="both"/>
              <w:rPr>
                <w:rFonts w:ascii="Times New Roman" w:hAnsi="Times New Roman" w:cs="Times New Roman"/>
                <w:sz w:val="24"/>
                <w:szCs w:val="24"/>
              </w:rPr>
            </w:pPr>
          </w:p>
          <w:p w:rsidR="009A293F" w:rsidRPr="00B973BD" w:rsidRDefault="009A293F" w:rsidP="009A293F">
            <w:pPr>
              <w:shd w:val="clear" w:color="auto" w:fill="FFFFFF" w:themeFill="background1"/>
              <w:autoSpaceDE w:val="0"/>
              <w:autoSpaceDN w:val="0"/>
              <w:adjustRightInd w:val="0"/>
              <w:jc w:val="both"/>
              <w:rPr>
                <w:rFonts w:ascii="Times New Roman" w:hAnsi="Times New Roman" w:cs="Times New Roman"/>
                <w:sz w:val="24"/>
                <w:szCs w:val="24"/>
              </w:rPr>
            </w:pPr>
          </w:p>
          <w:p w:rsidR="009A293F" w:rsidRPr="00B973BD" w:rsidRDefault="009A293F" w:rsidP="009A293F">
            <w:pPr>
              <w:shd w:val="clear" w:color="auto" w:fill="FFFFFF" w:themeFill="background1"/>
              <w:autoSpaceDE w:val="0"/>
              <w:autoSpaceDN w:val="0"/>
              <w:adjustRightInd w:val="0"/>
              <w:ind w:firstLine="739"/>
              <w:jc w:val="both"/>
              <w:rPr>
                <w:rFonts w:eastAsia="Aptos"/>
                <w:sz w:val="24"/>
                <w:szCs w:val="24"/>
              </w:rPr>
            </w:pPr>
          </w:p>
        </w:tc>
        <w:tc>
          <w:tcPr>
            <w:tcW w:w="2551" w:type="dxa"/>
          </w:tcPr>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rPr>
            </w:pPr>
            <w:r w:rsidRPr="00B973BD">
              <w:rPr>
                <w:rFonts w:ascii="Times New Roman" w:eastAsia="Times New Roman" w:hAnsi="Times New Roman" w:cs="Times New Roman"/>
                <w:b/>
                <w:sz w:val="24"/>
                <w:szCs w:val="24"/>
              </w:rPr>
              <w:lastRenderedPageBreak/>
              <w:t>Доработать</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270425</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rPr>
            </w:pP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Правительством </w:t>
            </w:r>
            <w:r w:rsidRPr="00432A34">
              <w:rPr>
                <w:rFonts w:ascii="Times New Roman" w:eastAsia="Calibri" w:hAnsi="Times New Roman" w:cs="Times New Roman"/>
                <w:b/>
                <w:bCs/>
                <w:iCs/>
                <w:sz w:val="20"/>
                <w:szCs w:val="20"/>
              </w:rPr>
              <w:t>не поддерживаются</w:t>
            </w:r>
            <w:r w:rsidRPr="00432A34">
              <w:rPr>
                <w:rFonts w:ascii="Times New Roman" w:eastAsia="Calibri" w:hAnsi="Times New Roman" w:cs="Times New Roman"/>
                <w:iCs/>
                <w:sz w:val="20"/>
                <w:szCs w:val="20"/>
              </w:rPr>
              <w:t xml:space="preserve"> поправки по следующим позициям сравнительной таблицы: </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
                <w:bCs/>
                <w:iCs/>
                <w:sz w:val="20"/>
                <w:szCs w:val="20"/>
              </w:rPr>
              <w:t>по позиции 44</w:t>
            </w:r>
            <w:r w:rsidRPr="00432A34">
              <w:rPr>
                <w:rFonts w:ascii="Times New Roman" w:eastAsia="Calibri" w:hAnsi="Times New Roman" w:cs="Times New Roman"/>
                <w:iCs/>
                <w:sz w:val="20"/>
                <w:szCs w:val="20"/>
              </w:rPr>
              <w:t xml:space="preserve"> относительно замены «в подпункте 3) пункта 1 статьи 713 проекта </w:t>
            </w:r>
            <w:bookmarkStart w:id="101" w:name="_Hlk195108214"/>
            <w:r w:rsidRPr="00432A34">
              <w:rPr>
                <w:rFonts w:ascii="Times New Roman" w:eastAsia="Calibri" w:hAnsi="Times New Roman" w:cs="Times New Roman"/>
                <w:iCs/>
                <w:sz w:val="20"/>
                <w:szCs w:val="20"/>
              </w:rPr>
              <w:t>слова «12%» заменить словами «восемь процентов».</w:t>
            </w:r>
            <w:bookmarkEnd w:id="101"/>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В редакцию пункта 1 статьи 713 </w:t>
            </w:r>
            <w:r w:rsidRPr="00432A34">
              <w:rPr>
                <w:rFonts w:ascii="Times New Roman" w:eastAsia="Calibri" w:hAnsi="Times New Roman" w:cs="Times New Roman"/>
                <w:iCs/>
                <w:sz w:val="20"/>
                <w:szCs w:val="20"/>
              </w:rPr>
              <w:lastRenderedPageBreak/>
              <w:t xml:space="preserve">внесены изменения в соответствии с предлагаемыми инициативами Правительства Республики Казахстан по налогово-бюджетной реформе. В рамках данных изменений предусмотрена единая ставка налога в размере по ИПН/КПН для налогоплательщиков, применяющих СНР на основе упрощенной декларации, с правом понижения до 50% местными представительными органами. Данными изменениями ставка налога «12 %» исключена. </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В связи с чем, предлагаемая поправка не поддерживается.</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A293F" w:rsidRPr="00B973BD" w:rsidRDefault="009A293F" w:rsidP="009A293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пункт 1 статьи 713 проекта</w:t>
            </w:r>
          </w:p>
        </w:tc>
        <w:tc>
          <w:tcPr>
            <w:tcW w:w="3828" w:type="dxa"/>
            <w:shd w:val="clear" w:color="auto" w:fill="auto"/>
          </w:tcPr>
          <w:p w:rsidR="009A293F" w:rsidRPr="00B973BD" w:rsidRDefault="009A293F" w:rsidP="009A293F">
            <w:pPr>
              <w:shd w:val="clear" w:color="auto" w:fill="FFFFFF" w:themeFill="background1"/>
              <w:ind w:firstLine="445"/>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 xml:space="preserve">Статья 713. Исчисление налогов по </w:t>
            </w:r>
            <w:r w:rsidRPr="00B973BD">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9A293F" w:rsidRPr="00B973BD" w:rsidRDefault="009A293F" w:rsidP="009A293F">
            <w:pPr>
              <w:shd w:val="clear" w:color="auto" w:fill="FFFFFF" w:themeFill="background1"/>
              <w:ind w:firstLine="445"/>
              <w:contextualSpacing/>
              <w:jc w:val="both"/>
              <w:rPr>
                <w:rFonts w:ascii="Times New Roman" w:eastAsia="Calibri" w:hAnsi="Times New Roman" w:cs="Times New Roman"/>
                <w:b/>
                <w:bCs/>
                <w:sz w:val="24"/>
                <w:szCs w:val="24"/>
                <w:lang w:eastAsia="ru-RU"/>
              </w:rPr>
            </w:pPr>
          </w:p>
          <w:p w:rsidR="009A293F" w:rsidRPr="00B973BD" w:rsidRDefault="009A293F" w:rsidP="009A293F">
            <w:pPr>
              <w:shd w:val="clear" w:color="auto" w:fill="FFFFFF" w:themeFill="background1"/>
              <w:ind w:firstLine="453"/>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w:t>
            </w:r>
            <w:r w:rsidRPr="00B973BD">
              <w:rPr>
                <w:rFonts w:ascii="Times New Roman" w:eastAsia="Times New Roman" w:hAnsi="Times New Roman" w:cs="Times New Roman"/>
                <w:sz w:val="24"/>
                <w:szCs w:val="24"/>
                <w:lang w:eastAsia="ru-RU"/>
              </w:rPr>
              <w:lastRenderedPageBreak/>
              <w:t>отчетный налоговый период ставки в размере:</w:t>
            </w:r>
          </w:p>
          <w:p w:rsidR="009A293F" w:rsidRPr="00B973BD" w:rsidRDefault="009A293F" w:rsidP="009A293F">
            <w:pPr>
              <w:shd w:val="clear" w:color="auto" w:fill="FFFFFF" w:themeFill="background1"/>
              <w:ind w:firstLine="445"/>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9A293F" w:rsidRPr="00B973BD" w:rsidRDefault="009A293F" w:rsidP="009A293F">
            <w:pPr>
              <w:shd w:val="clear" w:color="auto" w:fill="FFFFFF" w:themeFill="background1"/>
              <w:ind w:firstLine="445"/>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 xml:space="preserve">4) отсутствует. </w:t>
            </w:r>
          </w:p>
          <w:p w:rsidR="009A293F" w:rsidRPr="00B973BD" w:rsidRDefault="009A293F" w:rsidP="009A293F">
            <w:pPr>
              <w:shd w:val="clear" w:color="auto" w:fill="FFFFFF" w:themeFill="background1"/>
              <w:ind w:firstLine="445"/>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9A293F" w:rsidRPr="00B973BD" w:rsidRDefault="009A293F" w:rsidP="009A293F">
            <w:pPr>
              <w:shd w:val="clear" w:color="auto" w:fill="FFFFFF" w:themeFill="background1"/>
              <w:ind w:firstLine="284"/>
              <w:rPr>
                <w:rFonts w:ascii="Times New Roman" w:hAnsi="Times New Roman" w:cs="Times New Roman"/>
                <w:sz w:val="24"/>
                <w:szCs w:val="24"/>
              </w:rPr>
            </w:pPr>
          </w:p>
        </w:tc>
        <w:tc>
          <w:tcPr>
            <w:tcW w:w="3967" w:type="dxa"/>
          </w:tcPr>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пункт 1 статьи 713 проекта </w:t>
            </w:r>
            <w:r w:rsidRPr="00B973BD">
              <w:rPr>
                <w:rFonts w:ascii="Times New Roman" w:hAnsi="Times New Roman" w:cs="Times New Roman"/>
                <w:b/>
                <w:sz w:val="24"/>
                <w:szCs w:val="24"/>
              </w:rPr>
              <w:t>дополнить подпунктом 4)</w:t>
            </w:r>
            <w:r w:rsidRPr="00B973BD">
              <w:rPr>
                <w:rFonts w:ascii="Times New Roman" w:hAnsi="Times New Roman" w:cs="Times New Roman"/>
                <w:sz w:val="24"/>
                <w:szCs w:val="24"/>
              </w:rPr>
              <w:t xml:space="preserve"> следующего содержания: </w:t>
            </w:r>
          </w:p>
          <w:p w:rsidR="009A293F" w:rsidRPr="00B973BD" w:rsidRDefault="009A293F" w:rsidP="009A293F">
            <w:pPr>
              <w:shd w:val="clear" w:color="auto" w:fill="FFFFFF" w:themeFill="background1"/>
              <w:tabs>
                <w:tab w:val="left" w:pos="567"/>
                <w:tab w:val="left" w:pos="12049"/>
              </w:tabs>
              <w:ind w:firstLine="318"/>
              <w:jc w:val="both"/>
              <w:rPr>
                <w:rFonts w:ascii="Times New Roman" w:hAnsi="Times New Roman" w:cs="Times New Roman"/>
                <w:b/>
                <w:sz w:val="24"/>
                <w:szCs w:val="24"/>
              </w:rPr>
            </w:pPr>
            <w:r w:rsidRPr="00B973BD">
              <w:rPr>
                <w:rFonts w:ascii="Times New Roman" w:hAnsi="Times New Roman" w:cs="Times New Roman"/>
                <w:b/>
                <w:sz w:val="24"/>
                <w:szCs w:val="24"/>
              </w:rPr>
              <w:t>«4) 2 процента – по доходам индивидуального предпринимателя, юридического лица, полученных от деятельности по сбору и реализации отходов, вторичного сырья;</w:t>
            </w:r>
          </w:p>
          <w:p w:rsidR="009A293F" w:rsidRPr="00B973BD" w:rsidRDefault="009A293F" w:rsidP="009A293F">
            <w:pPr>
              <w:shd w:val="clear" w:color="auto" w:fill="FFFFFF" w:themeFill="background1"/>
              <w:ind w:firstLine="284"/>
              <w:jc w:val="both"/>
              <w:rPr>
                <w:rFonts w:ascii="Times New Roman" w:hAnsi="Times New Roman" w:cs="Times New Roman"/>
                <w:sz w:val="24"/>
                <w:szCs w:val="24"/>
              </w:rPr>
            </w:pPr>
            <w:r w:rsidRPr="00B973BD">
              <w:rPr>
                <w:rFonts w:ascii="Times New Roman" w:hAnsi="Times New Roman" w:cs="Times New Roman"/>
                <w:b/>
                <w:sz w:val="24"/>
                <w:szCs w:val="24"/>
              </w:rPr>
              <w:t xml:space="preserve">Положения настоящего подпункта распространяется на налогоплательщиков, если их доход от реализации отходов, вторичного сырья и полученных </w:t>
            </w:r>
            <w:r w:rsidRPr="00B973BD">
              <w:rPr>
                <w:rFonts w:ascii="Times New Roman" w:hAnsi="Times New Roman" w:cs="Times New Roman"/>
                <w:b/>
                <w:sz w:val="24"/>
                <w:szCs w:val="24"/>
              </w:rPr>
              <w:lastRenderedPageBreak/>
              <w:t>субсидий составляет не менее 90% от совокупного годового дохода.»;</w:t>
            </w:r>
          </w:p>
          <w:p w:rsidR="009A293F" w:rsidRPr="00B973BD" w:rsidRDefault="009A293F" w:rsidP="009A293F">
            <w:pPr>
              <w:shd w:val="clear" w:color="auto" w:fill="FFFFFF" w:themeFill="background1"/>
              <w:jc w:val="both"/>
              <w:rPr>
                <w:b/>
                <w:sz w:val="24"/>
                <w:szCs w:val="24"/>
              </w:rPr>
            </w:pPr>
          </w:p>
        </w:tc>
        <w:tc>
          <w:tcPr>
            <w:tcW w:w="3119" w:type="dxa"/>
          </w:tcPr>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9A293F" w:rsidRPr="00B973BD" w:rsidRDefault="009A293F" w:rsidP="009A293F">
            <w:pPr>
              <w:shd w:val="clear" w:color="auto" w:fill="FFFFFF" w:themeFill="background1"/>
              <w:tabs>
                <w:tab w:val="left" w:pos="567"/>
                <w:tab w:val="left" w:pos="12049"/>
              </w:tabs>
              <w:ind w:firstLine="98"/>
              <w:jc w:val="both"/>
              <w:rPr>
                <w:rFonts w:ascii="Times New Roman" w:hAnsi="Times New Roman" w:cs="Times New Roman"/>
                <w:sz w:val="24"/>
                <w:szCs w:val="24"/>
              </w:rPr>
            </w:pPr>
          </w:p>
          <w:p w:rsidR="009A293F" w:rsidRPr="00B973BD" w:rsidRDefault="009A293F" w:rsidP="009A293F">
            <w:pPr>
              <w:shd w:val="clear" w:color="auto" w:fill="FFFFFF" w:themeFill="background1"/>
              <w:autoSpaceDE w:val="0"/>
              <w:autoSpaceDN w:val="0"/>
              <w:adjustRightInd w:val="0"/>
              <w:jc w:val="both"/>
              <w:rPr>
                <w:rFonts w:ascii="Times New Roman" w:hAnsi="Times New Roman" w:cs="Times New Roman"/>
                <w:sz w:val="24"/>
                <w:szCs w:val="24"/>
              </w:rPr>
            </w:pPr>
          </w:p>
          <w:p w:rsidR="009A293F" w:rsidRPr="00B973BD" w:rsidRDefault="009A293F" w:rsidP="009A293F">
            <w:pPr>
              <w:shd w:val="clear" w:color="auto" w:fill="FFFFFF" w:themeFill="background1"/>
              <w:tabs>
                <w:tab w:val="left" w:pos="567"/>
                <w:tab w:val="left" w:pos="12049"/>
              </w:tabs>
              <w:ind w:firstLine="98"/>
              <w:jc w:val="both"/>
              <w:rPr>
                <w:rFonts w:ascii="Times New Roman" w:hAnsi="Times New Roman" w:cs="Times New Roman"/>
                <w:sz w:val="24"/>
                <w:szCs w:val="24"/>
              </w:rPr>
            </w:pPr>
            <w:r w:rsidRPr="00B973BD">
              <w:rPr>
                <w:rFonts w:ascii="Times New Roman" w:hAnsi="Times New Roman" w:cs="Times New Roman"/>
                <w:sz w:val="24"/>
                <w:szCs w:val="24"/>
              </w:rPr>
              <w:t>Исчисление налогов на основе упрощённой декларации в рамках специального налогового режима для предпринимателей, занимающихся сбором и переработкой вторичного сырья, позволит:</w:t>
            </w:r>
          </w:p>
          <w:p w:rsidR="009A293F" w:rsidRPr="00B973BD" w:rsidRDefault="009A293F" w:rsidP="009A293F">
            <w:pPr>
              <w:shd w:val="clear" w:color="auto" w:fill="FFFFFF" w:themeFill="background1"/>
              <w:tabs>
                <w:tab w:val="left" w:pos="567"/>
                <w:tab w:val="left" w:pos="12049"/>
              </w:tabs>
              <w:ind w:firstLine="98"/>
              <w:jc w:val="both"/>
              <w:rPr>
                <w:rFonts w:ascii="Times New Roman" w:hAnsi="Times New Roman" w:cs="Times New Roman"/>
                <w:sz w:val="24"/>
                <w:szCs w:val="24"/>
              </w:rPr>
            </w:pPr>
          </w:p>
          <w:p w:rsidR="009A293F" w:rsidRPr="00B973BD" w:rsidRDefault="009A293F" w:rsidP="009A293F">
            <w:pPr>
              <w:shd w:val="clear" w:color="auto" w:fill="FFFFFF" w:themeFill="background1"/>
              <w:tabs>
                <w:tab w:val="left" w:pos="567"/>
                <w:tab w:val="left" w:pos="12049"/>
              </w:tabs>
              <w:ind w:firstLine="98"/>
              <w:jc w:val="both"/>
              <w:rPr>
                <w:rFonts w:ascii="Times New Roman" w:hAnsi="Times New Roman" w:cs="Times New Roman"/>
                <w:sz w:val="24"/>
                <w:szCs w:val="24"/>
              </w:rPr>
            </w:pPr>
            <w:r w:rsidRPr="00B973BD">
              <w:rPr>
                <w:rFonts w:ascii="Times New Roman" w:hAnsi="Times New Roman" w:cs="Times New Roman"/>
                <w:sz w:val="24"/>
                <w:szCs w:val="24"/>
              </w:rPr>
              <w:lastRenderedPageBreak/>
              <w:t>Снизить административную нагрузку на предпринимателей. Упрощённая система налогообложения уменьшает объём документации, необходимой для расчёта и уплаты налогов, что особенно важно для малого и среднего бизнеса, часто ограниченного в ресурсах для бухгалтерского учёта.</w:t>
            </w:r>
          </w:p>
          <w:p w:rsidR="009A293F" w:rsidRPr="00B973BD" w:rsidRDefault="009A293F" w:rsidP="009A293F">
            <w:pPr>
              <w:shd w:val="clear" w:color="auto" w:fill="FFFFFF" w:themeFill="background1"/>
              <w:tabs>
                <w:tab w:val="left" w:pos="567"/>
                <w:tab w:val="left" w:pos="12049"/>
              </w:tabs>
              <w:ind w:firstLine="98"/>
              <w:jc w:val="both"/>
              <w:rPr>
                <w:rFonts w:ascii="Times New Roman" w:hAnsi="Times New Roman" w:cs="Times New Roman"/>
                <w:sz w:val="24"/>
                <w:szCs w:val="24"/>
              </w:rPr>
            </w:pPr>
          </w:p>
          <w:p w:rsidR="009A293F" w:rsidRPr="00B973BD" w:rsidRDefault="009A293F" w:rsidP="009A293F">
            <w:pPr>
              <w:shd w:val="clear" w:color="auto" w:fill="FFFFFF" w:themeFill="background1"/>
              <w:tabs>
                <w:tab w:val="left" w:pos="567"/>
                <w:tab w:val="left" w:pos="12049"/>
              </w:tabs>
              <w:ind w:firstLine="98"/>
              <w:jc w:val="both"/>
              <w:rPr>
                <w:rFonts w:ascii="Times New Roman" w:hAnsi="Times New Roman" w:cs="Times New Roman"/>
                <w:sz w:val="24"/>
                <w:szCs w:val="24"/>
              </w:rPr>
            </w:pPr>
            <w:r w:rsidRPr="00B973BD">
              <w:rPr>
                <w:rFonts w:ascii="Times New Roman" w:hAnsi="Times New Roman" w:cs="Times New Roman"/>
                <w:sz w:val="24"/>
                <w:szCs w:val="24"/>
              </w:rPr>
              <w:t>Повысить прозрачность и доступность налогового учёта. Упрощённая декларация делает процесс расчёта налогов более понятным, что снижает риск ошибок и упрощает взаимодействие с налоговыми органами.</w:t>
            </w:r>
          </w:p>
          <w:p w:rsidR="009A293F" w:rsidRPr="00B973BD" w:rsidRDefault="009A293F" w:rsidP="009A293F">
            <w:pPr>
              <w:shd w:val="clear" w:color="auto" w:fill="FFFFFF" w:themeFill="background1"/>
              <w:tabs>
                <w:tab w:val="left" w:pos="567"/>
                <w:tab w:val="left" w:pos="12049"/>
              </w:tabs>
              <w:ind w:firstLine="98"/>
              <w:jc w:val="both"/>
              <w:rPr>
                <w:rFonts w:ascii="Times New Roman" w:hAnsi="Times New Roman" w:cs="Times New Roman"/>
                <w:sz w:val="24"/>
                <w:szCs w:val="24"/>
              </w:rPr>
            </w:pPr>
          </w:p>
          <w:p w:rsidR="009A293F" w:rsidRPr="00B973BD" w:rsidRDefault="009A293F" w:rsidP="009A293F">
            <w:pPr>
              <w:shd w:val="clear" w:color="auto" w:fill="FFFFFF" w:themeFill="background1"/>
              <w:tabs>
                <w:tab w:val="left" w:pos="567"/>
                <w:tab w:val="left" w:pos="12049"/>
              </w:tabs>
              <w:ind w:firstLine="739"/>
              <w:jc w:val="both"/>
              <w:rPr>
                <w:rFonts w:ascii="Times New Roman" w:hAnsi="Times New Roman" w:cs="Times New Roman"/>
                <w:sz w:val="24"/>
                <w:szCs w:val="24"/>
              </w:rPr>
            </w:pPr>
            <w:r w:rsidRPr="00B973BD">
              <w:rPr>
                <w:rFonts w:ascii="Times New Roman" w:hAnsi="Times New Roman" w:cs="Times New Roman"/>
                <w:sz w:val="24"/>
                <w:szCs w:val="24"/>
              </w:rPr>
              <w:t xml:space="preserve">Стимулировать развитие сектора переработки отходов. Более доступный и экономически выгодный налоговый режим создаёт условия для расширения деятельности </w:t>
            </w:r>
            <w:r w:rsidRPr="00B973BD">
              <w:rPr>
                <w:rFonts w:ascii="Times New Roman" w:hAnsi="Times New Roman" w:cs="Times New Roman"/>
                <w:sz w:val="24"/>
                <w:szCs w:val="24"/>
              </w:rPr>
              <w:lastRenderedPageBreak/>
              <w:t>существующих предприятий и стимулирует выход на рынок новых участников, что увеличивает общий объём переработки вторичного сырья.</w:t>
            </w:r>
          </w:p>
          <w:p w:rsidR="009A293F" w:rsidRPr="00B973BD" w:rsidRDefault="009A293F" w:rsidP="009A293F">
            <w:pPr>
              <w:shd w:val="clear" w:color="auto" w:fill="FFFFFF" w:themeFill="background1"/>
              <w:tabs>
                <w:tab w:val="left" w:pos="567"/>
                <w:tab w:val="left" w:pos="12049"/>
              </w:tabs>
              <w:ind w:firstLine="739"/>
              <w:jc w:val="both"/>
              <w:rPr>
                <w:rFonts w:ascii="Times New Roman" w:hAnsi="Times New Roman" w:cs="Times New Roman"/>
                <w:sz w:val="24"/>
                <w:szCs w:val="24"/>
              </w:rPr>
            </w:pPr>
          </w:p>
          <w:p w:rsidR="009A293F" w:rsidRPr="00B973BD" w:rsidRDefault="009A293F" w:rsidP="009A293F">
            <w:pPr>
              <w:shd w:val="clear" w:color="auto" w:fill="FFFFFF" w:themeFill="background1"/>
              <w:tabs>
                <w:tab w:val="left" w:pos="567"/>
                <w:tab w:val="left" w:pos="12049"/>
              </w:tabs>
              <w:ind w:firstLine="739"/>
              <w:jc w:val="both"/>
              <w:rPr>
                <w:rFonts w:ascii="Times New Roman" w:hAnsi="Times New Roman" w:cs="Times New Roman"/>
                <w:sz w:val="24"/>
                <w:szCs w:val="24"/>
              </w:rPr>
            </w:pPr>
            <w:r w:rsidRPr="00B973BD">
              <w:rPr>
                <w:rFonts w:ascii="Times New Roman" w:hAnsi="Times New Roman" w:cs="Times New Roman"/>
                <w:sz w:val="24"/>
                <w:szCs w:val="24"/>
              </w:rPr>
              <w:t>Увеличить инвестиционную привлекательность отрасли. Низкие затраты на налоги и снижение административных барьеров делают отрасль более привлекательной для инвесторов, что способствует внедрению новых технологий и повышению эффективности переработки.</w:t>
            </w:r>
          </w:p>
          <w:p w:rsidR="009A293F" w:rsidRPr="00B973BD" w:rsidRDefault="009A293F" w:rsidP="009A293F">
            <w:pPr>
              <w:shd w:val="clear" w:color="auto" w:fill="FFFFFF" w:themeFill="background1"/>
              <w:tabs>
                <w:tab w:val="left" w:pos="567"/>
                <w:tab w:val="left" w:pos="12049"/>
              </w:tabs>
              <w:ind w:firstLine="739"/>
              <w:jc w:val="both"/>
              <w:rPr>
                <w:rFonts w:ascii="Times New Roman" w:hAnsi="Times New Roman" w:cs="Times New Roman"/>
                <w:sz w:val="24"/>
                <w:szCs w:val="24"/>
              </w:rPr>
            </w:pPr>
          </w:p>
          <w:p w:rsidR="009A293F" w:rsidRPr="00B973BD" w:rsidRDefault="009A293F" w:rsidP="009A293F">
            <w:pPr>
              <w:shd w:val="clear" w:color="auto" w:fill="FFFFFF" w:themeFill="background1"/>
              <w:tabs>
                <w:tab w:val="left" w:pos="567"/>
                <w:tab w:val="left" w:pos="12049"/>
              </w:tabs>
              <w:ind w:firstLine="739"/>
              <w:jc w:val="both"/>
              <w:rPr>
                <w:rFonts w:ascii="Times New Roman" w:hAnsi="Times New Roman" w:cs="Times New Roman"/>
                <w:sz w:val="24"/>
                <w:szCs w:val="24"/>
              </w:rPr>
            </w:pPr>
            <w:r w:rsidRPr="00B973BD">
              <w:rPr>
                <w:rFonts w:ascii="Times New Roman" w:hAnsi="Times New Roman" w:cs="Times New Roman"/>
                <w:sz w:val="24"/>
                <w:szCs w:val="24"/>
              </w:rPr>
              <w:t xml:space="preserve">Сократить негативное воздействие на окружающую среду. Привлечение большего числа предпринимателей к переработке вторичного сырья и оптимизация налогового бремени способствует уменьшению количества отходов, </w:t>
            </w:r>
            <w:r w:rsidRPr="00B973BD">
              <w:rPr>
                <w:rFonts w:ascii="Times New Roman" w:hAnsi="Times New Roman" w:cs="Times New Roman"/>
                <w:sz w:val="24"/>
                <w:szCs w:val="24"/>
              </w:rPr>
              <w:lastRenderedPageBreak/>
              <w:t>направляемых на полигоны, и повышению уровня вторичного использования материалов.</w:t>
            </w:r>
          </w:p>
          <w:p w:rsidR="009A293F" w:rsidRPr="00B973BD" w:rsidRDefault="009A293F" w:rsidP="009A293F">
            <w:pPr>
              <w:shd w:val="clear" w:color="auto" w:fill="FFFFFF" w:themeFill="background1"/>
              <w:tabs>
                <w:tab w:val="left" w:pos="567"/>
                <w:tab w:val="left" w:pos="12049"/>
              </w:tabs>
              <w:ind w:firstLine="739"/>
              <w:jc w:val="both"/>
              <w:rPr>
                <w:rFonts w:ascii="Times New Roman" w:hAnsi="Times New Roman" w:cs="Times New Roman"/>
                <w:sz w:val="24"/>
                <w:szCs w:val="24"/>
              </w:rPr>
            </w:pPr>
          </w:p>
          <w:p w:rsidR="009A293F" w:rsidRPr="00B973BD" w:rsidRDefault="009A293F" w:rsidP="009A293F">
            <w:pPr>
              <w:shd w:val="clear" w:color="auto" w:fill="FFFFFF" w:themeFill="background1"/>
              <w:tabs>
                <w:tab w:val="left" w:pos="567"/>
                <w:tab w:val="left" w:pos="12049"/>
              </w:tabs>
              <w:ind w:firstLine="739"/>
              <w:jc w:val="both"/>
              <w:rPr>
                <w:rFonts w:ascii="Times New Roman" w:hAnsi="Times New Roman" w:cs="Times New Roman"/>
                <w:sz w:val="24"/>
                <w:szCs w:val="24"/>
              </w:rPr>
            </w:pPr>
            <w:r w:rsidRPr="00B973BD">
              <w:rPr>
                <w:rFonts w:ascii="Times New Roman" w:hAnsi="Times New Roman" w:cs="Times New Roman"/>
                <w:sz w:val="24"/>
                <w:szCs w:val="24"/>
              </w:rPr>
              <w:t>Поддержать переход к циркулярной экономике. Упрощённый порядок налогообложения становится важным инструментом для создания устойчивой экономики, где отходы рассматриваются как ресурсы, а переработка становится неотъемлемой частью производственного цикла.</w:t>
            </w:r>
          </w:p>
          <w:p w:rsidR="009A293F" w:rsidRPr="00B973BD" w:rsidRDefault="009A293F" w:rsidP="009A293F">
            <w:pPr>
              <w:shd w:val="clear" w:color="auto" w:fill="FFFFFF" w:themeFill="background1"/>
              <w:tabs>
                <w:tab w:val="left" w:pos="567"/>
                <w:tab w:val="left" w:pos="12049"/>
              </w:tabs>
              <w:ind w:firstLine="739"/>
              <w:jc w:val="both"/>
              <w:rPr>
                <w:rFonts w:ascii="Times New Roman" w:hAnsi="Times New Roman" w:cs="Times New Roman"/>
                <w:sz w:val="24"/>
                <w:szCs w:val="24"/>
              </w:rPr>
            </w:pPr>
          </w:p>
          <w:p w:rsidR="009A293F" w:rsidRPr="00B973BD" w:rsidRDefault="009A293F" w:rsidP="009A293F">
            <w:pPr>
              <w:shd w:val="clear" w:color="auto" w:fill="FFFFFF" w:themeFill="background1"/>
              <w:autoSpaceDE w:val="0"/>
              <w:autoSpaceDN w:val="0"/>
              <w:adjustRightInd w:val="0"/>
              <w:ind w:firstLine="739"/>
              <w:jc w:val="both"/>
              <w:rPr>
                <w:rFonts w:eastAsia="Aptos"/>
                <w:sz w:val="24"/>
                <w:szCs w:val="24"/>
              </w:rPr>
            </w:pPr>
            <w:r w:rsidRPr="00B973BD">
              <w:rPr>
                <w:rFonts w:ascii="Times New Roman" w:hAnsi="Times New Roman" w:cs="Times New Roman"/>
                <w:sz w:val="24"/>
                <w:szCs w:val="24"/>
              </w:rPr>
              <w:t>В целом, внедрение специального налогового режима с исчислением налогов на основе упрощённой декларации станет действенной мерой для поддержки предпринимателей в этой стратегически важной для экологии отрасли, одновременно способствуя социально-экономическим и экологическим целям государства.</w:t>
            </w:r>
          </w:p>
        </w:tc>
        <w:tc>
          <w:tcPr>
            <w:tcW w:w="2551" w:type="dxa"/>
          </w:tcPr>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Правительством </w:t>
            </w:r>
            <w:r w:rsidRPr="00432A34">
              <w:rPr>
                <w:rFonts w:ascii="Times New Roman" w:eastAsia="Calibri" w:hAnsi="Times New Roman" w:cs="Times New Roman"/>
                <w:b/>
                <w:bCs/>
                <w:iCs/>
                <w:sz w:val="20"/>
                <w:szCs w:val="20"/>
              </w:rPr>
              <w:t>не поддерживаются</w:t>
            </w:r>
            <w:r w:rsidRPr="00432A34">
              <w:rPr>
                <w:rFonts w:ascii="Times New Roman" w:eastAsia="Calibri" w:hAnsi="Times New Roman" w:cs="Times New Roman"/>
                <w:iCs/>
                <w:sz w:val="20"/>
                <w:szCs w:val="20"/>
              </w:rPr>
              <w:t xml:space="preserve"> поправки по следующим позициям сравнительной таблицы: </w:t>
            </w:r>
          </w:p>
          <w:p w:rsidR="009A293F" w:rsidRPr="00432A34" w:rsidRDefault="009A293F" w:rsidP="009A293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
                <w:iCs/>
                <w:sz w:val="20"/>
                <w:szCs w:val="20"/>
              </w:rPr>
              <w:t>по позициям 22, 34, 35, 40, 41, 42, 43 и 45</w:t>
            </w:r>
            <w:r w:rsidRPr="00432A34">
              <w:rPr>
                <w:rFonts w:ascii="Times New Roman" w:eastAsia="Calibri" w:hAnsi="Times New Roman" w:cs="Times New Roman"/>
                <w:iCs/>
                <w:sz w:val="20"/>
                <w:szCs w:val="20"/>
              </w:rPr>
              <w:t xml:space="preserve"> относительно дополнения:</w:t>
            </w:r>
          </w:p>
          <w:p w:rsidR="009A293F" w:rsidRPr="00432A34" w:rsidRDefault="009A293F" w:rsidP="009A293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Interstate-Light" w:hAnsi="Times New Roman" w:cs="Times New Roman"/>
                <w:iCs/>
                <w:sz w:val="20"/>
                <w:szCs w:val="20"/>
              </w:rPr>
              <w:t xml:space="preserve">пункта 1 статьи 19 проекта </w:t>
            </w:r>
            <w:r w:rsidRPr="00432A34">
              <w:rPr>
                <w:rFonts w:ascii="Times New Roman" w:eastAsia="Calibri" w:hAnsi="Times New Roman" w:cs="Times New Roman"/>
                <w:iCs/>
                <w:sz w:val="20"/>
                <w:szCs w:val="20"/>
              </w:rPr>
              <w:t xml:space="preserve">новыми подпунктами 21) и 22) </w:t>
            </w:r>
            <w:r w:rsidRPr="00432A34">
              <w:rPr>
                <w:rFonts w:ascii="Times New Roman" w:eastAsia="Interstate-Light" w:hAnsi="Times New Roman" w:cs="Times New Roman"/>
                <w:iCs/>
                <w:sz w:val="20"/>
                <w:szCs w:val="20"/>
              </w:rPr>
              <w:t xml:space="preserve">с установлением новых </w:t>
            </w:r>
            <w:r w:rsidRPr="00432A34">
              <w:rPr>
                <w:rFonts w:ascii="Times New Roman" w:eastAsia="Interstate-Light" w:hAnsi="Times New Roman" w:cs="Times New Roman"/>
                <w:iCs/>
                <w:sz w:val="20"/>
                <w:szCs w:val="20"/>
              </w:rPr>
              <w:lastRenderedPageBreak/>
              <w:t>понятий в целях налогообложения «</w:t>
            </w:r>
            <w:r w:rsidRPr="00432A34">
              <w:rPr>
                <w:rFonts w:ascii="Times New Roman" w:eastAsia="Calibri" w:hAnsi="Times New Roman" w:cs="Times New Roman"/>
                <w:iCs/>
                <w:sz w:val="20"/>
                <w:szCs w:val="20"/>
              </w:rPr>
              <w:t xml:space="preserve">отходы для целей налогообложения» и «вторичное сырье для целей налогообложения»; </w:t>
            </w:r>
          </w:p>
          <w:p w:rsidR="009A293F" w:rsidRPr="00432A34" w:rsidRDefault="009A293F" w:rsidP="009A293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bCs/>
                <w:iCs/>
                <w:sz w:val="20"/>
                <w:szCs w:val="20"/>
              </w:rPr>
              <w:t xml:space="preserve">пункта 2 статьи 348 проекта новым подпунктом 6) по применению ставки </w:t>
            </w:r>
            <w:r w:rsidRPr="00432A34">
              <w:rPr>
                <w:rFonts w:ascii="Times New Roman" w:eastAsia="Calibri" w:hAnsi="Times New Roman" w:cs="Times New Roman"/>
                <w:iCs/>
                <w:sz w:val="20"/>
                <w:szCs w:val="20"/>
              </w:rPr>
              <w:t xml:space="preserve">корпоративного подоходного налога и индивидуального подоходного налога 3 процента </w:t>
            </w:r>
            <w:r w:rsidRPr="00432A34">
              <w:rPr>
                <w:rFonts w:ascii="Times New Roman" w:eastAsia="Calibri" w:hAnsi="Times New Roman" w:cs="Times New Roman"/>
                <w:bCs/>
                <w:iCs/>
                <w:sz w:val="20"/>
                <w:szCs w:val="20"/>
              </w:rPr>
              <w:t xml:space="preserve">от деятельности по сбору и реализации отходов, вторичного сырья в случае получения дохода от реализации отходов, вторичного сырья и полученных субсидий не менее 90% от совокупного годового дохода (аналогичные условия предложены по позициям 42 и 43), а также по установлению </w:t>
            </w:r>
            <w:r w:rsidRPr="00432A34">
              <w:rPr>
                <w:rFonts w:ascii="Times New Roman" w:eastAsia="Calibri" w:hAnsi="Times New Roman" w:cs="Times New Roman"/>
                <w:iCs/>
                <w:sz w:val="20"/>
                <w:szCs w:val="20"/>
              </w:rPr>
              <w:t>ставки 0,1 процента к доходам работников индивидуальных предпринимателей, занимающихся сбором и реализацией отходов, вторичного сырья;</w:t>
            </w:r>
          </w:p>
          <w:p w:rsidR="009A293F" w:rsidRPr="00432A34" w:rsidRDefault="009A293F" w:rsidP="009A293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пункта 1 статьи 391 проекта новым </w:t>
            </w:r>
            <w:r w:rsidRPr="00432A34">
              <w:rPr>
                <w:rFonts w:ascii="Times New Roman" w:eastAsia="Calibri" w:hAnsi="Times New Roman" w:cs="Times New Roman"/>
                <w:iCs/>
                <w:sz w:val="20"/>
                <w:szCs w:val="20"/>
              </w:rPr>
              <w:lastRenderedPageBreak/>
              <w:t>подпунктом 25), предусматривающим уменьшение дохода физического лица при определении индивидуального подоходного налога на доход от реализации отходов, вторичного сырья индивидуальным предпринимателям и юридическим лицам;</w:t>
            </w:r>
          </w:p>
          <w:p w:rsidR="009A293F" w:rsidRPr="00432A34" w:rsidRDefault="009A293F" w:rsidP="009A293F">
            <w:pPr>
              <w:shd w:val="clear" w:color="auto" w:fill="FFFFFF"/>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пункта 1 статьи 481 проекта подпунктом 4) об отнесении дополнительной суммы налога на добавленную стоимость в зачет индивидуальными предпринимателями и юридическими лицами, занимающимися сбором и реализацией отходов, вторичного сырья; </w:t>
            </w:r>
          </w:p>
          <w:p w:rsidR="009A293F" w:rsidRPr="00432A34" w:rsidRDefault="009A293F" w:rsidP="009A293F">
            <w:pPr>
              <w:shd w:val="clear" w:color="auto" w:fill="FFFFFF"/>
              <w:spacing w:after="160" w:line="259" w:lineRule="auto"/>
              <w:ind w:firstLine="709"/>
              <w:contextualSpacing/>
              <w:jc w:val="both"/>
              <w:rPr>
                <w:rFonts w:ascii="Times New Roman" w:eastAsia="Calibri" w:hAnsi="Times New Roman" w:cs="Times New Roman"/>
                <w:bCs/>
                <w:iCs/>
                <w:sz w:val="20"/>
                <w:szCs w:val="20"/>
                <w:lang w:eastAsia="ru-RU"/>
              </w:rPr>
            </w:pPr>
            <w:r w:rsidRPr="00432A34">
              <w:rPr>
                <w:rFonts w:ascii="Times New Roman" w:eastAsia="Times New Roman" w:hAnsi="Times New Roman" w:cs="Times New Roman"/>
                <w:bCs/>
                <w:iCs/>
                <w:sz w:val="20"/>
                <w:szCs w:val="20"/>
                <w:lang w:eastAsia="ru-RU"/>
              </w:rPr>
              <w:t xml:space="preserve">новым подпунктом 3) пункта 2 статьи 546 проекта по </w:t>
            </w:r>
            <w:proofErr w:type="gramStart"/>
            <w:r w:rsidRPr="00432A34">
              <w:rPr>
                <w:rFonts w:ascii="Times New Roman" w:eastAsia="Times New Roman" w:hAnsi="Times New Roman" w:cs="Times New Roman"/>
                <w:bCs/>
                <w:iCs/>
                <w:sz w:val="20"/>
                <w:szCs w:val="20"/>
                <w:lang w:eastAsia="ru-RU"/>
              </w:rPr>
              <w:t>не признанию</w:t>
            </w:r>
            <w:proofErr w:type="gramEnd"/>
            <w:r w:rsidRPr="00432A34">
              <w:rPr>
                <w:rFonts w:ascii="Times New Roman" w:eastAsia="Times New Roman" w:hAnsi="Times New Roman" w:cs="Times New Roman"/>
                <w:bCs/>
                <w:iCs/>
                <w:sz w:val="20"/>
                <w:szCs w:val="20"/>
                <w:lang w:eastAsia="ru-RU"/>
              </w:rPr>
              <w:t xml:space="preserve"> плательщиками социального налога индивидуальных предпринимателей и юридических лиц, занимающиеся </w:t>
            </w:r>
            <w:r w:rsidRPr="00432A34">
              <w:rPr>
                <w:rFonts w:ascii="Times New Roman" w:eastAsia="Calibri" w:hAnsi="Times New Roman" w:cs="Times New Roman"/>
                <w:bCs/>
                <w:iCs/>
                <w:sz w:val="20"/>
                <w:szCs w:val="20"/>
                <w:lang w:eastAsia="ru-RU"/>
              </w:rPr>
              <w:t>сбором и реализацией отходов, вторичного сырья;</w:t>
            </w:r>
          </w:p>
          <w:p w:rsidR="009A293F" w:rsidRPr="00432A34" w:rsidRDefault="009A293F" w:rsidP="009A293F">
            <w:pPr>
              <w:shd w:val="clear" w:color="auto" w:fill="FFFFFF"/>
              <w:spacing w:after="160" w:line="259" w:lineRule="auto"/>
              <w:ind w:firstLine="709"/>
              <w:contextualSpacing/>
              <w:jc w:val="both"/>
              <w:rPr>
                <w:rFonts w:ascii="Times New Roman" w:eastAsia="Times New Roman" w:hAnsi="Times New Roman" w:cs="Times New Roman"/>
                <w:iCs/>
                <w:sz w:val="20"/>
                <w:szCs w:val="20"/>
                <w:lang w:eastAsia="ru-RU"/>
              </w:rPr>
            </w:pPr>
            <w:r w:rsidRPr="00432A34">
              <w:rPr>
                <w:rFonts w:ascii="Times New Roman" w:eastAsia="Times New Roman" w:hAnsi="Times New Roman" w:cs="Times New Roman"/>
                <w:iCs/>
                <w:sz w:val="20"/>
                <w:szCs w:val="20"/>
                <w:lang w:eastAsia="ru-RU"/>
              </w:rPr>
              <w:lastRenderedPageBreak/>
              <w:t>пунктом 1-1 статьи 705 проекта, предусматривающим применение специального налогового режима на основе упрощенной декларации индивидуальными предпринимателями, юридическими лицами, занимающимися сбором и реализацией отходов, вторичного сырья с установлением размера предельного дохода 135 000 МРП в год и ставкой индивидуального подоходного налога либо корпоративного подоходного налога 2%;</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Предлагаемые к введению новые понятия не предусматривают однозначность их применения ввиду отсутствия единых отраслевых требований к макулатуре, стеклобою, использованной стеклянной таре, пластику, пластмассе, алюминиевым банкам, пищевым и опасным составляющим коммунальным отходам. При этом Экологический кодекс Республики </w:t>
            </w:r>
            <w:r w:rsidRPr="00432A34">
              <w:rPr>
                <w:rFonts w:ascii="Times New Roman" w:eastAsia="Calibri" w:hAnsi="Times New Roman" w:cs="Times New Roman"/>
                <w:iCs/>
                <w:sz w:val="20"/>
                <w:szCs w:val="20"/>
              </w:rPr>
              <w:lastRenderedPageBreak/>
              <w:t>Казахстан (далее – Экологический кодекс) не позволяет идентифицировать указанные объекты.</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Более того, предлагаемая редакция предполагает расширенное применение льгот всеми лицами, которые в своей деятельности используют макулатуру, стеклобой, использованную стеклянную тару, пластик, пластмассу, алюминиевые банки, пищевые и опасные составляющие коммунальных отходов, а также при их реализации. В частности, редакция позволяет применять льготы не только лицами, осуществляющими сбор отходов, но и лицами, осуществляющими деятельность в сфере торговли, производстве и других отраслях, то есть, не определена сфера применения льгот.</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Практика и идеология представления налоговых льгот предполагает их рассмотрение после принятия мер отраслевого </w:t>
            </w:r>
            <w:r w:rsidRPr="00432A34">
              <w:rPr>
                <w:rFonts w:ascii="Times New Roman" w:eastAsia="Calibri" w:hAnsi="Times New Roman" w:cs="Times New Roman"/>
                <w:iCs/>
                <w:sz w:val="20"/>
                <w:szCs w:val="20"/>
              </w:rPr>
              <w:lastRenderedPageBreak/>
              <w:t>характера и доказанности их неэффективности. В данном случае, меры отраслевого регулирования не исчерпаны.</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Предлагаемые льготы по КПН, ИПН, НДС и введение СНР предлагаются по деятельности по сбору и реализации отходов, вторсырья. Однако, с учетом норм Экологического кодекса, такая деятельность как реализация отходов, вторсырья - не предусмотрена. </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Так, согласно пункту 1 статьи 317 Экологического кодекса под отходами понимаются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w:t>
            </w:r>
            <w:r w:rsidRPr="00432A34">
              <w:rPr>
                <w:rFonts w:ascii="Times New Roman" w:eastAsia="Calibri" w:hAnsi="Times New Roman" w:cs="Times New Roman"/>
                <w:b/>
                <w:iCs/>
                <w:sz w:val="20"/>
                <w:szCs w:val="20"/>
              </w:rPr>
              <w:t xml:space="preserve"> </w:t>
            </w:r>
            <w:r w:rsidRPr="00432A34">
              <w:rPr>
                <w:rFonts w:ascii="Times New Roman" w:eastAsia="Calibri" w:hAnsi="Times New Roman" w:cs="Times New Roman"/>
                <w:iCs/>
                <w:sz w:val="20"/>
                <w:szCs w:val="20"/>
              </w:rPr>
              <w:t xml:space="preserve">прямо признает отходами либо должен направить на удаление или восстановление в силу </w:t>
            </w:r>
            <w:r w:rsidRPr="00432A34">
              <w:rPr>
                <w:rFonts w:ascii="Times New Roman" w:eastAsia="Calibri" w:hAnsi="Times New Roman" w:cs="Times New Roman"/>
                <w:iCs/>
                <w:sz w:val="20"/>
                <w:szCs w:val="20"/>
              </w:rPr>
              <w:lastRenderedPageBreak/>
              <w:t xml:space="preserve">требований закона или намеревается </w:t>
            </w:r>
            <w:proofErr w:type="gramStart"/>
            <w:r w:rsidRPr="00432A34">
              <w:rPr>
                <w:rFonts w:ascii="Times New Roman" w:eastAsia="Calibri" w:hAnsi="Times New Roman" w:cs="Times New Roman"/>
                <w:iCs/>
                <w:sz w:val="20"/>
                <w:szCs w:val="20"/>
              </w:rPr>
              <w:t>подвергнуть</w:t>
            </w:r>
            <w:proofErr w:type="gramEnd"/>
            <w:r w:rsidRPr="00432A34">
              <w:rPr>
                <w:rFonts w:ascii="Times New Roman" w:eastAsia="Calibri" w:hAnsi="Times New Roman" w:cs="Times New Roman"/>
                <w:iCs/>
                <w:sz w:val="20"/>
                <w:szCs w:val="20"/>
              </w:rPr>
              <w:t xml:space="preserve"> либо подвергает операциям по удалению или восстановлению.</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Из положений пунктов 1 и 2 статьи 319 Экологического кодекса под управлением отходами понимаются операции, осуществляемые в отношении отходов с момента их образования до окончательного удаления.</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К операциям по управлению отходами относятся:</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1) накопление отходов на месте их образования;</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2) сбор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3) транспортировка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4) восстановление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5) удаление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6) вспомогательные операции, выполняемые в процессе осуществления операций, предусмотренных подпунктами 1), 2), 4) и 5) настоящего пункта;</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7) проведение наблюдений за операциями по сбору, транспортировке, восстановлению и (или) удалению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8) деятельность по обслуживанию ликвидированных (закрытых, выведенных из эксплуатации) объектов удаления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Таким образом, из норм Экологического кодекса не предусматривается реализация отходов.</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Предлагаемое понятие вторичного сырья в целях налогообложения предусматривает, что это продукты переработки отходов. При этом проектом меры стимулирования отрасли переработки уже предусмотрены (пониженная ставка КПН и ИПН, нормы по стимулированию технологического обновления).    </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Принимая во внимание вышеизложенное отдельное выделение переработки именно </w:t>
            </w:r>
            <w:r w:rsidRPr="00432A34">
              <w:rPr>
                <w:rFonts w:ascii="Times New Roman" w:eastAsia="Calibri" w:hAnsi="Times New Roman" w:cs="Times New Roman"/>
                <w:iCs/>
                <w:sz w:val="20"/>
                <w:szCs w:val="20"/>
              </w:rPr>
              <w:lastRenderedPageBreak/>
              <w:t>отходов, а также предложение по введению нового СНР для указанной деятельности не поддерживается.</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Предложение о введении новой пониженной ставки ИПН 0,1 процента для работников лиц, занимающихся сбором и реализацией отходов, вторсырья не соответствует выработанной позиции Правительства Республики Казахстан по введению дифференцированных ставок ИПН в зависимости от размера получаемых доходов физическим лицом от работодателя за год, без учета специфики их происхождения (включая причастность к конкретной отрасли).</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Предлагаемое снижение ставки ИПН для работников конкретной сферы дает конкурентное преимущество и противоречит политике государства на поддержку развития производства, рабочих профессий.</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lastRenderedPageBreak/>
              <w:t>В части предложенной льготы по социальному налогу по признанию лиц, занимающихся сбором и реализацией отходов, вторсырья неплательщиками социального налога приведены доводы только в части ИПН, возникающему при закупе отходов у физических лиц. Тогда как, учитывая, что объектом обложения социального налога являются расходы работодателя по доходам работника, приведенные обоснования не могут являться основанием для предоставления льготы.</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432A34">
              <w:rPr>
                <w:rFonts w:ascii="Times New Roman" w:eastAsia="Calibri" w:hAnsi="Times New Roman" w:cs="Times New Roman"/>
                <w:iCs/>
                <w:sz w:val="20"/>
                <w:szCs w:val="20"/>
              </w:rPr>
              <w:t xml:space="preserve">Следует отметить, что действующим Налоговым кодексом и проектом </w:t>
            </w:r>
            <w:proofErr w:type="gramStart"/>
            <w:r w:rsidRPr="00432A34">
              <w:rPr>
                <w:rFonts w:ascii="Times New Roman" w:eastAsia="Calibri" w:hAnsi="Times New Roman" w:cs="Times New Roman"/>
                <w:iCs/>
                <w:sz w:val="20"/>
                <w:szCs w:val="20"/>
              </w:rPr>
              <w:t>не признание</w:t>
            </w:r>
            <w:proofErr w:type="gramEnd"/>
            <w:r w:rsidRPr="00432A34">
              <w:rPr>
                <w:rFonts w:ascii="Times New Roman" w:eastAsia="Calibri" w:hAnsi="Times New Roman" w:cs="Times New Roman"/>
                <w:iCs/>
                <w:sz w:val="20"/>
                <w:szCs w:val="20"/>
              </w:rPr>
              <w:t xml:space="preserve"> плательщиками социального налога предусмотрено только для лиц, применяющих СНР, поскольку их налоговая нагрузка заложена ставкой в режиме СНР, а также специализированные организации, в которых </w:t>
            </w:r>
            <w:r w:rsidRPr="00432A34">
              <w:rPr>
                <w:rFonts w:ascii="Times New Roman" w:eastAsia="Calibri" w:hAnsi="Times New Roman" w:cs="Times New Roman"/>
                <w:iCs/>
                <w:sz w:val="20"/>
                <w:szCs w:val="20"/>
              </w:rPr>
              <w:lastRenderedPageBreak/>
              <w:t>работают лица с инвалидностью;</w:t>
            </w:r>
          </w:p>
          <w:p w:rsidR="009A293F" w:rsidRPr="00432A34" w:rsidRDefault="009A293F" w:rsidP="009A293F">
            <w:pPr>
              <w:spacing w:after="160" w:line="259" w:lineRule="auto"/>
              <w:ind w:firstLine="709"/>
              <w:contextualSpacing/>
              <w:jc w:val="both"/>
              <w:rPr>
                <w:rFonts w:ascii="Times New Roman" w:eastAsia="Calibri" w:hAnsi="Times New Roman" w:cs="Times New Roman"/>
                <w:iCs/>
                <w:sz w:val="20"/>
                <w:szCs w:val="20"/>
              </w:rPr>
            </w:pP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A293F" w:rsidRPr="00B973BD" w:rsidRDefault="009A293F" w:rsidP="009A293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пункт 2 статьи 713 проекта</w:t>
            </w:r>
          </w:p>
        </w:tc>
        <w:tc>
          <w:tcPr>
            <w:tcW w:w="3828" w:type="dxa"/>
            <w:shd w:val="clear" w:color="auto" w:fill="auto"/>
          </w:tcPr>
          <w:p w:rsidR="009A293F" w:rsidRPr="00B973BD" w:rsidRDefault="009A293F" w:rsidP="009A293F">
            <w:pPr>
              <w:shd w:val="clear" w:color="auto" w:fill="FFFFFF" w:themeFill="background1"/>
              <w:ind w:firstLine="445"/>
              <w:contextualSpacing/>
              <w:jc w:val="both"/>
              <w:rPr>
                <w:rFonts w:ascii="Times New Roman" w:eastAsia="Calibri" w:hAnsi="Times New Roman" w:cs="Times New Roman"/>
                <w:b/>
                <w:bCs/>
                <w:sz w:val="24"/>
                <w:szCs w:val="24"/>
                <w:lang w:eastAsia="ru-RU"/>
              </w:rPr>
            </w:pPr>
            <w:r w:rsidRPr="00B973BD">
              <w:rPr>
                <w:rFonts w:ascii="Times New Roman" w:eastAsia="Calibri" w:hAnsi="Times New Roman" w:cs="Times New Roman"/>
                <w:b/>
                <w:bCs/>
                <w:sz w:val="24"/>
                <w:szCs w:val="24"/>
                <w:lang w:eastAsia="ru-RU"/>
              </w:rPr>
              <w:t xml:space="preserve">Статья 713. Исчисление налогов по </w:t>
            </w:r>
            <w:r w:rsidRPr="00B973BD">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9A293F" w:rsidRPr="00B973BD" w:rsidRDefault="009A293F" w:rsidP="009A293F">
            <w:pPr>
              <w:shd w:val="clear" w:color="auto" w:fill="FFFFFF" w:themeFill="background1"/>
              <w:ind w:firstLine="445"/>
              <w:contextualSpacing/>
              <w:jc w:val="both"/>
              <w:rPr>
                <w:rFonts w:ascii="Times New Roman" w:eastAsia="Calibri" w:hAnsi="Times New Roman" w:cs="Times New Roman"/>
                <w:b/>
                <w:bCs/>
                <w:sz w:val="24"/>
                <w:szCs w:val="24"/>
                <w:lang w:eastAsia="ru-RU"/>
              </w:rPr>
            </w:pPr>
          </w:p>
          <w:p w:rsidR="009A293F" w:rsidRPr="00B973BD" w:rsidRDefault="009A293F" w:rsidP="009A293F">
            <w:pPr>
              <w:shd w:val="clear" w:color="auto" w:fill="FFFFFF" w:themeFill="background1"/>
              <w:ind w:firstLine="445"/>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w:t>
            </w:r>
          </w:p>
          <w:p w:rsidR="009A293F" w:rsidRPr="00B973BD" w:rsidRDefault="009A293F" w:rsidP="009A293F">
            <w:pPr>
              <w:shd w:val="clear" w:color="auto" w:fill="FFFFFF" w:themeFill="background1"/>
              <w:ind w:firstLine="445"/>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9A293F" w:rsidRPr="00B973BD" w:rsidRDefault="009A293F" w:rsidP="009A293F">
            <w:pPr>
              <w:shd w:val="clear" w:color="auto" w:fill="FFFFFF" w:themeFill="background1"/>
              <w:ind w:firstLine="284"/>
              <w:rPr>
                <w:rFonts w:ascii="Times New Roman" w:hAnsi="Times New Roman" w:cs="Times New Roman"/>
                <w:sz w:val="24"/>
                <w:szCs w:val="24"/>
              </w:rPr>
            </w:pPr>
          </w:p>
        </w:tc>
        <w:tc>
          <w:tcPr>
            <w:tcW w:w="3967" w:type="dxa"/>
          </w:tcPr>
          <w:p w:rsidR="009A293F" w:rsidRPr="00B973BD" w:rsidRDefault="009A293F" w:rsidP="009A293F">
            <w:pPr>
              <w:shd w:val="clear" w:color="auto" w:fill="FFFFFF" w:themeFill="background1"/>
              <w:ind w:firstLine="313"/>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пункт 2</w:t>
            </w:r>
            <w:r w:rsidRPr="00B973BD">
              <w:rPr>
                <w:rFonts w:ascii="Times New Roman" w:eastAsia="Times New Roman" w:hAnsi="Times New Roman" w:cs="Times New Roman"/>
                <w:bCs/>
                <w:sz w:val="24"/>
                <w:szCs w:val="24"/>
                <w:lang w:eastAsia="ru-RU"/>
              </w:rPr>
              <w:t xml:space="preserve"> статьи 713 проекта </w:t>
            </w:r>
            <w:r w:rsidRPr="00B973BD">
              <w:rPr>
                <w:rFonts w:ascii="Times New Roman" w:eastAsia="Times New Roman" w:hAnsi="Times New Roman" w:cs="Times New Roman"/>
                <w:b/>
                <w:bCs/>
                <w:sz w:val="24"/>
                <w:szCs w:val="24"/>
                <w:lang w:eastAsia="ru-RU"/>
              </w:rPr>
              <w:t>изложить в следующей редакции:</w:t>
            </w:r>
          </w:p>
          <w:p w:rsidR="009A293F" w:rsidRPr="00B973BD" w:rsidRDefault="009A293F" w:rsidP="009A293F">
            <w:pPr>
              <w:shd w:val="clear" w:color="auto" w:fill="FFFFFF" w:themeFill="background1"/>
              <w:ind w:firstLine="313"/>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9A293F" w:rsidRPr="00B973BD" w:rsidRDefault="009A293F" w:rsidP="009A293F">
            <w:pPr>
              <w:shd w:val="clear" w:color="auto" w:fill="FFFFFF" w:themeFill="background1"/>
              <w:ind w:firstLine="313"/>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
                <w:bCs/>
                <w:sz w:val="24"/>
                <w:szCs w:val="24"/>
                <w:lang w:eastAsia="ru-RU"/>
              </w:rPr>
              <w:t>При этом 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для налогоплательщика применяющего специальный налоговый режим на основе упрощенной декларации, подлежит уменьшению на сумму расходов такого налогоплательщика-работодателя по доходам его работников.</w:t>
            </w:r>
            <w:r w:rsidRPr="00B973BD">
              <w:rPr>
                <w:rFonts w:ascii="Times New Roman" w:eastAsia="Times New Roman" w:hAnsi="Times New Roman" w:cs="Times New Roman"/>
                <w:bCs/>
                <w:sz w:val="24"/>
                <w:szCs w:val="24"/>
                <w:lang w:eastAsia="ru-RU"/>
              </w:rPr>
              <w:t>».</w:t>
            </w:r>
          </w:p>
        </w:tc>
        <w:tc>
          <w:tcPr>
            <w:tcW w:w="3119" w:type="dxa"/>
          </w:tcPr>
          <w:p w:rsidR="009A293F" w:rsidRPr="00B973BD" w:rsidRDefault="009A293F" w:rsidP="009A293F">
            <w:pPr>
              <w:shd w:val="clear" w:color="auto" w:fill="FFFFFF" w:themeFill="background1"/>
              <w:ind w:firstLine="113"/>
              <w:jc w:val="center"/>
              <w:rPr>
                <w:rFonts w:ascii="Times New Roman" w:hAnsi="Times New Roman" w:cs="Times New Roman"/>
                <w:b/>
                <w:sz w:val="24"/>
                <w:szCs w:val="24"/>
              </w:rPr>
            </w:pPr>
            <w:r w:rsidRPr="00B973BD">
              <w:rPr>
                <w:rFonts w:ascii="Times New Roman" w:hAnsi="Times New Roman" w:cs="Times New Roman"/>
                <w:b/>
                <w:sz w:val="24"/>
                <w:szCs w:val="24"/>
              </w:rPr>
              <w:t>депутат</w:t>
            </w:r>
          </w:p>
          <w:p w:rsidR="009A293F" w:rsidRPr="00B973BD" w:rsidRDefault="009A293F" w:rsidP="009A293F">
            <w:pPr>
              <w:shd w:val="clear" w:color="auto" w:fill="FFFFFF" w:themeFill="background1"/>
              <w:jc w:val="center"/>
              <w:rPr>
                <w:rFonts w:ascii="Times New Roman" w:hAnsi="Times New Roman" w:cs="Times New Roman"/>
                <w:b/>
                <w:sz w:val="24"/>
                <w:szCs w:val="24"/>
              </w:rPr>
            </w:pPr>
            <w:r w:rsidRPr="00B973BD">
              <w:rPr>
                <w:rFonts w:ascii="Times New Roman" w:hAnsi="Times New Roman" w:cs="Times New Roman"/>
                <w:b/>
                <w:sz w:val="24"/>
                <w:szCs w:val="24"/>
              </w:rPr>
              <w:t>М. Искандиров</w:t>
            </w:r>
          </w:p>
          <w:p w:rsidR="009A293F" w:rsidRPr="00B973BD" w:rsidRDefault="009A293F" w:rsidP="009A293F">
            <w:pPr>
              <w:shd w:val="clear" w:color="auto" w:fill="FFFFFF" w:themeFill="background1"/>
              <w:ind w:firstLine="113"/>
              <w:jc w:val="both"/>
              <w:rPr>
                <w:rFonts w:ascii="Times New Roman" w:hAnsi="Times New Roman" w:cs="Times New Roman"/>
                <w:sz w:val="24"/>
                <w:szCs w:val="24"/>
              </w:rPr>
            </w:pPr>
          </w:p>
          <w:p w:rsidR="009A293F" w:rsidRPr="00B973BD" w:rsidRDefault="009A293F" w:rsidP="009A293F">
            <w:pPr>
              <w:shd w:val="clear" w:color="auto" w:fill="FFFFFF" w:themeFill="background1"/>
              <w:ind w:firstLine="456"/>
              <w:jc w:val="both"/>
              <w:rPr>
                <w:rFonts w:ascii="Times New Roman" w:hAnsi="Times New Roman" w:cs="Times New Roman"/>
                <w:sz w:val="24"/>
                <w:szCs w:val="24"/>
              </w:rPr>
            </w:pPr>
            <w:r w:rsidRPr="00B973BD">
              <w:rPr>
                <w:rFonts w:ascii="Times New Roman" w:hAnsi="Times New Roman" w:cs="Times New Roman"/>
                <w:sz w:val="24"/>
                <w:szCs w:val="24"/>
              </w:rPr>
              <w:t>Предлагаемая редакция позволит избежать сокращения рабочих мест и ухудшения социального климата в связи с, выводом реальных заработных плат работнков налогоплательщика  в серую или черную зоны с целью уменьшения  издержек бизнеса.</w:t>
            </w:r>
          </w:p>
        </w:tc>
        <w:tc>
          <w:tcPr>
            <w:tcW w:w="2551" w:type="dxa"/>
          </w:tcPr>
          <w:p w:rsidR="009A293F" w:rsidRPr="004C47C1" w:rsidRDefault="009A293F" w:rsidP="009A293F">
            <w:pPr>
              <w:pStyle w:val="3"/>
              <w:spacing w:before="0"/>
              <w:contextualSpacing/>
              <w:jc w:val="both"/>
              <w:outlineLvl w:val="2"/>
              <w:rPr>
                <w:rFonts w:ascii="Times New Roman" w:hAnsi="Times New Roman" w:cs="Times New Roman"/>
                <w:b/>
                <w:color w:val="auto"/>
                <w:sz w:val="20"/>
                <w:szCs w:val="20"/>
              </w:rPr>
            </w:pPr>
            <w:r w:rsidRPr="004C47C1">
              <w:rPr>
                <w:rFonts w:ascii="Times New Roman" w:hAnsi="Times New Roman" w:cs="Times New Roman"/>
                <w:b/>
                <w:color w:val="auto"/>
                <w:sz w:val="20"/>
                <w:szCs w:val="20"/>
              </w:rPr>
              <w:t>Доработать</w:t>
            </w:r>
          </w:p>
          <w:p w:rsidR="009A293F" w:rsidRPr="004C47C1" w:rsidRDefault="009A293F" w:rsidP="009A293F">
            <w:pPr>
              <w:pStyle w:val="3"/>
              <w:spacing w:before="0"/>
              <w:contextualSpacing/>
              <w:jc w:val="both"/>
              <w:outlineLvl w:val="2"/>
              <w:rPr>
                <w:rFonts w:ascii="Times New Roman" w:hAnsi="Times New Roman" w:cs="Times New Roman"/>
                <w:b/>
                <w:color w:val="auto"/>
                <w:sz w:val="20"/>
                <w:szCs w:val="20"/>
              </w:rPr>
            </w:pPr>
          </w:p>
          <w:p w:rsidR="009A293F" w:rsidRPr="004C47C1" w:rsidRDefault="009A293F" w:rsidP="009A293F">
            <w:pPr>
              <w:pStyle w:val="3"/>
              <w:spacing w:before="0"/>
              <w:contextualSpacing/>
              <w:jc w:val="both"/>
              <w:outlineLvl w:val="2"/>
              <w:rPr>
                <w:rFonts w:ascii="Times New Roman" w:hAnsi="Times New Roman" w:cs="Times New Roman"/>
                <w:b/>
                <w:color w:val="auto"/>
                <w:sz w:val="20"/>
                <w:szCs w:val="20"/>
              </w:rPr>
            </w:pPr>
            <w:r w:rsidRPr="004C47C1">
              <w:rPr>
                <w:rFonts w:ascii="Times New Roman" w:hAnsi="Times New Roman" w:cs="Times New Roman"/>
                <w:b/>
                <w:color w:val="auto"/>
                <w:sz w:val="20"/>
                <w:szCs w:val="20"/>
              </w:rPr>
              <w:t>270425</w:t>
            </w:r>
          </w:p>
          <w:p w:rsidR="009A293F" w:rsidRDefault="009A293F" w:rsidP="009A293F">
            <w:pPr>
              <w:pStyle w:val="3"/>
              <w:spacing w:before="0"/>
              <w:contextualSpacing/>
              <w:jc w:val="both"/>
              <w:outlineLvl w:val="2"/>
              <w:rPr>
                <w:rFonts w:ascii="Times New Roman" w:hAnsi="Times New Roman" w:cs="Times New Roman"/>
                <w:color w:val="auto"/>
                <w:sz w:val="20"/>
                <w:szCs w:val="20"/>
              </w:rPr>
            </w:pPr>
          </w:p>
          <w:p w:rsidR="009A293F" w:rsidRPr="00DC43AE" w:rsidRDefault="009A293F" w:rsidP="009A293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частично поддерживаются</w:t>
            </w:r>
            <w:r w:rsidRPr="00DC43AE">
              <w:rPr>
                <w:rFonts w:ascii="Times New Roman" w:hAnsi="Times New Roman" w:cs="Times New Roman"/>
                <w:color w:val="auto"/>
                <w:sz w:val="20"/>
                <w:szCs w:val="20"/>
              </w:rPr>
              <w:t xml:space="preserve"> поправки по следующим позициям:</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i/>
                <w:sz w:val="20"/>
                <w:szCs w:val="20"/>
              </w:rPr>
            </w:pPr>
            <w:r w:rsidRPr="00DC43AE">
              <w:rPr>
                <w:rFonts w:ascii="Times New Roman" w:hAnsi="Times New Roman" w:cs="Times New Roman"/>
                <w:b/>
                <w:i/>
                <w:iCs/>
                <w:sz w:val="20"/>
                <w:szCs w:val="20"/>
              </w:rPr>
              <w:t>по позициям 23, 24 и 25</w:t>
            </w:r>
            <w:r w:rsidRPr="00DC43AE">
              <w:rPr>
                <w:rFonts w:ascii="Times New Roman" w:hAnsi="Times New Roman" w:cs="Times New Roman"/>
                <w:sz w:val="20"/>
                <w:szCs w:val="20"/>
              </w:rPr>
              <w:t xml:space="preserve"> </w:t>
            </w:r>
            <w:r w:rsidRPr="00DC43AE">
              <w:rPr>
                <w:rFonts w:ascii="Times New Roman" w:hAnsi="Times New Roman" w:cs="Times New Roman"/>
                <w:iCs/>
                <w:sz w:val="20"/>
                <w:szCs w:val="20"/>
              </w:rPr>
              <w:t>относительно:</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i/>
                <w:sz w:val="20"/>
                <w:szCs w:val="20"/>
              </w:rPr>
              <w:t>внесения изменений в строку 2 таблицы пункта 1 статьи 702 проекта</w:t>
            </w:r>
            <w:r w:rsidRPr="00DC43AE">
              <w:rPr>
                <w:rFonts w:ascii="Times New Roman" w:hAnsi="Times New Roman" w:cs="Times New Roman"/>
                <w:sz w:val="20"/>
                <w:szCs w:val="20"/>
              </w:rPr>
              <w:t xml:space="preserve"> в части снижения ставки 12% до 8% по специальному налоговому режиму на основе упрощенной декларации;</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i/>
                <w:sz w:val="20"/>
                <w:szCs w:val="20"/>
              </w:rPr>
            </w:pPr>
            <w:r w:rsidRPr="00DC43AE">
              <w:rPr>
                <w:rFonts w:ascii="Times New Roman" w:hAnsi="Times New Roman" w:cs="Times New Roman"/>
                <w:i/>
                <w:sz w:val="20"/>
                <w:szCs w:val="20"/>
              </w:rPr>
              <w:t xml:space="preserve">внесения изменений в подпункт 12) и исключения подпунктов 20), 25) 27) 30) и 31) пункта 2 и подпункта 6) пункта 3 статьи 710 проекта, </w:t>
            </w:r>
            <w:r w:rsidRPr="00DC43AE">
              <w:rPr>
                <w:rFonts w:ascii="Times New Roman" w:hAnsi="Times New Roman" w:cs="Times New Roman"/>
                <w:sz w:val="20"/>
                <w:szCs w:val="20"/>
              </w:rPr>
              <w:t xml:space="preserve">предусматривающих исключение из запретительного списка отдельных видов деятельности и лиц, являющихся взаимосвязанными сторонами в соответствии с </w:t>
            </w:r>
            <w:r w:rsidRPr="00DC43AE">
              <w:rPr>
                <w:rFonts w:ascii="Times New Roman" w:hAnsi="Times New Roman" w:cs="Times New Roman"/>
                <w:sz w:val="20"/>
                <w:szCs w:val="20"/>
              </w:rPr>
              <w:lastRenderedPageBreak/>
              <w:t>пунктом 1 статьи 14 проекта;</w:t>
            </w:r>
            <w:r w:rsidRPr="00DC43AE">
              <w:rPr>
                <w:rFonts w:ascii="Times New Roman" w:hAnsi="Times New Roman" w:cs="Times New Roman"/>
                <w:i/>
                <w:sz w:val="20"/>
                <w:szCs w:val="20"/>
              </w:rPr>
              <w:t xml:space="preserve"> </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i/>
                <w:sz w:val="20"/>
                <w:szCs w:val="20"/>
              </w:rPr>
              <w:t xml:space="preserve">дополнения пункта 2 статьи 713 проекта частью второй, </w:t>
            </w:r>
            <w:r w:rsidRPr="00DC43AE">
              <w:rPr>
                <w:rFonts w:ascii="Times New Roman" w:hAnsi="Times New Roman" w:cs="Times New Roman"/>
                <w:sz w:val="20"/>
                <w:szCs w:val="20"/>
              </w:rPr>
              <w:t xml:space="preserve">предусматривающей уменьшение на сумму фонда оплаты труда объекта налогообложения для налогоплательщиков, применяющих СНР на основе упрощенной декларации. </w:t>
            </w:r>
          </w:p>
          <w:p w:rsidR="009A293F" w:rsidRPr="00DC43AE" w:rsidRDefault="009A293F" w:rsidP="009A293F">
            <w:pPr>
              <w:shd w:val="clear" w:color="auto" w:fill="FFFFFF" w:themeFill="background1"/>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b/>
                <w:sz w:val="20"/>
                <w:szCs w:val="20"/>
              </w:rPr>
              <w:t>Предложения не поддерживаются</w:t>
            </w:r>
            <w:r w:rsidRPr="00DC43AE">
              <w:rPr>
                <w:rFonts w:ascii="Times New Roman" w:hAnsi="Times New Roman" w:cs="Times New Roman"/>
                <w:sz w:val="20"/>
                <w:szCs w:val="20"/>
              </w:rPr>
              <w:t xml:space="preserve"> и в целях корректировки </w:t>
            </w:r>
            <w:r w:rsidRPr="00DC43AE">
              <w:rPr>
                <w:rFonts w:ascii="Times New Roman" w:hAnsi="Times New Roman" w:cs="Times New Roman"/>
                <w:sz w:val="20"/>
                <w:szCs w:val="20"/>
                <w:shd w:val="clear" w:color="auto" w:fill="FFFFFF" w:themeFill="background1"/>
              </w:rPr>
              <w:t xml:space="preserve">и улучшения условии применения специального налогового режима </w:t>
            </w:r>
            <w:r w:rsidRPr="00DC43AE">
              <w:rPr>
                <w:rFonts w:ascii="Times New Roman" w:hAnsi="Times New Roman" w:cs="Times New Roman"/>
                <w:sz w:val="20"/>
                <w:szCs w:val="20"/>
              </w:rPr>
              <w:t>с учетом выработанных подходов по налогово-бюджетной реформе предлагаются следующие изменения в проект:</w:t>
            </w:r>
          </w:p>
          <w:p w:rsidR="009A293F" w:rsidRPr="00DC43AE" w:rsidRDefault="009A293F" w:rsidP="009A293F">
            <w:pPr>
              <w:widowControl w:val="0"/>
              <w:ind w:firstLine="709"/>
              <w:contextualSpacing/>
              <w:jc w:val="both"/>
              <w:rPr>
                <w:rFonts w:ascii="Times New Roman" w:eastAsia="Times New Roman" w:hAnsi="Times New Roman" w:cs="Times New Roman"/>
                <w:bCs/>
                <w:sz w:val="20"/>
                <w:szCs w:val="20"/>
                <w:lang w:eastAsia="ru-RU"/>
              </w:rPr>
            </w:pPr>
            <w:r w:rsidRPr="00DC43AE">
              <w:rPr>
                <w:rFonts w:ascii="Times New Roman" w:eastAsia="Times New Roman" w:hAnsi="Times New Roman" w:cs="Times New Roman"/>
                <w:bCs/>
                <w:sz w:val="20"/>
                <w:szCs w:val="20"/>
                <w:lang w:eastAsia="ru-RU"/>
              </w:rPr>
              <w:t xml:space="preserve">Статью 33 дополнить частью вторым следующего содержания: </w:t>
            </w:r>
          </w:p>
          <w:p w:rsidR="009A293F" w:rsidRPr="00DC43AE" w:rsidRDefault="009A293F" w:rsidP="009A293F">
            <w:pPr>
              <w:pStyle w:val="a6"/>
              <w:ind w:left="0" w:firstLine="709"/>
              <w:jc w:val="both"/>
              <w:rPr>
                <w:rStyle w:val="s19"/>
                <w:rFonts w:ascii="Times New Roman" w:hAnsi="Times New Roman" w:cs="Times New Roman"/>
                <w:sz w:val="20"/>
                <w:szCs w:val="20"/>
              </w:rPr>
            </w:pPr>
            <w:r w:rsidRPr="00DC43AE">
              <w:rPr>
                <w:rFonts w:ascii="Times New Roman" w:eastAsia="Times New Roman" w:hAnsi="Times New Roman" w:cs="Times New Roman"/>
                <w:bCs/>
                <w:sz w:val="20"/>
                <w:szCs w:val="20"/>
                <w:lang w:eastAsia="ru-RU"/>
              </w:rPr>
              <w:t>«</w:t>
            </w:r>
            <w:r w:rsidRPr="00DC43AE">
              <w:rPr>
                <w:rStyle w:val="s19"/>
                <w:rFonts w:ascii="Times New Roman" w:hAnsi="Times New Roman" w:cs="Times New Roman"/>
                <w:sz w:val="20"/>
                <w:szCs w:val="20"/>
              </w:rPr>
              <w:t xml:space="preserve">Налоговый агент в лице оператора интернет-платформы производит удержание и перечисление индивидуального подоходного налога и социальных платежей за самозанятых, осуществляющих деятельность с </w:t>
            </w:r>
            <w:r w:rsidRPr="00DC43AE">
              <w:rPr>
                <w:rStyle w:val="s19"/>
                <w:rFonts w:ascii="Times New Roman" w:hAnsi="Times New Roman" w:cs="Times New Roman"/>
                <w:sz w:val="20"/>
                <w:szCs w:val="20"/>
              </w:rPr>
              <w:lastRenderedPageBreak/>
              <w:t>использованием интернет-платформы.»;</w:t>
            </w:r>
          </w:p>
          <w:p w:rsidR="009A293F" w:rsidRPr="00DC43AE" w:rsidRDefault="009A293F" w:rsidP="009A293F">
            <w:pPr>
              <w:widowControl w:val="0"/>
              <w:ind w:firstLine="709"/>
              <w:contextualSpacing/>
              <w:jc w:val="both"/>
              <w:rPr>
                <w:rFonts w:ascii="Times New Roman" w:eastAsia="Times New Roman" w:hAnsi="Times New Roman" w:cs="Times New Roman"/>
                <w:bCs/>
                <w:sz w:val="20"/>
                <w:szCs w:val="20"/>
                <w:lang w:eastAsia="ru-RU"/>
              </w:rPr>
            </w:pPr>
            <w:r w:rsidRPr="00DC43AE">
              <w:rPr>
                <w:rFonts w:ascii="Times New Roman" w:eastAsia="Times New Roman" w:hAnsi="Times New Roman" w:cs="Times New Roman"/>
                <w:bCs/>
                <w:sz w:val="20"/>
                <w:szCs w:val="20"/>
                <w:lang w:eastAsia="ru-RU"/>
              </w:rPr>
              <w:t xml:space="preserve">пункт 13 статьи 42 дополнить 6) подпунктом следующего содержания: </w:t>
            </w:r>
          </w:p>
          <w:p w:rsidR="009A293F" w:rsidRPr="00DC43AE" w:rsidRDefault="009A293F" w:rsidP="009A293F">
            <w:pPr>
              <w:pStyle w:val="a6"/>
              <w:ind w:left="0" w:firstLine="709"/>
              <w:jc w:val="both"/>
              <w:rPr>
                <w:rStyle w:val="s19"/>
                <w:rFonts w:ascii="Times New Roman" w:hAnsi="Times New Roman" w:cs="Times New Roman"/>
                <w:sz w:val="20"/>
                <w:szCs w:val="20"/>
              </w:rPr>
            </w:pPr>
            <w:r w:rsidRPr="00DC43AE">
              <w:rPr>
                <w:rFonts w:ascii="Times New Roman" w:eastAsia="Times New Roman" w:hAnsi="Times New Roman" w:cs="Times New Roman"/>
                <w:bCs/>
                <w:sz w:val="20"/>
                <w:szCs w:val="20"/>
                <w:lang w:eastAsia="ru-RU"/>
              </w:rPr>
              <w:t>«6) передача налоговым органам оператору интернет-платформы сведения об исчисленных суммах налогов и социальных платежей по</w:t>
            </w:r>
            <w:r w:rsidRPr="00DC43AE">
              <w:rPr>
                <w:rStyle w:val="s19"/>
                <w:rFonts w:ascii="Times New Roman" w:hAnsi="Times New Roman" w:cs="Times New Roman"/>
                <w:sz w:val="20"/>
                <w:szCs w:val="20"/>
              </w:rPr>
              <w:t xml:space="preserve"> физическим лицам, применяющим специальный налоговый режим для самозанятых и осуществляющим деятельность с использованием интернет-платформы.»;</w:t>
            </w:r>
          </w:p>
          <w:p w:rsidR="009A293F" w:rsidRPr="00DC43AE" w:rsidRDefault="009A293F" w:rsidP="009A293F">
            <w:pPr>
              <w:pStyle w:val="pj"/>
              <w:ind w:firstLine="709"/>
              <w:contextualSpacing/>
              <w:rPr>
                <w:bCs/>
                <w:sz w:val="20"/>
                <w:szCs w:val="20"/>
              </w:rPr>
            </w:pPr>
            <w:r w:rsidRPr="00DC43AE">
              <w:rPr>
                <w:bCs/>
                <w:sz w:val="20"/>
                <w:szCs w:val="20"/>
              </w:rPr>
              <w:t>статью 53 дополнить пунктом 17 следующего содержания:</w:t>
            </w:r>
          </w:p>
          <w:p w:rsidR="009A293F" w:rsidRPr="00DC43AE" w:rsidRDefault="009A293F" w:rsidP="009A293F">
            <w:pPr>
              <w:pStyle w:val="pj"/>
              <w:ind w:firstLine="709"/>
              <w:contextualSpacing/>
              <w:rPr>
                <w:bCs/>
                <w:sz w:val="20"/>
                <w:szCs w:val="20"/>
              </w:rPr>
            </w:pPr>
            <w:r w:rsidRPr="00DC43AE">
              <w:rPr>
                <w:bCs/>
                <w:sz w:val="20"/>
                <w:szCs w:val="20"/>
              </w:rPr>
              <w:t>«17. Операторы</w:t>
            </w:r>
            <w:r w:rsidRPr="00DC43AE">
              <w:rPr>
                <w:sz w:val="20"/>
                <w:szCs w:val="20"/>
              </w:rPr>
              <w:t xml:space="preserve"> интернет-платформ</w:t>
            </w:r>
            <w:r w:rsidRPr="00DC43AE">
              <w:rPr>
                <w:bCs/>
                <w:sz w:val="20"/>
                <w:szCs w:val="20"/>
              </w:rPr>
              <w:t>, по запросу налогового органа представляют в налоговый орган сведения по физическим лицам, осуществляющим деятельность с использованием интернет-платформы, а также являющимся исполнителями в соответствии с Социальным кодексом Республики Казахстан.</w:t>
            </w:r>
          </w:p>
          <w:p w:rsidR="009A293F" w:rsidRPr="00DC43AE" w:rsidRDefault="009A293F" w:rsidP="009A293F">
            <w:pPr>
              <w:pStyle w:val="pj"/>
              <w:ind w:firstLine="709"/>
              <w:contextualSpacing/>
              <w:rPr>
                <w:bCs/>
                <w:sz w:val="20"/>
                <w:szCs w:val="20"/>
              </w:rPr>
            </w:pPr>
            <w:r w:rsidRPr="00DC43AE">
              <w:rPr>
                <w:bCs/>
                <w:sz w:val="20"/>
                <w:szCs w:val="20"/>
              </w:rPr>
              <w:lastRenderedPageBreak/>
              <w:t>Правила взаимодействия и форма сведений, предусмотренных настоящим пунктом, устанавливаются уполномоченным органом.»;</w:t>
            </w:r>
          </w:p>
          <w:p w:rsidR="009A293F" w:rsidRPr="00DC43AE" w:rsidRDefault="009A293F" w:rsidP="009A293F">
            <w:pPr>
              <w:pStyle w:val="pj"/>
              <w:ind w:firstLine="709"/>
              <w:contextualSpacing/>
              <w:rPr>
                <w:rFonts w:eastAsia="Calibri"/>
                <w:sz w:val="20"/>
                <w:szCs w:val="20"/>
              </w:rPr>
            </w:pPr>
            <w:r w:rsidRPr="00DC43AE">
              <w:rPr>
                <w:rFonts w:eastAsia="Calibri"/>
                <w:bCs/>
                <w:sz w:val="20"/>
                <w:szCs w:val="20"/>
              </w:rPr>
              <w:t>вторую часть пункта 2 статьи 197 проекта</w:t>
            </w:r>
            <w:r w:rsidRPr="00DC43AE">
              <w:rPr>
                <w:rFonts w:eastAsia="Calibri"/>
                <w:b/>
                <w:bCs/>
                <w:sz w:val="20"/>
                <w:szCs w:val="20"/>
              </w:rPr>
              <w:t xml:space="preserve"> </w:t>
            </w:r>
            <w:r w:rsidRPr="00DC43AE">
              <w:rPr>
                <w:rFonts w:eastAsia="Calibri"/>
                <w:sz w:val="20"/>
                <w:szCs w:val="20"/>
              </w:rPr>
              <w:t>исключить;</w:t>
            </w:r>
          </w:p>
          <w:p w:rsidR="009A293F" w:rsidRPr="00DC43AE" w:rsidRDefault="009A293F" w:rsidP="009A293F">
            <w:pPr>
              <w:ind w:firstLine="709"/>
              <w:contextualSpacing/>
              <w:jc w:val="both"/>
              <w:rPr>
                <w:rFonts w:ascii="Times New Roman" w:hAnsi="Times New Roman" w:cs="Times New Roman"/>
                <w:sz w:val="20"/>
                <w:szCs w:val="20"/>
                <w:lang w:eastAsia="ru-RU"/>
              </w:rPr>
            </w:pPr>
            <w:r w:rsidRPr="00DC43AE">
              <w:rPr>
                <w:rFonts w:ascii="Times New Roman" w:hAnsi="Times New Roman" w:cs="Times New Roman"/>
                <w:sz w:val="20"/>
                <w:szCs w:val="20"/>
              </w:rPr>
              <w:t xml:space="preserve">в таблице </w:t>
            </w:r>
            <w:r w:rsidRPr="00DC43AE">
              <w:rPr>
                <w:rFonts w:ascii="Times New Roman" w:hAnsi="Times New Roman" w:cs="Times New Roman"/>
                <w:sz w:val="20"/>
                <w:szCs w:val="20"/>
                <w:lang w:eastAsia="ru-RU"/>
              </w:rPr>
              <w:t>пункта статьи 702 проекта:</w:t>
            </w:r>
          </w:p>
          <w:p w:rsidR="009A293F" w:rsidRPr="00DC43AE" w:rsidRDefault="009A293F" w:rsidP="009A293F">
            <w:pPr>
              <w:ind w:firstLine="709"/>
              <w:contextualSpacing/>
              <w:jc w:val="both"/>
              <w:rPr>
                <w:rFonts w:ascii="Times New Roman" w:hAnsi="Times New Roman" w:cs="Times New Roman"/>
                <w:sz w:val="20"/>
                <w:szCs w:val="20"/>
                <w:lang w:eastAsia="ru-RU"/>
              </w:rPr>
            </w:pPr>
            <w:r w:rsidRPr="00DC43AE">
              <w:rPr>
                <w:rFonts w:ascii="Times New Roman" w:hAnsi="Times New Roman" w:cs="Times New Roman"/>
                <w:sz w:val="20"/>
                <w:szCs w:val="20"/>
              </w:rPr>
              <w:t>в строке 1 графы 3 слова «</w:t>
            </w:r>
            <w:r w:rsidRPr="00DC43AE">
              <w:rPr>
                <w:rFonts w:ascii="Times New Roman" w:eastAsia="Times New Roman" w:hAnsi="Times New Roman" w:cs="Times New Roman"/>
                <w:sz w:val="20"/>
                <w:szCs w:val="20"/>
                <w:lang w:eastAsia="ru-RU"/>
              </w:rPr>
              <w:t>4 080 за год»</w:t>
            </w:r>
            <w:r w:rsidRPr="00DC43AE">
              <w:rPr>
                <w:rFonts w:ascii="Times New Roman" w:hAnsi="Times New Roman" w:cs="Times New Roman"/>
                <w:sz w:val="20"/>
                <w:szCs w:val="20"/>
                <w:lang w:eastAsia="ru-RU"/>
              </w:rPr>
              <w:t xml:space="preserve"> заменить словами «</w:t>
            </w:r>
            <w:r w:rsidRPr="00DC43AE">
              <w:rPr>
                <w:rFonts w:ascii="Times New Roman" w:eastAsia="Times New Roman" w:hAnsi="Times New Roman" w:cs="Times New Roman"/>
                <w:sz w:val="20"/>
                <w:szCs w:val="20"/>
                <w:lang w:eastAsia="ru-RU"/>
              </w:rPr>
              <w:t>300 за месяц</w:t>
            </w:r>
            <w:r w:rsidRPr="00DC43AE">
              <w:rPr>
                <w:rFonts w:ascii="Times New Roman" w:hAnsi="Times New Roman" w:cs="Times New Roman"/>
                <w:sz w:val="20"/>
                <w:szCs w:val="20"/>
                <w:lang w:eastAsia="ru-RU"/>
              </w:rPr>
              <w:t>»;</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hAnsi="Times New Roman" w:cs="Times New Roman"/>
                <w:sz w:val="20"/>
                <w:szCs w:val="20"/>
                <w:lang w:eastAsia="ru-RU"/>
              </w:rPr>
              <w:t xml:space="preserve">в </w:t>
            </w:r>
            <w:r w:rsidRPr="00DC43AE">
              <w:rPr>
                <w:rFonts w:ascii="Times New Roman" w:hAnsi="Times New Roman" w:cs="Times New Roman"/>
                <w:sz w:val="20"/>
                <w:szCs w:val="20"/>
              </w:rPr>
              <w:t>строке 2 графы 4 после слов «</w:t>
            </w:r>
            <w:r w:rsidRPr="00DC43AE">
              <w:rPr>
                <w:rFonts w:ascii="Times New Roman" w:eastAsia="Times New Roman" w:hAnsi="Times New Roman" w:cs="Times New Roman"/>
                <w:sz w:val="20"/>
                <w:szCs w:val="20"/>
                <w:lang w:eastAsia="ru-RU"/>
              </w:rPr>
              <w:t xml:space="preserve">представительными органами.)» </w:t>
            </w:r>
            <w:r w:rsidRPr="00DC43AE">
              <w:rPr>
                <w:rFonts w:ascii="Times New Roman" w:hAnsi="Times New Roman" w:cs="Times New Roman"/>
                <w:sz w:val="20"/>
                <w:szCs w:val="20"/>
              </w:rPr>
              <w:t>дополнить словами «и социальные платежи в установленных размерах*»;</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статье 703 проекта:</w:t>
            </w:r>
          </w:p>
          <w:p w:rsidR="009A293F" w:rsidRPr="00DC43AE" w:rsidRDefault="009A293F" w:rsidP="009A293F">
            <w:pPr>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подпункт 3) пункта 1 изложить в следующей редакции: </w:t>
            </w:r>
          </w:p>
          <w:p w:rsidR="009A293F" w:rsidRPr="00DC43AE" w:rsidRDefault="009A293F" w:rsidP="009A293F">
            <w:pPr>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«3) в остальных случаях физическими лицами (за исключением физических лиц, выбравших специальный налоговый режим для самозанятых), включая индивидуального предпринимателя, и </w:t>
            </w:r>
            <w:r w:rsidRPr="00DC43AE">
              <w:rPr>
                <w:rFonts w:ascii="Times New Roman" w:hAnsi="Times New Roman" w:cs="Times New Roman"/>
                <w:sz w:val="20"/>
                <w:szCs w:val="20"/>
              </w:rPr>
              <w:lastRenderedPageBreak/>
              <w:t>юридическим лицом - в уведомлении о применяемом режиме налогообложения по форме, установленной уполномоченным органом.</w:t>
            </w:r>
          </w:p>
          <w:p w:rsidR="009A293F" w:rsidRPr="00DC43AE" w:rsidRDefault="009A293F" w:rsidP="009A293F">
            <w:pPr>
              <w:tabs>
                <w:tab w:val="left" w:pos="142"/>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Физические лица, выбравшие специальный налоговый режим для самозанятых, признаются применяющими указанный режим в том месяце, в котором сформированы чеки специального мобильного приложения.»; </w:t>
            </w:r>
          </w:p>
          <w:p w:rsidR="009A293F" w:rsidRPr="00DC43AE" w:rsidRDefault="009A293F" w:rsidP="009A293F">
            <w:pPr>
              <w:pStyle w:val="pj"/>
              <w:ind w:firstLine="709"/>
              <w:contextualSpacing/>
              <w:rPr>
                <w:sz w:val="20"/>
                <w:szCs w:val="20"/>
              </w:rPr>
            </w:pPr>
            <w:r w:rsidRPr="00DC43AE">
              <w:rPr>
                <w:sz w:val="20"/>
                <w:szCs w:val="20"/>
              </w:rPr>
              <w:t xml:space="preserve">подпункт 3) пункта 9 изложить в следующей редакции: </w:t>
            </w:r>
          </w:p>
          <w:p w:rsidR="009A293F" w:rsidRPr="00DC43AE" w:rsidRDefault="009A293F" w:rsidP="009A293F">
            <w:pPr>
              <w:pStyle w:val="pj"/>
              <w:ind w:firstLine="709"/>
              <w:contextualSpacing/>
              <w:rPr>
                <w:sz w:val="20"/>
                <w:szCs w:val="20"/>
              </w:rPr>
            </w:pPr>
            <w:r w:rsidRPr="00DC43AE">
              <w:rPr>
                <w:sz w:val="20"/>
                <w:szCs w:val="20"/>
              </w:rPr>
              <w:t>«3) в остальных случаях (за исключением физических лиц, выбравших специальный налоговый режим для самозанятых) - дата подачи уведомления о применяемом режиме налогообложения.</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Для физических лиц, выбравших специальный налоговый режим для самозанятых, является:</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дата первого чека, сформированного в специальном мобильном приложении, в месяце, в котором сформирован указанный чек.»; </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lastRenderedPageBreak/>
              <w:t>в пункте 12:</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части второй исключить слова «уведомления о применяемом режиме налогообложения и»;</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абзац второй части третьей дополнить редакцией следующего содержания: </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«Датой прекращения специального налогового режима на основе упрощенной декларации или специального налогового режима для крестьянских или фермерских хозяйств является дата, предшествующая дате, в которой возникли несоответствия по применению специального налогового режима.»;</w:t>
            </w:r>
          </w:p>
          <w:p w:rsidR="009A293F" w:rsidRPr="00DC43AE" w:rsidRDefault="009A293F" w:rsidP="009A293F">
            <w:pPr>
              <w:pStyle w:val="pj"/>
              <w:ind w:firstLine="709"/>
              <w:contextualSpacing/>
              <w:rPr>
                <w:bCs/>
                <w:sz w:val="20"/>
                <w:szCs w:val="20"/>
              </w:rPr>
            </w:pPr>
            <w:r w:rsidRPr="00DC43AE">
              <w:rPr>
                <w:sz w:val="20"/>
                <w:szCs w:val="20"/>
              </w:rPr>
              <w:t xml:space="preserve">в пункте 13 слова «двенадцатимесячного периода с </w:t>
            </w:r>
            <w:r w:rsidRPr="00DC43AE">
              <w:rPr>
                <w:rStyle w:val="s0"/>
                <w:rFonts w:eastAsia="Calibri"/>
                <w:color w:val="auto"/>
                <w:sz w:val="20"/>
                <w:szCs w:val="20"/>
              </w:rPr>
              <w:t>последнего» заменить словом «</w:t>
            </w:r>
            <w:r w:rsidRPr="00DC43AE">
              <w:rPr>
                <w:sz w:val="20"/>
                <w:szCs w:val="20"/>
              </w:rPr>
              <w:t>календарного»;</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пункте 2 статьи 705 проекта:</w:t>
            </w:r>
          </w:p>
          <w:p w:rsidR="009A293F" w:rsidRPr="00DC43AE" w:rsidRDefault="009A293F" w:rsidP="009A293F">
            <w:pPr>
              <w:shd w:val="clear" w:color="auto" w:fill="FFFFFF" w:themeFill="background1"/>
              <w:ind w:firstLine="709"/>
              <w:contextualSpacing/>
              <w:jc w:val="both"/>
              <w:rPr>
                <w:rStyle w:val="s0"/>
                <w:sz w:val="20"/>
                <w:szCs w:val="20"/>
              </w:rPr>
            </w:pPr>
            <w:r w:rsidRPr="00DC43AE">
              <w:rPr>
                <w:rFonts w:ascii="Times New Roman" w:hAnsi="Times New Roman" w:cs="Times New Roman"/>
                <w:sz w:val="20"/>
                <w:szCs w:val="20"/>
              </w:rPr>
              <w:t>в подпункте 3) слова «</w:t>
            </w:r>
            <w:r w:rsidRPr="00DC43AE">
              <w:rPr>
                <w:rStyle w:val="s0"/>
                <w:sz w:val="20"/>
                <w:szCs w:val="20"/>
              </w:rPr>
              <w:t xml:space="preserve">год не превышает – 4080-кратный размер МРП» заменить словами «месяц не превышает – 300-кратный размер </w:t>
            </w:r>
            <w:r w:rsidRPr="00DC43AE">
              <w:rPr>
                <w:rStyle w:val="s0"/>
                <w:sz w:val="20"/>
                <w:szCs w:val="20"/>
              </w:rPr>
              <w:lastRenderedPageBreak/>
              <w:t>месячного расчетного показателя,»;</w:t>
            </w:r>
          </w:p>
          <w:p w:rsidR="009A293F" w:rsidRPr="00DC43AE" w:rsidRDefault="009A293F" w:rsidP="009A293F">
            <w:pPr>
              <w:ind w:firstLine="709"/>
              <w:contextualSpacing/>
              <w:jc w:val="both"/>
              <w:rPr>
                <w:rStyle w:val="s0"/>
                <w:sz w:val="20"/>
                <w:szCs w:val="20"/>
              </w:rPr>
            </w:pPr>
            <w:r w:rsidRPr="00DC43AE">
              <w:rPr>
                <w:rStyle w:val="s0"/>
                <w:sz w:val="20"/>
                <w:szCs w:val="20"/>
              </w:rPr>
              <w:t>подпункт 4) дополнить новым абзацем следующего содержания: «общая уборка жилых домов.»;</w:t>
            </w:r>
          </w:p>
          <w:p w:rsidR="009A293F" w:rsidRPr="00DC43AE" w:rsidRDefault="009A293F" w:rsidP="009A293F">
            <w:pPr>
              <w:ind w:firstLine="709"/>
              <w:contextualSpacing/>
              <w:jc w:val="both"/>
              <w:rPr>
                <w:rStyle w:val="s0"/>
                <w:bCs/>
                <w:sz w:val="20"/>
                <w:szCs w:val="20"/>
              </w:rPr>
            </w:pPr>
            <w:r w:rsidRPr="00DC43AE">
              <w:rPr>
                <w:rStyle w:val="s0"/>
                <w:bCs/>
                <w:sz w:val="20"/>
                <w:szCs w:val="20"/>
              </w:rPr>
              <w:t xml:space="preserve">пункт 3 статьи 706 проекта изложить в следующей редакции: </w:t>
            </w:r>
          </w:p>
          <w:p w:rsidR="009A293F" w:rsidRPr="00DC43AE" w:rsidRDefault="009A293F" w:rsidP="009A293F">
            <w:pPr>
              <w:ind w:firstLine="709"/>
              <w:contextualSpacing/>
              <w:jc w:val="both"/>
              <w:rPr>
                <w:rStyle w:val="s0"/>
                <w:sz w:val="20"/>
                <w:szCs w:val="20"/>
              </w:rPr>
            </w:pPr>
            <w:r w:rsidRPr="00DC43AE">
              <w:rPr>
                <w:rStyle w:val="s0"/>
                <w:bCs/>
                <w:sz w:val="20"/>
                <w:szCs w:val="20"/>
              </w:rPr>
              <w:t>«</w:t>
            </w:r>
            <w:r w:rsidRPr="00DC43AE">
              <w:rPr>
                <w:rStyle w:val="s0"/>
                <w:sz w:val="20"/>
                <w:szCs w:val="20"/>
              </w:rPr>
              <w:t xml:space="preserve">3. </w:t>
            </w:r>
            <w:r w:rsidRPr="00DC43AE">
              <w:rPr>
                <w:rFonts w:ascii="Times New Roman" w:hAnsi="Times New Roman" w:cs="Times New Roman"/>
                <w:sz w:val="20"/>
                <w:szCs w:val="20"/>
              </w:rPr>
              <w:t>Налоговым периодом для применения специального налогового режима</w:t>
            </w:r>
            <w:r w:rsidRPr="00DC43AE">
              <w:rPr>
                <w:rStyle w:val="s0"/>
                <w:sz w:val="20"/>
                <w:szCs w:val="20"/>
              </w:rPr>
              <w:t xml:space="preserve"> для самозанятых </w:t>
            </w:r>
            <w:r w:rsidRPr="00DC43AE">
              <w:rPr>
                <w:rFonts w:ascii="Times New Roman" w:hAnsi="Times New Roman" w:cs="Times New Roman"/>
                <w:sz w:val="20"/>
                <w:szCs w:val="20"/>
              </w:rPr>
              <w:t>является календарный месяц.»;</w:t>
            </w:r>
          </w:p>
          <w:p w:rsidR="009A293F" w:rsidRPr="00DC43AE" w:rsidRDefault="009A293F" w:rsidP="009A293F">
            <w:pPr>
              <w:tabs>
                <w:tab w:val="left" w:pos="993"/>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статье 708 проекта:</w:t>
            </w:r>
          </w:p>
          <w:p w:rsidR="009A293F" w:rsidRPr="00DC43AE" w:rsidRDefault="009A293F" w:rsidP="009A293F">
            <w:pPr>
              <w:tabs>
                <w:tab w:val="left" w:pos="993"/>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пункте 3 после слова «агентом» дополнить словами «, в соответствии с подпунктом 2) статьи 3 настоящего Кодекса»;</w:t>
            </w:r>
          </w:p>
          <w:p w:rsidR="009A293F" w:rsidRPr="00DC43AE" w:rsidRDefault="009A293F" w:rsidP="009A293F">
            <w:pPr>
              <w:tabs>
                <w:tab w:val="left" w:pos="993"/>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пункты 5 и 6 исключить;</w:t>
            </w:r>
          </w:p>
          <w:p w:rsidR="009A293F" w:rsidRPr="00DC43AE" w:rsidRDefault="009A293F" w:rsidP="009A293F">
            <w:pPr>
              <w:shd w:val="clear" w:color="auto" w:fill="FFFFFF" w:themeFill="background1"/>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статье 710 проекта:</w:t>
            </w:r>
          </w:p>
          <w:p w:rsidR="009A293F" w:rsidRPr="00DC43AE" w:rsidRDefault="009A293F" w:rsidP="009A293F">
            <w:pPr>
              <w:pStyle w:val="pj"/>
              <w:tabs>
                <w:tab w:val="left" w:pos="742"/>
              </w:tabs>
              <w:ind w:firstLine="709"/>
              <w:contextualSpacing/>
              <w:rPr>
                <w:sz w:val="20"/>
                <w:szCs w:val="20"/>
              </w:rPr>
            </w:pPr>
            <w:r w:rsidRPr="00DC43AE">
              <w:rPr>
                <w:sz w:val="20"/>
                <w:szCs w:val="20"/>
              </w:rPr>
              <w:t xml:space="preserve">пункт 1 изложить в следующей редакции: </w:t>
            </w:r>
          </w:p>
          <w:p w:rsidR="009A293F" w:rsidRPr="00DC43AE" w:rsidRDefault="009A293F" w:rsidP="009A293F">
            <w:pPr>
              <w:pStyle w:val="pj"/>
              <w:tabs>
                <w:tab w:val="left" w:pos="742"/>
              </w:tabs>
              <w:ind w:firstLine="709"/>
              <w:contextualSpacing/>
              <w:rPr>
                <w:rFonts w:eastAsia="Calibri"/>
                <w:bCs/>
                <w:sz w:val="20"/>
                <w:szCs w:val="20"/>
              </w:rPr>
            </w:pPr>
            <w:r w:rsidRPr="00DC43AE">
              <w:rPr>
                <w:bCs/>
                <w:sz w:val="20"/>
                <w:szCs w:val="20"/>
              </w:rPr>
              <w:t xml:space="preserve">«1.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w:t>
            </w:r>
            <w:r w:rsidRPr="00DC43AE">
              <w:rPr>
                <w:bCs/>
                <w:sz w:val="20"/>
                <w:szCs w:val="20"/>
              </w:rPr>
              <w:lastRenderedPageBreak/>
              <w:t>Казахстан (за исключением указанных в пункте 3 настоящей статьи), соответствующие следующим условиям:</w:t>
            </w:r>
          </w:p>
          <w:p w:rsidR="009A293F" w:rsidRPr="00DC43AE" w:rsidRDefault="009A293F" w:rsidP="009A293F">
            <w:pPr>
              <w:pStyle w:val="pj"/>
              <w:tabs>
                <w:tab w:val="left" w:pos="742"/>
              </w:tabs>
              <w:ind w:firstLine="709"/>
              <w:contextualSpacing/>
              <w:rPr>
                <w:bCs/>
                <w:sz w:val="20"/>
                <w:szCs w:val="20"/>
              </w:rPr>
            </w:pPr>
            <w:r w:rsidRPr="00DC43AE">
              <w:rPr>
                <w:bCs/>
                <w:sz w:val="20"/>
                <w:szCs w:val="20"/>
              </w:rPr>
              <w:t xml:space="preserve">1) предельный доход которых за календарный год не превышает </w:t>
            </w:r>
            <w:r w:rsidRPr="00DC43AE">
              <w:rPr>
                <w:bCs/>
                <w:sz w:val="20"/>
                <w:szCs w:val="20"/>
              </w:rPr>
              <w:br/>
              <w:t>600 000-кратный размер месячного расчетного показателя, действующего на 1 января соответствующего финансового года;</w:t>
            </w:r>
          </w:p>
          <w:p w:rsidR="009A293F" w:rsidRPr="00DC43AE" w:rsidRDefault="009A293F" w:rsidP="009A293F">
            <w:pPr>
              <w:pStyle w:val="pj"/>
              <w:tabs>
                <w:tab w:val="left" w:pos="742"/>
              </w:tabs>
              <w:ind w:firstLine="709"/>
              <w:contextualSpacing/>
              <w:rPr>
                <w:bCs/>
                <w:sz w:val="20"/>
                <w:szCs w:val="20"/>
              </w:rPr>
            </w:pPr>
            <w:r w:rsidRPr="00DC43AE">
              <w:rPr>
                <w:bCs/>
                <w:sz w:val="20"/>
                <w:szCs w:val="20"/>
              </w:rPr>
              <w:t>2) осуществляют виды деятельности</w:t>
            </w:r>
            <w:r w:rsidRPr="00DC43AE">
              <w:rPr>
                <w:rStyle w:val="s0"/>
                <w:bCs/>
                <w:sz w:val="20"/>
                <w:szCs w:val="20"/>
              </w:rPr>
              <w:t xml:space="preserve">, не включенные в перечень запретительных видов деятельности, </w:t>
            </w:r>
            <w:r w:rsidRPr="00DC43AE">
              <w:rPr>
                <w:bCs/>
                <w:sz w:val="20"/>
                <w:szCs w:val="20"/>
              </w:rPr>
              <w:t xml:space="preserve">определенный Правительством Республики Казахстан. </w:t>
            </w:r>
          </w:p>
          <w:p w:rsidR="009A293F" w:rsidRPr="00DC43AE" w:rsidRDefault="009A293F" w:rsidP="009A293F">
            <w:pPr>
              <w:pStyle w:val="pj"/>
              <w:ind w:firstLine="746"/>
              <w:contextualSpacing/>
              <w:rPr>
                <w:bCs/>
                <w:sz w:val="20"/>
                <w:szCs w:val="20"/>
              </w:rPr>
            </w:pPr>
            <w:r w:rsidRPr="00DC43AE">
              <w:rPr>
                <w:bCs/>
                <w:sz w:val="20"/>
                <w:szCs w:val="20"/>
              </w:rPr>
              <w:t>Для целей определения индивидуальным предпринимателем размера предельного дохода учитываются следующие доходы за календарный год:</w:t>
            </w:r>
          </w:p>
          <w:p w:rsidR="009A293F" w:rsidRPr="00DC43AE" w:rsidRDefault="009A293F" w:rsidP="009A293F">
            <w:pPr>
              <w:pStyle w:val="pj"/>
              <w:ind w:firstLine="746"/>
              <w:contextualSpacing/>
              <w:rPr>
                <w:bCs/>
                <w:sz w:val="20"/>
                <w:szCs w:val="20"/>
              </w:rPr>
            </w:pPr>
            <w:r w:rsidRPr="00DC43AE">
              <w:rPr>
                <w:bCs/>
                <w:sz w:val="20"/>
                <w:szCs w:val="20"/>
              </w:rPr>
              <w:t>1) объект налогообложения, определяемый в соответствии со </w:t>
            </w:r>
            <w:hyperlink r:id="rId73" w:anchor="sub_id=6810000" w:tooltip="Кодекс Республики Казахстан от 25 декабря 2017 года № 120-VI " w:history="1">
              <w:r w:rsidRPr="00DC43AE">
                <w:rPr>
                  <w:bCs/>
                  <w:sz w:val="20"/>
                  <w:szCs w:val="20"/>
                </w:rPr>
                <w:t xml:space="preserve">статьей </w:t>
              </w:r>
            </w:hyperlink>
            <w:r w:rsidRPr="00DC43AE">
              <w:rPr>
                <w:bCs/>
                <w:sz w:val="20"/>
                <w:szCs w:val="20"/>
              </w:rPr>
              <w:t>711 настоящего Кодекса;</w:t>
            </w:r>
          </w:p>
          <w:p w:rsidR="009A293F" w:rsidRPr="00DC43AE" w:rsidRDefault="009A293F" w:rsidP="009A293F">
            <w:pPr>
              <w:pStyle w:val="pj"/>
              <w:ind w:firstLine="746"/>
              <w:contextualSpacing/>
              <w:rPr>
                <w:bCs/>
                <w:sz w:val="20"/>
                <w:szCs w:val="20"/>
              </w:rPr>
            </w:pPr>
            <w:r w:rsidRPr="00DC43AE">
              <w:rPr>
                <w:bCs/>
                <w:sz w:val="20"/>
                <w:szCs w:val="20"/>
              </w:rPr>
              <w:t xml:space="preserve">2) доход в виде прироста стоимости, </w:t>
            </w:r>
            <w:r w:rsidRPr="00DC43AE">
              <w:rPr>
                <w:bCs/>
                <w:sz w:val="20"/>
                <w:szCs w:val="20"/>
              </w:rPr>
              <w:lastRenderedPageBreak/>
              <w:t>указанный в </w:t>
            </w:r>
            <w:hyperlink r:id="rId74" w:anchor="sub_id=3300000" w:history="1">
              <w:r w:rsidRPr="00DC43AE">
                <w:rPr>
                  <w:bCs/>
                  <w:sz w:val="20"/>
                  <w:szCs w:val="20"/>
                </w:rPr>
                <w:t>статье 381</w:t>
              </w:r>
            </w:hyperlink>
            <w:r w:rsidRPr="00DC43AE">
              <w:rPr>
                <w:bCs/>
                <w:sz w:val="20"/>
                <w:szCs w:val="20"/>
              </w:rPr>
              <w:t> настоящего Кодекса, возникающий в связи с реализацией активов индивидуального предпринимателя;</w:t>
            </w:r>
          </w:p>
          <w:p w:rsidR="009A293F" w:rsidRPr="00DC43AE" w:rsidRDefault="009A293F" w:rsidP="009A293F">
            <w:pPr>
              <w:pStyle w:val="pj"/>
              <w:ind w:firstLine="746"/>
              <w:contextualSpacing/>
              <w:rPr>
                <w:bCs/>
                <w:sz w:val="20"/>
                <w:szCs w:val="20"/>
              </w:rPr>
            </w:pPr>
            <w:r w:rsidRPr="00DC43AE">
              <w:rPr>
                <w:bCs/>
                <w:sz w:val="20"/>
                <w:szCs w:val="20"/>
              </w:rPr>
              <w:t>3) доход индивидуального предпринимателя, облагаемый в общеустановленном порядке налогообложения, определенным в соответствии со </w:t>
            </w:r>
            <w:hyperlink r:id="rId75" w:anchor="sub_id=3660000" w:tooltip="Кодекс Республики Казахстан от 25 декабря 2017 года № 120-VI " w:history="1">
              <w:r w:rsidRPr="00DC43AE">
                <w:rPr>
                  <w:bCs/>
                  <w:sz w:val="20"/>
                  <w:szCs w:val="20"/>
                </w:rPr>
                <w:t>статьей 385</w:t>
              </w:r>
            </w:hyperlink>
            <w:r w:rsidRPr="00DC43AE">
              <w:rPr>
                <w:bCs/>
                <w:sz w:val="20"/>
                <w:szCs w:val="20"/>
              </w:rPr>
              <w:t> настоящего Кодекса.</w:t>
            </w:r>
          </w:p>
          <w:p w:rsidR="009A293F" w:rsidRPr="00DC43AE" w:rsidRDefault="009A293F" w:rsidP="009A293F">
            <w:pPr>
              <w:pStyle w:val="pj"/>
              <w:ind w:firstLine="746"/>
              <w:contextualSpacing/>
              <w:rPr>
                <w:bCs/>
                <w:sz w:val="20"/>
                <w:szCs w:val="20"/>
              </w:rPr>
            </w:pPr>
            <w:r w:rsidRPr="00DC43AE">
              <w:rPr>
                <w:bCs/>
                <w:sz w:val="20"/>
                <w:szCs w:val="20"/>
              </w:rPr>
              <w:t>Для целей определения юридическим лицом размера предельного дохода учитываются следующие доходы за календарный год:</w:t>
            </w:r>
          </w:p>
          <w:p w:rsidR="009A293F" w:rsidRPr="00DC43AE" w:rsidRDefault="009A293F" w:rsidP="009A293F">
            <w:pPr>
              <w:pStyle w:val="pj"/>
              <w:ind w:firstLine="746"/>
              <w:contextualSpacing/>
              <w:rPr>
                <w:bCs/>
                <w:sz w:val="20"/>
                <w:szCs w:val="20"/>
              </w:rPr>
            </w:pPr>
            <w:r w:rsidRPr="00DC43AE">
              <w:rPr>
                <w:bCs/>
                <w:sz w:val="20"/>
                <w:szCs w:val="20"/>
              </w:rPr>
              <w:t>1) объект налогообложения, определяемый в соответствии со </w:t>
            </w:r>
            <w:hyperlink r:id="rId76" w:anchor="sub_id=6810000" w:tooltip="Кодекс Республики Казахстан от 25 декабря 2017 года № 120-VI " w:history="1">
              <w:r w:rsidRPr="00DC43AE">
                <w:rPr>
                  <w:bCs/>
                  <w:sz w:val="20"/>
                  <w:szCs w:val="20"/>
                </w:rPr>
                <w:t xml:space="preserve">статьей </w:t>
              </w:r>
            </w:hyperlink>
            <w:r w:rsidRPr="00DC43AE">
              <w:rPr>
                <w:bCs/>
                <w:sz w:val="20"/>
                <w:szCs w:val="20"/>
              </w:rPr>
              <w:t>711 настоящего Кодекса;</w:t>
            </w:r>
          </w:p>
          <w:p w:rsidR="009A293F" w:rsidRPr="00DC43AE" w:rsidRDefault="009A293F" w:rsidP="009A293F">
            <w:pPr>
              <w:pStyle w:val="pj"/>
              <w:ind w:firstLine="709"/>
              <w:contextualSpacing/>
              <w:rPr>
                <w:bCs/>
                <w:sz w:val="20"/>
                <w:szCs w:val="20"/>
              </w:rPr>
            </w:pPr>
            <w:r w:rsidRPr="00DC43AE">
              <w:rPr>
                <w:bCs/>
                <w:sz w:val="20"/>
                <w:szCs w:val="20"/>
              </w:rPr>
              <w:t>2) совокупный годовой доход, определяемый в соответствии с </w:t>
            </w:r>
            <w:hyperlink r:id="rId77" w:anchor="sub_id=2220000" w:history="1">
              <w:r w:rsidRPr="00DC43AE">
                <w:rPr>
                  <w:bCs/>
                  <w:sz w:val="20"/>
                  <w:szCs w:val="20"/>
                </w:rPr>
                <w:t>разделом</w:t>
              </w:r>
            </w:hyperlink>
            <w:r w:rsidRPr="00DC43AE">
              <w:rPr>
                <w:bCs/>
                <w:sz w:val="20"/>
                <w:szCs w:val="20"/>
              </w:rPr>
              <w:t xml:space="preserve"> 5 настоящего Кодекса с учетом уменьшений и корректировок, предусмотренных </w:t>
            </w:r>
            <w:hyperlink r:id="rId78" w:anchor="sub_id=2410000" w:tooltip="Кодекс Республики Казахстан от 25 декабря 2017 года № 120-VI " w:history="1">
              <w:r w:rsidRPr="00DC43AE">
                <w:rPr>
                  <w:bCs/>
                  <w:sz w:val="20"/>
                  <w:szCs w:val="20"/>
                </w:rPr>
                <w:t xml:space="preserve">статьями 248 и 249 </w:t>
              </w:r>
            </w:hyperlink>
            <w:r w:rsidRPr="00DC43AE">
              <w:rPr>
                <w:bCs/>
                <w:sz w:val="20"/>
                <w:szCs w:val="20"/>
              </w:rPr>
              <w:t>настоящего Кодекса.»;</w:t>
            </w:r>
          </w:p>
          <w:p w:rsidR="009A293F" w:rsidRPr="00DC43AE" w:rsidRDefault="009A293F" w:rsidP="009A293F">
            <w:pPr>
              <w:pStyle w:val="pj"/>
              <w:ind w:firstLine="709"/>
              <w:contextualSpacing/>
              <w:rPr>
                <w:rStyle w:val="s0"/>
                <w:rFonts w:eastAsia="Calibri"/>
                <w:color w:val="auto"/>
                <w:sz w:val="20"/>
                <w:szCs w:val="20"/>
              </w:rPr>
            </w:pPr>
            <w:r w:rsidRPr="00DC43AE">
              <w:rPr>
                <w:rStyle w:val="s0"/>
                <w:rFonts w:eastAsia="Calibri"/>
                <w:color w:val="auto"/>
                <w:sz w:val="20"/>
                <w:szCs w:val="20"/>
              </w:rPr>
              <w:t>в пункте 3:</w:t>
            </w:r>
          </w:p>
          <w:p w:rsidR="009A293F" w:rsidRPr="00DC43AE" w:rsidRDefault="009A293F" w:rsidP="009A293F">
            <w:pPr>
              <w:pStyle w:val="pj"/>
              <w:ind w:firstLine="709"/>
              <w:contextualSpacing/>
              <w:rPr>
                <w:sz w:val="20"/>
                <w:szCs w:val="20"/>
              </w:rPr>
            </w:pPr>
            <w:r w:rsidRPr="00DC43AE">
              <w:rPr>
                <w:sz w:val="20"/>
                <w:szCs w:val="20"/>
              </w:rPr>
              <w:lastRenderedPageBreak/>
              <w:t>подпункт 6) изложить в следующей редакции:</w:t>
            </w:r>
          </w:p>
          <w:p w:rsidR="009A293F" w:rsidRPr="00DC43AE" w:rsidRDefault="009A293F" w:rsidP="009A293F">
            <w:pPr>
              <w:pStyle w:val="pj"/>
              <w:ind w:firstLine="709"/>
              <w:contextualSpacing/>
              <w:rPr>
                <w:sz w:val="20"/>
                <w:szCs w:val="20"/>
              </w:rPr>
            </w:pPr>
            <w:r w:rsidRPr="00DC43AE">
              <w:rPr>
                <w:sz w:val="20"/>
                <w:szCs w:val="20"/>
              </w:rPr>
              <w:t>«6) лицо, являющееся взаимосвязанной стороной в соответствии с подпунктами 1) – 8) пункта 1 статьи 14 настоящего Кодекса, для лица, осуществляющего в общеустановленном порядке исчисление и уплату корпоративного или индивидуального подоходного налога.»;</w:t>
            </w:r>
          </w:p>
          <w:p w:rsidR="009A293F" w:rsidRPr="00DC43AE" w:rsidRDefault="009A293F" w:rsidP="009A293F">
            <w:pPr>
              <w:pStyle w:val="pj"/>
              <w:ind w:firstLine="709"/>
              <w:contextualSpacing/>
              <w:rPr>
                <w:rStyle w:val="s0"/>
                <w:rFonts w:eastAsia="Calibri"/>
                <w:b/>
                <w:color w:val="auto"/>
                <w:sz w:val="20"/>
                <w:szCs w:val="20"/>
              </w:rPr>
            </w:pPr>
            <w:r w:rsidRPr="00DC43AE">
              <w:rPr>
                <w:rStyle w:val="s0"/>
                <w:rFonts w:eastAsia="Calibri"/>
                <w:color w:val="auto"/>
                <w:sz w:val="20"/>
                <w:szCs w:val="20"/>
              </w:rPr>
              <w:t>дополнить подпунктом 9) следующего содержания:</w:t>
            </w:r>
            <w:r w:rsidRPr="00DC43AE">
              <w:rPr>
                <w:rStyle w:val="s0"/>
                <w:rFonts w:eastAsia="Calibri"/>
                <w:b/>
                <w:color w:val="auto"/>
                <w:sz w:val="20"/>
                <w:szCs w:val="20"/>
              </w:rPr>
              <w:t xml:space="preserve"> </w:t>
            </w:r>
          </w:p>
          <w:p w:rsidR="009A293F" w:rsidRPr="00DC43AE" w:rsidRDefault="009A293F" w:rsidP="009A293F">
            <w:pPr>
              <w:pStyle w:val="pj"/>
              <w:ind w:firstLine="709"/>
              <w:contextualSpacing/>
              <w:rPr>
                <w:rStyle w:val="s0"/>
                <w:rFonts w:eastAsia="Calibri"/>
                <w:color w:val="auto"/>
                <w:sz w:val="20"/>
                <w:szCs w:val="20"/>
              </w:rPr>
            </w:pPr>
            <w:r w:rsidRPr="00DC43AE">
              <w:rPr>
                <w:rStyle w:val="s0"/>
                <w:rFonts w:eastAsia="Calibri"/>
                <w:color w:val="auto"/>
                <w:sz w:val="20"/>
                <w:szCs w:val="20"/>
              </w:rPr>
              <w:t>«9) налогоплательщики по деятельности, осуществляемой по договорам о совместной деятельности.»;</w:t>
            </w:r>
          </w:p>
          <w:p w:rsidR="009A293F" w:rsidRPr="00DC43AE" w:rsidRDefault="009A293F" w:rsidP="009A293F">
            <w:pPr>
              <w:pStyle w:val="pj"/>
              <w:ind w:firstLine="709"/>
              <w:contextualSpacing/>
              <w:rPr>
                <w:sz w:val="20"/>
                <w:szCs w:val="20"/>
              </w:rPr>
            </w:pPr>
            <w:r w:rsidRPr="00DC43AE">
              <w:rPr>
                <w:sz w:val="20"/>
                <w:szCs w:val="20"/>
              </w:rPr>
              <w:t>в статьи 711 проекта:</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пункте 1:</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части первом слова «</w:t>
            </w:r>
            <w:r w:rsidRPr="00DC43AE">
              <w:rPr>
                <w:rFonts w:ascii="Times New Roman" w:hAnsi="Times New Roman" w:cs="Times New Roman"/>
                <w:bCs/>
                <w:sz w:val="20"/>
                <w:szCs w:val="20"/>
              </w:rPr>
              <w:t>кассовому методу» заменить словами «методу начисления»;</w:t>
            </w:r>
            <w:r w:rsidRPr="00DC43AE" w:rsidDel="00A2199E">
              <w:rPr>
                <w:rFonts w:ascii="Times New Roman" w:hAnsi="Times New Roman" w:cs="Times New Roman"/>
                <w:sz w:val="20"/>
                <w:szCs w:val="20"/>
              </w:rPr>
              <w:t xml:space="preserve"> </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часть вторую изложить в следующей редакции:</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 «</w:t>
            </w:r>
            <w:r w:rsidRPr="00DC43AE">
              <w:rPr>
                <w:rFonts w:ascii="Times New Roman" w:eastAsia="Times New Roman" w:hAnsi="Times New Roman" w:cs="Times New Roman"/>
                <w:bCs/>
                <w:sz w:val="20"/>
                <w:szCs w:val="20"/>
                <w:lang w:eastAsia="ru-RU"/>
              </w:rPr>
              <w:t xml:space="preserve">При исчислении корпоративного или индивидуального </w:t>
            </w:r>
            <w:r w:rsidRPr="00DC43AE">
              <w:rPr>
                <w:rFonts w:ascii="Times New Roman" w:eastAsia="Times New Roman" w:hAnsi="Times New Roman" w:cs="Times New Roman"/>
                <w:bCs/>
                <w:sz w:val="20"/>
                <w:szCs w:val="20"/>
                <w:lang w:eastAsia="ru-RU"/>
              </w:rPr>
              <w:lastRenderedPageBreak/>
              <w:t xml:space="preserve">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w:t>
            </w:r>
            <w:r w:rsidRPr="00DC43AE">
              <w:rPr>
                <w:rFonts w:ascii="Times New Roman" w:eastAsia="Times New Roman" w:hAnsi="Times New Roman" w:cs="Times New Roman"/>
                <w:sz w:val="20"/>
                <w:szCs w:val="20"/>
                <w:lang w:eastAsia="ru-RU"/>
              </w:rPr>
              <w:t>начиная с месяца, в котором  такой объект налогообложения, определенный нарастающим итогом с начала календарного года, превысил 24 000-кратный размер месячного расчетного показателя, действующего на 1 января соответствующего финансового года.</w:t>
            </w:r>
            <w:r w:rsidRPr="00DC43AE">
              <w:rPr>
                <w:rFonts w:ascii="Times New Roman" w:hAnsi="Times New Roman" w:cs="Times New Roman"/>
                <w:sz w:val="20"/>
                <w:szCs w:val="20"/>
              </w:rPr>
              <w:t>»;</w:t>
            </w:r>
          </w:p>
          <w:p w:rsidR="009A293F" w:rsidRPr="00DC43AE" w:rsidRDefault="009A293F" w:rsidP="009A293F">
            <w:pPr>
              <w:pStyle w:val="pj"/>
              <w:ind w:firstLine="709"/>
              <w:contextualSpacing/>
              <w:rPr>
                <w:sz w:val="20"/>
                <w:szCs w:val="20"/>
              </w:rPr>
            </w:pPr>
            <w:r w:rsidRPr="00DC43AE">
              <w:rPr>
                <w:sz w:val="20"/>
                <w:szCs w:val="20"/>
              </w:rPr>
              <w:t>пункт 2 изложить в следующей редакции:</w:t>
            </w:r>
          </w:p>
          <w:p w:rsidR="009A293F" w:rsidRPr="00DC43AE" w:rsidRDefault="009A293F" w:rsidP="009A293F">
            <w:pPr>
              <w:pStyle w:val="pj"/>
              <w:ind w:firstLine="709"/>
              <w:contextualSpacing/>
              <w:rPr>
                <w:sz w:val="20"/>
                <w:szCs w:val="20"/>
              </w:rPr>
            </w:pPr>
            <w:r w:rsidRPr="00DC43AE">
              <w:rPr>
                <w:sz w:val="20"/>
                <w:szCs w:val="20"/>
              </w:rPr>
              <w:t>«2.  Доход, определяемый для целей пункта 1 настоящей статьи, состоит из следующих видов доходов, полученных (подлежащих получению) в Республике Казахстан и за ее пределами (с учетом корректировок, производимых в соответствии с пунктом 7 настоящей статьи):</w:t>
            </w:r>
          </w:p>
          <w:p w:rsidR="009A293F" w:rsidRPr="00DC43AE" w:rsidRDefault="009A293F" w:rsidP="009A293F">
            <w:pPr>
              <w:pStyle w:val="pj"/>
              <w:ind w:firstLine="709"/>
              <w:contextualSpacing/>
              <w:rPr>
                <w:sz w:val="20"/>
                <w:szCs w:val="20"/>
              </w:rPr>
            </w:pPr>
            <w:r w:rsidRPr="00DC43AE">
              <w:rPr>
                <w:sz w:val="20"/>
                <w:szCs w:val="20"/>
              </w:rPr>
              <w:lastRenderedPageBreak/>
              <w:t xml:space="preserve">1) доход от реализации товаров, выполнения работ, оказания услуг, в том числе </w:t>
            </w:r>
            <w:hyperlink w:anchor="sub10152" w:history="1">
              <w:r w:rsidRPr="00DC43AE">
                <w:rPr>
                  <w:rStyle w:val="ac"/>
                  <w:rFonts w:eastAsia="Calibri"/>
                  <w:color w:val="auto"/>
                  <w:sz w:val="20"/>
                  <w:szCs w:val="20"/>
                </w:rPr>
                <w:t>роялти</w:t>
              </w:r>
            </w:hyperlink>
            <w:r w:rsidRPr="00DC43AE">
              <w:rPr>
                <w:rStyle w:val="s2"/>
                <w:color w:val="auto"/>
                <w:sz w:val="20"/>
                <w:szCs w:val="20"/>
              </w:rPr>
              <w:t>,</w:t>
            </w:r>
            <w:r w:rsidRPr="00DC43AE">
              <w:rPr>
                <w:sz w:val="20"/>
                <w:szCs w:val="20"/>
              </w:rPr>
              <w:t xml:space="preserve"> доход от сдачи в имущественный наем (аренду) имущества;</w:t>
            </w:r>
          </w:p>
          <w:p w:rsidR="009A293F" w:rsidRPr="00DC43AE" w:rsidRDefault="009A293F" w:rsidP="009A293F">
            <w:pPr>
              <w:pStyle w:val="pj"/>
              <w:ind w:firstLine="709"/>
              <w:contextualSpacing/>
              <w:rPr>
                <w:sz w:val="20"/>
                <w:szCs w:val="20"/>
              </w:rPr>
            </w:pPr>
            <w:r w:rsidRPr="00DC43AE">
              <w:rPr>
                <w:sz w:val="20"/>
                <w:szCs w:val="20"/>
              </w:rPr>
              <w:t>2) доход от списания обязательств;</w:t>
            </w:r>
          </w:p>
          <w:p w:rsidR="009A293F" w:rsidRPr="00DC43AE" w:rsidRDefault="009A293F" w:rsidP="009A293F">
            <w:pPr>
              <w:pStyle w:val="pj"/>
              <w:ind w:firstLine="709"/>
              <w:contextualSpacing/>
              <w:rPr>
                <w:sz w:val="20"/>
                <w:szCs w:val="20"/>
              </w:rPr>
            </w:pPr>
            <w:r w:rsidRPr="00DC43AE">
              <w:rPr>
                <w:sz w:val="20"/>
                <w:szCs w:val="20"/>
              </w:rPr>
              <w:t>3) доход от уступки права требования;</w:t>
            </w:r>
          </w:p>
          <w:p w:rsidR="009A293F" w:rsidRPr="00DC43AE" w:rsidRDefault="009A293F" w:rsidP="009A293F">
            <w:pPr>
              <w:pStyle w:val="pj"/>
              <w:ind w:firstLine="709"/>
              <w:contextualSpacing/>
              <w:rPr>
                <w:sz w:val="20"/>
                <w:szCs w:val="20"/>
              </w:rPr>
            </w:pPr>
            <w:r w:rsidRPr="00DC43AE">
              <w:rPr>
                <w:sz w:val="20"/>
                <w:szCs w:val="20"/>
              </w:rPr>
              <w:t>4) присужденные или признанные должником штрафы, пени и другие виды санкций (кроме возвращенных из бюджета необоснованно наложенных штрафов, если эти суммы были уплачены в период применения специального налогового режима, не предусматривающих отнесение их на вычеты, а также если эти штрафы не были ранее отнесены на вычеты в период, когда налогоплательщик осуществлял расчеты с бюджетом в общеустановленном порядке);</w:t>
            </w:r>
          </w:p>
          <w:p w:rsidR="009A293F" w:rsidRPr="00DC43AE" w:rsidRDefault="009A293F" w:rsidP="009A293F">
            <w:pPr>
              <w:pStyle w:val="pj"/>
              <w:ind w:firstLine="709"/>
              <w:contextualSpacing/>
              <w:rPr>
                <w:sz w:val="20"/>
                <w:szCs w:val="20"/>
              </w:rPr>
            </w:pPr>
            <w:r w:rsidRPr="00DC43AE">
              <w:rPr>
                <w:sz w:val="20"/>
                <w:szCs w:val="20"/>
              </w:rPr>
              <w:t>5) суммы, полученные из средств государственного бюджета на покрытие затрат;</w:t>
            </w:r>
          </w:p>
          <w:p w:rsidR="009A293F" w:rsidRPr="00DC43AE" w:rsidRDefault="009A293F" w:rsidP="009A293F">
            <w:pPr>
              <w:pStyle w:val="pj"/>
              <w:ind w:firstLine="709"/>
              <w:contextualSpacing/>
              <w:rPr>
                <w:sz w:val="20"/>
                <w:szCs w:val="20"/>
              </w:rPr>
            </w:pPr>
            <w:r w:rsidRPr="00DC43AE">
              <w:rPr>
                <w:sz w:val="20"/>
                <w:szCs w:val="20"/>
              </w:rPr>
              <w:t xml:space="preserve">6) излишки материальных ценностей, </w:t>
            </w:r>
            <w:r w:rsidRPr="00DC43AE">
              <w:rPr>
                <w:sz w:val="20"/>
                <w:szCs w:val="20"/>
              </w:rPr>
              <w:lastRenderedPageBreak/>
              <w:t>выявленные при инвентаризации;</w:t>
            </w:r>
          </w:p>
          <w:p w:rsidR="009A293F" w:rsidRPr="00DC43AE" w:rsidRDefault="009A293F" w:rsidP="009A293F">
            <w:pPr>
              <w:pStyle w:val="pj"/>
              <w:ind w:firstLine="709"/>
              <w:contextualSpacing/>
              <w:rPr>
                <w:sz w:val="20"/>
                <w:szCs w:val="20"/>
              </w:rPr>
            </w:pPr>
            <w:r w:rsidRPr="00DC43AE">
              <w:rPr>
                <w:sz w:val="20"/>
                <w:szCs w:val="20"/>
              </w:rPr>
              <w:t xml:space="preserve">7) доход в виде безвозмездно полученного имущества (кроме </w:t>
            </w:r>
            <w:hyperlink w:anchor="sub10138" w:history="1">
              <w:r w:rsidRPr="00DC43AE">
                <w:rPr>
                  <w:rStyle w:val="ac"/>
                  <w:rFonts w:eastAsia="Calibri"/>
                  <w:color w:val="auto"/>
                  <w:sz w:val="20"/>
                  <w:szCs w:val="20"/>
                </w:rPr>
                <w:t>благотворительной и гуманитарной помощи</w:t>
              </w:r>
            </w:hyperlink>
            <w:r w:rsidRPr="00DC43AE">
              <w:rPr>
                <w:sz w:val="20"/>
                <w:szCs w:val="20"/>
              </w:rPr>
              <w:t>), предназначенного для использования в предпринимательских целях;</w:t>
            </w:r>
          </w:p>
          <w:p w:rsidR="009A293F" w:rsidRPr="00DC43AE" w:rsidRDefault="009A293F" w:rsidP="009A293F">
            <w:pPr>
              <w:pStyle w:val="pj"/>
              <w:ind w:firstLine="709"/>
              <w:contextualSpacing/>
              <w:rPr>
                <w:sz w:val="20"/>
                <w:szCs w:val="20"/>
              </w:rPr>
            </w:pPr>
            <w:r w:rsidRPr="00DC43AE">
              <w:rPr>
                <w:sz w:val="20"/>
                <w:szCs w:val="20"/>
              </w:rPr>
              <w:t>8) возмещение арендатором расходов индивидуального предпринимателя-арендодателя на содержание и ремонт имущества, переданного в аренду;</w:t>
            </w:r>
          </w:p>
          <w:p w:rsidR="009A293F" w:rsidRPr="00DC43AE" w:rsidRDefault="009A293F" w:rsidP="009A293F">
            <w:pPr>
              <w:pStyle w:val="pj"/>
              <w:ind w:firstLine="709"/>
              <w:contextualSpacing/>
              <w:rPr>
                <w:sz w:val="20"/>
                <w:szCs w:val="20"/>
              </w:rPr>
            </w:pPr>
            <w:r w:rsidRPr="00DC43AE">
              <w:rPr>
                <w:sz w:val="20"/>
                <w:szCs w:val="20"/>
              </w:rPr>
              <w:t>9)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p w:rsidR="009A293F" w:rsidRPr="00DC43AE" w:rsidRDefault="009A293F" w:rsidP="009A293F">
            <w:pPr>
              <w:pStyle w:val="pj"/>
              <w:ind w:firstLine="709"/>
              <w:contextualSpacing/>
              <w:rPr>
                <w:sz w:val="20"/>
                <w:szCs w:val="20"/>
              </w:rPr>
            </w:pPr>
            <w:r w:rsidRPr="00DC43AE">
              <w:rPr>
                <w:sz w:val="20"/>
                <w:szCs w:val="20"/>
              </w:rPr>
              <w:t xml:space="preserve">Если доходы, предусмотренные настоящим пунктом, получены (подлежат получению) от осуществления деятельности по договорам о совместной деятельности, то такие доходы не включаются в доход, определяемый для </w:t>
            </w:r>
            <w:r w:rsidRPr="00DC43AE">
              <w:rPr>
                <w:sz w:val="20"/>
                <w:szCs w:val="20"/>
              </w:rPr>
              <w:lastRenderedPageBreak/>
              <w:t>целей пункта 1 настоящей статьи, и облагаются в общеустановленном порядке.»;</w:t>
            </w:r>
          </w:p>
          <w:p w:rsidR="009A293F" w:rsidRPr="00DC43AE" w:rsidRDefault="009A293F" w:rsidP="009A293F">
            <w:pPr>
              <w:pStyle w:val="pj"/>
              <w:ind w:firstLine="709"/>
              <w:contextualSpacing/>
              <w:rPr>
                <w:sz w:val="20"/>
                <w:szCs w:val="20"/>
              </w:rPr>
            </w:pPr>
            <w:r w:rsidRPr="00DC43AE">
              <w:rPr>
                <w:sz w:val="20"/>
                <w:szCs w:val="20"/>
              </w:rPr>
              <w:t>в подпункте 3) пункта 4 слова «статьями 230 - 249» заменить словами «статьей 384»;</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пункты 7 и 8 изложить в следующей редакции: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Доходы, указанные в пункте 2 настоящей статьи, подлежат корректировке в случаях:</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 полного или частичного возврата товаров;</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2) изменения условий сделки;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3) изменения цены, компенсации за реализованные или приобретенные товары, выполненные работы, оказанные услуги;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lastRenderedPageBreak/>
              <w:t>4) скидки с цены, скидки с продаж;</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Корректировка дохода, предусмотренная </w:t>
            </w:r>
            <w:r w:rsidRPr="00DC43AE">
              <w:rPr>
                <w:rFonts w:ascii="Times New Roman" w:eastAsia="Times New Roman" w:hAnsi="Times New Roman" w:cs="Times New Roman"/>
                <w:sz w:val="20"/>
                <w:szCs w:val="20"/>
                <w:lang w:eastAsia="ru-RU"/>
              </w:rPr>
              <w:lastRenderedPageBreak/>
              <w:t>настоящим подпунктом, осуществляется в сторону уменьшения в случаях:</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невостребования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списания налогоплательщиком требования по вступившему в законную силу решению суда.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lastRenderedPageBreak/>
              <w:t>Корректировка доходов производится в том налоговом периоде, в котором наступили случаи, указанные в настоящей статье.</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8. В случае, если одни и те же доходы могут быть отражены в нескольких статьях доходов, указанные доходы включаются в доход один раз.</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Дата признания дохода для целей налогообложения определяется в соответствии с положениями настоящей главы.»;</w:t>
            </w:r>
          </w:p>
          <w:p w:rsidR="009A293F" w:rsidRPr="00DC43AE" w:rsidRDefault="009A293F" w:rsidP="009A293F">
            <w:pPr>
              <w:shd w:val="clear" w:color="auto" w:fill="FFFFFF" w:themeFill="background1"/>
              <w:tabs>
                <w:tab w:val="left" w:pos="706"/>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в статье 712:</w:t>
            </w:r>
          </w:p>
          <w:p w:rsidR="009A293F" w:rsidRPr="00DC43AE" w:rsidRDefault="009A293F" w:rsidP="009A293F">
            <w:pPr>
              <w:shd w:val="clear" w:color="auto" w:fill="FFFFFF" w:themeFill="background1"/>
              <w:tabs>
                <w:tab w:val="left" w:pos="706"/>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lastRenderedPageBreak/>
              <w:t>в пункте 2 после слова «</w:t>
            </w:r>
            <w:r w:rsidRPr="00DC43AE">
              <w:rPr>
                <w:rFonts w:ascii="Times New Roman" w:eastAsia="Times New Roman" w:hAnsi="Times New Roman" w:cs="Times New Roman"/>
                <w:sz w:val="20"/>
                <w:szCs w:val="20"/>
                <w:lang w:eastAsia="ru-RU"/>
              </w:rPr>
              <w:t>полученного»</w:t>
            </w:r>
            <w:r w:rsidRPr="00DC43AE">
              <w:rPr>
                <w:rFonts w:ascii="Times New Roman" w:hAnsi="Times New Roman" w:cs="Times New Roman"/>
                <w:sz w:val="20"/>
                <w:szCs w:val="20"/>
              </w:rPr>
              <w:t xml:space="preserve"> дополнить словами «</w:t>
            </w:r>
            <w:r w:rsidRPr="00DC43AE">
              <w:rPr>
                <w:rFonts w:ascii="Times New Roman" w:eastAsia="Times New Roman" w:hAnsi="Times New Roman" w:cs="Times New Roman"/>
                <w:sz w:val="20"/>
                <w:szCs w:val="20"/>
                <w:lang w:eastAsia="ru-RU"/>
              </w:rPr>
              <w:t>или подлежащего получению»;</w:t>
            </w:r>
          </w:p>
          <w:p w:rsidR="009A293F" w:rsidRPr="00DC43AE" w:rsidRDefault="009A293F" w:rsidP="009A293F">
            <w:pPr>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пункт 3 дополнить подпунктом 4) следующего содержания: </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hAnsi="Times New Roman" w:cs="Times New Roman"/>
                <w:sz w:val="20"/>
                <w:szCs w:val="20"/>
              </w:rPr>
              <w:t>«</w:t>
            </w:r>
            <w:r w:rsidRPr="00DC43AE">
              <w:rPr>
                <w:rFonts w:ascii="Times New Roman" w:eastAsia="Times New Roman" w:hAnsi="Times New Roman" w:cs="Times New Roman"/>
                <w:sz w:val="20"/>
                <w:szCs w:val="20"/>
                <w:lang w:eastAsia="ru-RU"/>
              </w:rPr>
              <w:t>4) существует вероятность того, что экономические выгоды, связанные с операцией, поступят индивидуальному предпринимателю;»;</w:t>
            </w:r>
          </w:p>
          <w:p w:rsidR="009A293F" w:rsidRPr="00DC43AE" w:rsidRDefault="009A293F" w:rsidP="009A293F">
            <w:pPr>
              <w:shd w:val="clear" w:color="auto" w:fill="FFFFFF" w:themeFill="background1"/>
              <w:tabs>
                <w:tab w:val="left" w:pos="706"/>
              </w:tabs>
              <w:ind w:firstLine="709"/>
              <w:contextualSpacing/>
              <w:jc w:val="both"/>
              <w:rPr>
                <w:rFonts w:ascii="Times New Roman" w:eastAsia="Times New Roman" w:hAnsi="Times New Roman" w:cs="Times New Roman"/>
                <w:sz w:val="20"/>
                <w:szCs w:val="20"/>
                <w:lang w:eastAsia="ru-RU"/>
              </w:rPr>
            </w:pPr>
            <w:r w:rsidRPr="00DC43AE">
              <w:rPr>
                <w:rFonts w:ascii="Times New Roman" w:hAnsi="Times New Roman" w:cs="Times New Roman"/>
                <w:sz w:val="20"/>
                <w:szCs w:val="20"/>
              </w:rPr>
              <w:t xml:space="preserve"> в подпункте 5) пункта 3 после слов «</w:t>
            </w:r>
            <w:r w:rsidRPr="00DC43AE">
              <w:rPr>
                <w:rFonts w:ascii="Times New Roman" w:eastAsia="Times New Roman" w:hAnsi="Times New Roman" w:cs="Times New Roman"/>
                <w:sz w:val="20"/>
                <w:szCs w:val="20"/>
                <w:lang w:eastAsia="ru-RU"/>
              </w:rPr>
              <w:t>понесенные» дополнить словами «или ожидаемые»;</w:t>
            </w:r>
          </w:p>
          <w:p w:rsidR="009A293F" w:rsidRPr="00DC43AE" w:rsidRDefault="009A293F" w:rsidP="009A293F">
            <w:pPr>
              <w:shd w:val="clear" w:color="auto" w:fill="FFFFFF" w:themeFill="background1"/>
              <w:tabs>
                <w:tab w:val="left" w:pos="706"/>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пункты 4, 5, 6, 7 и 8 изложить в следующей редакции: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w:t>
            </w:r>
            <w:r w:rsidRPr="00DC43AE">
              <w:rPr>
                <w:rFonts w:ascii="Times New Roman" w:eastAsia="Times New Roman" w:hAnsi="Times New Roman" w:cs="Times New Roman"/>
                <w:sz w:val="20"/>
                <w:szCs w:val="20"/>
                <w:lang w:eastAsia="ru-RU"/>
              </w:rPr>
              <w:lastRenderedPageBreak/>
              <w:t>подтверждающий факт выполнения работ, оказания услуг.</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5. К доходу от списания обязательств относятся: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 списание обязательств с налогоплательщика его кредитором;</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2) обязательства, не востребованные кредитором на момент прекращения деятельности индивидуального предпринимателя;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3) списание обязательств в связи с истечением срока исковой давности, установленного законами Республики Казахстан;</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4) списание обязательств по вступившему в законную силу решению суда.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1) представления в налоговый орган </w:t>
            </w:r>
            <w:r w:rsidRPr="00DC43AE">
              <w:rPr>
                <w:rFonts w:ascii="Times New Roman" w:eastAsia="Times New Roman" w:hAnsi="Times New Roman" w:cs="Times New Roman"/>
                <w:sz w:val="20"/>
                <w:szCs w:val="20"/>
                <w:lang w:eastAsia="ru-RU"/>
              </w:rPr>
              <w:lastRenderedPageBreak/>
              <w:t>налогового заявления о прекращении деятельности в случае, указанном в подпункте 2)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2) списания в остальных случаях.</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Доход от списания обязательств признается в том отчетном налоговом периоде:</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 в котором списано обязательство кредитором в случае, указанном в подпункте 1)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2) за который представлена ликвидационная налоговая отчетность в налоговый орган в случае, указанном в подпункте 2)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3) в котором истек срок исковой давности в случае, указанном в подпункте 3)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4) в котором решение суда вступило в законную силу в случае, указанном в подпункте 4) части первой настоящего пункта.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6. Доход в виде излишков материальных ценностей, выявленных </w:t>
            </w:r>
            <w:r w:rsidRPr="00DC43AE">
              <w:rPr>
                <w:rFonts w:ascii="Times New Roman" w:eastAsia="Times New Roman" w:hAnsi="Times New Roman" w:cs="Times New Roman"/>
                <w:sz w:val="20"/>
                <w:szCs w:val="20"/>
                <w:lang w:eastAsia="ru-RU"/>
              </w:rPr>
              <w:lastRenderedPageBreak/>
              <w:t>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Республике Казахстан цен и тарифов.</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w:t>
            </w:r>
            <w:r w:rsidRPr="00DC43AE">
              <w:rPr>
                <w:rFonts w:ascii="Times New Roman" w:eastAsia="Times New Roman" w:hAnsi="Times New Roman" w:cs="Times New Roman"/>
                <w:sz w:val="20"/>
                <w:szCs w:val="20"/>
                <w:lang w:eastAsia="ru-RU"/>
              </w:rPr>
              <w:lastRenderedPageBreak/>
              <w:t>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в пункте 9 слов «полученный», заменить словами «подлежащий получению (полученный)»;  </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пункты 10, 11 и 12 изложить в следующей редакции: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«10. Доходом от уступки права требования является:</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w:t>
            </w:r>
            <w:r w:rsidRPr="00DC43AE">
              <w:rPr>
                <w:rFonts w:ascii="Times New Roman" w:eastAsia="Times New Roman" w:hAnsi="Times New Roman" w:cs="Times New Roman"/>
                <w:sz w:val="20"/>
                <w:szCs w:val="20"/>
                <w:lang w:eastAsia="ru-RU"/>
              </w:rPr>
              <w:lastRenderedPageBreak/>
              <w:t>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11. Доходом в виде безвозмездно полученного имущества (кроме </w:t>
            </w:r>
            <w:hyperlink w:anchor="sub10138" w:history="1">
              <w:r w:rsidRPr="00DC43AE">
                <w:rPr>
                  <w:rFonts w:ascii="Times New Roman" w:eastAsia="Times New Roman" w:hAnsi="Times New Roman" w:cs="Times New Roman"/>
                  <w:sz w:val="20"/>
                  <w:szCs w:val="20"/>
                  <w:lang w:eastAsia="ru-RU"/>
                </w:rPr>
                <w:t>благотворительной помощи</w:t>
              </w:r>
            </w:hyperlink>
            <w:r w:rsidRPr="00DC43AE">
              <w:rPr>
                <w:rFonts w:ascii="Times New Roman" w:eastAsia="Times New Roman" w:hAnsi="Times New Roman" w:cs="Times New Roman"/>
                <w:sz w:val="20"/>
                <w:szCs w:val="20"/>
                <w:lang w:eastAsia="ru-RU"/>
              </w:rPr>
              <w:t xml:space="preserve">), предназначенного для использования в </w:t>
            </w:r>
            <w:r w:rsidRPr="00DC43AE">
              <w:rPr>
                <w:rFonts w:ascii="Times New Roman" w:eastAsia="Times New Roman" w:hAnsi="Times New Roman" w:cs="Times New Roman"/>
                <w:sz w:val="20"/>
                <w:szCs w:val="20"/>
                <w:lang w:eastAsia="ru-RU"/>
              </w:rPr>
              <w:lastRenderedPageBreak/>
              <w:t>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Доход в виде безвозмездно полученного недвижимого имущества (кроме </w:t>
            </w:r>
            <w:hyperlink w:anchor="sub10138" w:history="1">
              <w:r w:rsidRPr="00DC43AE">
                <w:rPr>
                  <w:rFonts w:ascii="Times New Roman" w:eastAsia="Times New Roman" w:hAnsi="Times New Roman" w:cs="Times New Roman"/>
                  <w:sz w:val="20"/>
                  <w:szCs w:val="20"/>
                  <w:lang w:eastAsia="ru-RU"/>
                </w:rPr>
                <w:t>благотворительной помощи</w:t>
              </w:r>
            </w:hyperlink>
            <w:r w:rsidRPr="00DC43AE">
              <w:rPr>
                <w:rFonts w:ascii="Times New Roman" w:eastAsia="Times New Roman" w:hAnsi="Times New Roman" w:cs="Times New Roman"/>
                <w:sz w:val="20"/>
                <w:szCs w:val="20"/>
                <w:lang w:eastAsia="ru-RU"/>
              </w:rPr>
              <w:t xml:space="preserve">), предназначенного для </w:t>
            </w:r>
            <w:r w:rsidRPr="00DC43AE">
              <w:rPr>
                <w:rFonts w:ascii="Times New Roman" w:eastAsia="Times New Roman" w:hAnsi="Times New Roman" w:cs="Times New Roman"/>
                <w:sz w:val="20"/>
                <w:szCs w:val="20"/>
                <w:lang w:eastAsia="ru-RU"/>
              </w:rPr>
              <w:lastRenderedPageBreak/>
              <w:t>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Доход в виде безвозмездно полученного транспортного средства, подлежащего государственной регистрации (кроме </w:t>
            </w:r>
            <w:hyperlink w:anchor="sub10138" w:history="1">
              <w:r w:rsidRPr="00DC43AE">
                <w:rPr>
                  <w:rFonts w:ascii="Times New Roman" w:eastAsia="Times New Roman" w:hAnsi="Times New Roman" w:cs="Times New Roman"/>
                  <w:sz w:val="20"/>
                  <w:szCs w:val="20"/>
                  <w:lang w:eastAsia="ru-RU"/>
                </w:rPr>
                <w:t>благотворительной помощи</w:t>
              </w:r>
            </w:hyperlink>
            <w:r w:rsidRPr="00DC43AE">
              <w:rPr>
                <w:rFonts w:ascii="Times New Roman" w:eastAsia="Times New Roman" w:hAnsi="Times New Roman" w:cs="Times New Roman"/>
                <w:sz w:val="20"/>
                <w:szCs w:val="20"/>
                <w:lang w:eastAsia="ru-RU"/>
              </w:rPr>
              <w:t>),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w:t>
            </w:r>
            <w:r w:rsidRPr="00DC43AE">
              <w:rPr>
                <w:rFonts w:ascii="Times New Roman" w:eastAsia="Times New Roman" w:hAnsi="Times New Roman" w:cs="Times New Roman"/>
                <w:sz w:val="20"/>
                <w:szCs w:val="20"/>
                <w:lang w:eastAsia="ru-RU"/>
              </w:rPr>
              <w:lastRenderedPageBreak/>
              <w:t>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 xml:space="preserve">12. Доход в виде возмещения арендатором расходов индивидуального предпринимателя-арендодателя на содержание и ремонт имущества, переданного в аренду, признается в том налоговом периоде, в котором такое возмещение получено. </w:t>
            </w:r>
          </w:p>
          <w:p w:rsidR="009A293F" w:rsidRPr="00DC43AE" w:rsidRDefault="009A293F" w:rsidP="009A293F">
            <w:pPr>
              <w:ind w:firstLine="709"/>
              <w:contextualSpacing/>
              <w:jc w:val="both"/>
              <w:rPr>
                <w:rFonts w:ascii="Times New Roman" w:eastAsia="Times New Roman" w:hAnsi="Times New Roman" w:cs="Times New Roman"/>
                <w:sz w:val="20"/>
                <w:szCs w:val="20"/>
                <w:lang w:eastAsia="ru-RU"/>
              </w:rPr>
            </w:pPr>
            <w:r w:rsidRPr="00DC43AE">
              <w:rPr>
                <w:rFonts w:ascii="Times New Roman" w:eastAsia="Times New Roman" w:hAnsi="Times New Roman" w:cs="Times New Roman"/>
                <w:sz w:val="20"/>
                <w:szCs w:val="20"/>
                <w:lang w:eastAsia="ru-RU"/>
              </w:rPr>
              <w:t>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p>
          <w:p w:rsidR="009A293F" w:rsidRPr="00DC43AE" w:rsidRDefault="009A293F" w:rsidP="009A293F">
            <w:pPr>
              <w:shd w:val="clear" w:color="auto" w:fill="FFFFFF" w:themeFill="background1"/>
              <w:tabs>
                <w:tab w:val="left" w:pos="706"/>
              </w:tabs>
              <w:ind w:firstLine="709"/>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в пункте 1 статьи 713 проекта слова «понижать», «понижение» </w:t>
            </w:r>
            <w:proofErr w:type="gramStart"/>
            <w:r w:rsidRPr="00DC43AE">
              <w:rPr>
                <w:rFonts w:ascii="Times New Roman" w:hAnsi="Times New Roman" w:cs="Times New Roman"/>
                <w:sz w:val="20"/>
                <w:szCs w:val="20"/>
              </w:rPr>
              <w:t xml:space="preserve">и </w:t>
            </w:r>
            <w:r w:rsidRPr="00DC43AE" w:rsidDel="00783509">
              <w:rPr>
                <w:rFonts w:ascii="Times New Roman" w:hAnsi="Times New Roman" w:cs="Times New Roman"/>
                <w:sz w:val="20"/>
                <w:szCs w:val="20"/>
              </w:rPr>
              <w:t xml:space="preserve"> </w:t>
            </w:r>
            <w:r w:rsidRPr="00DC43AE">
              <w:rPr>
                <w:rFonts w:ascii="Times New Roman" w:hAnsi="Times New Roman" w:cs="Times New Roman"/>
                <w:sz w:val="20"/>
                <w:szCs w:val="20"/>
              </w:rPr>
              <w:t>«</w:t>
            </w:r>
            <w:proofErr w:type="gramEnd"/>
            <w:r w:rsidRPr="00DC43AE">
              <w:rPr>
                <w:rFonts w:ascii="Times New Roman" w:hAnsi="Times New Roman" w:cs="Times New Roman"/>
                <w:sz w:val="20"/>
                <w:szCs w:val="20"/>
              </w:rPr>
              <w:t xml:space="preserve">понижении» дополнить словами «или повышать», </w:t>
            </w:r>
            <w:r w:rsidRPr="00DC43AE">
              <w:rPr>
                <w:rFonts w:ascii="Times New Roman" w:hAnsi="Times New Roman" w:cs="Times New Roman"/>
                <w:sz w:val="20"/>
                <w:szCs w:val="20"/>
              </w:rPr>
              <w:lastRenderedPageBreak/>
              <w:t>«или повышение» и «или  о повышении».</w:t>
            </w:r>
          </w:p>
          <w:p w:rsidR="009A293F" w:rsidRPr="00DC43AE" w:rsidRDefault="009A293F" w:rsidP="009A293F">
            <w:pPr>
              <w:contextualSpacing/>
              <w:rPr>
                <w:rFonts w:ascii="Times New Roman" w:hAnsi="Times New Roman" w:cs="Times New Roman"/>
                <w:sz w:val="20"/>
                <w:szCs w:val="20"/>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A293F" w:rsidRPr="00B973BD" w:rsidRDefault="009A293F" w:rsidP="009A293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новая глава 78-1</w:t>
            </w:r>
          </w:p>
          <w:p w:rsidR="009A293F" w:rsidRPr="00B973BD" w:rsidRDefault="009A293F" w:rsidP="009A293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 xml:space="preserve">Параграф – 5-1 </w:t>
            </w:r>
          </w:p>
          <w:p w:rsidR="009A293F" w:rsidRPr="00B973BD" w:rsidRDefault="009A293F" w:rsidP="009A293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новые статьи 720-1, 720-2, 720-3, 720-4, 720-5</w:t>
            </w:r>
          </w:p>
        </w:tc>
        <w:tc>
          <w:tcPr>
            <w:tcW w:w="3828" w:type="dxa"/>
            <w:shd w:val="clear" w:color="auto" w:fill="auto"/>
          </w:tcPr>
          <w:p w:rsidR="009A293F" w:rsidRPr="00B973BD" w:rsidRDefault="009A293F" w:rsidP="009A293F">
            <w:pPr>
              <w:ind w:firstLine="709"/>
              <w:contextualSpacing/>
              <w:jc w:val="both"/>
              <w:rPr>
                <w:rFonts w:ascii="Times New Roman" w:eastAsia="Times New Roman" w:hAnsi="Times New Roman" w:cs="Times New Roman"/>
                <w:b/>
                <w:sz w:val="24"/>
                <w:szCs w:val="24"/>
              </w:rPr>
            </w:pPr>
            <w:r w:rsidRPr="00B973BD">
              <w:rPr>
                <w:rFonts w:ascii="Times New Roman" w:eastAsia="Times New Roman" w:hAnsi="Times New Roman" w:cs="Times New Roman"/>
                <w:b/>
                <w:sz w:val="24"/>
                <w:szCs w:val="24"/>
              </w:rPr>
              <w:t xml:space="preserve">Отсутствует. </w:t>
            </w:r>
          </w:p>
        </w:tc>
        <w:tc>
          <w:tcPr>
            <w:tcW w:w="3967" w:type="dxa"/>
          </w:tcPr>
          <w:p w:rsidR="009A293F" w:rsidRPr="00B973BD" w:rsidRDefault="009A293F" w:rsidP="009A293F">
            <w:pPr>
              <w:ind w:firstLine="454"/>
              <w:jc w:val="both"/>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Проект дополнить главой 78-1 следующего содержания:</w:t>
            </w:r>
          </w:p>
          <w:p w:rsidR="009A293F" w:rsidRPr="00B973BD" w:rsidRDefault="009A293F" w:rsidP="009A293F">
            <w:pPr>
              <w:ind w:firstLine="454"/>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 «Глава 78-1</w:t>
            </w:r>
          </w:p>
          <w:p w:rsidR="009A293F" w:rsidRPr="00B973BD" w:rsidRDefault="009A293F" w:rsidP="009A293F">
            <w:pPr>
              <w:ind w:firstLine="454"/>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Параграф 5-1. Налог с оборота по отраслям</w:t>
            </w:r>
          </w:p>
          <w:p w:rsidR="009A293F" w:rsidRPr="00B973BD" w:rsidRDefault="009A293F" w:rsidP="009A293F">
            <w:pPr>
              <w:ind w:firstLine="454"/>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Статья 720-1. Понятие и принципы налога с оборота </w:t>
            </w:r>
            <w:r w:rsidRPr="00B973BD">
              <w:rPr>
                <w:rFonts w:ascii="Times New Roman" w:eastAsia="Times New Roman" w:hAnsi="Times New Roman" w:cs="Times New Roman"/>
                <w:b/>
                <w:bCs/>
                <w:sz w:val="24"/>
                <w:szCs w:val="24"/>
                <w:lang w:eastAsia="ru-RU"/>
              </w:rPr>
              <w:t>по отраслям</w:t>
            </w:r>
          </w:p>
          <w:p w:rsidR="009A293F" w:rsidRPr="00B973BD" w:rsidRDefault="009A293F" w:rsidP="009A293F">
            <w:pPr>
              <w:ind w:firstLine="45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1. Налог с оборота </w:t>
            </w:r>
            <w:r w:rsidRPr="00B973BD">
              <w:rPr>
                <w:rFonts w:ascii="Times New Roman" w:eastAsia="Times New Roman" w:hAnsi="Times New Roman" w:cs="Times New Roman"/>
                <w:bCs/>
                <w:sz w:val="24"/>
                <w:szCs w:val="24"/>
                <w:lang w:eastAsia="ru-RU"/>
              </w:rPr>
              <w:t>по отраслям</w:t>
            </w:r>
            <w:r w:rsidRPr="00B973BD">
              <w:rPr>
                <w:rFonts w:ascii="Times New Roman" w:eastAsia="Calibri" w:hAnsi="Times New Roman" w:cs="Times New Roman"/>
                <w:sz w:val="24"/>
                <w:szCs w:val="24"/>
              </w:rPr>
              <w:t xml:space="preserve"> представляет собой специальный налоговый режим, предусматривающий упрощенное исчисление и уплату налога с доходов, полученных от реализации товаров, выполнения работ и оказания услуг.</w:t>
            </w:r>
          </w:p>
          <w:p w:rsidR="009A293F" w:rsidRPr="00B973BD" w:rsidRDefault="009A293F" w:rsidP="009A293F">
            <w:pPr>
              <w:ind w:firstLine="45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Налоговая ставка устанавливается отдельно для каждой отрасли экономики в зависимости от коэффициента налоговой нагрузки, утвержденного уполномоченным органом.</w:t>
            </w:r>
          </w:p>
          <w:p w:rsidR="009A293F" w:rsidRPr="00B973BD" w:rsidRDefault="009A293F" w:rsidP="009A293F">
            <w:pPr>
              <w:ind w:firstLine="45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2. Основными принципами налога с оборота </w:t>
            </w:r>
            <w:r w:rsidRPr="00B973BD">
              <w:rPr>
                <w:rFonts w:ascii="Times New Roman" w:eastAsia="Times New Roman" w:hAnsi="Times New Roman" w:cs="Times New Roman"/>
                <w:bCs/>
                <w:sz w:val="24"/>
                <w:szCs w:val="24"/>
                <w:lang w:eastAsia="ru-RU"/>
              </w:rPr>
              <w:t>по отраслям</w:t>
            </w:r>
            <w:r w:rsidRPr="00B973BD">
              <w:rPr>
                <w:rFonts w:ascii="Times New Roman" w:eastAsia="Calibri" w:hAnsi="Times New Roman" w:cs="Times New Roman"/>
                <w:sz w:val="24"/>
                <w:szCs w:val="24"/>
              </w:rPr>
              <w:t xml:space="preserve"> являются:</w:t>
            </w:r>
          </w:p>
          <w:p w:rsidR="009A293F" w:rsidRPr="00B973BD" w:rsidRDefault="009A293F" w:rsidP="009A293F">
            <w:pPr>
              <w:ind w:firstLine="45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1) учет особенностей отраслей экономики посредством установления дифференцированных ставок;</w:t>
            </w:r>
          </w:p>
          <w:p w:rsidR="009A293F" w:rsidRPr="00B973BD" w:rsidRDefault="009A293F" w:rsidP="009A293F">
            <w:pPr>
              <w:ind w:firstLine="45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2) автоматизация уплаты налога;</w:t>
            </w:r>
          </w:p>
          <w:p w:rsidR="009A293F" w:rsidRPr="00B973BD" w:rsidRDefault="009A293F" w:rsidP="009A293F">
            <w:pPr>
              <w:ind w:firstLine="45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3) снижение административной нагрузки на налогоплательщиков и налоговые органы.».</w:t>
            </w:r>
          </w:p>
          <w:p w:rsidR="009A293F" w:rsidRPr="00B973BD" w:rsidRDefault="009A293F" w:rsidP="009A293F">
            <w:pPr>
              <w:ind w:firstLine="45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3. Применение налога с оборота </w:t>
            </w:r>
            <w:r w:rsidRPr="00B973BD">
              <w:rPr>
                <w:rFonts w:ascii="Times New Roman" w:eastAsia="Times New Roman" w:hAnsi="Times New Roman" w:cs="Times New Roman"/>
                <w:bCs/>
                <w:sz w:val="24"/>
                <w:szCs w:val="24"/>
                <w:lang w:eastAsia="ru-RU"/>
              </w:rPr>
              <w:t>по отраслям</w:t>
            </w:r>
            <w:r w:rsidRPr="00B973BD">
              <w:rPr>
                <w:rFonts w:ascii="Times New Roman" w:eastAsia="Calibri" w:hAnsi="Times New Roman" w:cs="Times New Roman"/>
                <w:sz w:val="24"/>
                <w:szCs w:val="24"/>
              </w:rPr>
              <w:t xml:space="preserve"> направлено на повышение прозрачности налоговой системы и снижение коррупционных рисков.</w:t>
            </w:r>
          </w:p>
          <w:p w:rsidR="009A293F" w:rsidRPr="00B973BD" w:rsidRDefault="009A293F" w:rsidP="009A293F">
            <w:pPr>
              <w:ind w:firstLine="454"/>
              <w:jc w:val="both"/>
              <w:rPr>
                <w:rFonts w:ascii="Times New Roman" w:eastAsia="Calibri" w:hAnsi="Times New Roman" w:cs="Times New Roman"/>
                <w:b/>
                <w:sz w:val="24"/>
                <w:szCs w:val="24"/>
              </w:rPr>
            </w:pPr>
            <w:r w:rsidRPr="00B973BD">
              <w:rPr>
                <w:rFonts w:ascii="Times New Roman" w:eastAsia="Times New Roman" w:hAnsi="Times New Roman" w:cs="Times New Roman"/>
                <w:b/>
                <w:bCs/>
                <w:sz w:val="24"/>
                <w:szCs w:val="24"/>
                <w:lang w:eastAsia="ru-RU"/>
              </w:rPr>
              <w:t xml:space="preserve"> Статья 720-2. Исчисление и уплата налога с оборота по отраслям </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1. Объектом налогообложения для налогоплательщика, применяющего специальный налоговый режим по налогу с оборота по отраслям, является доход (без учета расходов), полученный за налоговый годовой период по кассовому методу в течение отчетного периода и включающий в себя упрощенный порядок исчисления и уплаты корпоративного или индивидуального подоходного налога, а также налога на добавленную стоимость, за исключением налогов, удерживаемых у источника выплаты.</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lastRenderedPageBreak/>
              <w:t xml:space="preserve">2. Отчетным налоговым периодом для налога с оборота по отраслям является квартал. </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3. Из налоговой базы исключаются суммы, связанные с возвратом денежных средств и (или) подлежащие удержанию и перечислению в бюджет в качестве других налогов и обязательных платежей, все виды займов.</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4. Уплата налога осуществляется автоматически банками второго уровня в момент зачисления средств на счет налогоплательщика.</w:t>
            </w:r>
          </w:p>
          <w:p w:rsidR="009A293F" w:rsidRPr="00B973BD" w:rsidRDefault="009A293F" w:rsidP="009A293F">
            <w:pPr>
              <w:ind w:firstLine="454"/>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 xml:space="preserve"> Статья 720-3. Администрирование налога с оборота по отраслям</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1. Банки второго уровня осуществляют удержание суммы налога с каждой операции по зачислению средств на счет налогоплательщика.</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2. Сумма удержанного налога перечисляется в бюджет не позднее следующего рабочего дня с момента удержания.</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 xml:space="preserve">3. Уполномоченный орган разрабатывает и утверждает инструкции по осуществлению банковских операций, связанных с </w:t>
            </w:r>
            <w:r w:rsidRPr="00B973BD">
              <w:rPr>
                <w:rFonts w:ascii="Times New Roman" w:eastAsia="Times New Roman" w:hAnsi="Times New Roman" w:cs="Times New Roman"/>
                <w:bCs/>
                <w:sz w:val="24"/>
                <w:szCs w:val="24"/>
                <w:lang w:eastAsia="ru-RU"/>
              </w:rPr>
              <w:lastRenderedPageBreak/>
              <w:t>уплатой налога с оборота по отраслям.</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4. Ответственность за правильность удержания налога несут банки второго уровня, за исключением случаев, связанных с недостоверными данными, предоставленными налогоплательщиком.</w:t>
            </w:r>
          </w:p>
          <w:p w:rsidR="009A293F" w:rsidRPr="00B973BD" w:rsidRDefault="009A293F" w:rsidP="009A293F">
            <w:pPr>
              <w:ind w:firstLine="454"/>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720-4. Пилотное применение налога с оборота по отраслям</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1. Налог с оборота по отраслям вводится в пилотном режиме для одной или нескольких отраслей экономики на срок до двух лет.</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2. По завершении пилотного периода уполномоченный орган проводит оценку эффективности налога, включая:</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1) уровень собираемости налогов;</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2) изменения налоговой нагрузки на отрасль;</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3) влияние на административные расходы.</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3. Решение о дальнейшем применении налога с оборота по отраслям принимается на основании результатов оценки и подлежит дальнейшему применению по решению уполномоченного органа.</w:t>
            </w:r>
          </w:p>
          <w:p w:rsidR="009A293F" w:rsidRPr="00B973BD" w:rsidRDefault="009A293F" w:rsidP="009A293F">
            <w:pPr>
              <w:ind w:firstLine="454"/>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lastRenderedPageBreak/>
              <w:t>Статья 720-5. Сроки представления декларации и уплаты налогов</w:t>
            </w:r>
          </w:p>
          <w:p w:rsidR="009A293F" w:rsidRPr="00B973BD" w:rsidRDefault="009A293F" w:rsidP="009A293F">
            <w:pPr>
              <w:ind w:firstLine="454"/>
              <w:jc w:val="both"/>
              <w:outlineLvl w:val="2"/>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1. Декларация представляется в налоговый орган по месту нахождения налогоплательщика не позднее 15 числа второго месяца, следующего за отчетным налоговым периодом.</w:t>
            </w:r>
          </w:p>
          <w:p w:rsidR="009A293F" w:rsidRPr="00B973BD" w:rsidRDefault="009A293F" w:rsidP="009A293F">
            <w:pPr>
              <w:ind w:firstLine="454"/>
              <w:jc w:val="both"/>
              <w:outlineLvl w:val="2"/>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Cs/>
                <w:sz w:val="24"/>
                <w:szCs w:val="24"/>
                <w:lang w:eastAsia="ru-RU"/>
              </w:rPr>
              <w:t>2. Уплата в бюджет налога производится по мере поступления доходов на банковский счет, в виде налога с оборота по отраслям.</w:t>
            </w:r>
            <w:r w:rsidRPr="00B973BD">
              <w:rPr>
                <w:rFonts w:ascii="Times New Roman" w:eastAsia="Times New Roman" w:hAnsi="Times New Roman" w:cs="Times New Roman"/>
                <w:b/>
                <w:bCs/>
                <w:sz w:val="24"/>
                <w:szCs w:val="24"/>
                <w:lang w:eastAsia="ru-RU"/>
              </w:rPr>
              <w:t>».</w:t>
            </w:r>
          </w:p>
          <w:p w:rsidR="009A293F" w:rsidRPr="00B973BD" w:rsidRDefault="009A293F" w:rsidP="009A293F">
            <w:pPr>
              <w:ind w:firstLine="597"/>
              <w:jc w:val="both"/>
              <w:rPr>
                <w:rFonts w:ascii="Times New Roman" w:eastAsia="Calibri" w:hAnsi="Times New Roman" w:cs="Times New Roman"/>
                <w:sz w:val="24"/>
                <w:szCs w:val="24"/>
                <w:lang w:eastAsia="ru-RU"/>
              </w:rPr>
            </w:pPr>
          </w:p>
        </w:tc>
        <w:tc>
          <w:tcPr>
            <w:tcW w:w="3119" w:type="dxa"/>
          </w:tcPr>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lastRenderedPageBreak/>
              <w:t>депутаты</w:t>
            </w:r>
          </w:p>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А. Жубанов</w:t>
            </w:r>
          </w:p>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Е. Стамбеков</w:t>
            </w:r>
          </w:p>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М. Искандиров</w:t>
            </w:r>
          </w:p>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 Мусабаев</w:t>
            </w:r>
          </w:p>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Е. Әбіл</w:t>
            </w:r>
          </w:p>
          <w:p w:rsidR="009A293F" w:rsidRPr="00B973BD" w:rsidRDefault="009A293F" w:rsidP="009A293F">
            <w:pPr>
              <w:ind w:firstLine="3"/>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Р. Қожасбаев</w:t>
            </w:r>
          </w:p>
          <w:p w:rsidR="009A293F" w:rsidRPr="00B973BD" w:rsidRDefault="009A293F" w:rsidP="009A293F">
            <w:pPr>
              <w:ind w:firstLine="3"/>
              <w:jc w:val="center"/>
              <w:rPr>
                <w:rFonts w:ascii="Times New Roman" w:eastAsia="Calibri" w:hAnsi="Times New Roman" w:cs="Times New Roman"/>
                <w:sz w:val="24"/>
                <w:szCs w:val="24"/>
              </w:rPr>
            </w:pPr>
            <w:r w:rsidRPr="00B973BD">
              <w:rPr>
                <w:rFonts w:ascii="Times New Roman" w:eastAsia="Calibri" w:hAnsi="Times New Roman" w:cs="Times New Roman"/>
                <w:b/>
                <w:sz w:val="24"/>
                <w:szCs w:val="24"/>
              </w:rPr>
              <w:t>М. Ергешбаев</w:t>
            </w:r>
          </w:p>
          <w:p w:rsidR="009A293F" w:rsidRPr="00B973BD" w:rsidRDefault="009A293F" w:rsidP="009A293F">
            <w:pPr>
              <w:ind w:firstLine="113"/>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Предлагается установить налог с оборота </w:t>
            </w:r>
            <w:r w:rsidRPr="00B973BD">
              <w:rPr>
                <w:rFonts w:ascii="Times New Roman" w:eastAsia="Times New Roman" w:hAnsi="Times New Roman" w:cs="Times New Roman"/>
                <w:bCs/>
                <w:sz w:val="24"/>
                <w:szCs w:val="24"/>
                <w:lang w:eastAsia="ru-RU"/>
              </w:rPr>
              <w:t>по отраслям</w:t>
            </w:r>
            <w:r w:rsidRPr="00B973BD">
              <w:rPr>
                <w:rFonts w:ascii="Times New Roman" w:eastAsia="Calibri" w:hAnsi="Times New Roman" w:cs="Times New Roman"/>
                <w:sz w:val="24"/>
                <w:szCs w:val="24"/>
              </w:rPr>
              <w:t>, который вводится для упрощения процесса исчисления и уплаты налога. Это особенно актуально для малого и среднего бизнеса, который испытывает сложности с текущей системой налогообложения.</w:t>
            </w: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Дифференцированные ставки учитывают специфику рентабельности и налоговой нагрузки разных секторов экономики, что делает систему справедливой и адаптируемой.</w:t>
            </w: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Данный налоговый режим предполагает исключение ручного вмешательства в процесс расчета и уплаты налога, что способствует повышению доверия к налоговой системе, а также снижению коррупционных рисков.</w:t>
            </w: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Кроме того, предполагается снижение нагрузки на налогоплательщиков и налоговые органы, что экономит ресурсы бизнеса и государства, направляя их на более продуктивные цели.</w:t>
            </w: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Использование данных о поступлениях на банковский счет исключает сложные расчеты и возможность манипуляций с налоговой базой, что предотвращает двойное налогообложение и обеспечивает корректность учета.</w:t>
            </w: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Установление ставок на основе коэффициента </w:t>
            </w:r>
            <w:r w:rsidRPr="00B973BD">
              <w:rPr>
                <w:rFonts w:ascii="Times New Roman" w:eastAsia="Calibri" w:hAnsi="Times New Roman" w:cs="Times New Roman"/>
                <w:sz w:val="24"/>
                <w:szCs w:val="24"/>
              </w:rPr>
              <w:lastRenderedPageBreak/>
              <w:t>налоговой нагрузки делает налоговую систему гибкой и справедливой. Кроме того, такой подход минимизирует человеческий фактор, обеспечивая своевременное поступление налогов в бюджет.</w:t>
            </w: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Передача функций удержания налогов банкам второго уровня снижает нагрузку на налоговые органы, повышая эффективность сбора налогов.</w:t>
            </w: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Быстрая обработка данных и перечисление </w:t>
            </w:r>
            <w:r w:rsidRPr="00B973BD">
              <w:rPr>
                <w:rFonts w:ascii="Times New Roman" w:eastAsia="Calibri" w:hAnsi="Times New Roman" w:cs="Times New Roman"/>
                <w:sz w:val="24"/>
                <w:szCs w:val="24"/>
              </w:rPr>
              <w:lastRenderedPageBreak/>
              <w:t>налогов обеспечивает стабильное пополнение бюджета и улучшает бюджетное планирование.</w:t>
            </w: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Регламентация процессов гарантирует единообразное применение механизма удержания налога всеми участниками.</w:t>
            </w: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В тоже время делегирование ответственности банкам мотивирует их обеспечивать точность и корректность расчетов, исключая случаи несвоевременного перечисления налогов.</w:t>
            </w: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Пилотное внедрение позволяет протестировать налоговый режим в ограниченных масштабах, исключая значительные экономические или социальные риски.</w:t>
            </w: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Системный анализ собираемости налогов, изменений нагрузки на </w:t>
            </w:r>
            <w:r w:rsidRPr="00B973BD">
              <w:rPr>
                <w:rFonts w:ascii="Times New Roman" w:eastAsia="Calibri" w:hAnsi="Times New Roman" w:cs="Times New Roman"/>
                <w:sz w:val="24"/>
                <w:szCs w:val="24"/>
              </w:rPr>
              <w:lastRenderedPageBreak/>
              <w:t>бизнес и административных расходов позволяет принимать обоснованные решения о дальнейшем применении налога.</w:t>
            </w: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В дальнейшем в результате публичных результатов пилотного внедрения будут созданы предпосылки к доверию новому налоговому режиму.</w:t>
            </w: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Предлагаемая поправка позволяет налогоплательщикам избежать необходимости уплаты налога с еще не полученных доходов, улучшает управление денежными потоками и снижает риск образования налоговой задолженности. Установленный срок представления декларации – не позднее 15 числа второго месяца, следующего за отчетным налоговым периодом, – предоставляет налогоплательщикам </w:t>
            </w:r>
            <w:r w:rsidRPr="00B973BD">
              <w:rPr>
                <w:rFonts w:ascii="Times New Roman" w:eastAsia="Calibri" w:hAnsi="Times New Roman" w:cs="Times New Roman"/>
                <w:sz w:val="24"/>
                <w:szCs w:val="24"/>
              </w:rPr>
              <w:lastRenderedPageBreak/>
              <w:t>достаточное время для подготовки отчетности, обработки финансовых данных и устранения возможных ошибок. Это способствует более точному учету доходов и снижению рисков несвоевременной подачи декларации.</w:t>
            </w:r>
          </w:p>
          <w:p w:rsidR="009A293F" w:rsidRPr="00B973BD" w:rsidRDefault="009A293F" w:rsidP="009A293F">
            <w:pPr>
              <w:ind w:firstLine="314"/>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Кроме того, закрепленный порядок уплаты налога по мере поступления доходов на банковский счет направлен на снижение налоговой нагрузки и адаптацию платежей к реальному финансовому положению налогоплательщика. Такой подход особенно важен для предприятий с нерегулярными поступлениями или работающих на условиях отсрочки платежей.</w:t>
            </w:r>
          </w:p>
          <w:p w:rsidR="009A293F" w:rsidRPr="00B973BD" w:rsidRDefault="009A293F" w:rsidP="009A293F">
            <w:pPr>
              <w:ind w:firstLine="709"/>
              <w:jc w:val="both"/>
              <w:rPr>
                <w:rFonts w:ascii="Times New Roman" w:hAnsi="Times New Roman" w:cs="Times New Roman"/>
                <w:b/>
                <w:sz w:val="24"/>
                <w:szCs w:val="24"/>
              </w:rPr>
            </w:pPr>
          </w:p>
        </w:tc>
        <w:tc>
          <w:tcPr>
            <w:tcW w:w="2551" w:type="dxa"/>
          </w:tcPr>
          <w:p w:rsidR="009A293F" w:rsidRPr="00260306" w:rsidRDefault="009A293F" w:rsidP="009A293F">
            <w:pPr>
              <w:contextualSpacing/>
              <w:jc w:val="both"/>
              <w:rPr>
                <w:rFonts w:ascii="Times New Roman" w:eastAsia="Calibri" w:hAnsi="Times New Roman" w:cs="Times New Roman"/>
                <w:b/>
                <w:sz w:val="24"/>
                <w:szCs w:val="24"/>
              </w:rPr>
            </w:pPr>
            <w:r w:rsidRPr="00260306">
              <w:rPr>
                <w:rFonts w:ascii="Times New Roman" w:eastAsia="Calibri" w:hAnsi="Times New Roman" w:cs="Times New Roman"/>
                <w:b/>
                <w:sz w:val="24"/>
                <w:szCs w:val="24"/>
              </w:rPr>
              <w:lastRenderedPageBreak/>
              <w:t xml:space="preserve">Доработать </w:t>
            </w:r>
          </w:p>
          <w:p w:rsidR="009A293F" w:rsidRPr="00260306" w:rsidRDefault="009A293F" w:rsidP="009A293F">
            <w:pPr>
              <w:contextualSpacing/>
              <w:jc w:val="both"/>
              <w:rPr>
                <w:rFonts w:ascii="Times New Roman" w:eastAsia="Calibri" w:hAnsi="Times New Roman" w:cs="Times New Roman"/>
                <w:b/>
                <w:sz w:val="24"/>
                <w:szCs w:val="24"/>
              </w:rPr>
            </w:pPr>
          </w:p>
          <w:p w:rsidR="009A293F" w:rsidRPr="00260306" w:rsidRDefault="009A293F" w:rsidP="009A293F">
            <w:pPr>
              <w:contextualSpacing/>
              <w:jc w:val="both"/>
              <w:rPr>
                <w:rFonts w:ascii="Times New Roman" w:eastAsia="Calibri" w:hAnsi="Times New Roman" w:cs="Times New Roman"/>
                <w:b/>
                <w:sz w:val="24"/>
                <w:szCs w:val="24"/>
              </w:rPr>
            </w:pPr>
            <w:r w:rsidRPr="00260306">
              <w:rPr>
                <w:rFonts w:ascii="Times New Roman" w:eastAsia="Calibri" w:hAnsi="Times New Roman" w:cs="Times New Roman"/>
                <w:b/>
                <w:sz w:val="24"/>
                <w:szCs w:val="24"/>
              </w:rPr>
              <w:t>270425</w:t>
            </w:r>
          </w:p>
          <w:p w:rsidR="009A293F" w:rsidRDefault="009A293F" w:rsidP="009A293F">
            <w:pPr>
              <w:contextualSpacing/>
              <w:jc w:val="both"/>
              <w:rPr>
                <w:rFonts w:ascii="Times New Roman" w:eastAsia="Calibri" w:hAnsi="Times New Roman" w:cs="Times New Roman"/>
                <w:sz w:val="20"/>
                <w:szCs w:val="20"/>
              </w:rPr>
            </w:pPr>
          </w:p>
          <w:p w:rsidR="009A293F" w:rsidRPr="00896798" w:rsidRDefault="009A293F" w:rsidP="009A293F">
            <w:pPr>
              <w:contextualSpacing/>
              <w:jc w:val="both"/>
              <w:rPr>
                <w:rFonts w:ascii="Times New Roman" w:eastAsia="Calibri" w:hAnsi="Times New Roman" w:cs="Times New Roman"/>
                <w:sz w:val="20"/>
                <w:szCs w:val="20"/>
              </w:rPr>
            </w:pPr>
            <w:r w:rsidRPr="00896798">
              <w:rPr>
                <w:rFonts w:ascii="Times New Roman" w:eastAsia="Calibri" w:hAnsi="Times New Roman" w:cs="Times New Roman"/>
                <w:sz w:val="20"/>
                <w:szCs w:val="20"/>
              </w:rPr>
              <w:t xml:space="preserve">Правительством </w:t>
            </w:r>
            <w:r w:rsidRPr="00896798">
              <w:rPr>
                <w:rFonts w:ascii="Times New Roman" w:eastAsia="Calibri" w:hAnsi="Times New Roman" w:cs="Times New Roman"/>
                <w:b/>
                <w:bCs/>
                <w:sz w:val="20"/>
                <w:szCs w:val="20"/>
              </w:rPr>
              <w:t xml:space="preserve">не </w:t>
            </w:r>
            <w:r w:rsidRPr="00896798">
              <w:rPr>
                <w:rFonts w:ascii="Times New Roman" w:eastAsia="Calibri" w:hAnsi="Times New Roman" w:cs="Times New Roman"/>
                <w:b/>
                <w:sz w:val="20"/>
                <w:szCs w:val="20"/>
              </w:rPr>
              <w:t>поддерживаются</w:t>
            </w:r>
            <w:r w:rsidRPr="00896798">
              <w:rPr>
                <w:rFonts w:ascii="Times New Roman" w:eastAsia="Calibri" w:hAnsi="Times New Roman" w:cs="Times New Roman"/>
                <w:sz w:val="20"/>
                <w:szCs w:val="20"/>
              </w:rPr>
              <w:t xml:space="preserve"> поправки по следующим позициям сравнительной таблицы:</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
                <w:i/>
                <w:sz w:val="20"/>
                <w:szCs w:val="20"/>
              </w:rPr>
              <w:t>по позициям 2, 3, 4, 5 и 6</w:t>
            </w:r>
            <w:r w:rsidRPr="00896798">
              <w:rPr>
                <w:rFonts w:ascii="Times New Roman" w:hAnsi="Times New Roman" w:cs="Times New Roman"/>
                <w:bCs/>
                <w:iCs/>
                <w:sz w:val="20"/>
                <w:szCs w:val="20"/>
              </w:rPr>
              <w:t xml:space="preserve"> касающихся введения налога с оборота по отраслям.</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Предлагаемые поправки устанавливают отдельные предложения, сопоставимые с положениями специального налогового режима на основе упрощенной декларации (далее – СНР УД). Однако, СНР УД предложен для определенной категории субъектов предпринимательской деятельности, соответствующих установленным условиям (предельный доход, соответствующие виды деятельности, условия применения).</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 xml:space="preserve">Между тем, предлагаемые поправки не </w:t>
            </w:r>
            <w:r w:rsidRPr="00896798">
              <w:rPr>
                <w:rFonts w:ascii="Times New Roman" w:hAnsi="Times New Roman" w:cs="Times New Roman"/>
                <w:bCs/>
                <w:iCs/>
                <w:sz w:val="20"/>
                <w:szCs w:val="20"/>
              </w:rPr>
              <w:lastRenderedPageBreak/>
              <w:t>содержат каких-либо условий, то есть в предлагаемом режиме смогут осуществлять деятельность любые субъекты, что в итоге может привести к неопределенности поведения налогоплательщиков, а также к неконкурентным преимуществам.</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Кроме того, предлагаемая модель будет порождать «каскадность» налогообложения и увеличение цен, так как каждый последующий субъект будет считать себестоимость с учетом уплаченного налога предыдущим субъектом и формировать цену с учетом собственной наценки.</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 xml:space="preserve">Установление усредненной ставки налогообложения по отраслям исключает тот факт, что даже внутри одной сферы деятельности уровень рентабельности предприятий может значительно различаться. Например, крупные ритейлеры могут работать с высокой маржой, тогда как небольшие предприятия в той же </w:t>
            </w:r>
            <w:r w:rsidRPr="00896798">
              <w:rPr>
                <w:rFonts w:ascii="Times New Roman" w:hAnsi="Times New Roman" w:cs="Times New Roman"/>
                <w:bCs/>
                <w:iCs/>
                <w:sz w:val="20"/>
                <w:szCs w:val="20"/>
              </w:rPr>
              <w:lastRenderedPageBreak/>
              <w:t>сфере – с минимальной. В результате для низкомаржинальных предприятий усредненная ставка по отрасли может быть не подъемной, и они окажутся в худшем положении, что может привести к банкротству или уходу с рынка.</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Если налоговые ставки будут зависеть от отрасли, то налогоплательщики начнут менять официальную классификацию своей деятельности на виды деятельности с низкими ставками, чтобы минимизировать свои налоги. Это приведет к массовым злоупотреблениям, росту административных затрат на контроль и корректировку данных, а также к недостоверности статистической отчетности.</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Налог с оборота автоматически увеличивает налоговую нагрузку на растущий бизнес, что снижает стимулы к расширению. Это может привести к следующим негативным последствиям:</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lastRenderedPageBreak/>
              <w:t>-</w:t>
            </w:r>
            <w:r w:rsidRPr="00896798">
              <w:rPr>
                <w:rFonts w:ascii="Times New Roman" w:hAnsi="Times New Roman" w:cs="Times New Roman"/>
                <w:bCs/>
                <w:iCs/>
                <w:sz w:val="20"/>
                <w:szCs w:val="20"/>
              </w:rPr>
              <w:tab/>
              <w:t>рост теневого сектора экономики, поскольку бизнес будет стремиться скрывать обороты.</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w:t>
            </w:r>
            <w:r w:rsidRPr="00896798">
              <w:rPr>
                <w:rFonts w:ascii="Times New Roman" w:hAnsi="Times New Roman" w:cs="Times New Roman"/>
                <w:bCs/>
                <w:iCs/>
                <w:sz w:val="20"/>
                <w:szCs w:val="20"/>
              </w:rPr>
              <w:tab/>
              <w:t>увеличение расчетов наличными и использование бартерных схем для минимизации удержаний.</w:t>
            </w:r>
          </w:p>
          <w:p w:rsidR="009A293F" w:rsidRPr="00896798" w:rsidRDefault="009A293F" w:rsidP="009A293F">
            <w:pPr>
              <w:widowControl w:val="0"/>
              <w:shd w:val="clear" w:color="auto" w:fill="FFFFFF" w:themeFill="background1"/>
              <w:tabs>
                <w:tab w:val="left" w:pos="567"/>
              </w:tabs>
              <w:ind w:firstLine="709"/>
              <w:contextualSpacing/>
              <w:jc w:val="both"/>
              <w:rPr>
                <w:rFonts w:ascii="Times New Roman" w:hAnsi="Times New Roman" w:cs="Times New Roman"/>
                <w:bCs/>
                <w:iCs/>
                <w:sz w:val="20"/>
                <w:szCs w:val="20"/>
              </w:rPr>
            </w:pPr>
            <w:r w:rsidRPr="00896798">
              <w:rPr>
                <w:rFonts w:ascii="Times New Roman" w:hAnsi="Times New Roman" w:cs="Times New Roman"/>
                <w:bCs/>
                <w:iCs/>
                <w:sz w:val="20"/>
                <w:szCs w:val="20"/>
              </w:rPr>
              <w:t>Исходя из изложенного, введение предлагаемого режима не поддерживается.</w:t>
            </w:r>
          </w:p>
          <w:p w:rsidR="009A293F" w:rsidRPr="00896798" w:rsidRDefault="009A293F" w:rsidP="009A293F">
            <w:pPr>
              <w:ind w:firstLine="3"/>
              <w:contextualSpacing/>
              <w:jc w:val="center"/>
              <w:rPr>
                <w:rFonts w:ascii="Times New Roman" w:hAnsi="Times New Roman" w:cs="Times New Roman"/>
                <w:b/>
                <w:sz w:val="20"/>
                <w:szCs w:val="20"/>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jc w:val="center"/>
              <w:rPr>
                <w:rFonts w:ascii="Times New Roman" w:hAnsi="Times New Roman" w:cs="Times New Roman"/>
                <w:sz w:val="24"/>
                <w:szCs w:val="24"/>
              </w:rPr>
            </w:pPr>
            <w:r w:rsidRPr="00B973BD">
              <w:rPr>
                <w:rFonts w:ascii="Times New Roman" w:hAnsi="Times New Roman" w:cs="Times New Roman"/>
                <w:sz w:val="24"/>
                <w:szCs w:val="24"/>
              </w:rPr>
              <w:t>новая глава 78-1 проекта</w:t>
            </w:r>
          </w:p>
        </w:tc>
        <w:tc>
          <w:tcPr>
            <w:tcW w:w="3828" w:type="dxa"/>
          </w:tcPr>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Отсутствует.</w:t>
            </w:r>
          </w:p>
        </w:tc>
        <w:tc>
          <w:tcPr>
            <w:tcW w:w="3967" w:type="dxa"/>
          </w:tcPr>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проект дополнить главой 78-1 следующего содержания:</w:t>
            </w:r>
          </w:p>
          <w:p w:rsidR="009A293F" w:rsidRPr="00B973BD" w:rsidRDefault="009A293F" w:rsidP="009A293F">
            <w:pPr>
              <w:ind w:firstLine="284"/>
              <w:jc w:val="both"/>
              <w:rPr>
                <w:rFonts w:ascii="Times New Roman" w:hAnsi="Times New Roman" w:cs="Times New Roman"/>
                <w:b/>
                <w:sz w:val="24"/>
                <w:szCs w:val="24"/>
              </w:rPr>
            </w:pP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«ГЛАВА 78-1</w:t>
            </w:r>
            <w:r w:rsidRPr="00B973BD">
              <w:rPr>
                <w:rFonts w:ascii="Times New Roman" w:hAnsi="Times New Roman" w:cs="Times New Roman"/>
                <w:sz w:val="24"/>
                <w:szCs w:val="24"/>
              </w:rPr>
              <w:t xml:space="preserve"> </w:t>
            </w:r>
            <w:r w:rsidRPr="00B973BD">
              <w:rPr>
                <w:rFonts w:ascii="Times New Roman" w:hAnsi="Times New Roman" w:cs="Times New Roman"/>
                <w:b/>
                <w:sz w:val="24"/>
                <w:szCs w:val="24"/>
              </w:rPr>
              <w:t>СПЕЦИАЛЬНЫЙ НАЛОГОВЫЙ РЕЖИМ НА ОСНОВЕ ПАТЕНТА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Статья 720-1. Порядок применения</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1. Патентом является электронный документ, подтверждающий факт уплаты сумм вмененного налогообложения и не предусматривающего иных обязательных платежей в бюджет.</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2. Специальный налоговый режим на основе вмененного налогообложения (патента) вправе применять индивидуальные предприниматели,</w:t>
            </w:r>
            <w:r w:rsidRPr="00B973BD">
              <w:rPr>
                <w:rFonts w:ascii="Times New Roman" w:hAnsi="Times New Roman" w:cs="Times New Roman"/>
                <w:sz w:val="24"/>
                <w:szCs w:val="24"/>
              </w:rPr>
              <w:t xml:space="preserve"> </w:t>
            </w:r>
            <w:r w:rsidRPr="00B973BD">
              <w:rPr>
                <w:rFonts w:ascii="Times New Roman" w:hAnsi="Times New Roman" w:cs="Times New Roman"/>
                <w:b/>
                <w:sz w:val="24"/>
                <w:szCs w:val="24"/>
              </w:rPr>
              <w:t xml:space="preserve">а также субъекты малого и </w:t>
            </w:r>
            <w:proofErr w:type="gramStart"/>
            <w:r w:rsidRPr="00B973BD">
              <w:rPr>
                <w:rFonts w:ascii="Times New Roman" w:hAnsi="Times New Roman" w:cs="Times New Roman"/>
                <w:b/>
                <w:sz w:val="24"/>
                <w:szCs w:val="24"/>
              </w:rPr>
              <w:t>микро бизнеса</w:t>
            </w:r>
            <w:proofErr w:type="gramEnd"/>
            <w:r w:rsidRPr="00B973BD">
              <w:rPr>
                <w:rFonts w:ascii="Times New Roman" w:hAnsi="Times New Roman" w:cs="Times New Roman"/>
                <w:b/>
                <w:sz w:val="24"/>
                <w:szCs w:val="24"/>
              </w:rPr>
              <w:t>, осуществляющие свою деятельность в сфере услуг, которые:</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1) получают доход за налоговый период не превышает 20 000-кратный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2) используют труд не более пяти работников;</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3) осуществляют деятельность в форме личного предпринимательства;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4) осуществляют один или несколько из следующих видов деятельности:</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штукатурные работы;</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столярные и плотницкие работы;</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работы по покрытию полов и облицовке стен;</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малярные и стекольные работы;</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деятельность такси;</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грузовые перевозки автомобильным транспортом;</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управление недвижимостью за вознаграждение или на договорной основе;</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деятельность в области фотографии;</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переводческое (устное и письменное) дело;</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сдача в имущественный наем (аренду);</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сдача в имущественный наем (аренду) транспортных средств;</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прокат и имущественный наем (аренда) развлекательного и спортивного инвентаря;</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прокат видеозаписей и дисков;</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прокат и имущественный наем (аренда) прочих предметов личного потребления и бытовых товаров;</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сдача в имущественный наем (аренду) сельскохозяйственной техники и оборудования;</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сдача в имущественный наем (аренду) офисных машин и оборудования, включая вычислительную технику;</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услуги в области спортивного образования и образования специалистов организации досуга;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услуги образования в сфере культуры;</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услуги в области прочего образования;</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вспомогательные образовательные услуги;</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деятельность в области искусства;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ремонт компьютеров и периферийного оборудования;</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ремонт коммуникационного оборудования;</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ремонт предметов личного потребления и бытовых товаров;</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парикмахерские услуги;</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маникюр и педикюр;</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ветеринарные услуги;</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услуги по обработке земельных участков;</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услуги по уборке жилых помещений и ведению домашнего хозяйства;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услуги носильщиков на рынках, вокзалах;</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изготовление и ремонт музыкальных инструментов;</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выпас домашних животных.</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3. Для применения специального налогового режима на основе патента в налоговый орган по месту нахождения представляется расчет стоимости патента (далее в целях настоящей главы – расчет).</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Расчет представляется на бумажном носителе или в электронной форме, в том числе посредством веб-портала «электронное правительство», индивидуальными предпринимателями:</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 xml:space="preserve">1) вновь образованными, – в срок не позднее трех рабочих дней со дня представления уведомления для постановки на регистрационный учет в качестве индивидуального предпринимателя в порядке, определенном законодательством </w:t>
            </w:r>
            <w:r w:rsidRPr="00B973BD">
              <w:rPr>
                <w:rFonts w:ascii="Times New Roman" w:hAnsi="Times New Roman" w:cs="Times New Roman"/>
                <w:b/>
                <w:sz w:val="24"/>
                <w:szCs w:val="24"/>
              </w:rPr>
              <w:lastRenderedPageBreak/>
              <w:t>Республики Казахстан о разрешениях и уведомлениях;</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2) осуществляющими переход с общеустановленного порядка или иного специального налогового режима, – до 1 числа месяца применения специального налогового режима на основе патента;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3) применяющими специальный налоговый режим на основе патента для получения очередного патента, – до истечения срока действия предыдущего патента или срока приостановления представления налоговой отчетности.</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4. Расчет является налоговой отчетностью для исчисления стоимости патента.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Стоимость патента исчисляется в соответствии со статьей 720-2 настоящего Кодекса.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5. Уплата стоимости патента производится налогоплательщиком до представления расчета.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 xml:space="preserve">В случае уплаты стоимости патента через банки второго уровня или организации, осуществляющие отдельные виды банковских операций, к расчету, </w:t>
            </w:r>
            <w:r w:rsidRPr="00B973BD">
              <w:rPr>
                <w:rFonts w:ascii="Times New Roman" w:hAnsi="Times New Roman" w:cs="Times New Roman"/>
                <w:b/>
                <w:sz w:val="24"/>
                <w:szCs w:val="24"/>
              </w:rPr>
              <w:lastRenderedPageBreak/>
              <w:t>представленному в электронной форме, прилагается уведомление платежного шлюза «электронного правительства», формируемое на веб-портале «электронного правительства» при указании в запросе реквизитов платежного документа.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Одновременно с расчетом на бумажном носителе представляются документы, подтверждающие уплату стоимости патента.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6. В расчете, представленном в электронной форме, в том числе посредством веб-портала «электронное правительство», индивидуальными предпринимателями указываются реквизиты платежных документов по уплате сумм налогов и социальных платежей, включаемых в стоимость патента.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 xml:space="preserve">После представления индивидуальными предпринимателями расчета налоговый орган производит формирование патента в информационной системе налогового органа в течение </w:t>
            </w:r>
            <w:r w:rsidRPr="00B973BD">
              <w:rPr>
                <w:rFonts w:ascii="Times New Roman" w:hAnsi="Times New Roman" w:cs="Times New Roman"/>
                <w:b/>
                <w:sz w:val="24"/>
                <w:szCs w:val="24"/>
              </w:rPr>
              <w:lastRenderedPageBreak/>
              <w:t>одного рабочего дня, следующего за датой представления расчета.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Форма патента утверждается уполномоченным органом.</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7. Специальный налоговый режим на основе патента применяется не менее одного месяца в пределах одного налогового периода, если иное не предусмотрено настоящим пунктом.</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Специальный налоговый режим на основе патента применяется в течение срока менее одного месяца индивидуальными предпринимателями:</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1) вновь зарегистрированными в последнем месяце текущего налогового периода;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2) возобновившими деятельность до или после окончания срока приостановления представления налоговой отчетности в последнем месяце текущего налогового периода.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 xml:space="preserve">8. Для приостановления представления налоговой отчетности индивидуальными предпринимателями, применяющими специальный </w:t>
            </w:r>
            <w:r w:rsidRPr="00B973BD">
              <w:rPr>
                <w:rFonts w:ascii="Times New Roman" w:hAnsi="Times New Roman" w:cs="Times New Roman"/>
                <w:b/>
                <w:sz w:val="24"/>
                <w:szCs w:val="24"/>
              </w:rPr>
              <w:lastRenderedPageBreak/>
              <w:t>налоговый режим на основе патента, в налоговый орган по месту нахождения представляется налоговое заявление в порядке, определенном статьей 214 настоящего Кодекса.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Статья 720-2. Исчисление стоимости патента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1. В стоимость патента включаются подлежащие уплате суммы индивидуального подоходного налога (кроме индивидуального подоходного налога, удерживаемого у источника выплаты) и социальных платежей.</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2. Исчисление суммы индивидуального подоходного налога, включаемого в стоимость патента, производится путем применения ставки в размере 1 процента к объекту налогообложения.</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3. Исчисление включаемых в стоимость патента социальных платежей производится в соответствии с Социальным кодексом Республики Казахстан и Законом Республики Казахстан «Об обязательном социальном медицинском страховании».</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4. Если сумма фактически полученного дохода в течение срока действия патента превысит размер дохода, указанного в расчете, индивидуальные предприниматели обязаны в течение пяти рабочих дней представить расчет в виде дополнительной налоговой отчетности на сумму превышения и произвести уплату налогов с этой суммы.</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5. Если сумма фактически полученного дохода в течение срока действия патента (с учетом случаев его досрочного прекращения) менее размера дохода, указанного в расчете, индивидуальные предприниматели вправе представить расчет в виде дополнительной налоговой отчетности на сумму уменьшения стоимости патента.</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t>6. В случае превышения суммы фактически полученного дохода над суммой предельного дохода, установленного подпунктом 1) пункта 1 статьи 720-1 настоящего Кодекса, доход индивидуального предпринимателя, облагается в общеустановленном порядке.</w:t>
            </w:r>
          </w:p>
          <w:p w:rsidR="009A293F" w:rsidRPr="00B973BD" w:rsidRDefault="009A293F" w:rsidP="009A293F">
            <w:pPr>
              <w:ind w:firstLine="284"/>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7. При прекращении предпринимательской деятельности до истечения срока действия патента внесенная сумма налога возврату и перерасчету не подлежит, за исключением случая признания индивидуального предпринимателя недееспособным.»;</w:t>
            </w:r>
          </w:p>
        </w:tc>
        <w:tc>
          <w:tcPr>
            <w:tcW w:w="3119" w:type="dxa"/>
            <w:shd w:val="clear" w:color="auto" w:fill="auto"/>
          </w:tcPr>
          <w:p w:rsidR="009A293F" w:rsidRPr="00B973BD" w:rsidRDefault="009A293F" w:rsidP="009A293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депутаты</w:t>
            </w:r>
          </w:p>
          <w:p w:rsidR="009A293F" w:rsidRPr="00B973BD" w:rsidRDefault="009A293F" w:rsidP="009A293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А. Перуашев</w:t>
            </w:r>
          </w:p>
          <w:p w:rsidR="009A293F" w:rsidRPr="00B973BD" w:rsidRDefault="009A293F" w:rsidP="009A293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Д. Еспаева</w:t>
            </w:r>
          </w:p>
          <w:p w:rsidR="009A293F" w:rsidRPr="00B973BD" w:rsidRDefault="009A293F" w:rsidP="009A293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Е. Барлыбаев</w:t>
            </w:r>
          </w:p>
          <w:p w:rsidR="009A293F" w:rsidRPr="00B973BD" w:rsidRDefault="009A293F" w:rsidP="009A293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Е. Бейсенбаев</w:t>
            </w:r>
          </w:p>
          <w:p w:rsidR="009A293F" w:rsidRPr="00B973BD" w:rsidRDefault="009A293F" w:rsidP="009A293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t>С. Ерубаев</w:t>
            </w:r>
          </w:p>
          <w:p w:rsidR="009A293F" w:rsidRPr="00B973BD" w:rsidRDefault="009A293F" w:rsidP="009A293F">
            <w:pPr>
              <w:shd w:val="clear" w:color="auto" w:fill="FFFFFF" w:themeFill="background1"/>
              <w:ind w:firstLine="284"/>
              <w:jc w:val="center"/>
              <w:rPr>
                <w:rFonts w:ascii="Times New Roman" w:hAnsi="Times New Roman" w:cs="Times New Roman"/>
                <w:b/>
                <w:sz w:val="24"/>
                <w:szCs w:val="24"/>
              </w:rPr>
            </w:pPr>
            <w:r w:rsidRPr="00B973BD">
              <w:rPr>
                <w:rFonts w:ascii="Times New Roman" w:hAnsi="Times New Roman" w:cs="Times New Roman"/>
                <w:b/>
                <w:sz w:val="24"/>
                <w:szCs w:val="24"/>
              </w:rPr>
              <w:lastRenderedPageBreak/>
              <w:t>К. Иса</w:t>
            </w:r>
          </w:p>
          <w:p w:rsidR="009A293F" w:rsidRPr="00B973BD" w:rsidRDefault="009A293F" w:rsidP="009A293F">
            <w:pPr>
              <w:ind w:firstLine="284"/>
              <w:jc w:val="both"/>
              <w:rPr>
                <w:rFonts w:ascii="Times New Roman" w:hAnsi="Times New Roman" w:cs="Times New Roman"/>
                <w:sz w:val="24"/>
                <w:szCs w:val="24"/>
              </w:rPr>
            </w:pPr>
          </w:p>
          <w:p w:rsidR="009A293F" w:rsidRPr="00B973BD" w:rsidRDefault="009A293F" w:rsidP="009A293F">
            <w:pPr>
              <w:ind w:firstLine="284"/>
              <w:jc w:val="both"/>
              <w:rPr>
                <w:rFonts w:ascii="Times New Roman" w:hAnsi="Times New Roman" w:cs="Times New Roman"/>
                <w:sz w:val="24"/>
                <w:szCs w:val="24"/>
              </w:rPr>
            </w:pPr>
            <w:r w:rsidRPr="00B973BD">
              <w:rPr>
                <w:rFonts w:ascii="Times New Roman" w:hAnsi="Times New Roman" w:cs="Times New Roman"/>
                <w:sz w:val="24"/>
                <w:szCs w:val="24"/>
              </w:rPr>
              <w:t>В проекте нового Налогового кодекса исключён раздел налогообложения на основе патента.</w:t>
            </w:r>
          </w:p>
          <w:p w:rsidR="009A293F" w:rsidRPr="00B973BD" w:rsidRDefault="009A293F" w:rsidP="009A293F">
            <w:pPr>
              <w:ind w:firstLine="284"/>
              <w:jc w:val="both"/>
              <w:rPr>
                <w:rFonts w:ascii="Times New Roman" w:hAnsi="Times New Roman" w:cs="Times New Roman"/>
                <w:sz w:val="24"/>
                <w:szCs w:val="24"/>
              </w:rPr>
            </w:pPr>
            <w:r w:rsidRPr="00B973BD">
              <w:rPr>
                <w:rFonts w:ascii="Times New Roman" w:hAnsi="Times New Roman" w:cs="Times New Roman"/>
                <w:sz w:val="24"/>
                <w:szCs w:val="24"/>
              </w:rPr>
              <w:t xml:space="preserve"> Считаем, что возможность применения специального налогового режима на основе вмененного налогообложения позволит освободить малый, микро бизнес и индивидуальное предпринимательство его от отчётностей, а также необходимости содержания бухгалтеров.</w:t>
            </w:r>
          </w:p>
        </w:tc>
        <w:tc>
          <w:tcPr>
            <w:tcW w:w="2551" w:type="dxa"/>
          </w:tcPr>
          <w:p w:rsidR="009A293F" w:rsidRPr="004C47C1" w:rsidRDefault="009A293F" w:rsidP="009A293F">
            <w:pPr>
              <w:pStyle w:val="3"/>
              <w:spacing w:before="0"/>
              <w:contextualSpacing/>
              <w:jc w:val="both"/>
              <w:outlineLvl w:val="2"/>
              <w:rPr>
                <w:rFonts w:ascii="Times New Roman" w:hAnsi="Times New Roman" w:cs="Times New Roman"/>
                <w:b/>
                <w:color w:val="auto"/>
              </w:rPr>
            </w:pPr>
            <w:r w:rsidRPr="004C47C1">
              <w:rPr>
                <w:rFonts w:ascii="Times New Roman" w:hAnsi="Times New Roman" w:cs="Times New Roman"/>
                <w:b/>
                <w:color w:val="auto"/>
              </w:rPr>
              <w:lastRenderedPageBreak/>
              <w:t>Доработать</w:t>
            </w:r>
          </w:p>
          <w:p w:rsidR="009A293F" w:rsidRPr="004C47C1" w:rsidRDefault="009A293F" w:rsidP="009A293F">
            <w:pPr>
              <w:rPr>
                <w:rFonts w:ascii="Times New Roman" w:hAnsi="Times New Roman" w:cs="Times New Roman"/>
                <w:b/>
                <w:sz w:val="24"/>
                <w:szCs w:val="24"/>
              </w:rPr>
            </w:pPr>
          </w:p>
          <w:p w:rsidR="009A293F" w:rsidRPr="004C47C1" w:rsidRDefault="009A293F" w:rsidP="009A293F">
            <w:pPr>
              <w:rPr>
                <w:rFonts w:ascii="Times New Roman" w:hAnsi="Times New Roman" w:cs="Times New Roman"/>
                <w:b/>
                <w:sz w:val="24"/>
                <w:szCs w:val="24"/>
              </w:rPr>
            </w:pPr>
            <w:r w:rsidRPr="004C47C1">
              <w:rPr>
                <w:rFonts w:ascii="Times New Roman" w:hAnsi="Times New Roman" w:cs="Times New Roman"/>
                <w:b/>
                <w:sz w:val="24"/>
                <w:szCs w:val="24"/>
              </w:rPr>
              <w:t>270425</w:t>
            </w:r>
          </w:p>
          <w:p w:rsidR="009A293F" w:rsidRDefault="009A293F" w:rsidP="009A293F">
            <w:pPr>
              <w:pStyle w:val="3"/>
              <w:spacing w:before="0"/>
              <w:contextualSpacing/>
              <w:jc w:val="both"/>
              <w:outlineLvl w:val="2"/>
              <w:rPr>
                <w:rFonts w:ascii="Times New Roman" w:hAnsi="Times New Roman" w:cs="Times New Roman"/>
                <w:color w:val="auto"/>
                <w:sz w:val="20"/>
                <w:szCs w:val="20"/>
              </w:rPr>
            </w:pPr>
          </w:p>
          <w:p w:rsidR="009A293F" w:rsidRDefault="009A293F" w:rsidP="009A293F">
            <w:pPr>
              <w:pStyle w:val="3"/>
              <w:spacing w:before="0"/>
              <w:contextualSpacing/>
              <w:jc w:val="both"/>
              <w:outlineLvl w:val="2"/>
              <w:rPr>
                <w:rFonts w:ascii="Times New Roman" w:hAnsi="Times New Roman" w:cs="Times New Roman"/>
                <w:color w:val="auto"/>
                <w:sz w:val="20"/>
                <w:szCs w:val="20"/>
              </w:rPr>
            </w:pPr>
          </w:p>
          <w:p w:rsidR="009A293F" w:rsidRPr="00DC43AE" w:rsidRDefault="009A293F" w:rsidP="009A293F">
            <w:pPr>
              <w:pStyle w:val="3"/>
              <w:spacing w:before="0"/>
              <w:contextualSpacing/>
              <w:jc w:val="both"/>
              <w:outlineLvl w:val="2"/>
              <w:rPr>
                <w:rFonts w:ascii="Times New Roman" w:hAnsi="Times New Roman" w:cs="Times New Roman"/>
                <w:b/>
                <w:bCs/>
                <w:color w:val="auto"/>
                <w:sz w:val="20"/>
                <w:szCs w:val="20"/>
              </w:rPr>
            </w:pPr>
            <w:r w:rsidRPr="00DC43AE">
              <w:rPr>
                <w:rFonts w:ascii="Times New Roman" w:hAnsi="Times New Roman" w:cs="Times New Roman"/>
                <w:color w:val="auto"/>
                <w:sz w:val="20"/>
                <w:szCs w:val="20"/>
              </w:rPr>
              <w:t xml:space="preserve">Правительством </w:t>
            </w:r>
            <w:r w:rsidRPr="00DC43AE">
              <w:rPr>
                <w:rFonts w:ascii="Times New Roman" w:hAnsi="Times New Roman" w:cs="Times New Roman"/>
                <w:b/>
                <w:color w:val="auto"/>
                <w:sz w:val="20"/>
                <w:szCs w:val="20"/>
              </w:rPr>
              <w:t>не поддерживаются</w:t>
            </w:r>
            <w:r w:rsidRPr="00DC43AE">
              <w:rPr>
                <w:rFonts w:ascii="Times New Roman" w:hAnsi="Times New Roman" w:cs="Times New Roman"/>
                <w:color w:val="auto"/>
                <w:sz w:val="20"/>
                <w:szCs w:val="20"/>
              </w:rPr>
              <w:t xml:space="preserve"> поправки по следующим позициям:</w:t>
            </w:r>
          </w:p>
          <w:p w:rsidR="009A293F" w:rsidRPr="00DC43AE" w:rsidRDefault="009A293F" w:rsidP="009A293F">
            <w:pPr>
              <w:shd w:val="clear" w:color="auto" w:fill="FFFFFF" w:themeFill="background1"/>
              <w:tabs>
                <w:tab w:val="left" w:pos="142"/>
              </w:tabs>
              <w:ind w:firstLine="851"/>
              <w:contextualSpacing/>
              <w:jc w:val="both"/>
              <w:rPr>
                <w:rFonts w:ascii="Times New Roman" w:hAnsi="Times New Roman" w:cs="Times New Roman"/>
                <w:i/>
                <w:sz w:val="20"/>
                <w:szCs w:val="20"/>
              </w:rPr>
            </w:pPr>
            <w:r w:rsidRPr="00DC43AE">
              <w:rPr>
                <w:rFonts w:ascii="Times New Roman" w:hAnsi="Times New Roman" w:cs="Times New Roman"/>
                <w:b/>
                <w:i/>
                <w:sz w:val="20"/>
                <w:szCs w:val="20"/>
              </w:rPr>
              <w:t>по позиции 26</w:t>
            </w:r>
            <w:r w:rsidRPr="00DC43AE">
              <w:rPr>
                <w:rFonts w:ascii="Times New Roman" w:hAnsi="Times New Roman" w:cs="Times New Roman"/>
                <w:i/>
                <w:sz w:val="20"/>
                <w:szCs w:val="20"/>
              </w:rPr>
              <w:t xml:space="preserve"> </w:t>
            </w:r>
            <w:r w:rsidRPr="00DC43AE">
              <w:rPr>
                <w:rFonts w:ascii="Times New Roman" w:hAnsi="Times New Roman" w:cs="Times New Roman"/>
                <w:iCs/>
                <w:sz w:val="20"/>
                <w:szCs w:val="20"/>
              </w:rPr>
              <w:t xml:space="preserve">касательно введения новой главы 78-1, </w:t>
            </w:r>
            <w:bookmarkStart w:id="102" w:name="_Hlk195178158"/>
            <w:r w:rsidRPr="00DC43AE">
              <w:rPr>
                <w:rFonts w:ascii="Times New Roman" w:hAnsi="Times New Roman" w:cs="Times New Roman"/>
                <w:iCs/>
                <w:sz w:val="20"/>
                <w:szCs w:val="20"/>
              </w:rPr>
              <w:t>предусматривающей СНР на основе патента, а также введение порядка оплаты налога с предполагаемого дохода, а не с фактического</w:t>
            </w:r>
          </w:p>
          <w:bookmarkEnd w:id="102"/>
          <w:p w:rsidR="009A293F" w:rsidRPr="00DC43AE" w:rsidRDefault="009A293F" w:rsidP="009A293F">
            <w:pPr>
              <w:shd w:val="clear" w:color="auto" w:fill="FFFFFF" w:themeFill="background1"/>
              <w:tabs>
                <w:tab w:val="left" w:pos="142"/>
              </w:tabs>
              <w:ind w:firstLine="851"/>
              <w:contextualSpacing/>
              <w:jc w:val="both"/>
              <w:rPr>
                <w:rFonts w:ascii="Times New Roman" w:hAnsi="Times New Roman" w:cs="Times New Roman"/>
                <w:sz w:val="20"/>
                <w:szCs w:val="20"/>
              </w:rPr>
            </w:pPr>
            <w:r w:rsidRPr="00DC43AE">
              <w:rPr>
                <w:rFonts w:ascii="Times New Roman" w:hAnsi="Times New Roman" w:cs="Times New Roman"/>
                <w:b/>
                <w:sz w:val="20"/>
                <w:szCs w:val="20"/>
              </w:rPr>
              <w:t>Не поддерживается</w:t>
            </w:r>
            <w:r w:rsidRPr="00DC43AE">
              <w:rPr>
                <w:rFonts w:ascii="Times New Roman" w:hAnsi="Times New Roman" w:cs="Times New Roman"/>
                <w:sz w:val="20"/>
                <w:szCs w:val="20"/>
              </w:rPr>
              <w:t xml:space="preserve">, поскольку предлагаемый режим практически дублирует отдельные положения СНР для самозанятых.  Кроме того, вмененное налогообложение: </w:t>
            </w:r>
          </w:p>
          <w:p w:rsidR="009A293F" w:rsidRPr="00DC43AE" w:rsidRDefault="009A293F" w:rsidP="009A293F">
            <w:pPr>
              <w:shd w:val="clear" w:color="auto" w:fill="FFFFFF" w:themeFill="background1"/>
              <w:tabs>
                <w:tab w:val="left" w:pos="142"/>
              </w:tabs>
              <w:ind w:firstLine="851"/>
              <w:contextualSpacing/>
              <w:jc w:val="both"/>
              <w:rPr>
                <w:rFonts w:ascii="Times New Roman" w:hAnsi="Times New Roman" w:cs="Times New Roman"/>
                <w:sz w:val="20"/>
                <w:szCs w:val="20"/>
              </w:rPr>
            </w:pPr>
            <w:r w:rsidRPr="00DC43AE">
              <w:rPr>
                <w:rFonts w:ascii="Times New Roman" w:hAnsi="Times New Roman" w:cs="Times New Roman"/>
                <w:sz w:val="20"/>
                <w:szCs w:val="20"/>
              </w:rPr>
              <w:t xml:space="preserve">- нарушает принципы определенности и справедливости налогообложения, а также усложняет администрирование. Налог должен оплачиваться с фактического дохода, а не с предполагаемого. Такой порядок дисциплинирует налогоплательщика и позволяет администрировать полноту уплаты налога. </w:t>
            </w:r>
          </w:p>
          <w:p w:rsidR="009A293F" w:rsidRPr="00DC43AE" w:rsidRDefault="009A293F" w:rsidP="009A293F">
            <w:pPr>
              <w:shd w:val="clear" w:color="auto" w:fill="FFFFFF" w:themeFill="background1"/>
              <w:tabs>
                <w:tab w:val="left" w:pos="142"/>
              </w:tabs>
              <w:ind w:firstLine="851"/>
              <w:contextualSpacing/>
              <w:jc w:val="both"/>
              <w:rPr>
                <w:rFonts w:ascii="Times New Roman" w:hAnsi="Times New Roman" w:cs="Times New Roman"/>
                <w:sz w:val="20"/>
                <w:szCs w:val="20"/>
              </w:rPr>
            </w:pPr>
            <w:r w:rsidRPr="00DC43AE">
              <w:rPr>
                <w:rFonts w:ascii="Times New Roman" w:hAnsi="Times New Roman" w:cs="Times New Roman"/>
                <w:sz w:val="20"/>
                <w:szCs w:val="20"/>
              </w:rPr>
              <w:lastRenderedPageBreak/>
              <w:t xml:space="preserve">- приведет к отвлечению средств из оборота и снижает финансовую гибкость предпринимателя, поскольку предприниматель должен заплатить налог заранее, независимо от того, были ли у него реальные доходы в этот период.  </w:t>
            </w:r>
          </w:p>
          <w:p w:rsidR="009A293F" w:rsidRPr="00DC43AE" w:rsidRDefault="009A293F" w:rsidP="009A293F">
            <w:pPr>
              <w:shd w:val="clear" w:color="auto" w:fill="FFFFFF" w:themeFill="background1"/>
              <w:tabs>
                <w:tab w:val="left" w:pos="142"/>
              </w:tabs>
              <w:ind w:firstLine="851"/>
              <w:contextualSpacing/>
              <w:jc w:val="both"/>
              <w:rPr>
                <w:rFonts w:ascii="Times New Roman" w:hAnsi="Times New Roman" w:cs="Times New Roman"/>
                <w:sz w:val="20"/>
                <w:szCs w:val="20"/>
              </w:rPr>
            </w:pPr>
            <w:r w:rsidRPr="00DC43AE">
              <w:rPr>
                <w:rFonts w:ascii="Times New Roman" w:hAnsi="Times New Roman" w:cs="Times New Roman"/>
                <w:sz w:val="20"/>
                <w:szCs w:val="20"/>
              </w:rPr>
              <w:t>- повлечет финансовую нагрузку в начале работы. Новые предприниматели вынуждены оплачивать патент, то есть одновременно налог плюс социальные платежи еще до того, как бизнес начнет приносить деньги. Это создает дополнительные финансовые риски и может быть проблемой для начинающих предпринимателей с ограниченным капиталом.</w:t>
            </w:r>
          </w:p>
          <w:p w:rsidR="009A293F" w:rsidRPr="00DC43AE" w:rsidRDefault="009A293F" w:rsidP="009A293F">
            <w:pPr>
              <w:ind w:hanging="22"/>
              <w:contextualSpacing/>
              <w:jc w:val="center"/>
              <w:rPr>
                <w:rFonts w:ascii="Times New Roman" w:eastAsiaTheme="minorEastAsia" w:hAnsi="Times New Roman" w:cs="Times New Roman"/>
                <w:b/>
                <w:color w:val="000000"/>
                <w:sz w:val="20"/>
                <w:szCs w:val="20"/>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jc w:val="center"/>
              <w:rPr>
                <w:rFonts w:ascii="Times New Roman" w:hAnsi="Times New Roman" w:cs="Times New Roman"/>
                <w:sz w:val="24"/>
                <w:szCs w:val="24"/>
              </w:rPr>
            </w:pPr>
            <w:r w:rsidRPr="00B973BD">
              <w:rPr>
                <w:rFonts w:ascii="Times New Roman" w:hAnsi="Times New Roman" w:cs="Times New Roman"/>
                <w:sz w:val="24"/>
                <w:szCs w:val="24"/>
              </w:rPr>
              <w:t>Статья 731 проекта</w:t>
            </w:r>
          </w:p>
        </w:tc>
        <w:tc>
          <w:tcPr>
            <w:tcW w:w="382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ind w:right="140" w:firstLine="709"/>
              <w:contextualSpacing/>
              <w:jc w:val="both"/>
              <w:rPr>
                <w:rFonts w:ascii="Times New Roman" w:hAnsi="Times New Roman" w:cs="Times New Roman"/>
                <w:b/>
                <w:bCs/>
                <w:sz w:val="24"/>
                <w:szCs w:val="24"/>
                <w:shd w:val="clear" w:color="auto" w:fill="FFFFFF"/>
              </w:rPr>
            </w:pPr>
            <w:r w:rsidRPr="00B973BD">
              <w:rPr>
                <w:rFonts w:ascii="Times New Roman" w:hAnsi="Times New Roman" w:cs="Times New Roman"/>
                <w:b/>
                <w:bCs/>
                <w:sz w:val="24"/>
                <w:szCs w:val="24"/>
                <w:shd w:val="clear" w:color="auto" w:fill="FFFFFF"/>
              </w:rPr>
              <w:t>Статья 731. Общие положения</w:t>
            </w:r>
          </w:p>
          <w:p w:rsidR="009A293F" w:rsidRPr="00B973BD" w:rsidRDefault="009A293F" w:rsidP="009A293F">
            <w:pPr>
              <w:ind w:right="140" w:firstLine="709"/>
              <w:contextualSpacing/>
              <w:jc w:val="both"/>
              <w:rPr>
                <w:rFonts w:ascii="Times New Roman" w:hAnsi="Times New Roman" w:cs="Times New Roman"/>
                <w:bCs/>
                <w:sz w:val="24"/>
                <w:szCs w:val="24"/>
                <w:shd w:val="clear" w:color="auto" w:fill="FFFFFF"/>
              </w:rPr>
            </w:pPr>
            <w:r w:rsidRPr="00B973BD">
              <w:rPr>
                <w:rFonts w:ascii="Times New Roman" w:hAnsi="Times New Roman" w:cs="Times New Roman"/>
                <w:bCs/>
                <w:sz w:val="24"/>
                <w:szCs w:val="24"/>
                <w:shd w:val="clear" w:color="auto" w:fill="FFFFFF"/>
              </w:rPr>
              <w:t>1. Для целей настоящего Кодекса лицом, заключившим соглашение о переработке твердых полезных ископаемых, является юридическое лицо, соответствующее одновременно следующим условиям:</w:t>
            </w:r>
          </w:p>
          <w:p w:rsidR="009A293F" w:rsidRPr="00B973BD" w:rsidRDefault="009A293F" w:rsidP="009A293F">
            <w:pPr>
              <w:ind w:right="140" w:firstLine="709"/>
              <w:contextualSpacing/>
              <w:jc w:val="both"/>
              <w:rPr>
                <w:rFonts w:ascii="Times New Roman" w:hAnsi="Times New Roman" w:cs="Times New Roman"/>
                <w:bCs/>
                <w:sz w:val="24"/>
                <w:szCs w:val="24"/>
                <w:shd w:val="clear" w:color="auto" w:fill="FFFFFF"/>
              </w:rPr>
            </w:pPr>
            <w:r w:rsidRPr="00B973BD">
              <w:rPr>
                <w:rFonts w:ascii="Times New Roman" w:hAnsi="Times New Roman" w:cs="Times New Roman"/>
                <w:bCs/>
                <w:sz w:val="24"/>
                <w:szCs w:val="24"/>
                <w:shd w:val="clear" w:color="auto" w:fill="FFFFFF"/>
              </w:rPr>
              <w:t>1) в соответствии с Кодексом Республики Казахстан «О недрах и недропользовании» заключено соглашение о переработке твердых полезных ископаемых с государственным органом, уполномоченным Правительством Республики Казахстан на заключение такого соглашения, предусматривающее преференции по</w:t>
            </w:r>
            <w:r w:rsidRPr="00B973BD">
              <w:rPr>
                <w:rFonts w:ascii="Times New Roman" w:hAnsi="Times New Roman" w:cs="Times New Roman"/>
                <w:b/>
                <w:sz w:val="24"/>
                <w:szCs w:val="24"/>
                <w:shd w:val="clear" w:color="auto" w:fill="FFFFFF"/>
              </w:rPr>
              <w:t xml:space="preserve"> налогам;</w:t>
            </w:r>
          </w:p>
          <w:p w:rsidR="009A293F" w:rsidRPr="00B973BD" w:rsidRDefault="009A293F" w:rsidP="009A293F">
            <w:pPr>
              <w:ind w:right="140" w:firstLine="709"/>
              <w:contextualSpacing/>
              <w:jc w:val="both"/>
              <w:rPr>
                <w:rFonts w:ascii="Times New Roman" w:hAnsi="Times New Roman" w:cs="Times New Roman"/>
                <w:bCs/>
                <w:sz w:val="24"/>
                <w:szCs w:val="24"/>
                <w:shd w:val="clear" w:color="auto" w:fill="FFFFFF"/>
              </w:rPr>
            </w:pPr>
            <w:r w:rsidRPr="00B973BD">
              <w:rPr>
                <w:rFonts w:ascii="Times New Roman" w:hAnsi="Times New Roman" w:cs="Times New Roman"/>
                <w:bCs/>
                <w:sz w:val="24"/>
                <w:szCs w:val="24"/>
                <w:shd w:val="clear" w:color="auto" w:fill="FFFFFF"/>
              </w:rPr>
              <w:lastRenderedPageBreak/>
              <w:t>2) не осуществляет деятельность по производству подакцизных товаров;</w:t>
            </w:r>
          </w:p>
          <w:p w:rsidR="009A293F" w:rsidRPr="00B973BD" w:rsidRDefault="009A293F" w:rsidP="009A293F">
            <w:pPr>
              <w:ind w:right="140" w:firstLine="709"/>
              <w:contextualSpacing/>
              <w:jc w:val="both"/>
              <w:rPr>
                <w:rFonts w:ascii="Times New Roman" w:hAnsi="Times New Roman" w:cs="Times New Roman"/>
                <w:bCs/>
                <w:sz w:val="24"/>
                <w:szCs w:val="24"/>
                <w:shd w:val="clear" w:color="auto" w:fill="FFFFFF"/>
              </w:rPr>
            </w:pPr>
            <w:r w:rsidRPr="00B973BD">
              <w:rPr>
                <w:rFonts w:ascii="Times New Roman" w:hAnsi="Times New Roman" w:cs="Times New Roman"/>
                <w:bCs/>
                <w:sz w:val="24"/>
                <w:szCs w:val="24"/>
                <w:shd w:val="clear" w:color="auto" w:fill="FFFFFF"/>
              </w:rPr>
              <w:t>3) не применяет специальные налоговые режимы.</w:t>
            </w:r>
          </w:p>
          <w:p w:rsidR="009A293F" w:rsidRPr="00B973BD" w:rsidRDefault="009A293F" w:rsidP="009A293F">
            <w:pPr>
              <w:pStyle w:val="ad"/>
              <w:ind w:firstLine="709"/>
              <w:contextualSpacing/>
              <w:jc w:val="both"/>
              <w:rPr>
                <w:rFonts w:ascii="Times New Roman" w:hAnsi="Times New Roman" w:cs="Times New Roman"/>
                <w:b/>
                <w:bCs/>
                <w:sz w:val="24"/>
                <w:szCs w:val="24"/>
                <w:shd w:val="clear" w:color="auto" w:fill="FFFFFF"/>
              </w:rPr>
            </w:pPr>
            <w:r w:rsidRPr="00B973BD">
              <w:rPr>
                <w:rFonts w:ascii="Times New Roman" w:hAnsi="Times New Roman" w:cs="Times New Roman"/>
                <w:bCs/>
                <w:sz w:val="24"/>
                <w:szCs w:val="24"/>
                <w:shd w:val="clear" w:color="auto" w:fill="FFFFFF"/>
              </w:rPr>
              <w:t xml:space="preserve">… </w:t>
            </w:r>
          </w:p>
        </w:tc>
        <w:tc>
          <w:tcPr>
            <w:tcW w:w="3967"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tabs>
                <w:tab w:val="left" w:pos="993"/>
              </w:tabs>
              <w:ind w:firstLine="709"/>
              <w:contextualSpacing/>
              <w:jc w:val="both"/>
              <w:rPr>
                <w:rFonts w:ascii="Times New Roman" w:hAnsi="Times New Roman" w:cs="Times New Roman"/>
                <w:bCs/>
                <w:sz w:val="24"/>
                <w:szCs w:val="24"/>
              </w:rPr>
            </w:pPr>
            <w:r w:rsidRPr="00B973BD">
              <w:rPr>
                <w:rFonts w:ascii="Times New Roman" w:hAnsi="Times New Roman" w:cs="Times New Roman"/>
                <w:b/>
                <w:sz w:val="24"/>
                <w:szCs w:val="24"/>
              </w:rPr>
              <w:lastRenderedPageBreak/>
              <w:t>подпункт 1) пункта 1 статьи 731</w:t>
            </w:r>
            <w:r w:rsidRPr="00B973BD">
              <w:rPr>
                <w:rFonts w:ascii="Times New Roman" w:hAnsi="Times New Roman" w:cs="Times New Roman"/>
                <w:bCs/>
                <w:sz w:val="24"/>
                <w:szCs w:val="24"/>
              </w:rPr>
              <w:t xml:space="preserve"> проекта после слова </w:t>
            </w:r>
            <w:r w:rsidRPr="00B973BD">
              <w:rPr>
                <w:rFonts w:ascii="Times New Roman" w:hAnsi="Times New Roman" w:cs="Times New Roman"/>
                <w:b/>
                <w:sz w:val="24"/>
                <w:szCs w:val="24"/>
              </w:rPr>
              <w:t>«налогам»</w:t>
            </w:r>
            <w:r w:rsidRPr="00B973BD">
              <w:rPr>
                <w:rFonts w:ascii="Times New Roman" w:hAnsi="Times New Roman" w:cs="Times New Roman"/>
                <w:bCs/>
                <w:sz w:val="24"/>
                <w:szCs w:val="24"/>
              </w:rPr>
              <w:t xml:space="preserve"> дополнить словами </w:t>
            </w:r>
            <w:r w:rsidRPr="00B973BD">
              <w:rPr>
                <w:rFonts w:ascii="Times New Roman" w:hAnsi="Times New Roman" w:cs="Times New Roman"/>
                <w:b/>
                <w:sz w:val="24"/>
                <w:szCs w:val="24"/>
              </w:rPr>
              <w:t>«</w:t>
            </w:r>
            <w:r w:rsidRPr="00B973BD">
              <w:rPr>
                <w:rFonts w:ascii="Times New Roman" w:hAnsi="Times New Roman" w:cs="Times New Roman"/>
                <w:b/>
                <w:sz w:val="24"/>
                <w:szCs w:val="24"/>
                <w:shd w:val="clear" w:color="auto" w:fill="FFFFFF"/>
                <w:lang w:val="kk-KZ"/>
              </w:rPr>
              <w:t>по объектам</w:t>
            </w:r>
            <w:r w:rsidRPr="00B973BD">
              <w:rPr>
                <w:rFonts w:ascii="Times New Roman" w:hAnsi="Times New Roman" w:cs="Times New Roman"/>
                <w:b/>
                <w:sz w:val="24"/>
                <w:szCs w:val="24"/>
                <w:shd w:val="clear" w:color="auto" w:fill="FFFFFF"/>
              </w:rPr>
              <w:t>, которые вводятся как новые производства</w:t>
            </w:r>
            <w:r w:rsidRPr="00B973BD">
              <w:rPr>
                <w:rFonts w:ascii="Times New Roman" w:hAnsi="Times New Roman" w:cs="Times New Roman"/>
                <w:b/>
                <w:sz w:val="24"/>
                <w:szCs w:val="24"/>
              </w:rPr>
              <w:t>»;</w:t>
            </w:r>
          </w:p>
          <w:p w:rsidR="009A293F" w:rsidRPr="00B973BD" w:rsidRDefault="009A293F" w:rsidP="009A293F">
            <w:pPr>
              <w:tabs>
                <w:tab w:val="left" w:pos="993"/>
              </w:tabs>
              <w:ind w:firstLine="709"/>
              <w:contextualSpacing/>
              <w:jc w:val="both"/>
              <w:rPr>
                <w:rFonts w:ascii="Times New Roman" w:hAnsi="Times New Roman" w:cs="Times New Roman"/>
                <w:b/>
                <w:sz w:val="24"/>
                <w:szCs w:val="24"/>
              </w:rPr>
            </w:pPr>
          </w:p>
          <w:p w:rsidR="009A293F" w:rsidRPr="00B973BD" w:rsidRDefault="009A293F" w:rsidP="009A293F">
            <w:pPr>
              <w:tabs>
                <w:tab w:val="left" w:pos="993"/>
              </w:tabs>
              <w:ind w:firstLine="709"/>
              <w:contextualSpacing/>
              <w:jc w:val="both"/>
              <w:rPr>
                <w:rFonts w:ascii="Times New Roman" w:hAnsi="Times New Roman" w:cs="Times New Roman"/>
                <w:b/>
                <w:sz w:val="24"/>
                <w:szCs w:val="24"/>
              </w:rPr>
            </w:pPr>
          </w:p>
          <w:p w:rsidR="009A293F" w:rsidRPr="00B973BD" w:rsidRDefault="009A293F" w:rsidP="009A293F">
            <w:pPr>
              <w:tabs>
                <w:tab w:val="left" w:pos="993"/>
              </w:tabs>
              <w:ind w:firstLine="709"/>
              <w:contextualSpacing/>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9A293F" w:rsidRPr="00B973BD" w:rsidRDefault="009A293F" w:rsidP="009A293F">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lang w:val="kk-KZ"/>
              </w:rPr>
            </w:pPr>
          </w:p>
          <w:p w:rsidR="009A293F" w:rsidRPr="00B973BD" w:rsidRDefault="009A293F" w:rsidP="009A293F">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xml:space="preserve">Главой государства неоднократно отмечалось о сокращении необоснованных льгот в Налоговом кодексе и   создании </w:t>
            </w:r>
            <w:r w:rsidRPr="00B973BD">
              <w:rPr>
                <w:rFonts w:ascii="Times New Roman" w:hAnsi="Times New Roman" w:cs="Times New Roman"/>
                <w:b/>
                <w:spacing w:val="2"/>
                <w:sz w:val="24"/>
                <w:szCs w:val="24"/>
                <w:shd w:val="clear" w:color="auto" w:fill="FFFFFF"/>
              </w:rPr>
              <w:t xml:space="preserve">стимулов только для новых </w:t>
            </w:r>
            <w:r w:rsidRPr="00B973BD">
              <w:rPr>
                <w:rFonts w:ascii="Times New Roman" w:hAnsi="Times New Roman" w:cs="Times New Roman"/>
                <w:b/>
                <w:spacing w:val="2"/>
                <w:sz w:val="24"/>
                <w:szCs w:val="24"/>
                <w:shd w:val="clear" w:color="auto" w:fill="FFFFFF"/>
              </w:rPr>
              <w:lastRenderedPageBreak/>
              <w:t>инвестиционных проектов</w:t>
            </w:r>
            <w:r w:rsidRPr="00B973BD">
              <w:rPr>
                <w:rFonts w:ascii="Times New Roman" w:hAnsi="Times New Roman" w:cs="Times New Roman"/>
                <w:spacing w:val="2"/>
                <w:sz w:val="24"/>
                <w:szCs w:val="24"/>
                <w:shd w:val="clear" w:color="auto" w:fill="FFFFFF"/>
              </w:rPr>
              <w:t>.</w:t>
            </w:r>
          </w:p>
          <w:p w:rsidR="009A293F" w:rsidRPr="00B973BD" w:rsidRDefault="009A293F" w:rsidP="009A293F">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В этой связи, пакет преференций в рамках Соглашения о переработке должен быть предусмотрен только для</w:t>
            </w:r>
            <w:r w:rsidRPr="00B973BD">
              <w:rPr>
                <w:rFonts w:ascii="Times New Roman" w:hAnsi="Times New Roman" w:cs="Times New Roman"/>
                <w:b/>
                <w:spacing w:val="2"/>
                <w:sz w:val="24"/>
                <w:szCs w:val="24"/>
                <w:shd w:val="clear" w:color="auto" w:fill="FFFFFF"/>
              </w:rPr>
              <w:t xml:space="preserve"> запуска новых месторождений.</w:t>
            </w:r>
          </w:p>
          <w:p w:rsidR="009A293F" w:rsidRPr="00B973BD" w:rsidRDefault="009A293F" w:rsidP="009A293F">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xml:space="preserve">Распространение льгот </w:t>
            </w:r>
            <w:r w:rsidRPr="00B973BD">
              <w:rPr>
                <w:rFonts w:ascii="Times New Roman" w:hAnsi="Times New Roman" w:cs="Times New Roman"/>
                <w:i/>
                <w:spacing w:val="2"/>
                <w:sz w:val="24"/>
                <w:szCs w:val="24"/>
                <w:shd w:val="clear" w:color="auto" w:fill="FFFFFF"/>
              </w:rPr>
              <w:t>(освобождение от уплаты КПН, налогов на имущество и землю, НДС на импорт и таможенных пошлин)</w:t>
            </w:r>
            <w:r w:rsidRPr="00B973BD">
              <w:rPr>
                <w:rFonts w:ascii="Times New Roman" w:hAnsi="Times New Roman" w:cs="Times New Roman"/>
                <w:spacing w:val="2"/>
                <w:sz w:val="24"/>
                <w:szCs w:val="24"/>
                <w:shd w:val="clear" w:color="auto" w:fill="FFFFFF"/>
              </w:rPr>
              <w:t xml:space="preserve"> </w:t>
            </w:r>
            <w:r w:rsidRPr="00B973BD">
              <w:rPr>
                <w:rFonts w:ascii="Times New Roman" w:hAnsi="Times New Roman" w:cs="Times New Roman"/>
                <w:b/>
                <w:spacing w:val="2"/>
                <w:sz w:val="24"/>
                <w:szCs w:val="24"/>
                <w:shd w:val="clear" w:color="auto" w:fill="FFFFFF"/>
              </w:rPr>
              <w:t>на действующие горнорудные проекты</w:t>
            </w:r>
            <w:r w:rsidRPr="00B973BD">
              <w:rPr>
                <w:rFonts w:ascii="Times New Roman" w:hAnsi="Times New Roman" w:cs="Times New Roman"/>
                <w:spacing w:val="2"/>
                <w:sz w:val="24"/>
                <w:szCs w:val="24"/>
                <w:shd w:val="clear" w:color="auto" w:fill="FFFFFF"/>
              </w:rPr>
              <w:t xml:space="preserve"> приведет </w:t>
            </w:r>
            <w:r w:rsidRPr="00B973BD">
              <w:rPr>
                <w:rFonts w:ascii="Times New Roman" w:hAnsi="Times New Roman" w:cs="Times New Roman"/>
                <w:b/>
                <w:spacing w:val="2"/>
                <w:sz w:val="24"/>
                <w:szCs w:val="24"/>
                <w:shd w:val="clear" w:color="auto" w:fill="FFFFFF"/>
              </w:rPr>
              <w:t>к прямым, а не условным потерям бюджета,</w:t>
            </w:r>
            <w:r w:rsidRPr="00B973BD">
              <w:rPr>
                <w:rFonts w:ascii="Times New Roman" w:hAnsi="Times New Roman" w:cs="Times New Roman"/>
                <w:spacing w:val="2"/>
                <w:sz w:val="24"/>
                <w:szCs w:val="24"/>
                <w:shd w:val="clear" w:color="auto" w:fill="FFFFFF"/>
              </w:rPr>
              <w:t xml:space="preserve"> поскольку   в случае ремонта действующего производства недропользователь получит беспрецедентное освобождение от уплаты указанных налогов. </w:t>
            </w:r>
          </w:p>
          <w:p w:rsidR="009A293F" w:rsidRPr="00B973BD" w:rsidRDefault="009A293F" w:rsidP="009A293F">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xml:space="preserve">Таким образом, государство в течение 10 лет по сути будет получать от успешных горнорудных проектов только налоги с зарплаты персонала, тогда как, например, только </w:t>
            </w:r>
            <w:r w:rsidRPr="00B973BD">
              <w:rPr>
                <w:rFonts w:ascii="Times New Roman" w:hAnsi="Times New Roman" w:cs="Times New Roman"/>
                <w:spacing w:val="2"/>
                <w:sz w:val="24"/>
                <w:szCs w:val="24"/>
                <w:shd w:val="clear" w:color="auto" w:fill="FFFFFF"/>
              </w:rPr>
              <w:lastRenderedPageBreak/>
              <w:t xml:space="preserve">сумма уплаченного КПН по крупным предприятиям ГМК за 2024 год составляет более </w:t>
            </w:r>
            <w:r w:rsidRPr="00B973BD">
              <w:rPr>
                <w:rFonts w:ascii="Times New Roman" w:hAnsi="Times New Roman" w:cs="Times New Roman"/>
                <w:b/>
                <w:spacing w:val="2"/>
                <w:sz w:val="24"/>
                <w:szCs w:val="24"/>
                <w:shd w:val="clear" w:color="auto" w:fill="FFFFFF"/>
              </w:rPr>
              <w:t>900 млрд. тенге</w:t>
            </w:r>
            <w:r w:rsidRPr="00B973BD">
              <w:rPr>
                <w:rFonts w:ascii="Times New Roman" w:hAnsi="Times New Roman" w:cs="Times New Roman"/>
                <w:spacing w:val="2"/>
                <w:sz w:val="24"/>
                <w:szCs w:val="24"/>
                <w:shd w:val="clear" w:color="auto" w:fill="FFFFFF"/>
              </w:rPr>
              <w:t xml:space="preserve">.  </w:t>
            </w:r>
          </w:p>
        </w:tc>
        <w:tc>
          <w:tcPr>
            <w:tcW w:w="2551" w:type="dxa"/>
          </w:tcPr>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lastRenderedPageBreak/>
              <w:t xml:space="preserve">Доработать </w:t>
            </w: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270425</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Pr="001F20F3" w:rsidRDefault="009A293F" w:rsidP="009A293F">
            <w:pPr>
              <w:spacing w:after="160" w:line="259" w:lineRule="auto"/>
              <w:ind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 xml:space="preserve">Правительством </w:t>
            </w:r>
            <w:r w:rsidRPr="001F20F3">
              <w:rPr>
                <w:rFonts w:ascii="Times New Roman" w:hAnsi="Times New Roman" w:cs="Times New Roman"/>
                <w:b/>
                <w:bCs/>
                <w:sz w:val="20"/>
                <w:szCs w:val="20"/>
              </w:rPr>
              <w:t>частично поддерживаются</w:t>
            </w:r>
            <w:r w:rsidRPr="001F20F3">
              <w:rPr>
                <w:rFonts w:ascii="Times New Roman" w:hAnsi="Times New Roman" w:cs="Times New Roman"/>
                <w:sz w:val="20"/>
                <w:szCs w:val="20"/>
              </w:rPr>
              <w:t xml:space="preserve"> поправки по следующей позиции сравнительной таблицы:</w:t>
            </w:r>
          </w:p>
          <w:p w:rsidR="009A293F" w:rsidRPr="001F20F3" w:rsidRDefault="009A293F" w:rsidP="009A293F">
            <w:pPr>
              <w:keepNext/>
              <w:keepLines/>
              <w:spacing w:line="259" w:lineRule="auto"/>
              <w:ind w:firstLine="709"/>
              <w:contextualSpacing/>
              <w:jc w:val="both"/>
              <w:outlineLvl w:val="2"/>
              <w:rPr>
                <w:rFonts w:ascii="Times New Roman" w:eastAsiaTheme="majorEastAsia" w:hAnsi="Times New Roman" w:cs="Times New Roman"/>
                <w:b/>
                <w:iCs/>
                <w:color w:val="1F4D78" w:themeColor="accent1" w:themeShade="7F"/>
                <w:sz w:val="20"/>
                <w:szCs w:val="20"/>
              </w:rPr>
            </w:pPr>
            <w:r w:rsidRPr="001F20F3">
              <w:rPr>
                <w:rFonts w:ascii="Times New Roman" w:eastAsiaTheme="majorEastAsia" w:hAnsi="Times New Roman" w:cs="Times New Roman"/>
                <w:iCs/>
                <w:color w:val="1F4D78" w:themeColor="accent1" w:themeShade="7F"/>
                <w:sz w:val="20"/>
                <w:szCs w:val="20"/>
              </w:rPr>
              <w:lastRenderedPageBreak/>
              <w:t>по позициям 14, 15</w:t>
            </w:r>
            <w:r w:rsidRPr="001F20F3">
              <w:rPr>
                <w:rFonts w:ascii="Times New Roman" w:eastAsiaTheme="majorEastAsia" w:hAnsi="Times New Roman" w:cs="Times New Roman"/>
                <w:i/>
                <w:color w:val="1F4D78" w:themeColor="accent1" w:themeShade="7F"/>
                <w:sz w:val="20"/>
                <w:szCs w:val="20"/>
              </w:rPr>
              <w:t xml:space="preserve"> </w:t>
            </w:r>
            <w:r w:rsidRPr="001F20F3">
              <w:rPr>
                <w:rFonts w:ascii="Times New Roman" w:eastAsiaTheme="majorEastAsia" w:hAnsi="Times New Roman" w:cs="Times New Roman"/>
                <w:color w:val="1F4D78" w:themeColor="accent1" w:themeShade="7F"/>
                <w:sz w:val="20"/>
                <w:szCs w:val="20"/>
              </w:rPr>
              <w:t xml:space="preserve">относительно внесения дополнений в подпункт 1) пункта 1 статьи 731 и в пункт 1 статьи 732 проекта в целях распространения преференций в рамках Соглашения о переработке для </w:t>
            </w:r>
            <w:proofErr w:type="gramStart"/>
            <w:r w:rsidRPr="001F20F3">
              <w:rPr>
                <w:rFonts w:ascii="Times New Roman" w:eastAsiaTheme="majorEastAsia" w:hAnsi="Times New Roman" w:cs="Times New Roman"/>
                <w:color w:val="1F4D78" w:themeColor="accent1" w:themeShade="7F"/>
                <w:sz w:val="20"/>
                <w:szCs w:val="20"/>
              </w:rPr>
              <w:t>стимулирования  запуска</w:t>
            </w:r>
            <w:proofErr w:type="gramEnd"/>
            <w:r w:rsidRPr="001F20F3">
              <w:rPr>
                <w:rFonts w:ascii="Times New Roman" w:eastAsiaTheme="majorEastAsia" w:hAnsi="Times New Roman" w:cs="Times New Roman"/>
                <w:color w:val="1F4D78" w:themeColor="accent1" w:themeShade="7F"/>
                <w:sz w:val="20"/>
                <w:szCs w:val="20"/>
              </w:rPr>
              <w:t xml:space="preserve"> новых месторождений</w:t>
            </w:r>
            <w:r w:rsidRPr="001F20F3">
              <w:rPr>
                <w:rFonts w:ascii="Times New Roman" w:eastAsiaTheme="majorEastAsia" w:hAnsi="Times New Roman" w:cs="Times New Roman"/>
                <w:iCs/>
                <w:color w:val="1F4D78" w:themeColor="accent1" w:themeShade="7F"/>
                <w:sz w:val="20"/>
                <w:szCs w:val="20"/>
              </w:rPr>
              <w:t>.</w:t>
            </w:r>
          </w:p>
          <w:p w:rsidR="009A293F" w:rsidRPr="001F20F3" w:rsidRDefault="009A293F" w:rsidP="009A293F">
            <w:pPr>
              <w:keepNext/>
              <w:keepLines/>
              <w:spacing w:line="259" w:lineRule="auto"/>
              <w:ind w:firstLine="709"/>
              <w:contextualSpacing/>
              <w:jc w:val="both"/>
              <w:outlineLvl w:val="2"/>
              <w:rPr>
                <w:rFonts w:ascii="Times New Roman" w:eastAsiaTheme="majorEastAsia" w:hAnsi="Times New Roman" w:cs="Times New Roman"/>
                <w:b/>
                <w:iCs/>
                <w:color w:val="1F4D78" w:themeColor="accent1" w:themeShade="7F"/>
                <w:sz w:val="20"/>
                <w:szCs w:val="20"/>
              </w:rPr>
            </w:pPr>
            <w:r w:rsidRPr="001F20F3">
              <w:rPr>
                <w:rFonts w:ascii="Times New Roman" w:eastAsiaTheme="majorEastAsia" w:hAnsi="Times New Roman" w:cs="Times New Roman"/>
                <w:iCs/>
                <w:color w:val="1F4D78" w:themeColor="accent1" w:themeShade="7F"/>
                <w:sz w:val="20"/>
                <w:szCs w:val="20"/>
              </w:rPr>
              <w:t xml:space="preserve"> Кроме того, предлагаются следующие поправки в Кодекс РК «О недрах и недропользовании»:</w:t>
            </w:r>
          </w:p>
          <w:p w:rsidR="009A293F" w:rsidRPr="001F20F3" w:rsidRDefault="009A293F" w:rsidP="009A293F">
            <w:pPr>
              <w:ind w:firstLine="709"/>
              <w:rPr>
                <w:rFonts w:ascii="Times New Roman" w:eastAsia="Calibri" w:hAnsi="Times New Roman" w:cs="Times New Roman"/>
                <w:sz w:val="20"/>
                <w:szCs w:val="20"/>
              </w:rPr>
            </w:pPr>
            <w:r w:rsidRPr="001F20F3">
              <w:rPr>
                <w:rFonts w:ascii="Times New Roman" w:eastAsia="Calibri" w:hAnsi="Times New Roman" w:cs="Times New Roman"/>
                <w:sz w:val="20"/>
                <w:szCs w:val="20"/>
              </w:rPr>
              <w:t>Часть вторую пункта 1 статьи 242 изложить в следующей редакции:</w:t>
            </w:r>
          </w:p>
          <w:p w:rsidR="009A293F" w:rsidRPr="001F20F3" w:rsidRDefault="009A293F" w:rsidP="009A293F">
            <w:pPr>
              <w:ind w:firstLine="709"/>
              <w:rPr>
                <w:rFonts w:ascii="Times New Roman" w:eastAsia="Calibri" w:hAnsi="Times New Roman" w:cs="Times New Roman"/>
                <w:sz w:val="20"/>
                <w:szCs w:val="20"/>
              </w:rPr>
            </w:pPr>
            <w:r w:rsidRPr="001F20F3">
              <w:rPr>
                <w:rFonts w:ascii="Times New Roman" w:eastAsia="Calibri" w:hAnsi="Times New Roman" w:cs="Times New Roman"/>
                <w:sz w:val="20"/>
                <w:szCs w:val="20"/>
              </w:rPr>
              <w:t xml:space="preserve">«Проектом переработки твердых полезных ископаемых является комплекс мероприятий, предусматривающих создание новых производств по переработке твердых полезных ископаемых, создание производственной, энергетической и (или) транспортной инфраструктуры, непосредственной связанной с таким </w:t>
            </w:r>
            <w:r w:rsidRPr="001F20F3">
              <w:rPr>
                <w:rFonts w:ascii="Times New Roman" w:eastAsia="Calibri" w:hAnsi="Times New Roman" w:cs="Times New Roman"/>
                <w:sz w:val="20"/>
                <w:szCs w:val="20"/>
              </w:rPr>
              <w:lastRenderedPageBreak/>
              <w:t xml:space="preserve">производством по переработке твердых полезных ископаемых. </w:t>
            </w:r>
          </w:p>
          <w:p w:rsidR="009A293F" w:rsidRPr="001F20F3" w:rsidRDefault="009A293F" w:rsidP="009A293F">
            <w:pPr>
              <w:ind w:firstLine="709"/>
              <w:rPr>
                <w:rFonts w:ascii="Times New Roman" w:eastAsia="Calibri" w:hAnsi="Times New Roman" w:cs="Times New Roman"/>
                <w:sz w:val="20"/>
                <w:szCs w:val="20"/>
              </w:rPr>
            </w:pPr>
            <w:bookmarkStart w:id="103" w:name="_Hlk196568511"/>
            <w:r w:rsidRPr="001F20F3">
              <w:rPr>
                <w:rFonts w:ascii="Times New Roman" w:eastAsia="Calibri" w:hAnsi="Times New Roman" w:cs="Times New Roman"/>
                <w:sz w:val="20"/>
                <w:szCs w:val="20"/>
              </w:rPr>
              <w:t>Для недропользователей, перечень которых утверждается Постановлением Правительства Республики Казахстан, проектом переработки твердых полезных ископаемых является комплекс мероприятий, предусматривающих создание новых, расширение и (или) модернизацию действующих производств по переработке твердых полезных ископаемых.»;</w:t>
            </w:r>
          </w:p>
          <w:p w:rsidR="009A293F" w:rsidRPr="001F20F3" w:rsidRDefault="009A293F" w:rsidP="009A293F">
            <w:pPr>
              <w:ind w:firstLine="709"/>
              <w:rPr>
                <w:rFonts w:ascii="Times New Roman" w:eastAsia="Calibri" w:hAnsi="Times New Roman" w:cs="Times New Roman"/>
                <w:sz w:val="20"/>
                <w:szCs w:val="20"/>
              </w:rPr>
            </w:pPr>
            <w:r w:rsidRPr="001F20F3">
              <w:rPr>
                <w:rFonts w:ascii="Times New Roman" w:eastAsia="Calibri" w:hAnsi="Times New Roman" w:cs="Times New Roman"/>
                <w:sz w:val="20"/>
                <w:szCs w:val="20"/>
              </w:rPr>
              <w:t>пункт 1 статьи 245 изложить в следующей редакции:</w:t>
            </w:r>
          </w:p>
          <w:p w:rsidR="009A293F" w:rsidRPr="001F20F3" w:rsidRDefault="009A293F" w:rsidP="009A293F">
            <w:pPr>
              <w:ind w:firstLine="709"/>
              <w:rPr>
                <w:rFonts w:ascii="Times New Roman" w:eastAsia="Calibri" w:hAnsi="Times New Roman" w:cs="Times New Roman"/>
                <w:sz w:val="20"/>
                <w:szCs w:val="20"/>
              </w:rPr>
            </w:pPr>
            <w:r w:rsidRPr="001F20F3">
              <w:rPr>
                <w:rFonts w:ascii="Times New Roman" w:eastAsia="Calibri" w:hAnsi="Times New Roman" w:cs="Times New Roman"/>
                <w:sz w:val="20"/>
                <w:szCs w:val="20"/>
              </w:rPr>
              <w:t xml:space="preserve">«1. Инвестиционные преференции предоставляются недропользователю, проводящему операции по добыче твердых полезных ископаемых, являющемуся юридическим лицом, созданным в Республике Казахстан, при реализации им проекта переработки твердых полезных ископаемых на территории </w:t>
            </w:r>
            <w:r w:rsidRPr="001F20F3">
              <w:rPr>
                <w:rFonts w:ascii="Times New Roman" w:eastAsia="Calibri" w:hAnsi="Times New Roman" w:cs="Times New Roman"/>
                <w:sz w:val="20"/>
                <w:szCs w:val="20"/>
              </w:rPr>
              <w:lastRenderedPageBreak/>
              <w:t xml:space="preserve">Республики Казахстан. При этом, в решении Правительства указываются инвестиционные преференции, предусмотренные законодательством Республики Казахстан, с обеспечением гарантий стабильности в случае изменения законодательства Республики Казахстан.»; </w:t>
            </w:r>
          </w:p>
          <w:p w:rsidR="009A293F" w:rsidRPr="001F20F3" w:rsidRDefault="009A293F" w:rsidP="009A293F">
            <w:pPr>
              <w:ind w:firstLine="709"/>
              <w:rPr>
                <w:rFonts w:ascii="Times New Roman" w:eastAsia="Calibri" w:hAnsi="Times New Roman" w:cs="Times New Roman"/>
                <w:sz w:val="20"/>
                <w:szCs w:val="20"/>
              </w:rPr>
            </w:pPr>
            <w:r w:rsidRPr="001F20F3">
              <w:rPr>
                <w:rFonts w:ascii="Times New Roman" w:eastAsia="Calibri" w:hAnsi="Times New Roman" w:cs="Times New Roman"/>
                <w:sz w:val="20"/>
                <w:szCs w:val="20"/>
              </w:rPr>
              <w:t>пункте 3 стать 277:</w:t>
            </w:r>
          </w:p>
          <w:p w:rsidR="009A293F" w:rsidRPr="001F20F3" w:rsidRDefault="009A293F" w:rsidP="009A293F">
            <w:pPr>
              <w:ind w:firstLine="709"/>
              <w:rPr>
                <w:rFonts w:ascii="Times New Roman" w:eastAsia="Calibri" w:hAnsi="Times New Roman" w:cs="Times New Roman"/>
                <w:sz w:val="20"/>
                <w:szCs w:val="20"/>
              </w:rPr>
            </w:pPr>
            <w:r w:rsidRPr="001F20F3">
              <w:rPr>
                <w:rFonts w:ascii="Times New Roman" w:eastAsia="Calibri" w:hAnsi="Times New Roman" w:cs="Times New Roman"/>
                <w:sz w:val="20"/>
                <w:szCs w:val="20"/>
              </w:rPr>
              <w:t>дополнить абзацем сорок первым следующего содержания:</w:t>
            </w:r>
          </w:p>
          <w:p w:rsidR="009A293F" w:rsidRPr="001F20F3" w:rsidRDefault="009A293F" w:rsidP="009A293F">
            <w:pPr>
              <w:ind w:firstLine="709"/>
              <w:rPr>
                <w:rFonts w:ascii="Times New Roman" w:eastAsia="Calibri" w:hAnsi="Times New Roman" w:cs="Times New Roman"/>
                <w:sz w:val="20"/>
                <w:szCs w:val="20"/>
              </w:rPr>
            </w:pPr>
            <w:r w:rsidRPr="001F20F3">
              <w:rPr>
                <w:rFonts w:ascii="Times New Roman" w:eastAsia="Calibri" w:hAnsi="Times New Roman" w:cs="Times New Roman"/>
                <w:sz w:val="20"/>
                <w:szCs w:val="20"/>
              </w:rPr>
              <w:t>«главой 32 с учетом того, что соглашение о переработке может быть заключено с недропользователем, обладающим правом недропользования по контракту на совмещенную разведку и добычу (в период добычи) и (или) по контракту на добычу твердых полезных ископаемых, заключенному до введения в действие настоящего Кодекса.».</w:t>
            </w:r>
          </w:p>
          <w:p w:rsidR="009A293F" w:rsidRPr="001F20F3" w:rsidRDefault="009A293F" w:rsidP="009A293F">
            <w:pPr>
              <w:keepNext/>
              <w:keepLines/>
              <w:spacing w:line="259" w:lineRule="auto"/>
              <w:ind w:firstLine="709"/>
              <w:contextualSpacing/>
              <w:jc w:val="both"/>
              <w:outlineLvl w:val="2"/>
              <w:rPr>
                <w:rFonts w:ascii="Times New Roman" w:eastAsiaTheme="majorEastAsia" w:hAnsi="Times New Roman" w:cs="Times New Roman"/>
                <w:b/>
                <w:bCs/>
                <w:i/>
                <w:color w:val="1F4D78" w:themeColor="accent1" w:themeShade="7F"/>
                <w:sz w:val="20"/>
                <w:szCs w:val="20"/>
              </w:rPr>
            </w:pPr>
            <w:r w:rsidRPr="001F20F3">
              <w:rPr>
                <w:rFonts w:ascii="Times New Roman" w:eastAsiaTheme="majorEastAsia" w:hAnsi="Times New Roman" w:cs="Times New Roman"/>
                <w:color w:val="1F4D78" w:themeColor="accent1" w:themeShade="7F"/>
                <w:sz w:val="20"/>
                <w:szCs w:val="20"/>
              </w:rPr>
              <w:lastRenderedPageBreak/>
              <w:t>Предлагаются поправки в Предпринимательский кодекс РК:</w:t>
            </w:r>
          </w:p>
          <w:p w:rsidR="009A293F" w:rsidRPr="001F20F3" w:rsidRDefault="009A293F" w:rsidP="009A293F">
            <w:pPr>
              <w:ind w:firstLine="709"/>
              <w:rPr>
                <w:rFonts w:ascii="Times New Roman" w:eastAsia="Calibri" w:hAnsi="Times New Roman" w:cs="Times New Roman"/>
                <w:sz w:val="20"/>
                <w:szCs w:val="20"/>
              </w:rPr>
            </w:pPr>
            <w:r w:rsidRPr="001F20F3">
              <w:rPr>
                <w:rFonts w:ascii="Times New Roman" w:eastAsia="Calibri" w:hAnsi="Times New Roman" w:cs="Times New Roman"/>
                <w:sz w:val="20"/>
                <w:szCs w:val="20"/>
              </w:rPr>
              <w:t>подпункт 4) пункта 2 статьи 1 проекта изложить в следующей редакции:</w:t>
            </w:r>
          </w:p>
          <w:p w:rsidR="009A293F" w:rsidRPr="001F20F3" w:rsidRDefault="009A293F" w:rsidP="009A293F">
            <w:pPr>
              <w:keepNext/>
              <w:keepLines/>
              <w:spacing w:line="259" w:lineRule="auto"/>
              <w:ind w:firstLine="709"/>
              <w:contextualSpacing/>
              <w:jc w:val="both"/>
              <w:outlineLvl w:val="2"/>
              <w:rPr>
                <w:rFonts w:ascii="Times New Roman" w:eastAsiaTheme="majorEastAsia" w:hAnsi="Times New Roman" w:cs="Times New Roman"/>
                <w:b/>
                <w:bCs/>
                <w:color w:val="1F4D78" w:themeColor="accent1" w:themeShade="7F"/>
                <w:sz w:val="20"/>
                <w:szCs w:val="20"/>
              </w:rPr>
            </w:pPr>
            <w:r w:rsidRPr="001F20F3">
              <w:rPr>
                <w:rFonts w:ascii="Times New Roman" w:eastAsiaTheme="majorEastAsia" w:hAnsi="Times New Roman" w:cs="Times New Roman"/>
                <w:color w:val="1F4D78" w:themeColor="accent1" w:themeShade="7F"/>
                <w:sz w:val="20"/>
                <w:szCs w:val="20"/>
              </w:rPr>
              <w:t>«3) стабильность налогового законодательства, условия которой установлены настоящей главой и Кодексом Республики Казахстан «О налогах и других обязательных платежах в бюджет» (Налоговый кодекс), за исключением случаев, предусмотренных законодательством Республики Казахстан о недрах и недропользовании.».</w:t>
            </w:r>
          </w:p>
          <w:bookmarkEnd w:id="103"/>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jc w:val="center"/>
              <w:rPr>
                <w:rFonts w:ascii="Times New Roman" w:hAnsi="Times New Roman" w:cs="Times New Roman"/>
                <w:sz w:val="24"/>
                <w:szCs w:val="24"/>
              </w:rPr>
            </w:pPr>
            <w:r w:rsidRPr="00B973BD">
              <w:rPr>
                <w:rFonts w:ascii="Times New Roman" w:hAnsi="Times New Roman"/>
                <w:sz w:val="24"/>
                <w:szCs w:val="24"/>
              </w:rPr>
              <w:t>Пункт 4 статьи 740</w:t>
            </w:r>
          </w:p>
        </w:tc>
        <w:tc>
          <w:tcPr>
            <w:tcW w:w="382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pStyle w:val="a4"/>
              <w:spacing w:before="0" w:beforeAutospacing="0" w:after="0" w:afterAutospacing="0"/>
              <w:ind w:firstLine="709"/>
              <w:contextualSpacing/>
              <w:jc w:val="both"/>
              <w:rPr>
                <w:b/>
                <w:bCs/>
              </w:rPr>
            </w:pPr>
            <w:r w:rsidRPr="00B973BD">
              <w:rPr>
                <w:b/>
                <w:bCs/>
              </w:rPr>
              <w:t>Статья 740. Отношения, регулируемые настоящим разделом</w:t>
            </w:r>
          </w:p>
          <w:p w:rsidR="009A293F" w:rsidRPr="00B973BD" w:rsidRDefault="009A293F" w:rsidP="009A293F">
            <w:pPr>
              <w:pStyle w:val="a4"/>
              <w:spacing w:before="0" w:beforeAutospacing="0" w:after="0" w:afterAutospacing="0"/>
              <w:ind w:firstLine="709"/>
              <w:contextualSpacing/>
              <w:jc w:val="both"/>
            </w:pPr>
            <w:r w:rsidRPr="00B973BD">
              <w:t>…</w:t>
            </w:r>
          </w:p>
          <w:p w:rsidR="009A293F" w:rsidRPr="00B973BD" w:rsidRDefault="009A293F" w:rsidP="009A293F">
            <w:pPr>
              <w:shd w:val="clear" w:color="auto" w:fill="FFFFFF"/>
              <w:ind w:firstLine="709"/>
              <w:contextualSpacing/>
              <w:jc w:val="both"/>
              <w:textAlignment w:val="baseline"/>
              <w:rPr>
                <w:rFonts w:ascii="Times New Roman" w:hAnsi="Times New Roman"/>
                <w:spacing w:val="2"/>
                <w:sz w:val="24"/>
                <w:szCs w:val="24"/>
                <w:bdr w:val="none" w:sz="0" w:space="0" w:color="auto" w:frame="1"/>
              </w:rPr>
            </w:pPr>
            <w:r w:rsidRPr="00B973BD">
              <w:rPr>
                <w:rFonts w:ascii="Times New Roman" w:hAnsi="Times New Roman"/>
                <w:spacing w:val="2"/>
                <w:sz w:val="24"/>
                <w:szCs w:val="24"/>
                <w:bdr w:val="none" w:sz="0" w:space="0" w:color="auto" w:frame="1"/>
              </w:rPr>
              <w:t xml:space="preserve">4. Порядок отнесения месторождения (группы месторождений, части месторождения) углеводородов к категории низкорентабельных, их </w:t>
            </w:r>
            <w:r w:rsidRPr="00B973BD">
              <w:rPr>
                <w:rFonts w:ascii="Times New Roman" w:hAnsi="Times New Roman"/>
                <w:spacing w:val="2"/>
                <w:sz w:val="24"/>
                <w:szCs w:val="24"/>
                <w:bdr w:val="none" w:sz="0" w:space="0" w:color="auto" w:frame="1"/>
              </w:rPr>
              <w:lastRenderedPageBreak/>
              <w:t>перечень и порядок налогообложения в части налога на добычу полезных ископаемых определяются Правительством Республики Казахстан.</w:t>
            </w:r>
          </w:p>
          <w:p w:rsidR="009A293F" w:rsidRPr="00B973BD" w:rsidRDefault="009A293F" w:rsidP="009A293F">
            <w:pPr>
              <w:pStyle w:val="a4"/>
              <w:spacing w:before="0" w:beforeAutospacing="0" w:after="0" w:afterAutospacing="0"/>
              <w:ind w:firstLine="709"/>
              <w:contextualSpacing/>
              <w:jc w:val="both"/>
            </w:pPr>
            <w:r w:rsidRPr="00B973BD">
              <w:t>Критерии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а также порядок определения уровня рентабельности и уровня внутренней нормы рентабельности определяются Правительством Республики Казахстан.</w:t>
            </w:r>
          </w:p>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pStyle w:val="a4"/>
              <w:spacing w:before="0" w:beforeAutospacing="0" w:after="0" w:afterAutospacing="0"/>
              <w:ind w:firstLine="709"/>
              <w:contextualSpacing/>
              <w:jc w:val="both"/>
              <w:rPr>
                <w:b/>
                <w:bCs/>
              </w:rPr>
            </w:pPr>
            <w:r w:rsidRPr="00B973BD">
              <w:rPr>
                <w:b/>
                <w:bCs/>
              </w:rPr>
              <w:lastRenderedPageBreak/>
              <w:t>Статья 740. Отношения, регулируемые настоящим разделом</w:t>
            </w:r>
          </w:p>
          <w:p w:rsidR="009A293F" w:rsidRPr="00B973BD" w:rsidRDefault="009A293F" w:rsidP="009A293F">
            <w:pPr>
              <w:pStyle w:val="a4"/>
              <w:spacing w:before="0" w:beforeAutospacing="0" w:after="0" w:afterAutospacing="0"/>
              <w:ind w:firstLine="709"/>
              <w:contextualSpacing/>
              <w:jc w:val="both"/>
            </w:pPr>
            <w:r w:rsidRPr="00B973BD">
              <w:t>…</w:t>
            </w:r>
          </w:p>
          <w:p w:rsidR="009A293F" w:rsidRPr="00B973BD" w:rsidRDefault="009A293F" w:rsidP="009A293F">
            <w:pPr>
              <w:pStyle w:val="a4"/>
              <w:spacing w:before="0" w:beforeAutospacing="0" w:after="0" w:afterAutospacing="0"/>
              <w:ind w:firstLine="709"/>
              <w:contextualSpacing/>
              <w:jc w:val="both"/>
            </w:pPr>
            <w:r w:rsidRPr="00B973BD">
              <w:t xml:space="preserve">4. Порядок отнесения месторождения (группы месторождений, части месторождения) углеводородов к категории низкорентабельных, </w:t>
            </w:r>
            <w:r w:rsidRPr="00B973BD">
              <w:rPr>
                <w:b/>
              </w:rPr>
              <w:lastRenderedPageBreak/>
              <w:t>высоковязких, обводненных, малодебитных и выработанных,</w:t>
            </w:r>
            <w:r w:rsidRPr="00B973BD">
              <w:t xml:space="preserve"> их перечень и порядок налогообложения в части налога на добычу полезных ископаемых определяются Правительством Республики Казахстан.</w:t>
            </w:r>
          </w:p>
          <w:p w:rsidR="009A293F" w:rsidRPr="00B973BD" w:rsidRDefault="009A293F" w:rsidP="009A293F">
            <w:pPr>
              <w:pStyle w:val="a4"/>
              <w:spacing w:before="0" w:beforeAutospacing="0" w:after="0" w:afterAutospacing="0"/>
              <w:ind w:firstLine="709"/>
              <w:contextualSpacing/>
              <w:jc w:val="both"/>
            </w:pPr>
            <w:r w:rsidRPr="00B973BD">
              <w:t>  Критерии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а также порядок определения уровня рентабельности и уровня внутренней нормы рентабельности определяются Правительством Республики Казахстан.</w:t>
            </w:r>
          </w:p>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депутаты</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lastRenderedPageBreak/>
              <w:t>Е. Саиров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9A293F" w:rsidRPr="00B973BD" w:rsidRDefault="009A293F" w:rsidP="009A293F">
            <w:pPr>
              <w:contextualSpacing/>
              <w:jc w:val="both"/>
              <w:rPr>
                <w:rFonts w:ascii="Times New Roman" w:hAnsi="Times New Roman" w:cs="Times New Roman"/>
                <w:sz w:val="24"/>
                <w:szCs w:val="24"/>
                <w:lang w:val="kk-KZ"/>
              </w:rPr>
            </w:pPr>
          </w:p>
          <w:p w:rsidR="009A293F" w:rsidRPr="00B973BD" w:rsidRDefault="009A293F" w:rsidP="009A293F">
            <w:pPr>
              <w:contextualSpacing/>
              <w:jc w:val="both"/>
              <w:rPr>
                <w:rFonts w:ascii="Times New Roman" w:hAnsi="Times New Roman" w:cs="Times New Roman"/>
                <w:sz w:val="24"/>
                <w:szCs w:val="24"/>
              </w:rPr>
            </w:pPr>
            <w:r w:rsidRPr="00B973BD">
              <w:rPr>
                <w:rFonts w:ascii="Times New Roman" w:hAnsi="Times New Roman" w:cs="Times New Roman"/>
                <w:sz w:val="24"/>
                <w:szCs w:val="24"/>
              </w:rPr>
              <w:t>Исключение месторождений, относящихся к категориям</w:t>
            </w:r>
            <w:r w:rsidRPr="00B973BD">
              <w:rPr>
                <w:rFonts w:ascii="Times New Roman" w:hAnsi="Times New Roman" w:cs="Times New Roman"/>
                <w:b/>
                <w:sz w:val="24"/>
                <w:szCs w:val="24"/>
                <w:lang w:eastAsia="ru-RU"/>
              </w:rPr>
              <w:t xml:space="preserve"> высоковязких, обводненных, малодебитных и выработанных</w:t>
            </w:r>
            <w:r w:rsidRPr="00B973BD">
              <w:rPr>
                <w:rFonts w:ascii="Times New Roman" w:hAnsi="Times New Roman" w:cs="Times New Roman"/>
                <w:sz w:val="24"/>
                <w:szCs w:val="24"/>
              </w:rPr>
              <w:t xml:space="preserve"> предлагалось проектом Кодекса в связи с распространением альтернативного налога на недропользование (АНН) на </w:t>
            </w:r>
            <w:r w:rsidRPr="00B973BD">
              <w:rPr>
                <w:rFonts w:ascii="Times New Roman" w:hAnsi="Times New Roman" w:cs="Times New Roman"/>
                <w:spacing w:val="2"/>
                <w:sz w:val="24"/>
                <w:szCs w:val="24"/>
                <w:shd w:val="clear" w:color="auto" w:fill="FFFFFF"/>
              </w:rPr>
              <w:t>истощающиеся месторождения</w:t>
            </w:r>
            <w:r w:rsidRPr="00B973BD">
              <w:rPr>
                <w:rFonts w:ascii="Times New Roman" w:hAnsi="Times New Roman" w:cs="Times New Roman"/>
                <w:sz w:val="24"/>
                <w:szCs w:val="24"/>
              </w:rPr>
              <w:t>.</w:t>
            </w:r>
          </w:p>
          <w:p w:rsidR="009A293F" w:rsidRPr="00B973BD" w:rsidRDefault="009A293F" w:rsidP="009A293F">
            <w:pPr>
              <w:contextualSpacing/>
              <w:jc w:val="both"/>
              <w:rPr>
                <w:rFonts w:ascii="Times New Roman" w:hAnsi="Times New Roman" w:cs="Times New Roman"/>
                <w:i/>
                <w:sz w:val="24"/>
                <w:szCs w:val="24"/>
              </w:rPr>
            </w:pPr>
            <w:r w:rsidRPr="00B973BD">
              <w:rPr>
                <w:rFonts w:ascii="Times New Roman" w:hAnsi="Times New Roman" w:cs="Times New Roman"/>
                <w:sz w:val="24"/>
                <w:szCs w:val="24"/>
              </w:rPr>
              <w:t xml:space="preserve"> Соответственно, при не предоставлении АНН на истощающиеся месторождения необходимо сохранить действующий порядок отнесения месторождения углеводородов к категории низкорентабельных, </w:t>
            </w:r>
            <w:r w:rsidRPr="00B973BD">
              <w:rPr>
                <w:rFonts w:ascii="Times New Roman" w:hAnsi="Times New Roman" w:cs="Times New Roman"/>
                <w:b/>
                <w:sz w:val="24"/>
                <w:szCs w:val="24"/>
              </w:rPr>
              <w:t xml:space="preserve">высоковязких, обводненных, малодебитных и выработанных </w:t>
            </w:r>
            <w:r w:rsidRPr="00B973BD">
              <w:rPr>
                <w:rFonts w:ascii="Times New Roman" w:hAnsi="Times New Roman" w:cs="Times New Roman"/>
                <w:i/>
                <w:sz w:val="24"/>
                <w:szCs w:val="24"/>
              </w:rPr>
              <w:t xml:space="preserve">(связано с </w:t>
            </w:r>
            <w:r w:rsidRPr="00B973BD">
              <w:rPr>
                <w:rFonts w:ascii="Times New Roman" w:hAnsi="Times New Roman" w:cs="Times New Roman"/>
                <w:i/>
                <w:sz w:val="24"/>
                <w:szCs w:val="24"/>
              </w:rPr>
              <w:lastRenderedPageBreak/>
              <w:t xml:space="preserve">поправками в статье 763 проекта НК). </w:t>
            </w:r>
          </w:p>
          <w:p w:rsidR="009A293F" w:rsidRPr="00B973BD" w:rsidRDefault="009A293F" w:rsidP="009A293F">
            <w:pPr>
              <w:ind w:firstLine="598"/>
              <w:jc w:val="both"/>
              <w:rPr>
                <w:rFonts w:ascii="Times New Roman" w:hAnsi="Times New Roman" w:cs="Times New Roman"/>
                <w:sz w:val="24"/>
                <w:szCs w:val="24"/>
              </w:rPr>
            </w:pPr>
          </w:p>
        </w:tc>
        <w:tc>
          <w:tcPr>
            <w:tcW w:w="2551" w:type="dxa"/>
          </w:tcPr>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lastRenderedPageBreak/>
              <w:t xml:space="preserve">Доработать </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Pr="001F20F3" w:rsidRDefault="009A293F" w:rsidP="009A293F">
            <w:pPr>
              <w:shd w:val="clear" w:color="auto" w:fill="FFFFFF"/>
              <w:spacing w:after="160" w:line="259" w:lineRule="auto"/>
              <w:ind w:firstLine="709"/>
              <w:contextualSpacing/>
              <w:jc w:val="both"/>
              <w:textAlignment w:val="baseline"/>
              <w:rPr>
                <w:rFonts w:ascii="Times New Roman" w:hAnsi="Times New Roman" w:cs="Times New Roman"/>
                <w:b/>
                <w:iCs/>
                <w:sz w:val="20"/>
                <w:szCs w:val="20"/>
                <w:lang w:val="kk-KZ"/>
              </w:rPr>
            </w:pPr>
            <w:r w:rsidRPr="001F20F3">
              <w:rPr>
                <w:rFonts w:ascii="Times New Roman" w:hAnsi="Times New Roman" w:cs="Times New Roman"/>
                <w:b/>
                <w:iCs/>
                <w:sz w:val="20"/>
                <w:szCs w:val="20"/>
                <w:lang w:val="kk-KZ"/>
              </w:rPr>
              <w:t xml:space="preserve">Не поддерживается </w:t>
            </w:r>
          </w:p>
          <w:p w:rsidR="009A293F" w:rsidRPr="001F20F3" w:rsidRDefault="009A293F" w:rsidP="009A293F">
            <w:pPr>
              <w:shd w:val="clear" w:color="auto" w:fill="FFFFFF"/>
              <w:spacing w:after="160" w:line="259" w:lineRule="auto"/>
              <w:ind w:firstLine="709"/>
              <w:contextualSpacing/>
              <w:jc w:val="both"/>
              <w:textAlignment w:val="baseline"/>
              <w:rPr>
                <w:rFonts w:ascii="Times New Roman" w:hAnsi="Times New Roman" w:cs="Times New Roman"/>
                <w:bCs/>
                <w:iCs/>
                <w:sz w:val="20"/>
                <w:szCs w:val="20"/>
              </w:rPr>
            </w:pPr>
            <w:r w:rsidRPr="001F20F3">
              <w:rPr>
                <w:rFonts w:ascii="Times New Roman" w:hAnsi="Times New Roman" w:cs="Times New Roman"/>
                <w:b/>
                <w:iCs/>
                <w:sz w:val="20"/>
                <w:szCs w:val="20"/>
              </w:rPr>
              <w:t>по позициям 16, 24</w:t>
            </w:r>
            <w:r w:rsidRPr="001F20F3">
              <w:rPr>
                <w:rFonts w:ascii="Times New Roman" w:hAnsi="Times New Roman" w:cs="Times New Roman"/>
                <w:b/>
                <w:i/>
                <w:sz w:val="20"/>
                <w:szCs w:val="20"/>
              </w:rPr>
              <w:t xml:space="preserve"> </w:t>
            </w:r>
            <w:bookmarkStart w:id="104" w:name="_Hlk195624085"/>
            <w:r w:rsidRPr="001F20F3">
              <w:rPr>
                <w:rFonts w:ascii="Times New Roman" w:hAnsi="Times New Roman" w:cs="Times New Roman"/>
                <w:sz w:val="20"/>
                <w:szCs w:val="20"/>
              </w:rPr>
              <w:t xml:space="preserve">относительно внесения дополнений в пункт 4 статьи 740 и исключения </w:t>
            </w:r>
            <w:r w:rsidRPr="001F20F3">
              <w:rPr>
                <w:rFonts w:ascii="Times New Roman" w:eastAsia="Times New Roman" w:hAnsi="Times New Roman" w:cs="Times New Roman"/>
                <w:bCs/>
                <w:spacing w:val="2"/>
                <w:sz w:val="20"/>
                <w:szCs w:val="20"/>
              </w:rPr>
              <w:lastRenderedPageBreak/>
              <w:t xml:space="preserve">подпункта 3) </w:t>
            </w:r>
            <w:r w:rsidRPr="001F20F3">
              <w:rPr>
                <w:rFonts w:ascii="Times New Roman" w:eastAsia="Times New Roman" w:hAnsi="Times New Roman" w:cs="Times New Roman"/>
                <w:spacing w:val="2"/>
                <w:sz w:val="20"/>
                <w:szCs w:val="20"/>
              </w:rPr>
              <w:t xml:space="preserve">пункта 1 статьи 793 проекта в связи с </w:t>
            </w:r>
            <w:r w:rsidRPr="001F20F3">
              <w:rPr>
                <w:rFonts w:ascii="Times New Roman" w:hAnsi="Times New Roman" w:cs="Times New Roman"/>
                <w:sz w:val="20"/>
                <w:szCs w:val="20"/>
              </w:rPr>
              <w:t xml:space="preserve">не предоставлением альтернативного налога на недропользование </w:t>
            </w:r>
            <w:r w:rsidRPr="001F20F3">
              <w:rPr>
                <w:rFonts w:ascii="Times New Roman" w:hAnsi="Times New Roman" w:cs="Times New Roman"/>
                <w:i/>
                <w:sz w:val="20"/>
                <w:szCs w:val="20"/>
              </w:rPr>
              <w:t>(АНН)</w:t>
            </w:r>
            <w:r w:rsidRPr="001F20F3">
              <w:rPr>
                <w:rFonts w:ascii="Times New Roman" w:hAnsi="Times New Roman" w:cs="Times New Roman"/>
                <w:sz w:val="20"/>
                <w:szCs w:val="20"/>
              </w:rPr>
              <w:t xml:space="preserve"> на истощающиеся месторождения и, соответственно, сохранение действующего порядка отнесения месторождения углеводородов к категории низкорентабельных, высоковязких, обводненных, малодебитных и выработанных</w:t>
            </w:r>
            <w:r w:rsidRPr="001F20F3">
              <w:rPr>
                <w:rFonts w:ascii="Times New Roman" w:hAnsi="Times New Roman" w:cs="Times New Roman"/>
                <w:bCs/>
                <w:iCs/>
                <w:sz w:val="20"/>
                <w:szCs w:val="20"/>
              </w:rPr>
              <w:t>.</w:t>
            </w:r>
            <w:bookmarkEnd w:id="104"/>
          </w:p>
          <w:p w:rsidR="009A293F" w:rsidRPr="001F20F3"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Для сохранения рабочих мест, объемов добычи и стабильных налоговых поступлений в долгосрочной перспективе необходимо стимулировать разработку истощающихся (зрелых) месторождений.</w:t>
            </w:r>
          </w:p>
          <w:p w:rsidR="009A293F" w:rsidRPr="001F20F3"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Для таких месторождений предлагается предоставление права уплаты альтернативного налога на недропользование (режим АНН+).</w:t>
            </w:r>
          </w:p>
          <w:p w:rsidR="009A293F" w:rsidRPr="001F20F3" w:rsidRDefault="009A293F" w:rsidP="009A293F">
            <w:pPr>
              <w:spacing w:after="160" w:line="259" w:lineRule="auto"/>
              <w:ind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lastRenderedPageBreak/>
              <w:t>На сегодня по данным Министерства энергетики 24 месторождения, разрабатываемые 9 компаниями, подпадают под критерии истощающихся месторождений.</w:t>
            </w:r>
          </w:p>
          <w:p w:rsidR="009A293F" w:rsidRPr="001F20F3" w:rsidRDefault="009A293F" w:rsidP="009A293F">
            <w:pPr>
              <w:spacing w:after="160" w:line="259" w:lineRule="auto"/>
              <w:ind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 xml:space="preserve">При этом режим альтернативного налога применяются добровольно по выбору налогоплательщика. </w:t>
            </w:r>
          </w:p>
          <w:p w:rsidR="009A293F" w:rsidRPr="001F20F3" w:rsidRDefault="009A293F" w:rsidP="009A293F">
            <w:pPr>
              <w:spacing w:after="160" w:line="259" w:lineRule="auto"/>
              <w:ind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 xml:space="preserve">Налогоплательщик самостоятельно применяет режим, если режим будет оптимальным для его финансово-хозяйственной деятельности. </w:t>
            </w:r>
          </w:p>
          <w:p w:rsidR="009A293F" w:rsidRPr="001F20F3" w:rsidRDefault="009A293F" w:rsidP="009A293F">
            <w:pPr>
              <w:spacing w:after="160" w:line="259" w:lineRule="auto"/>
              <w:ind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 xml:space="preserve">Учитывая суть альтернативного налога, которая зависит от результатов экономической деятельности по месторождению, недропользователи могут сэкономить определенные средства. </w:t>
            </w:r>
          </w:p>
          <w:p w:rsidR="009A293F" w:rsidRPr="001F20F3" w:rsidRDefault="009A293F" w:rsidP="009A293F">
            <w:pPr>
              <w:spacing w:after="160" w:line="259" w:lineRule="auto"/>
              <w:ind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 xml:space="preserve">Необходимо особо отметить, что данные средства не должны идти в «карман» </w:t>
            </w:r>
            <w:r w:rsidRPr="001F20F3">
              <w:rPr>
                <w:rFonts w:ascii="Times New Roman" w:hAnsi="Times New Roman" w:cs="Times New Roman"/>
                <w:sz w:val="20"/>
                <w:szCs w:val="20"/>
              </w:rPr>
              <w:lastRenderedPageBreak/>
              <w:t>недропользователя, а должны быть направлены только на инвестиции для сохранения и увеличения нефтедобычи и на социально-экономическое развитие региона (обучение местных кадров, финансирование научных разработок, развитие инфраструктуры региона);</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93F" w:rsidRPr="00431DB4" w:rsidRDefault="009A293F" w:rsidP="009A293F">
            <w:pPr>
              <w:contextualSpacing/>
              <w:jc w:val="both"/>
              <w:rPr>
                <w:rFonts w:ascii="Times New Roman" w:hAnsi="Times New Roman"/>
                <w:iCs/>
                <w:sz w:val="24"/>
                <w:szCs w:val="24"/>
                <w:highlight w:val="cyan"/>
              </w:rPr>
            </w:pPr>
            <w:r w:rsidRPr="00431DB4">
              <w:rPr>
                <w:rFonts w:ascii="Times New Roman" w:hAnsi="Times New Roman"/>
                <w:iCs/>
                <w:sz w:val="24"/>
                <w:szCs w:val="24"/>
                <w:highlight w:val="cyan"/>
              </w:rPr>
              <w:t>статья 748 проекта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93F" w:rsidRPr="00431DB4" w:rsidRDefault="009A293F" w:rsidP="009A293F">
            <w:pPr>
              <w:ind w:firstLine="493"/>
              <w:contextualSpacing/>
              <w:jc w:val="both"/>
              <w:rPr>
                <w:rFonts w:ascii="Times New Roman" w:hAnsi="Times New Roman"/>
                <w:bCs/>
                <w:iCs/>
                <w:sz w:val="24"/>
                <w:szCs w:val="24"/>
                <w:highlight w:val="cyan"/>
              </w:rPr>
            </w:pPr>
            <w:r w:rsidRPr="00431DB4">
              <w:rPr>
                <w:rFonts w:ascii="Times New Roman" w:hAnsi="Times New Roman"/>
                <w:b/>
                <w:iCs/>
                <w:sz w:val="24"/>
                <w:szCs w:val="24"/>
                <w:highlight w:val="cyan"/>
              </w:rPr>
              <w:t xml:space="preserve">Статья 748. </w:t>
            </w:r>
            <w:r w:rsidRPr="00431DB4">
              <w:rPr>
                <w:rFonts w:ascii="Times New Roman" w:hAnsi="Times New Roman"/>
                <w:bCs/>
                <w:iCs/>
                <w:sz w:val="24"/>
                <w:szCs w:val="24"/>
                <w:highlight w:val="cyan"/>
              </w:rPr>
              <w:t>Порядок исчисления подписного бонуса</w:t>
            </w:r>
          </w:p>
          <w:p w:rsidR="009A293F" w:rsidRPr="00431DB4" w:rsidRDefault="009A293F" w:rsidP="009A293F">
            <w:pPr>
              <w:ind w:firstLine="493"/>
              <w:contextualSpacing/>
              <w:jc w:val="both"/>
              <w:rPr>
                <w:rFonts w:ascii="Times New Roman" w:hAnsi="Times New Roman"/>
                <w:iCs/>
                <w:sz w:val="24"/>
                <w:szCs w:val="24"/>
                <w:highlight w:val="cyan"/>
              </w:rPr>
            </w:pPr>
            <w:r w:rsidRPr="00431DB4">
              <w:rPr>
                <w:rFonts w:ascii="Times New Roman" w:hAnsi="Times New Roman"/>
                <w:iCs/>
                <w:sz w:val="24"/>
                <w:szCs w:val="24"/>
                <w:highlight w:val="cyan"/>
              </w:rPr>
              <w:t>…</w:t>
            </w:r>
          </w:p>
          <w:p w:rsidR="009A293F" w:rsidRPr="00431DB4" w:rsidRDefault="009A293F" w:rsidP="009A293F">
            <w:pPr>
              <w:ind w:firstLine="493"/>
              <w:contextualSpacing/>
              <w:jc w:val="both"/>
              <w:rPr>
                <w:rFonts w:ascii="Times New Roman" w:hAnsi="Times New Roman"/>
                <w:iCs/>
                <w:sz w:val="24"/>
                <w:szCs w:val="24"/>
                <w:highlight w:val="cyan"/>
              </w:rPr>
            </w:pPr>
            <w:r w:rsidRPr="00431DB4">
              <w:rPr>
                <w:rFonts w:ascii="Times New Roman" w:hAnsi="Times New Roman"/>
                <w:iCs/>
                <w:sz w:val="24"/>
                <w:szCs w:val="24"/>
                <w:highlight w:val="cyan"/>
              </w:rPr>
              <w:t>2. Стоимость запасов полезных ископаемых определяется:</w:t>
            </w:r>
          </w:p>
          <w:p w:rsidR="009A293F" w:rsidRPr="00431DB4" w:rsidRDefault="009A293F" w:rsidP="009A293F">
            <w:pPr>
              <w:ind w:firstLine="493"/>
              <w:contextualSpacing/>
              <w:jc w:val="both"/>
              <w:rPr>
                <w:rFonts w:ascii="Times New Roman" w:hAnsi="Times New Roman"/>
                <w:iCs/>
                <w:sz w:val="24"/>
                <w:szCs w:val="24"/>
                <w:highlight w:val="cyan"/>
              </w:rPr>
            </w:pPr>
            <w:r w:rsidRPr="00431DB4">
              <w:rPr>
                <w:rFonts w:ascii="Times New Roman" w:hAnsi="Times New Roman"/>
                <w:iCs/>
                <w:sz w:val="24"/>
                <w:szCs w:val="24"/>
                <w:highlight w:val="cyan"/>
              </w:rPr>
              <w:t xml:space="preserve">1) для углеводородов, за исключением сырого газа, указанного в подпункте 2) настоящего пункта, – исходя из среднеарифметического значения котировок цены углеводородов в иностранной валюте в соответствии </w:t>
            </w:r>
            <w:r w:rsidRPr="00431DB4">
              <w:rPr>
                <w:rFonts w:ascii="Times New Roman" w:hAnsi="Times New Roman"/>
                <w:b/>
                <w:bCs/>
                <w:iCs/>
                <w:sz w:val="24"/>
                <w:szCs w:val="24"/>
                <w:highlight w:val="cyan"/>
              </w:rPr>
              <w:t xml:space="preserve">с настоящим подпунктом Кодекса </w:t>
            </w:r>
            <w:r w:rsidRPr="00431DB4">
              <w:rPr>
                <w:rFonts w:ascii="Times New Roman" w:hAnsi="Times New Roman"/>
                <w:iCs/>
                <w:sz w:val="24"/>
                <w:szCs w:val="24"/>
                <w:highlight w:val="cyan"/>
              </w:rPr>
              <w:t xml:space="preserve">на день, предшествующий дню опубликования условий конкурса или дню подписания протокола прямых переговоров по предоставлению права недропользования в соответствии с </w:t>
            </w:r>
            <w:r w:rsidRPr="00431DB4">
              <w:rPr>
                <w:rFonts w:ascii="Times New Roman" w:hAnsi="Times New Roman"/>
                <w:iCs/>
                <w:sz w:val="24"/>
                <w:szCs w:val="24"/>
                <w:highlight w:val="cyan"/>
              </w:rPr>
              <w:lastRenderedPageBreak/>
              <w:t xml:space="preserve">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w:t>
            </w:r>
          </w:p>
          <w:p w:rsidR="009A293F" w:rsidRPr="00431DB4" w:rsidRDefault="009A293F" w:rsidP="009A293F">
            <w:pPr>
              <w:ind w:firstLine="493"/>
              <w:contextualSpacing/>
              <w:jc w:val="both"/>
              <w:rPr>
                <w:rFonts w:ascii="Times New Roman" w:hAnsi="Times New Roman"/>
                <w:iCs/>
                <w:sz w:val="24"/>
                <w:szCs w:val="24"/>
                <w:highlight w:val="cyan"/>
              </w:rPr>
            </w:pPr>
            <w:r w:rsidRPr="00431DB4">
              <w:rPr>
                <w:rFonts w:ascii="Times New Roman" w:hAnsi="Times New Roman"/>
                <w:iCs/>
                <w:sz w:val="24"/>
                <w:szCs w:val="24"/>
                <w:highlight w:val="cyan"/>
              </w:rPr>
              <w:t xml:space="preserve">При этом для определения стоимости запасов углеводородов,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w:t>
            </w:r>
            <w:r w:rsidRPr="00431DB4">
              <w:rPr>
                <w:rFonts w:ascii="Times New Roman" w:hAnsi="Times New Roman"/>
                <w:b/>
                <w:bCs/>
                <w:iCs/>
                <w:sz w:val="24"/>
                <w:szCs w:val="24"/>
                <w:highlight w:val="cyan"/>
              </w:rPr>
              <w:t>настоящем подпункте</w:t>
            </w:r>
            <w:r w:rsidRPr="00431DB4">
              <w:rPr>
                <w:rFonts w:ascii="Times New Roman" w:hAnsi="Times New Roman"/>
                <w:iCs/>
                <w:sz w:val="24"/>
                <w:szCs w:val="24"/>
                <w:highlight w:val="cyan"/>
              </w:rPr>
              <w:t>, значение которых на указанную дату является максимальным.</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Мировая цена нефти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 xml:space="preserve">Для целей настоящего пункта котировка цены означает котировку цены нефти в </w:t>
            </w:r>
            <w:r w:rsidRPr="00431DB4">
              <w:rPr>
                <w:rFonts w:ascii="Times New Roman" w:hAnsi="Times New Roman"/>
                <w:b/>
                <w:bCs/>
                <w:iCs/>
                <w:sz w:val="24"/>
                <w:szCs w:val="24"/>
                <w:highlight w:val="cyan"/>
              </w:rPr>
              <w:lastRenderedPageBreak/>
              <w:t>иностранной валюте каждого в отдельности стандартного сорта нефти «Юралс Средиземноморье» (Urals Med) или «Датированный Брент» (Brent Dtd) в налоговом периоде на основании информации, публикуемой в источнике «PlattsCrude Oil Marketwire» компании «The Mcgraw-Нill Companies Inc».</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по данным источника «Argus Crude» компании «Argus Media Ltd»;</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при отсутствии информации о ценах на указанные стандартные сорта сырой нефти в вышеуказанных источниках – по данным других источников, определяемых законодательством Республики Казахстан о трансфертном ценообразовании.</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lastRenderedPageBreak/>
              <w:t>Мировая цена нефти определяется по следующей формуле:</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где:</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S – мировая цена нефти за налоговый период;</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P1, P2 ..., Рn – ежедневная среднеарифметическая котировка цен в дни, за которые опубликованы котировки цен в течение налогового периода;</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Е – среднеарифметический рыночный курс обмена валюты за соответствующий налоговый период;</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n – количество дней в налоговом периоде, за которые опубликованы котировки цен.</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Ежедневная среднеарифметическая котировка цен определяется по формуле:</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где:</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Pn – ежедневная среднеарифметическая котировка цен;</w:t>
            </w:r>
          </w:p>
          <w:p w:rsidR="009A293F" w:rsidRPr="00431DB4" w:rsidRDefault="009A293F" w:rsidP="009A293F">
            <w:pPr>
              <w:ind w:firstLine="493"/>
              <w:contextualSpacing/>
              <w:jc w:val="both"/>
              <w:rPr>
                <w:rFonts w:ascii="Times New Roman" w:hAnsi="Times New Roman"/>
                <w:b/>
                <w:bCs/>
                <w:iCs/>
                <w:sz w:val="24"/>
                <w:szCs w:val="24"/>
                <w:highlight w:val="cyan"/>
              </w:rPr>
            </w:pPr>
            <w:r w:rsidRPr="00431DB4">
              <w:rPr>
                <w:rFonts w:ascii="Times New Roman" w:hAnsi="Times New Roman"/>
                <w:b/>
                <w:bCs/>
                <w:iCs/>
                <w:sz w:val="24"/>
                <w:szCs w:val="24"/>
                <w:highlight w:val="cyan"/>
              </w:rPr>
              <w:t>Сn1 – низшее значение (min) ежедневной котировки цены стандартного сорта сырой нефти «Юралс Средиземноморье» (Urals Med) или «Датированный Брент» (Brent Dtd);</w:t>
            </w:r>
          </w:p>
          <w:p w:rsidR="009A293F" w:rsidRPr="00431DB4" w:rsidRDefault="009A293F" w:rsidP="009A293F">
            <w:pPr>
              <w:ind w:firstLine="493"/>
              <w:contextualSpacing/>
              <w:jc w:val="both"/>
              <w:rPr>
                <w:rFonts w:ascii="Times New Roman" w:hAnsi="Times New Roman"/>
                <w:b/>
                <w:bCs/>
                <w:iCs/>
                <w:sz w:val="24"/>
                <w:szCs w:val="24"/>
                <w:highlight w:val="cyan"/>
                <w:shd w:val="clear" w:color="auto" w:fill="FFFFFF"/>
              </w:rPr>
            </w:pPr>
            <w:r w:rsidRPr="00431DB4">
              <w:rPr>
                <w:rFonts w:ascii="Times New Roman" w:hAnsi="Times New Roman"/>
                <w:b/>
                <w:bCs/>
                <w:iCs/>
                <w:sz w:val="24"/>
                <w:szCs w:val="24"/>
                <w:highlight w:val="cyan"/>
              </w:rPr>
              <w:lastRenderedPageBreak/>
              <w:t>Сn2 – высшее значение (max) ежедневной котировки цены стандартного сорта сырой нефти «Юралс Средиземноморье» (Urals Med) или «Датированный Брент» (Brent Dtd);</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93F" w:rsidRPr="00431DB4" w:rsidRDefault="009A293F" w:rsidP="009A293F">
            <w:pPr>
              <w:ind w:firstLine="493"/>
              <w:contextualSpacing/>
              <w:jc w:val="both"/>
              <w:rPr>
                <w:rFonts w:ascii="Times New Roman" w:hAnsi="Times New Roman"/>
                <w:iCs/>
                <w:sz w:val="24"/>
                <w:szCs w:val="24"/>
                <w:highlight w:val="cyan"/>
              </w:rPr>
            </w:pPr>
            <w:r w:rsidRPr="00431DB4">
              <w:rPr>
                <w:rFonts w:ascii="Times New Roman" w:hAnsi="Times New Roman"/>
                <w:iCs/>
                <w:sz w:val="24"/>
                <w:szCs w:val="24"/>
                <w:highlight w:val="cyan"/>
              </w:rPr>
              <w:lastRenderedPageBreak/>
              <w:t>подпункт 1) части первой пункта 2 статьи 748 проекта изложить в следующей редакции:</w:t>
            </w:r>
          </w:p>
          <w:p w:rsidR="009A293F" w:rsidRPr="00431DB4" w:rsidRDefault="009A293F" w:rsidP="009A293F">
            <w:pPr>
              <w:ind w:firstLine="493"/>
              <w:contextualSpacing/>
              <w:jc w:val="both"/>
              <w:rPr>
                <w:rFonts w:ascii="Times New Roman" w:hAnsi="Times New Roman"/>
                <w:b/>
                <w:iCs/>
                <w:sz w:val="24"/>
                <w:szCs w:val="24"/>
                <w:highlight w:val="cyan"/>
              </w:rPr>
            </w:pPr>
          </w:p>
          <w:p w:rsidR="009A293F" w:rsidRPr="00431DB4" w:rsidRDefault="009A293F" w:rsidP="009A293F">
            <w:pPr>
              <w:ind w:firstLine="493"/>
              <w:contextualSpacing/>
              <w:jc w:val="both"/>
              <w:rPr>
                <w:rFonts w:ascii="Times New Roman" w:hAnsi="Times New Roman"/>
                <w:b/>
                <w:iCs/>
                <w:sz w:val="24"/>
                <w:szCs w:val="24"/>
                <w:highlight w:val="cyan"/>
              </w:rPr>
            </w:pPr>
          </w:p>
          <w:p w:rsidR="009A293F" w:rsidRPr="00431DB4" w:rsidRDefault="009A293F" w:rsidP="009A293F">
            <w:pPr>
              <w:ind w:firstLine="493"/>
              <w:contextualSpacing/>
              <w:jc w:val="both"/>
              <w:rPr>
                <w:rFonts w:ascii="Times New Roman" w:hAnsi="Times New Roman"/>
                <w:b/>
                <w:iCs/>
                <w:sz w:val="24"/>
                <w:szCs w:val="24"/>
                <w:highlight w:val="cyan"/>
              </w:rPr>
            </w:pPr>
          </w:p>
          <w:p w:rsidR="009A293F" w:rsidRPr="00431DB4" w:rsidRDefault="009A293F" w:rsidP="009A293F">
            <w:pPr>
              <w:ind w:firstLine="493"/>
              <w:contextualSpacing/>
              <w:jc w:val="both"/>
              <w:rPr>
                <w:rFonts w:ascii="Times New Roman" w:hAnsi="Times New Roman"/>
                <w:iCs/>
                <w:sz w:val="24"/>
                <w:szCs w:val="24"/>
                <w:highlight w:val="cyan"/>
              </w:rPr>
            </w:pPr>
            <w:r w:rsidRPr="00431DB4">
              <w:rPr>
                <w:rFonts w:ascii="Times New Roman" w:hAnsi="Times New Roman"/>
                <w:b/>
                <w:iCs/>
                <w:sz w:val="24"/>
                <w:szCs w:val="24"/>
                <w:highlight w:val="cyan"/>
              </w:rPr>
              <w:t>«</w:t>
            </w:r>
            <w:r w:rsidRPr="00431DB4">
              <w:rPr>
                <w:rFonts w:ascii="Times New Roman" w:hAnsi="Times New Roman"/>
                <w:iCs/>
                <w:sz w:val="24"/>
                <w:szCs w:val="24"/>
                <w:highlight w:val="cyan"/>
              </w:rPr>
              <w:t xml:space="preserve">1) для углеводородов, за исключением сырого газа, указанного в подпункте 2) настоящего пункта, – исходя из среднеарифметического значения котировок цены углеводородов в иностранной валюте в соответствии </w:t>
            </w:r>
            <w:r w:rsidRPr="00431DB4">
              <w:rPr>
                <w:rFonts w:ascii="Times New Roman" w:hAnsi="Times New Roman"/>
                <w:b/>
                <w:bCs/>
                <w:iCs/>
                <w:sz w:val="24"/>
                <w:szCs w:val="24"/>
                <w:highlight w:val="cyan"/>
              </w:rPr>
              <w:t>со статьей 763 настоящего Кодекса</w:t>
            </w:r>
            <w:r w:rsidRPr="00431DB4">
              <w:rPr>
                <w:rFonts w:ascii="Times New Roman" w:hAnsi="Times New Roman"/>
                <w:iCs/>
                <w:sz w:val="24"/>
                <w:szCs w:val="24"/>
                <w:highlight w:val="cyan"/>
              </w:rPr>
              <w:t xml:space="preserve"> на день, предшествующий дню опубликования условий конкурса или дню подписания протокола прямых переговоров по предоставлению права недропользования в соответствии с законодательством Республики </w:t>
            </w:r>
            <w:r w:rsidRPr="00431DB4">
              <w:rPr>
                <w:rFonts w:ascii="Times New Roman" w:hAnsi="Times New Roman"/>
                <w:iCs/>
                <w:sz w:val="24"/>
                <w:szCs w:val="24"/>
                <w:highlight w:val="cyan"/>
              </w:rPr>
              <w:lastRenderedPageBreak/>
              <w:t xml:space="preserve">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w:t>
            </w:r>
          </w:p>
          <w:p w:rsidR="009A293F" w:rsidRPr="00431DB4" w:rsidRDefault="009A293F" w:rsidP="009A293F">
            <w:pPr>
              <w:ind w:firstLine="493"/>
              <w:contextualSpacing/>
              <w:jc w:val="both"/>
              <w:rPr>
                <w:rFonts w:ascii="Times New Roman" w:hAnsi="Times New Roman"/>
                <w:iCs/>
                <w:sz w:val="24"/>
                <w:szCs w:val="24"/>
                <w:highlight w:val="cyan"/>
              </w:rPr>
            </w:pPr>
            <w:r w:rsidRPr="00431DB4">
              <w:rPr>
                <w:rFonts w:ascii="Times New Roman" w:hAnsi="Times New Roman"/>
                <w:iCs/>
                <w:sz w:val="24"/>
                <w:szCs w:val="24"/>
                <w:highlight w:val="cyan"/>
              </w:rPr>
              <w:t xml:space="preserve">При этом для определения стоимости запасов углеводородов,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w:t>
            </w:r>
            <w:r w:rsidRPr="00431DB4">
              <w:rPr>
                <w:rFonts w:ascii="Times New Roman" w:hAnsi="Times New Roman"/>
                <w:b/>
                <w:bCs/>
                <w:iCs/>
                <w:sz w:val="24"/>
                <w:szCs w:val="24"/>
                <w:highlight w:val="cyan"/>
              </w:rPr>
              <w:t>пункте 3 статьи 763 настоящего Кодекса</w:t>
            </w:r>
            <w:r w:rsidRPr="00431DB4">
              <w:rPr>
                <w:rFonts w:ascii="Times New Roman" w:hAnsi="Times New Roman"/>
                <w:iCs/>
                <w:sz w:val="24"/>
                <w:szCs w:val="24"/>
                <w:highlight w:val="cyan"/>
              </w:rPr>
              <w:t>, значение которых на указанную дату является максимальным.»;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93F" w:rsidRPr="00431DB4" w:rsidRDefault="009A293F" w:rsidP="009A293F">
            <w:pPr>
              <w:jc w:val="center"/>
              <w:rPr>
                <w:rFonts w:ascii="Times New Roman" w:eastAsia="Calibri" w:hAnsi="Times New Roman"/>
                <w:b/>
                <w:sz w:val="24"/>
                <w:szCs w:val="24"/>
                <w:highlight w:val="cyan"/>
              </w:rPr>
            </w:pPr>
            <w:r w:rsidRPr="00431DB4">
              <w:rPr>
                <w:rFonts w:ascii="Times New Roman" w:eastAsia="Calibri" w:hAnsi="Times New Roman"/>
                <w:b/>
                <w:sz w:val="24"/>
                <w:szCs w:val="24"/>
                <w:highlight w:val="cyan"/>
              </w:rPr>
              <w:lastRenderedPageBreak/>
              <w:t>Комитет</w:t>
            </w:r>
          </w:p>
          <w:p w:rsidR="009A293F" w:rsidRPr="00431DB4" w:rsidRDefault="009A293F" w:rsidP="009A293F">
            <w:pPr>
              <w:jc w:val="center"/>
              <w:rPr>
                <w:rFonts w:ascii="Times New Roman" w:eastAsia="Calibri" w:hAnsi="Times New Roman"/>
                <w:b/>
                <w:sz w:val="24"/>
                <w:szCs w:val="24"/>
                <w:highlight w:val="cyan"/>
              </w:rPr>
            </w:pPr>
            <w:r w:rsidRPr="00431DB4">
              <w:rPr>
                <w:rFonts w:ascii="Times New Roman" w:eastAsia="Calibri" w:hAnsi="Times New Roman"/>
                <w:b/>
                <w:sz w:val="24"/>
                <w:szCs w:val="24"/>
                <w:highlight w:val="cyan"/>
              </w:rPr>
              <w:t>по финансам и бюджету</w:t>
            </w:r>
          </w:p>
          <w:p w:rsidR="009A293F" w:rsidRPr="00431DB4" w:rsidRDefault="009A293F" w:rsidP="009A293F">
            <w:pPr>
              <w:ind w:firstLine="493"/>
              <w:contextualSpacing/>
              <w:jc w:val="both"/>
              <w:rPr>
                <w:rFonts w:ascii="Times New Roman" w:eastAsia="Times New Roman" w:hAnsi="Times New Roman"/>
                <w:iCs/>
                <w:sz w:val="24"/>
                <w:szCs w:val="24"/>
                <w:highlight w:val="cyan"/>
              </w:rPr>
            </w:pPr>
          </w:p>
          <w:p w:rsidR="009A293F" w:rsidRPr="00431DB4" w:rsidRDefault="009A293F" w:rsidP="009A293F">
            <w:pPr>
              <w:ind w:firstLine="493"/>
              <w:contextualSpacing/>
              <w:jc w:val="both"/>
              <w:rPr>
                <w:rFonts w:ascii="Times New Roman" w:hAnsi="Times New Roman"/>
                <w:iCs/>
                <w:sz w:val="24"/>
                <w:szCs w:val="24"/>
                <w:highlight w:val="cyan"/>
              </w:rPr>
            </w:pPr>
          </w:p>
          <w:p w:rsidR="009A293F" w:rsidRPr="00431DB4" w:rsidRDefault="009A293F" w:rsidP="009A293F">
            <w:pPr>
              <w:ind w:firstLine="493"/>
              <w:contextualSpacing/>
              <w:jc w:val="both"/>
              <w:rPr>
                <w:rFonts w:ascii="Times New Roman" w:hAnsi="Times New Roman"/>
                <w:iCs/>
                <w:sz w:val="24"/>
                <w:szCs w:val="24"/>
                <w:highlight w:val="cyan"/>
              </w:rPr>
            </w:pPr>
            <w:r w:rsidRPr="00431DB4">
              <w:rPr>
                <w:rFonts w:ascii="Times New Roman" w:hAnsi="Times New Roman"/>
                <w:iCs/>
                <w:sz w:val="24"/>
                <w:szCs w:val="24"/>
                <w:highlight w:val="cyan"/>
              </w:rPr>
              <w:t>Включение порядка определения стоимости запасов углеводородов на основе котировок Urals и Brent в статью 748 было обусловлено предложением по применению фактических цен реализации при исчислении НДПИ.</w:t>
            </w:r>
          </w:p>
          <w:p w:rsidR="009A293F" w:rsidRPr="00431DB4" w:rsidRDefault="009A293F" w:rsidP="009A293F">
            <w:pPr>
              <w:tabs>
                <w:tab w:val="left" w:pos="142"/>
              </w:tabs>
              <w:ind w:firstLine="493"/>
              <w:contextualSpacing/>
              <w:jc w:val="both"/>
              <w:rPr>
                <w:rFonts w:ascii="Times New Roman" w:hAnsi="Times New Roman"/>
                <w:iCs/>
                <w:sz w:val="24"/>
                <w:szCs w:val="24"/>
                <w:highlight w:val="cyan"/>
              </w:rPr>
            </w:pPr>
            <w:r w:rsidRPr="00431DB4">
              <w:rPr>
                <w:rFonts w:ascii="Times New Roman" w:hAnsi="Times New Roman"/>
                <w:iCs/>
                <w:sz w:val="24"/>
                <w:szCs w:val="24"/>
                <w:highlight w:val="cyan"/>
              </w:rPr>
              <w:t xml:space="preserve">Однако, в связи с сохранением действующего порядка исчисления НДПИ, основанному на вышеуказанных котировках, предлагается соответственно сохранить </w:t>
            </w:r>
            <w:r w:rsidRPr="00431DB4">
              <w:rPr>
                <w:rFonts w:ascii="Times New Roman" w:hAnsi="Times New Roman"/>
                <w:iCs/>
                <w:sz w:val="24"/>
                <w:szCs w:val="24"/>
                <w:highlight w:val="cyan"/>
              </w:rPr>
              <w:lastRenderedPageBreak/>
              <w:t>действующий порядок исчисления подписного бонуса с отсылкой порядок определения мировой цены</w:t>
            </w:r>
          </w:p>
          <w:p w:rsidR="009A293F" w:rsidRPr="00431DB4" w:rsidRDefault="009A293F" w:rsidP="009A293F">
            <w:pPr>
              <w:tabs>
                <w:tab w:val="left" w:pos="142"/>
              </w:tabs>
              <w:ind w:firstLine="493"/>
              <w:contextualSpacing/>
              <w:jc w:val="both"/>
              <w:rPr>
                <w:rFonts w:ascii="Times New Roman" w:hAnsi="Times New Roman"/>
                <w:iCs/>
                <w:sz w:val="24"/>
                <w:szCs w:val="24"/>
                <w:highlight w:val="cyan"/>
              </w:rPr>
            </w:pPr>
          </w:p>
          <w:p w:rsidR="009A293F" w:rsidRPr="00431DB4" w:rsidRDefault="009A293F" w:rsidP="009A293F">
            <w:pPr>
              <w:tabs>
                <w:tab w:val="left" w:pos="142"/>
              </w:tabs>
              <w:ind w:firstLine="493"/>
              <w:contextualSpacing/>
              <w:jc w:val="both"/>
              <w:rPr>
                <w:rFonts w:ascii="Times New Roman" w:hAnsi="Times New Roman"/>
                <w:iCs/>
                <w:sz w:val="24"/>
                <w:szCs w:val="24"/>
                <w:highlight w:val="cyan"/>
              </w:rPr>
            </w:pPr>
            <w:r w:rsidRPr="00431DB4">
              <w:rPr>
                <w:rFonts w:ascii="Times New Roman" w:eastAsia="Calibri" w:hAnsi="Times New Roman"/>
                <w:bCs/>
                <w:iCs/>
                <w:sz w:val="24"/>
                <w:szCs w:val="24"/>
                <w:highlight w:val="cyan"/>
              </w:rPr>
              <w:t xml:space="preserve">Во исполнение поручения </w:t>
            </w:r>
            <w:r w:rsidRPr="00431DB4">
              <w:rPr>
                <w:rFonts w:ascii="Times New Roman" w:hAnsi="Times New Roman"/>
                <w:iCs/>
                <w:sz w:val="24"/>
                <w:szCs w:val="24"/>
                <w:highlight w:val="cyan"/>
              </w:rPr>
              <w:t>АП к проекту ННК (поручение ЗПМ – Руководителя АПР Койшыбаева Г.Т. от 03.09.24г. №12-01/П-34,24-3572-9, 24-3573 к поручению АП от 21.08.24г. №</w:t>
            </w:r>
            <w:r w:rsidRPr="00431DB4">
              <w:rPr>
                <w:rFonts w:ascii="Times New Roman" w:hAnsi="Times New Roman"/>
                <w:iCs/>
                <w:color w:val="000000"/>
                <w:sz w:val="24"/>
                <w:szCs w:val="24"/>
                <w:highlight w:val="cyan"/>
              </w:rPr>
              <w:t>24-3572-9, 24-3573).</w:t>
            </w:r>
          </w:p>
        </w:tc>
        <w:tc>
          <w:tcPr>
            <w:tcW w:w="2551" w:type="dxa"/>
          </w:tcPr>
          <w:p w:rsidR="009A293F" w:rsidRDefault="009A293F" w:rsidP="009A293F">
            <w:pPr>
              <w:widowControl w:val="0"/>
              <w:contextualSpacing/>
              <w:jc w:val="both"/>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highlight w:val="cyan"/>
                <w:lang w:eastAsia="ru-RU"/>
              </w:rPr>
              <w:lastRenderedPageBreak/>
              <w:t xml:space="preserve">Доработать </w:t>
            </w:r>
          </w:p>
          <w:p w:rsidR="009A293F" w:rsidRDefault="009A293F" w:rsidP="009A293F">
            <w:pPr>
              <w:widowControl w:val="0"/>
              <w:contextualSpacing/>
              <w:jc w:val="both"/>
              <w:rPr>
                <w:rFonts w:ascii="Times New Roman" w:eastAsia="Times New Roman" w:hAnsi="Times New Roman" w:cs="Times New Roman"/>
                <w:b/>
                <w:sz w:val="24"/>
                <w:szCs w:val="24"/>
                <w:highlight w:val="cyan"/>
                <w:lang w:eastAsia="ru-RU"/>
              </w:rPr>
            </w:pPr>
          </w:p>
          <w:p w:rsidR="009A293F" w:rsidRDefault="009A293F" w:rsidP="009A293F">
            <w:pPr>
              <w:widowControl w:val="0"/>
              <w:contextualSpacing/>
              <w:jc w:val="both"/>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highlight w:val="cyan"/>
                <w:lang w:eastAsia="ru-RU"/>
              </w:rPr>
              <w:t>Прк2</w:t>
            </w:r>
          </w:p>
          <w:p w:rsidR="009A293F" w:rsidRDefault="009A293F" w:rsidP="009A293F">
            <w:pPr>
              <w:widowControl w:val="0"/>
              <w:contextualSpacing/>
              <w:jc w:val="both"/>
              <w:rPr>
                <w:rFonts w:ascii="Times New Roman" w:eastAsia="Times New Roman" w:hAnsi="Times New Roman" w:cs="Times New Roman"/>
                <w:b/>
                <w:sz w:val="24"/>
                <w:szCs w:val="24"/>
                <w:highlight w:val="cyan"/>
                <w:lang w:eastAsia="ru-RU"/>
              </w:rPr>
            </w:pPr>
          </w:p>
          <w:p w:rsidR="009A293F" w:rsidRDefault="009A293F" w:rsidP="009A293F">
            <w:pPr>
              <w:widowControl w:val="0"/>
              <w:contextualSpacing/>
              <w:jc w:val="both"/>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highlight w:val="cyan"/>
                <w:lang w:eastAsia="ru-RU"/>
              </w:rPr>
              <w:t>270425</w:t>
            </w:r>
          </w:p>
          <w:p w:rsidR="009A293F" w:rsidRPr="00431DB4" w:rsidRDefault="009A293F" w:rsidP="009A293F">
            <w:pPr>
              <w:widowControl w:val="0"/>
              <w:contextualSpacing/>
              <w:jc w:val="both"/>
              <w:rPr>
                <w:rFonts w:ascii="Times New Roman" w:eastAsia="Times New Roman" w:hAnsi="Times New Roman" w:cs="Times New Roman"/>
                <w:b/>
                <w:sz w:val="24"/>
                <w:szCs w:val="24"/>
                <w:highlight w:val="cyan"/>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A293F" w:rsidRPr="00B973BD" w:rsidRDefault="009A293F" w:rsidP="009A293F">
            <w:pPr>
              <w:pStyle w:val="ad"/>
              <w:widowControl w:val="0"/>
              <w:shd w:val="clear" w:color="auto" w:fill="FFFFFF" w:themeFill="background1"/>
              <w:jc w:val="center"/>
              <w:rPr>
                <w:rFonts w:ascii="Times New Roman" w:eastAsia="Times New Roman" w:hAnsi="Times New Roman" w:cs="Times New Roman"/>
                <w:bCs/>
                <w:sz w:val="24"/>
                <w:szCs w:val="24"/>
                <w:lang w:eastAsia="ru-RU"/>
              </w:rPr>
            </w:pPr>
            <w:r w:rsidRPr="00B973BD">
              <w:rPr>
                <w:rFonts w:ascii="Times New Roman" w:eastAsia="Times New Roman" w:hAnsi="Times New Roman" w:cs="Times New Roman"/>
                <w:bCs/>
                <w:sz w:val="24"/>
                <w:szCs w:val="24"/>
                <w:lang w:eastAsia="ru-RU"/>
              </w:rPr>
              <w:t>пункт 2 статьи 761 проекта</w:t>
            </w:r>
          </w:p>
        </w:tc>
        <w:tc>
          <w:tcPr>
            <w:tcW w:w="3828" w:type="dxa"/>
            <w:shd w:val="clear" w:color="auto" w:fill="auto"/>
          </w:tcPr>
          <w:p w:rsidR="009A293F" w:rsidRPr="00B973BD" w:rsidRDefault="009A293F" w:rsidP="009A293F">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Параграф 1. Налог на добычу полезных ископаемых на углеводороды</w:t>
            </w:r>
          </w:p>
          <w:p w:rsidR="009A293F" w:rsidRPr="00B973BD" w:rsidRDefault="009A293F" w:rsidP="009A293F">
            <w:pPr>
              <w:ind w:firstLine="709"/>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Статья 761. Объект обложения</w:t>
            </w:r>
          </w:p>
          <w:p w:rsidR="009A293F" w:rsidRPr="00EA7883" w:rsidRDefault="009A293F" w:rsidP="009A293F">
            <w:pPr>
              <w:ind w:firstLine="709"/>
              <w:contextualSpacing/>
              <w:jc w:val="both"/>
              <w:rPr>
                <w:rFonts w:ascii="Times New Roman" w:eastAsia="Times New Roman" w:hAnsi="Times New Roman" w:cs="Times New Roman"/>
                <w:sz w:val="24"/>
                <w:szCs w:val="24"/>
                <w:highlight w:val="green"/>
              </w:rPr>
            </w:pPr>
            <w:r w:rsidRPr="00EA7883">
              <w:rPr>
                <w:rFonts w:ascii="Times New Roman" w:eastAsia="Times New Roman" w:hAnsi="Times New Roman" w:cs="Times New Roman"/>
                <w:sz w:val="24"/>
                <w:szCs w:val="24"/>
                <w:highlight w:val="green"/>
              </w:rPr>
              <w:t>…</w:t>
            </w:r>
          </w:p>
          <w:p w:rsidR="009A293F" w:rsidRPr="00B973BD" w:rsidRDefault="009A293F" w:rsidP="009A293F">
            <w:pPr>
              <w:ind w:firstLine="709"/>
              <w:contextualSpacing/>
              <w:jc w:val="both"/>
              <w:rPr>
                <w:rFonts w:ascii="Times New Roman" w:eastAsia="Times New Roman" w:hAnsi="Times New Roman" w:cs="Times New Roman"/>
                <w:sz w:val="24"/>
                <w:szCs w:val="24"/>
              </w:rPr>
            </w:pPr>
            <w:r w:rsidRPr="00EA7883">
              <w:rPr>
                <w:rFonts w:ascii="Times New Roman" w:eastAsia="Times New Roman" w:hAnsi="Times New Roman" w:cs="Times New Roman"/>
                <w:sz w:val="24"/>
                <w:szCs w:val="24"/>
                <w:highlight w:val="green"/>
              </w:rPr>
              <w:t>2.</w:t>
            </w:r>
            <w:r w:rsidRPr="00B973BD">
              <w:rPr>
                <w:rFonts w:ascii="Times New Roman" w:eastAsia="Times New Roman" w:hAnsi="Times New Roman" w:cs="Times New Roman"/>
                <w:sz w:val="24"/>
                <w:szCs w:val="24"/>
              </w:rPr>
              <w:t xml:space="preserve"> В целях исчисления налога на добычу полезных ископаемых общий объем добытых недропользователем за налоговый период углеводородов подразделяется на:</w:t>
            </w:r>
          </w:p>
          <w:p w:rsidR="009A293F" w:rsidRPr="00B973BD" w:rsidRDefault="009A293F" w:rsidP="009A293F">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w:t>
            </w:r>
          </w:p>
          <w:p w:rsidR="009A293F" w:rsidRPr="00B973BD" w:rsidRDefault="009A293F" w:rsidP="009A293F">
            <w:pPr>
              <w:ind w:firstLine="709"/>
              <w:contextualSpacing/>
              <w:jc w:val="both"/>
              <w:rPr>
                <w:rFonts w:ascii="Times New Roman" w:eastAsia="Times New Roman" w:hAnsi="Times New Roman" w:cs="Times New Roman"/>
                <w:b/>
                <w:sz w:val="24"/>
                <w:szCs w:val="24"/>
              </w:rPr>
            </w:pPr>
            <w:r w:rsidRPr="00B973BD">
              <w:rPr>
                <w:rFonts w:ascii="Times New Roman" w:eastAsia="Times New Roman" w:hAnsi="Times New Roman" w:cs="Times New Roman"/>
                <w:b/>
                <w:sz w:val="24"/>
                <w:szCs w:val="24"/>
              </w:rPr>
              <w:t>7) сырой газ, использованный недропользователем-субъектом индустриально-инновационной деятельности, осуществление которой предусмотрено Предпринимательским кодексом Республики Казахстан;</w:t>
            </w:r>
          </w:p>
          <w:p w:rsidR="009A293F" w:rsidRPr="00B973BD" w:rsidRDefault="009A293F" w:rsidP="009A293F">
            <w:pPr>
              <w:ind w:firstLine="709"/>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w:t>
            </w:r>
          </w:p>
        </w:tc>
        <w:tc>
          <w:tcPr>
            <w:tcW w:w="3967" w:type="dxa"/>
            <w:shd w:val="clear" w:color="auto" w:fill="auto"/>
          </w:tcPr>
          <w:p w:rsidR="009A293F" w:rsidRPr="00B973BD" w:rsidRDefault="009A293F" w:rsidP="009A293F">
            <w:pPr>
              <w:ind w:firstLine="709"/>
              <w:jc w:val="both"/>
              <w:rPr>
                <w:rFonts w:ascii="Times New Roman" w:eastAsia="Times New Roman" w:hAnsi="Times New Roman" w:cs="Times New Roman"/>
                <w:b/>
                <w:sz w:val="24"/>
                <w:szCs w:val="24"/>
              </w:rPr>
            </w:pPr>
          </w:p>
          <w:p w:rsidR="009A293F" w:rsidRPr="00B973BD" w:rsidRDefault="009A293F" w:rsidP="009A293F">
            <w:pPr>
              <w:ind w:firstLine="709"/>
              <w:jc w:val="both"/>
              <w:rPr>
                <w:rFonts w:ascii="Times New Roman" w:eastAsia="Times New Roman" w:hAnsi="Times New Roman" w:cs="Times New Roman"/>
                <w:b/>
                <w:sz w:val="24"/>
                <w:szCs w:val="24"/>
              </w:rPr>
            </w:pPr>
          </w:p>
          <w:p w:rsidR="009A293F" w:rsidRPr="00B973BD" w:rsidRDefault="009A293F" w:rsidP="009A293F">
            <w:pPr>
              <w:ind w:firstLine="709"/>
              <w:jc w:val="both"/>
              <w:rPr>
                <w:rFonts w:ascii="Times New Roman" w:eastAsia="Times New Roman" w:hAnsi="Times New Roman" w:cs="Times New Roman"/>
                <w:b/>
                <w:sz w:val="24"/>
                <w:szCs w:val="24"/>
              </w:rPr>
            </w:pPr>
          </w:p>
          <w:p w:rsidR="009A293F" w:rsidRPr="00B973BD" w:rsidRDefault="009A293F" w:rsidP="009A293F">
            <w:pPr>
              <w:ind w:firstLine="709"/>
              <w:jc w:val="both"/>
              <w:rPr>
                <w:rFonts w:ascii="Times New Roman" w:eastAsia="Times New Roman" w:hAnsi="Times New Roman" w:cs="Times New Roman"/>
                <w:b/>
                <w:sz w:val="24"/>
                <w:szCs w:val="24"/>
              </w:rPr>
            </w:pPr>
          </w:p>
          <w:p w:rsidR="009A293F" w:rsidRPr="00B973BD" w:rsidRDefault="009A293F" w:rsidP="009A293F">
            <w:pPr>
              <w:ind w:firstLine="709"/>
              <w:jc w:val="both"/>
              <w:rPr>
                <w:rFonts w:ascii="Times New Roman" w:eastAsia="Times New Roman" w:hAnsi="Times New Roman" w:cs="Times New Roman"/>
                <w:b/>
                <w:sz w:val="24"/>
                <w:szCs w:val="24"/>
              </w:rPr>
            </w:pPr>
          </w:p>
          <w:p w:rsidR="009A293F" w:rsidRPr="00B973BD" w:rsidRDefault="009A293F" w:rsidP="009A293F">
            <w:pPr>
              <w:ind w:firstLine="709"/>
              <w:jc w:val="both"/>
              <w:rPr>
                <w:rFonts w:ascii="Times New Roman" w:eastAsia="Times New Roman" w:hAnsi="Times New Roman" w:cs="Times New Roman"/>
                <w:b/>
                <w:sz w:val="24"/>
                <w:szCs w:val="24"/>
              </w:rPr>
            </w:pPr>
          </w:p>
          <w:p w:rsidR="009A293F" w:rsidRPr="00B973BD" w:rsidRDefault="009A293F" w:rsidP="009A293F">
            <w:pPr>
              <w:ind w:firstLine="709"/>
              <w:jc w:val="both"/>
              <w:rPr>
                <w:rFonts w:ascii="Times New Roman" w:eastAsia="Times New Roman" w:hAnsi="Times New Roman" w:cs="Times New Roman"/>
                <w:b/>
                <w:sz w:val="24"/>
                <w:szCs w:val="24"/>
              </w:rPr>
            </w:pPr>
          </w:p>
          <w:p w:rsidR="009A293F" w:rsidRDefault="009A293F" w:rsidP="009A293F">
            <w:pPr>
              <w:spacing w:after="160" w:line="259" w:lineRule="auto"/>
              <w:jc w:val="both"/>
              <w:rPr>
                <w:rFonts w:ascii="Times New Roman" w:eastAsia="Times New Roman" w:hAnsi="Times New Roman" w:cs="Times New Roman"/>
                <w:b/>
                <w:sz w:val="24"/>
                <w:szCs w:val="24"/>
                <w:highlight w:val="yellow"/>
              </w:rPr>
            </w:pPr>
          </w:p>
          <w:p w:rsidR="009A293F" w:rsidRPr="00EA7883" w:rsidRDefault="009A293F" w:rsidP="009A293F">
            <w:pPr>
              <w:spacing w:after="160" w:line="259" w:lineRule="auto"/>
              <w:jc w:val="both"/>
              <w:rPr>
                <w:rFonts w:ascii="Times New Roman" w:eastAsia="Times New Roman" w:hAnsi="Times New Roman" w:cs="Times New Roman"/>
                <w:b/>
                <w:sz w:val="24"/>
                <w:szCs w:val="24"/>
                <w:highlight w:val="yellow"/>
              </w:rPr>
            </w:pPr>
          </w:p>
          <w:p w:rsidR="009A293F" w:rsidRPr="00EA7883" w:rsidRDefault="009A293F" w:rsidP="009A293F">
            <w:pPr>
              <w:spacing w:after="160" w:line="259" w:lineRule="auto"/>
              <w:ind w:firstLine="709"/>
              <w:contextualSpacing/>
              <w:jc w:val="both"/>
              <w:rPr>
                <w:rFonts w:ascii="Times New Roman" w:eastAsia="Times New Roman" w:hAnsi="Times New Roman" w:cs="Times New Roman"/>
                <w:b/>
                <w:sz w:val="24"/>
                <w:szCs w:val="24"/>
                <w:highlight w:val="green"/>
              </w:rPr>
            </w:pPr>
            <w:r w:rsidRPr="00EA7883">
              <w:rPr>
                <w:rFonts w:ascii="Times New Roman" w:eastAsia="Times New Roman" w:hAnsi="Times New Roman" w:cs="Times New Roman"/>
                <w:b/>
                <w:sz w:val="24"/>
                <w:szCs w:val="24"/>
                <w:highlight w:val="green"/>
              </w:rPr>
              <w:t>подпункт 7) пункта 2 статьи 761 проекта изложить в следующей редакции:</w:t>
            </w:r>
          </w:p>
          <w:p w:rsidR="009A293F" w:rsidRPr="00EA7883" w:rsidRDefault="009A293F" w:rsidP="009A293F">
            <w:pPr>
              <w:spacing w:after="160" w:line="259" w:lineRule="auto"/>
              <w:ind w:firstLine="709"/>
              <w:contextualSpacing/>
              <w:jc w:val="both"/>
              <w:rPr>
                <w:rFonts w:ascii="Times New Roman" w:eastAsia="Times New Roman" w:hAnsi="Times New Roman" w:cs="Times New Roman"/>
                <w:b/>
                <w:sz w:val="24"/>
                <w:szCs w:val="24"/>
                <w:highlight w:val="green"/>
              </w:rPr>
            </w:pPr>
            <w:r w:rsidRPr="00EA7883">
              <w:rPr>
                <w:rFonts w:ascii="Times New Roman" w:eastAsia="Times New Roman" w:hAnsi="Times New Roman" w:cs="Times New Roman"/>
                <w:b/>
                <w:sz w:val="24"/>
                <w:szCs w:val="24"/>
                <w:highlight w:val="green"/>
              </w:rPr>
              <w:t>«7</w:t>
            </w:r>
            <w:r w:rsidRPr="00EA7883">
              <w:rPr>
                <w:rFonts w:ascii="Times New Roman" w:eastAsia="Times New Roman" w:hAnsi="Times New Roman" w:cs="Times New Roman"/>
                <w:sz w:val="24"/>
                <w:szCs w:val="24"/>
                <w:highlight w:val="green"/>
              </w:rPr>
              <w:t>) сырой газ, использованный недропользователем-субъектом промышленно-инновационной деятельности, осуществление которой предусмотрено</w:t>
            </w:r>
            <w:r w:rsidRPr="00EA7883">
              <w:rPr>
                <w:rFonts w:ascii="Times New Roman" w:eastAsia="Times New Roman" w:hAnsi="Times New Roman" w:cs="Times New Roman"/>
                <w:b/>
                <w:sz w:val="24"/>
                <w:szCs w:val="24"/>
                <w:highlight w:val="green"/>
              </w:rPr>
              <w:t xml:space="preserve"> Законом Республики Казахстан «О промышленной политике»;</w:t>
            </w:r>
          </w:p>
          <w:p w:rsidR="009A293F" w:rsidRPr="00B973BD" w:rsidRDefault="009A293F" w:rsidP="009A293F">
            <w:pPr>
              <w:ind w:firstLine="709"/>
              <w:jc w:val="both"/>
              <w:rPr>
                <w:rFonts w:ascii="Times New Roman" w:eastAsia="Calibri" w:hAnsi="Times New Roman" w:cs="Times New Roman"/>
                <w:b/>
                <w:i/>
                <w:sz w:val="24"/>
                <w:szCs w:val="24"/>
                <w:lang w:eastAsia="ru-RU"/>
              </w:rPr>
            </w:pPr>
            <w:r w:rsidRPr="00EA7883">
              <w:rPr>
                <w:rFonts w:ascii="Times New Roman" w:eastAsia="Times New Roman" w:hAnsi="Times New Roman" w:cs="Times New Roman"/>
                <w:sz w:val="24"/>
                <w:szCs w:val="24"/>
                <w:highlight w:val="green"/>
              </w:rPr>
              <w:t>…</w:t>
            </w:r>
          </w:p>
        </w:tc>
        <w:tc>
          <w:tcPr>
            <w:tcW w:w="3119" w:type="dxa"/>
          </w:tcPr>
          <w:p w:rsidR="009A293F" w:rsidRPr="00B973BD" w:rsidRDefault="009A293F" w:rsidP="009A293F">
            <w:pPr>
              <w:ind w:firstLine="709"/>
              <w:jc w:val="both"/>
              <w:rPr>
                <w:rFonts w:ascii="Times New Roman" w:hAnsi="Times New Roman" w:cs="Times New Roman"/>
                <w:b/>
                <w:sz w:val="24"/>
                <w:szCs w:val="24"/>
              </w:rPr>
            </w:pPr>
            <w:r w:rsidRPr="00B973BD">
              <w:rPr>
                <w:rFonts w:ascii="Times New Roman" w:hAnsi="Times New Roman" w:cs="Times New Roman"/>
                <w:b/>
                <w:sz w:val="24"/>
                <w:szCs w:val="24"/>
              </w:rPr>
              <w:t xml:space="preserve">Отдел законодательства </w:t>
            </w:r>
          </w:p>
          <w:p w:rsidR="009A293F" w:rsidRPr="00B973BD" w:rsidRDefault="009A293F" w:rsidP="009A293F">
            <w:pPr>
              <w:ind w:firstLine="709"/>
              <w:jc w:val="both"/>
              <w:rPr>
                <w:rFonts w:ascii="Times New Roman" w:hAnsi="Times New Roman" w:cs="Times New Roman"/>
                <w:b/>
                <w:sz w:val="24"/>
                <w:szCs w:val="24"/>
              </w:rPr>
            </w:pPr>
          </w:p>
          <w:p w:rsidR="009A293F" w:rsidRPr="00B973BD" w:rsidRDefault="009A293F" w:rsidP="009A293F">
            <w:pPr>
              <w:ind w:firstLine="709"/>
              <w:jc w:val="both"/>
              <w:rPr>
                <w:rFonts w:ascii="Times New Roman" w:eastAsia="Times New Roman" w:hAnsi="Times New Roman" w:cs="Times New Roman"/>
                <w:sz w:val="24"/>
                <w:szCs w:val="24"/>
              </w:rPr>
            </w:pPr>
          </w:p>
          <w:p w:rsidR="009A293F" w:rsidRPr="00B973BD" w:rsidRDefault="009A293F" w:rsidP="009A293F">
            <w:pPr>
              <w:ind w:firstLine="709"/>
              <w:jc w:val="both"/>
              <w:rPr>
                <w:rFonts w:ascii="Times New Roman" w:eastAsia="Times New Roman" w:hAnsi="Times New Roman" w:cs="Times New Roman"/>
                <w:sz w:val="24"/>
                <w:szCs w:val="24"/>
              </w:rPr>
            </w:pPr>
          </w:p>
          <w:p w:rsidR="009A293F" w:rsidRPr="00B973BD" w:rsidRDefault="009A293F" w:rsidP="009A293F">
            <w:pPr>
              <w:ind w:firstLine="709"/>
              <w:jc w:val="both"/>
              <w:rPr>
                <w:rFonts w:ascii="Times New Roman" w:eastAsia="Times New Roman" w:hAnsi="Times New Roman" w:cs="Times New Roman"/>
                <w:sz w:val="24"/>
                <w:szCs w:val="24"/>
              </w:rPr>
            </w:pPr>
          </w:p>
          <w:p w:rsidR="009A293F" w:rsidRPr="00B973BD" w:rsidRDefault="009A293F" w:rsidP="009A293F">
            <w:pPr>
              <w:ind w:firstLine="709"/>
              <w:jc w:val="both"/>
              <w:rPr>
                <w:rFonts w:ascii="Times New Roman" w:eastAsia="Times New Roman" w:hAnsi="Times New Roman" w:cs="Times New Roman"/>
                <w:sz w:val="24"/>
                <w:szCs w:val="24"/>
              </w:rPr>
            </w:pPr>
          </w:p>
          <w:p w:rsidR="009A293F" w:rsidRPr="00B973BD" w:rsidRDefault="009A293F" w:rsidP="009A293F">
            <w:pPr>
              <w:jc w:val="both"/>
              <w:rPr>
                <w:rFonts w:ascii="Times New Roman" w:eastAsia="Calibri" w:hAnsi="Times New Roman" w:cs="Times New Roman"/>
                <w:sz w:val="24"/>
                <w:szCs w:val="24"/>
                <w:lang w:eastAsia="ru-RU"/>
              </w:rPr>
            </w:pPr>
          </w:p>
          <w:p w:rsidR="009A293F" w:rsidRPr="00B973BD" w:rsidRDefault="009A293F" w:rsidP="009A293F">
            <w:pPr>
              <w:ind w:firstLine="709"/>
              <w:jc w:val="both"/>
              <w:rPr>
                <w:rFonts w:ascii="Times New Roman" w:eastAsia="Calibri" w:hAnsi="Times New Roman" w:cs="Times New Roman"/>
                <w:sz w:val="24"/>
                <w:szCs w:val="24"/>
                <w:lang w:eastAsia="ru-RU"/>
              </w:rPr>
            </w:pPr>
            <w:r w:rsidRPr="00B973BD">
              <w:rPr>
                <w:rFonts w:ascii="Times New Roman" w:eastAsia="Calibri" w:hAnsi="Times New Roman" w:cs="Times New Roman"/>
                <w:sz w:val="24"/>
                <w:szCs w:val="24"/>
                <w:lang w:eastAsia="ru-RU"/>
              </w:rPr>
              <w:t xml:space="preserve">Законом Республики Казахстан от 27.12.2021г. «О внесении изменений и дополнений в некоторые законодательные акты Республики Казахстан по вопросам промышленной политики» были исключены вопросы, связанные с индустриально-инновационной системой, а также субъектом индустриально-инновационной деятельности, из Предпринимательского </w:t>
            </w:r>
            <w:r w:rsidRPr="00B973BD">
              <w:rPr>
                <w:rFonts w:ascii="Times New Roman" w:eastAsia="Calibri" w:hAnsi="Times New Roman" w:cs="Times New Roman"/>
                <w:sz w:val="24"/>
                <w:szCs w:val="24"/>
                <w:lang w:eastAsia="ru-RU"/>
              </w:rPr>
              <w:lastRenderedPageBreak/>
              <w:t>кодекса Республики Казахстан;</w:t>
            </w:r>
          </w:p>
        </w:tc>
        <w:tc>
          <w:tcPr>
            <w:tcW w:w="2551" w:type="dxa"/>
          </w:tcPr>
          <w:p w:rsidR="009A293F" w:rsidRPr="00517B4D" w:rsidRDefault="009A293F" w:rsidP="009A293F">
            <w:pPr>
              <w:widowControl w:val="0"/>
              <w:shd w:val="clear" w:color="auto" w:fill="FFFFFF" w:themeFill="background1"/>
              <w:jc w:val="both"/>
              <w:rPr>
                <w:rFonts w:ascii="Times New Roman" w:eastAsia="Times New Roman" w:hAnsi="Times New Roman" w:cs="Times New Roman"/>
                <w:b/>
                <w:sz w:val="24"/>
                <w:szCs w:val="24"/>
                <w:highlight w:val="green"/>
                <w:lang w:eastAsia="ru-RU"/>
              </w:rPr>
            </w:pPr>
            <w:r>
              <w:rPr>
                <w:rFonts w:ascii="Times New Roman" w:eastAsia="Times New Roman" w:hAnsi="Times New Roman" w:cs="Times New Roman"/>
                <w:b/>
                <w:sz w:val="24"/>
                <w:szCs w:val="24"/>
                <w:lang w:eastAsia="ru-RU"/>
              </w:rPr>
              <w:lastRenderedPageBreak/>
              <w:t>Доработан</w:t>
            </w:r>
            <w:r w:rsidRPr="00517B4D">
              <w:rPr>
                <w:rFonts w:ascii="Times New Roman" w:eastAsia="Times New Roman" w:hAnsi="Times New Roman" w:cs="Times New Roman"/>
                <w:b/>
                <w:sz w:val="24"/>
                <w:szCs w:val="24"/>
                <w:highlight w:val="green"/>
                <w:lang w:eastAsia="ru-RU"/>
              </w:rPr>
              <w:t>о</w:t>
            </w:r>
          </w:p>
          <w:p w:rsidR="009A293F" w:rsidRPr="00517B4D" w:rsidRDefault="009A293F" w:rsidP="009A293F">
            <w:pPr>
              <w:widowControl w:val="0"/>
              <w:shd w:val="clear" w:color="auto" w:fill="FFFFFF" w:themeFill="background1"/>
              <w:jc w:val="both"/>
              <w:rPr>
                <w:rFonts w:ascii="Times New Roman" w:eastAsia="Times New Roman" w:hAnsi="Times New Roman" w:cs="Times New Roman"/>
                <w:b/>
                <w:sz w:val="24"/>
                <w:szCs w:val="24"/>
                <w:highlight w:val="green"/>
                <w:lang w:eastAsia="ru-RU"/>
              </w:rPr>
            </w:pPr>
          </w:p>
          <w:p w:rsidR="009A293F" w:rsidRPr="00517B4D" w:rsidRDefault="009A293F" w:rsidP="009A293F">
            <w:pPr>
              <w:widowControl w:val="0"/>
              <w:shd w:val="clear" w:color="auto" w:fill="FFFFFF" w:themeFill="background1"/>
              <w:jc w:val="both"/>
              <w:rPr>
                <w:rFonts w:ascii="Times New Roman" w:eastAsia="Times New Roman" w:hAnsi="Times New Roman" w:cs="Times New Roman"/>
                <w:b/>
                <w:sz w:val="24"/>
                <w:szCs w:val="24"/>
                <w:highlight w:val="green"/>
                <w:lang w:eastAsia="ru-RU"/>
              </w:rPr>
            </w:pP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highlight w:val="green"/>
                <w:lang w:eastAsia="ru-RU"/>
              </w:rPr>
              <w:t>27</w:t>
            </w:r>
            <w:r w:rsidRPr="00517B4D">
              <w:rPr>
                <w:rFonts w:ascii="Times New Roman" w:eastAsia="Times New Roman" w:hAnsi="Times New Roman" w:cs="Times New Roman"/>
                <w:b/>
                <w:sz w:val="24"/>
                <w:szCs w:val="24"/>
                <w:highlight w:val="green"/>
                <w:lang w:eastAsia="ru-RU"/>
              </w:rPr>
              <w:t>0425</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jc w:val="center"/>
              <w:rPr>
                <w:rFonts w:ascii="Times New Roman" w:hAnsi="Times New Roman"/>
                <w:sz w:val="24"/>
                <w:szCs w:val="24"/>
              </w:rPr>
            </w:pPr>
            <w:r w:rsidRPr="00B973BD">
              <w:rPr>
                <w:rFonts w:ascii="Times New Roman" w:hAnsi="Times New Roman" w:cs="Times New Roman"/>
                <w:sz w:val="24"/>
                <w:szCs w:val="24"/>
              </w:rPr>
              <w:t>Подпункт 8) пункта 2 и пункт 4 статьи 761</w:t>
            </w:r>
          </w:p>
        </w:tc>
        <w:tc>
          <w:tcPr>
            <w:tcW w:w="3828" w:type="dxa"/>
          </w:tcPr>
          <w:p w:rsidR="009A293F" w:rsidRPr="00B973BD" w:rsidRDefault="009A293F" w:rsidP="009A293F">
            <w:pPr>
              <w:pStyle w:val="ad"/>
              <w:ind w:firstLine="320"/>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Статья 761. Объект обложения</w:t>
            </w:r>
          </w:p>
          <w:p w:rsidR="009A293F" w:rsidRPr="00B973BD" w:rsidRDefault="009A293F" w:rsidP="009A293F">
            <w:pPr>
              <w:pStyle w:val="ad"/>
              <w:ind w:firstLine="320"/>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В целях исчисления налога на добычу полезных ископаемых общий объем добытых недропользователем за налоговый период углеводородов подразделяется на:</w:t>
            </w:r>
          </w:p>
          <w:p w:rsidR="009A293F" w:rsidRPr="00B973BD" w:rsidRDefault="009A293F" w:rsidP="009A293F">
            <w:pPr>
              <w:pStyle w:val="ad"/>
              <w:ind w:firstLine="320"/>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w:t>
            </w:r>
          </w:p>
          <w:p w:rsidR="009A293F" w:rsidRPr="00B973BD" w:rsidRDefault="009A293F" w:rsidP="009A293F">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B973BD">
              <w:rPr>
                <w:rFonts w:ascii="Times New Roman" w:eastAsia="Times New Roman" w:hAnsi="Times New Roman" w:cs="Times New Roman"/>
                <w:b/>
                <w:spacing w:val="2"/>
                <w:sz w:val="24"/>
                <w:szCs w:val="24"/>
              </w:rPr>
              <w:t>8) сырой газ, сжигаемый в факелах в случаях, предусмотренных законодательством Республики Казахстан о недрах и недропользовании;</w:t>
            </w:r>
          </w:p>
          <w:p w:rsidR="009A293F" w:rsidRPr="00B973BD" w:rsidRDefault="009A293F" w:rsidP="009A293F">
            <w:pPr>
              <w:pStyle w:val="ad"/>
              <w:ind w:firstLine="320"/>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w:t>
            </w:r>
          </w:p>
          <w:p w:rsidR="009A293F" w:rsidRPr="00B973BD" w:rsidRDefault="009A293F" w:rsidP="009A293F">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B973BD">
              <w:rPr>
                <w:rFonts w:ascii="Times New Roman" w:eastAsia="Times New Roman" w:hAnsi="Times New Roman" w:cs="Times New Roman"/>
                <w:b/>
                <w:spacing w:val="2"/>
                <w:sz w:val="24"/>
                <w:szCs w:val="24"/>
              </w:rPr>
              <w:t>4. Объемом сырого газа, сжигаемого в факелах, признается фактический объем сырого газа, разрешенный к сжиганию в соответствии с законодательством Республики Казахстан о недрах и недропользовании.</w:t>
            </w:r>
          </w:p>
          <w:p w:rsidR="009A293F" w:rsidRPr="00B973BD" w:rsidRDefault="009A293F" w:rsidP="009A293F">
            <w:pPr>
              <w:pStyle w:val="a4"/>
              <w:spacing w:before="0" w:beforeAutospacing="0" w:after="0" w:afterAutospacing="0"/>
              <w:ind w:firstLine="709"/>
              <w:contextualSpacing/>
              <w:jc w:val="both"/>
              <w:rPr>
                <w:b/>
                <w:bCs/>
              </w:rPr>
            </w:pPr>
            <w:r w:rsidRPr="00B973BD">
              <w:rPr>
                <w:b/>
              </w:rPr>
              <w:t>…</w:t>
            </w:r>
          </w:p>
        </w:tc>
        <w:tc>
          <w:tcPr>
            <w:tcW w:w="3967" w:type="dxa"/>
          </w:tcPr>
          <w:p w:rsidR="009A293F" w:rsidRPr="00B973BD" w:rsidRDefault="009A293F" w:rsidP="009A293F">
            <w:pPr>
              <w:pStyle w:val="ad"/>
              <w:ind w:firstLine="320"/>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Статья 761. Объект обложения</w:t>
            </w:r>
          </w:p>
          <w:p w:rsidR="009A293F" w:rsidRPr="00B973BD" w:rsidRDefault="009A293F" w:rsidP="009A293F">
            <w:pPr>
              <w:pStyle w:val="ad"/>
              <w:ind w:firstLine="320"/>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2. В целях исчисления налога на добычу полезных ископаемых общий объем добытых недропользователем за налоговый период углеводородов подразделяется на:</w:t>
            </w:r>
          </w:p>
          <w:p w:rsidR="009A293F" w:rsidRPr="00B973BD" w:rsidRDefault="009A293F" w:rsidP="009A293F">
            <w:pPr>
              <w:pStyle w:val="ad"/>
              <w:ind w:firstLine="320"/>
              <w:contextualSpacing/>
              <w:jc w:val="both"/>
              <w:rPr>
                <w:rFonts w:ascii="Times New Roman" w:eastAsia="Times New Roman" w:hAnsi="Times New Roman" w:cs="Times New Roman"/>
                <w:sz w:val="24"/>
                <w:szCs w:val="24"/>
              </w:rPr>
            </w:pPr>
            <w:r w:rsidRPr="00B973BD">
              <w:rPr>
                <w:rFonts w:ascii="Times New Roman" w:eastAsia="Times New Roman" w:hAnsi="Times New Roman" w:cs="Times New Roman"/>
                <w:sz w:val="24"/>
                <w:szCs w:val="24"/>
              </w:rPr>
              <w:t>…</w:t>
            </w:r>
          </w:p>
          <w:p w:rsidR="009A293F" w:rsidRPr="00B973BD" w:rsidRDefault="009A293F" w:rsidP="009A293F">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B973BD">
              <w:rPr>
                <w:rFonts w:ascii="Times New Roman" w:eastAsia="Times New Roman" w:hAnsi="Times New Roman" w:cs="Times New Roman"/>
                <w:b/>
                <w:spacing w:val="2"/>
                <w:sz w:val="24"/>
                <w:szCs w:val="24"/>
              </w:rPr>
              <w:t>8) исключить;</w:t>
            </w:r>
          </w:p>
          <w:p w:rsidR="009A293F" w:rsidRPr="00B973BD" w:rsidRDefault="009A293F" w:rsidP="009A293F">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9A293F" w:rsidRPr="00B973BD" w:rsidRDefault="009A293F" w:rsidP="009A293F">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9A293F" w:rsidRPr="00B973BD" w:rsidRDefault="009A293F" w:rsidP="009A293F">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9A293F" w:rsidRPr="00B973BD" w:rsidRDefault="009A293F" w:rsidP="009A293F">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9A293F" w:rsidRPr="00B973BD" w:rsidRDefault="009A293F" w:rsidP="009A293F">
            <w:pPr>
              <w:shd w:val="clear" w:color="auto" w:fill="FFFFFF"/>
              <w:contextualSpacing/>
              <w:jc w:val="both"/>
              <w:textAlignment w:val="baseline"/>
              <w:rPr>
                <w:rFonts w:ascii="Times New Roman" w:eastAsia="Times New Roman" w:hAnsi="Times New Roman" w:cs="Times New Roman"/>
                <w:b/>
                <w:spacing w:val="2"/>
                <w:sz w:val="24"/>
                <w:szCs w:val="24"/>
              </w:rPr>
            </w:pPr>
          </w:p>
          <w:p w:rsidR="009A293F" w:rsidRPr="00B973BD" w:rsidRDefault="009A293F" w:rsidP="009A293F">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9A293F" w:rsidRPr="00B973BD" w:rsidRDefault="009A293F" w:rsidP="009A293F">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B973BD">
              <w:rPr>
                <w:rFonts w:ascii="Times New Roman" w:eastAsia="Times New Roman" w:hAnsi="Times New Roman" w:cs="Times New Roman"/>
                <w:b/>
                <w:spacing w:val="2"/>
                <w:sz w:val="24"/>
                <w:szCs w:val="24"/>
              </w:rPr>
              <w:t>4. исключить;</w:t>
            </w:r>
          </w:p>
          <w:p w:rsidR="009A293F" w:rsidRPr="00B973BD" w:rsidRDefault="009A293F" w:rsidP="009A293F">
            <w:pPr>
              <w:pStyle w:val="a4"/>
              <w:spacing w:before="0" w:beforeAutospacing="0" w:after="0" w:afterAutospacing="0"/>
              <w:ind w:firstLine="709"/>
              <w:contextualSpacing/>
              <w:jc w:val="both"/>
              <w:rPr>
                <w:b/>
                <w:bCs/>
              </w:rPr>
            </w:pPr>
          </w:p>
        </w:tc>
        <w:tc>
          <w:tcPr>
            <w:tcW w:w="3119" w:type="dxa"/>
          </w:tcPr>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9A293F" w:rsidRPr="00B973BD" w:rsidRDefault="009A293F" w:rsidP="009A293F">
            <w:pPr>
              <w:jc w:val="both"/>
              <w:rPr>
                <w:rFonts w:ascii="Times New Roman" w:hAnsi="Times New Roman" w:cs="Times New Roman"/>
                <w:sz w:val="24"/>
                <w:szCs w:val="24"/>
                <w:lang w:val="kk-KZ"/>
              </w:rPr>
            </w:pPr>
          </w:p>
          <w:p w:rsidR="009A293F" w:rsidRPr="00B973BD" w:rsidRDefault="009A293F" w:rsidP="009A293F">
            <w:pPr>
              <w:jc w:val="both"/>
              <w:rPr>
                <w:rFonts w:ascii="Times New Roman" w:hAnsi="Times New Roman" w:cs="Times New Roman"/>
                <w:sz w:val="24"/>
                <w:szCs w:val="24"/>
              </w:rPr>
            </w:pPr>
            <w:r w:rsidRPr="00B973BD">
              <w:rPr>
                <w:rFonts w:ascii="Times New Roman" w:hAnsi="Times New Roman" w:cs="Times New Roman"/>
                <w:sz w:val="24"/>
                <w:szCs w:val="24"/>
              </w:rPr>
              <w:t xml:space="preserve">Либерализация норм по противодействию сжиганию газа со стороны Казахстана может повлечь увеличение объемов газа, сжигаемого </w:t>
            </w:r>
            <w:r w:rsidRPr="00B973BD">
              <w:rPr>
                <w:rFonts w:ascii="Times New Roman" w:hAnsi="Times New Roman" w:cs="Times New Roman"/>
                <w:b/>
                <w:bCs/>
                <w:sz w:val="24"/>
                <w:szCs w:val="24"/>
              </w:rPr>
              <w:t>на добычных проектах</w:t>
            </w:r>
            <w:r w:rsidRPr="00B973BD">
              <w:rPr>
                <w:rFonts w:ascii="Times New Roman" w:hAnsi="Times New Roman" w:cs="Times New Roman"/>
                <w:sz w:val="24"/>
                <w:szCs w:val="24"/>
              </w:rPr>
              <w:t>, и негативно воспринята Всемирным банком и мировым сообществом.</w:t>
            </w:r>
          </w:p>
          <w:p w:rsidR="009A293F" w:rsidRPr="00B973BD" w:rsidRDefault="009A293F" w:rsidP="009A293F">
            <w:pPr>
              <w:jc w:val="both"/>
              <w:rPr>
                <w:rFonts w:ascii="Times New Roman" w:hAnsi="Times New Roman" w:cs="Times New Roman"/>
                <w:sz w:val="20"/>
                <w:szCs w:val="20"/>
              </w:rPr>
            </w:pPr>
            <w:r w:rsidRPr="00B973BD">
              <w:rPr>
                <w:rFonts w:ascii="Times New Roman" w:hAnsi="Times New Roman" w:cs="Times New Roman"/>
                <w:b/>
                <w:bCs/>
                <w:i/>
                <w:iCs/>
                <w:sz w:val="20"/>
                <w:szCs w:val="20"/>
                <w:u w:val="single"/>
              </w:rPr>
              <w:t>Справочно</w:t>
            </w:r>
            <w:r w:rsidRPr="00B973BD">
              <w:rPr>
                <w:rFonts w:ascii="Times New Roman" w:hAnsi="Times New Roman" w:cs="Times New Roman"/>
                <w:b/>
                <w:bCs/>
                <w:i/>
                <w:iCs/>
                <w:sz w:val="20"/>
                <w:szCs w:val="20"/>
              </w:rPr>
              <w:t>:</w:t>
            </w:r>
            <w:r w:rsidRPr="00B973BD">
              <w:rPr>
                <w:rFonts w:ascii="Times New Roman" w:hAnsi="Times New Roman" w:cs="Times New Roman"/>
                <w:i/>
                <w:iCs/>
                <w:sz w:val="20"/>
                <w:szCs w:val="20"/>
              </w:rPr>
              <w:t xml:space="preserve"> В 2016 году Всемирным банком запущена инициатива «Zero Emission - Отказ от сжигания на факелах к 2030 году» (Казахстан должен прекратить плановое сжигание попутного газа к 2030 году).</w:t>
            </w:r>
          </w:p>
          <w:p w:rsidR="009A293F" w:rsidRPr="00B973BD" w:rsidRDefault="009A293F" w:rsidP="009A293F">
            <w:pPr>
              <w:jc w:val="both"/>
              <w:rPr>
                <w:rFonts w:ascii="Times New Roman" w:hAnsi="Times New Roman" w:cs="Times New Roman"/>
                <w:sz w:val="20"/>
                <w:szCs w:val="20"/>
              </w:rPr>
            </w:pPr>
            <w:r w:rsidRPr="00B973BD">
              <w:rPr>
                <w:rFonts w:ascii="Times New Roman" w:hAnsi="Times New Roman" w:cs="Times New Roman"/>
                <w:i/>
                <w:iCs/>
                <w:sz w:val="20"/>
                <w:szCs w:val="20"/>
              </w:rPr>
              <w:lastRenderedPageBreak/>
              <w:t>В ряде стран (Канада, США, РФ, Бразилия, Алжир, Венесуэла, Ангола, Нигерия) сжигание газа, помимо обложения сборами за загрязнение окружающей среды и экологических штрафов, облагается также НДПИ (роялти).</w:t>
            </w:r>
          </w:p>
          <w:p w:rsidR="009A293F" w:rsidRPr="00B973BD" w:rsidRDefault="009A293F" w:rsidP="009A293F">
            <w:pPr>
              <w:jc w:val="both"/>
              <w:rPr>
                <w:rFonts w:ascii="Times New Roman" w:hAnsi="Times New Roman" w:cs="Times New Roman"/>
                <w:sz w:val="24"/>
                <w:szCs w:val="24"/>
              </w:rPr>
            </w:pPr>
            <w:r w:rsidRPr="00B973BD">
              <w:rPr>
                <w:rFonts w:ascii="Times New Roman" w:hAnsi="Times New Roman" w:cs="Times New Roman"/>
                <w:sz w:val="24"/>
                <w:szCs w:val="24"/>
              </w:rPr>
              <w:t xml:space="preserve">Исчисление НДПИ исходя из производственной себестоимости+20% (14,4 тыс. тенге) приведет к потерям Нац.фонда по сжигаемому газу (370 млн. куб/м в год) в размере </w:t>
            </w:r>
            <w:r w:rsidRPr="00B973BD">
              <w:rPr>
                <w:rFonts w:ascii="Times New Roman" w:hAnsi="Times New Roman" w:cs="Times New Roman"/>
                <w:b/>
                <w:bCs/>
                <w:sz w:val="24"/>
                <w:szCs w:val="24"/>
              </w:rPr>
              <w:t xml:space="preserve">8 млрд. тенге </w:t>
            </w:r>
            <w:r w:rsidRPr="00B973BD">
              <w:rPr>
                <w:rFonts w:ascii="Times New Roman" w:hAnsi="Times New Roman" w:cs="Times New Roman"/>
                <w:sz w:val="24"/>
                <w:szCs w:val="24"/>
              </w:rPr>
              <w:t>ежегодно.</w:t>
            </w:r>
          </w:p>
          <w:p w:rsidR="009A293F" w:rsidRPr="00B973BD" w:rsidRDefault="009A293F" w:rsidP="009A293F">
            <w:pPr>
              <w:contextualSpacing/>
              <w:jc w:val="both"/>
              <w:rPr>
                <w:rFonts w:ascii="Times New Roman" w:hAnsi="Times New Roman" w:cs="Times New Roman"/>
                <w:sz w:val="24"/>
                <w:szCs w:val="24"/>
              </w:rPr>
            </w:pPr>
          </w:p>
        </w:tc>
        <w:tc>
          <w:tcPr>
            <w:tcW w:w="2551" w:type="dxa"/>
          </w:tcPr>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lastRenderedPageBreak/>
              <w:t xml:space="preserve">Доработать </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270425</w:t>
            </w:r>
          </w:p>
          <w:p w:rsidR="009A293F" w:rsidRPr="001F20F3"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r w:rsidRPr="001F20F3">
              <w:rPr>
                <w:rFonts w:ascii="Times New Roman" w:eastAsiaTheme="majorEastAsia" w:hAnsi="Times New Roman" w:cs="Times New Roman"/>
                <w:iCs/>
                <w:color w:val="1F4D78" w:themeColor="accent1" w:themeShade="7F"/>
                <w:sz w:val="20"/>
                <w:szCs w:val="20"/>
                <w:lang w:val="kk-KZ"/>
              </w:rPr>
              <w:t>Не поддерживается</w:t>
            </w:r>
            <w:r w:rsidRPr="001F20F3">
              <w:rPr>
                <w:rFonts w:ascii="Times New Roman" w:eastAsiaTheme="majorEastAsia" w:hAnsi="Times New Roman" w:cs="Times New Roman"/>
                <w:iCs/>
                <w:color w:val="1F4D78" w:themeColor="accent1" w:themeShade="7F"/>
                <w:sz w:val="20"/>
                <w:szCs w:val="20"/>
              </w:rPr>
              <w:t>по позициям 17, 18, 19, 25 и 26</w:t>
            </w:r>
            <w:r w:rsidRPr="001F20F3">
              <w:rPr>
                <w:rFonts w:ascii="Times New Roman" w:eastAsiaTheme="majorEastAsia" w:hAnsi="Times New Roman" w:cs="Times New Roman"/>
                <w:i/>
                <w:color w:val="1F4D78" w:themeColor="accent1" w:themeShade="7F"/>
                <w:sz w:val="20"/>
                <w:szCs w:val="20"/>
              </w:rPr>
              <w:t xml:space="preserve"> </w:t>
            </w:r>
            <w:bookmarkStart w:id="105" w:name="_Hlk195624130"/>
            <w:r w:rsidRPr="001F20F3">
              <w:rPr>
                <w:rFonts w:ascii="Times New Roman" w:eastAsiaTheme="majorEastAsia" w:hAnsi="Times New Roman" w:cs="Times New Roman"/>
                <w:color w:val="1F4D78" w:themeColor="accent1" w:themeShade="7F"/>
                <w:sz w:val="20"/>
                <w:szCs w:val="20"/>
              </w:rPr>
              <w:t>относительно исключения подпункта 8) пункта 2 и пункта 4 статьи 761 проекта, внесения изменений в подпункт 2) пункта 5 статьи 763 проекта в связи с исключением льгот по налогу на добычу полезных ископаемых (далее – НДПИ) по сырому газу, сжигаемому в факелах, а также относительно внесения изменений и дополнений в пункт 3 статьи 763, подпункт 1) пункта 2 статьи 748 и пункт 1 статьи 765 проекта в связи с  изменением порядка определения цены нефти для исчисления НДПИ и, соответственно, сохранения действующих ставок НДПИ.</w:t>
            </w:r>
            <w:bookmarkEnd w:id="105"/>
          </w:p>
          <w:p w:rsidR="009A293F" w:rsidRPr="001F20F3"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 xml:space="preserve">Текущая система исчисления НДПИ основана на объемах добычи и котировках, что негативно влияет на </w:t>
            </w:r>
            <w:r w:rsidRPr="001F20F3">
              <w:rPr>
                <w:rFonts w:ascii="Times New Roman" w:hAnsi="Times New Roman" w:cs="Times New Roman"/>
                <w:sz w:val="20"/>
                <w:szCs w:val="20"/>
              </w:rPr>
              <w:lastRenderedPageBreak/>
              <w:t>инвестиционную привлекательность отрасли, поскольку далека от мировой практики и не способна оперативно реагировать на колебания рынка.</w:t>
            </w:r>
          </w:p>
          <w:p w:rsidR="009A293F" w:rsidRPr="001F20F3"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В период геополитического кризиса 2022 года разница между котировками и фактической ценой нефти достигала до 35$/бар.</w:t>
            </w:r>
          </w:p>
          <w:p w:rsidR="009A293F" w:rsidRPr="001F20F3"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Разница между ценой газа на европейском и казахстанском рынках достигала 200-х раз (при этом газ не экспортируется в Европу, а реализуется Национальному оператору по цене ниже себестоимости).</w:t>
            </w:r>
          </w:p>
          <w:p w:rsidR="009A293F" w:rsidRPr="001F20F3"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Ситуация с газом имеет особое значение для разведки, где сжигание газа является частью процесса, а также для технологически неизбежного сжигания газа, поскольку в обоих случаях НДПИ на газ уплачивается по европейским ценам.</w:t>
            </w:r>
          </w:p>
          <w:p w:rsidR="009A293F" w:rsidRPr="001F20F3"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 xml:space="preserve">В этой связи, предлагается сохранить нормы о переходе к </w:t>
            </w:r>
            <w:r w:rsidRPr="001F20F3">
              <w:rPr>
                <w:rFonts w:ascii="Times New Roman" w:hAnsi="Times New Roman" w:cs="Times New Roman"/>
                <w:sz w:val="20"/>
                <w:szCs w:val="20"/>
              </w:rPr>
              <w:lastRenderedPageBreak/>
              <w:t>исчислению объекта обложения сырой нефти по фактической цене реализации с учетом законодательства о трансфертном ценообразовании.</w:t>
            </w:r>
          </w:p>
          <w:p w:rsidR="009A293F" w:rsidRPr="001F20F3"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1F20F3">
              <w:rPr>
                <w:rFonts w:ascii="Times New Roman" w:hAnsi="Times New Roman" w:cs="Times New Roman"/>
                <w:sz w:val="20"/>
                <w:szCs w:val="20"/>
              </w:rPr>
              <w:t>Аналогично предлагается сохранить нормы о переходе от обложения по мировым ценам по сжиганию газа на себестоимость+20%, ввиду несопоставимости рынков газа Казахстана и Европы, а также существенной разницы в ценах;</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93F" w:rsidRPr="006C42E1" w:rsidRDefault="009A293F" w:rsidP="009A293F">
            <w:pPr>
              <w:contextualSpacing/>
              <w:jc w:val="both"/>
              <w:rPr>
                <w:rFonts w:ascii="Times New Roman" w:hAnsi="Times New Roman" w:cs="Times New Roman"/>
                <w:iCs/>
                <w:sz w:val="24"/>
                <w:szCs w:val="24"/>
                <w:highlight w:val="cyan"/>
              </w:rPr>
            </w:pPr>
            <w:r w:rsidRPr="006C42E1">
              <w:rPr>
                <w:rFonts w:ascii="Times New Roman" w:hAnsi="Times New Roman" w:cs="Times New Roman"/>
                <w:sz w:val="24"/>
                <w:szCs w:val="24"/>
                <w:highlight w:val="cyan"/>
              </w:rPr>
              <w:t>статья 763 проекта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93F" w:rsidRPr="006C42E1" w:rsidRDefault="009A293F" w:rsidP="009A293F">
            <w:pPr>
              <w:ind w:firstLine="329"/>
              <w:contextualSpacing/>
              <w:jc w:val="both"/>
              <w:rPr>
                <w:rFonts w:ascii="Times New Roman" w:eastAsia="Calibri" w:hAnsi="Times New Roman" w:cs="Times New Roman"/>
                <w:bCs/>
                <w:sz w:val="24"/>
                <w:szCs w:val="24"/>
                <w:highlight w:val="cyan"/>
              </w:rPr>
            </w:pPr>
            <w:r w:rsidRPr="006C42E1">
              <w:rPr>
                <w:rFonts w:ascii="Times New Roman" w:eastAsia="Calibri" w:hAnsi="Times New Roman" w:cs="Times New Roman"/>
                <w:b/>
                <w:sz w:val="24"/>
                <w:szCs w:val="24"/>
                <w:highlight w:val="cyan"/>
              </w:rPr>
              <w:t xml:space="preserve">Статья 763. </w:t>
            </w:r>
            <w:r w:rsidRPr="006C42E1">
              <w:rPr>
                <w:rFonts w:ascii="Times New Roman" w:eastAsia="Calibri" w:hAnsi="Times New Roman" w:cs="Times New Roman"/>
                <w:bCs/>
                <w:sz w:val="24"/>
                <w:szCs w:val="24"/>
                <w:highlight w:val="cyan"/>
              </w:rPr>
              <w:t>Порядок определения стоимости углеводородов</w:t>
            </w:r>
          </w:p>
          <w:p w:rsidR="009A293F" w:rsidRPr="006C42E1" w:rsidRDefault="009A293F" w:rsidP="009A293F">
            <w:pPr>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w:t>
            </w:r>
          </w:p>
          <w:p w:rsidR="009A293F" w:rsidRPr="006C42E1" w:rsidRDefault="009A293F" w:rsidP="009A293F">
            <w:pPr>
              <w:ind w:firstLine="329"/>
              <w:contextualSpacing/>
              <w:jc w:val="both"/>
              <w:rPr>
                <w:rFonts w:ascii="Times New Roman" w:eastAsia="Calibri" w:hAnsi="Times New Roman" w:cs="Times New Roman"/>
                <w:b/>
                <w:bCs/>
                <w:sz w:val="24"/>
                <w:szCs w:val="24"/>
                <w:highlight w:val="cyan"/>
              </w:rPr>
            </w:pPr>
            <w:r w:rsidRPr="006C42E1">
              <w:rPr>
                <w:rFonts w:ascii="Times New Roman" w:eastAsia="Calibri" w:hAnsi="Times New Roman" w:cs="Times New Roman"/>
                <w:sz w:val="24"/>
                <w:szCs w:val="24"/>
                <w:highlight w:val="cyan"/>
              </w:rPr>
              <w:t xml:space="preserve">3. Мировая цена нефти определяется как произведение </w:t>
            </w:r>
            <w:r w:rsidRPr="006C42E1">
              <w:rPr>
                <w:rFonts w:ascii="Times New Roman" w:eastAsia="Calibri" w:hAnsi="Times New Roman" w:cs="Times New Roman"/>
                <w:b/>
                <w:bCs/>
                <w:sz w:val="24"/>
                <w:szCs w:val="24"/>
                <w:highlight w:val="cyan"/>
              </w:rPr>
              <w:t xml:space="preserve">средневзвешенной цены ее реализации, определенной по нижеприведенной формуле с учетом соблюдения законодательства Республики Казахстан о трансфертном ценообразовании, и среднеарифметического рыночного курса обмена валюты </w:t>
            </w:r>
            <w:r w:rsidRPr="006C42E1">
              <w:rPr>
                <w:rFonts w:ascii="Times New Roman" w:eastAsia="Calibri" w:hAnsi="Times New Roman" w:cs="Times New Roman"/>
                <w:b/>
                <w:bCs/>
                <w:sz w:val="24"/>
                <w:szCs w:val="24"/>
                <w:highlight w:val="cyan"/>
              </w:rPr>
              <w:lastRenderedPageBreak/>
              <w:t>за соответствующий налоговый период.</w:t>
            </w:r>
          </w:p>
          <w:p w:rsidR="009A293F" w:rsidRPr="006C42E1" w:rsidRDefault="009A293F" w:rsidP="009A293F">
            <w:pPr>
              <w:ind w:firstLine="329"/>
              <w:contextualSpacing/>
              <w:jc w:val="both"/>
              <w:rPr>
                <w:rFonts w:ascii="Times New Roman" w:eastAsia="Calibri" w:hAnsi="Times New Roman" w:cs="Times New Roman"/>
                <w:b/>
                <w:bCs/>
                <w:sz w:val="24"/>
                <w:szCs w:val="24"/>
                <w:highlight w:val="cyan"/>
              </w:rPr>
            </w:pPr>
            <w:r w:rsidRPr="006C42E1">
              <w:rPr>
                <w:rFonts w:ascii="Times New Roman" w:eastAsia="Calibri" w:hAnsi="Times New Roman" w:cs="Times New Roman"/>
                <w:b/>
                <w:bCs/>
                <w:sz w:val="24"/>
                <w:szCs w:val="24"/>
                <w:highlight w:val="cyan"/>
              </w:rPr>
              <w:t>Ц ср. = (V1 р.п. х Ц1 р. + V2 р.п. х Ц2 р....+ Vnр.п. х Цn р.)/V общ. реализации,</w:t>
            </w:r>
          </w:p>
          <w:p w:rsidR="009A293F" w:rsidRPr="006C42E1" w:rsidRDefault="009A293F" w:rsidP="009A293F">
            <w:pPr>
              <w:ind w:firstLine="329"/>
              <w:contextualSpacing/>
              <w:jc w:val="both"/>
              <w:rPr>
                <w:rFonts w:ascii="Times New Roman" w:eastAsia="Calibri" w:hAnsi="Times New Roman" w:cs="Times New Roman"/>
                <w:b/>
                <w:bCs/>
                <w:sz w:val="24"/>
                <w:szCs w:val="24"/>
                <w:highlight w:val="cyan"/>
              </w:rPr>
            </w:pPr>
            <w:r w:rsidRPr="006C42E1">
              <w:rPr>
                <w:rFonts w:ascii="Times New Roman" w:eastAsia="Calibri" w:hAnsi="Times New Roman" w:cs="Times New Roman"/>
                <w:b/>
                <w:bCs/>
                <w:sz w:val="24"/>
                <w:szCs w:val="24"/>
                <w:highlight w:val="cyan"/>
              </w:rPr>
              <w:t>где:</w:t>
            </w:r>
          </w:p>
          <w:p w:rsidR="009A293F" w:rsidRPr="006C42E1" w:rsidRDefault="009A293F" w:rsidP="009A293F">
            <w:pPr>
              <w:ind w:firstLine="329"/>
              <w:contextualSpacing/>
              <w:jc w:val="both"/>
              <w:rPr>
                <w:rFonts w:ascii="Times New Roman" w:eastAsia="Calibri" w:hAnsi="Times New Roman" w:cs="Times New Roman"/>
                <w:b/>
                <w:bCs/>
                <w:sz w:val="24"/>
                <w:szCs w:val="24"/>
                <w:highlight w:val="cyan"/>
              </w:rPr>
            </w:pPr>
            <w:r w:rsidRPr="006C42E1">
              <w:rPr>
                <w:rFonts w:ascii="Times New Roman" w:eastAsia="Calibri" w:hAnsi="Times New Roman" w:cs="Times New Roman"/>
                <w:b/>
                <w:bCs/>
                <w:sz w:val="24"/>
                <w:szCs w:val="24"/>
                <w:highlight w:val="cyan"/>
              </w:rPr>
              <w:t xml:space="preserve">V1 р.п., V2 </w:t>
            </w:r>
            <w:proofErr w:type="gramStart"/>
            <w:r w:rsidRPr="006C42E1">
              <w:rPr>
                <w:rFonts w:ascii="Times New Roman" w:eastAsia="Calibri" w:hAnsi="Times New Roman" w:cs="Times New Roman"/>
                <w:b/>
                <w:bCs/>
                <w:sz w:val="24"/>
                <w:szCs w:val="24"/>
                <w:highlight w:val="cyan"/>
              </w:rPr>
              <w:t>р.п.,.</w:t>
            </w:r>
            <w:proofErr w:type="gramEnd"/>
            <w:r w:rsidRPr="006C42E1">
              <w:rPr>
                <w:rFonts w:ascii="Times New Roman" w:eastAsia="Calibri" w:hAnsi="Times New Roman" w:cs="Times New Roman"/>
                <w:b/>
                <w:bCs/>
                <w:sz w:val="24"/>
                <w:szCs w:val="24"/>
                <w:highlight w:val="cyan"/>
              </w:rPr>
              <w:t>Vnр.п. – объемы каждой партии нефти, реализуемой за налоговый период;</w:t>
            </w:r>
          </w:p>
          <w:p w:rsidR="009A293F" w:rsidRPr="006C42E1" w:rsidRDefault="009A293F" w:rsidP="009A293F">
            <w:pPr>
              <w:ind w:firstLine="329"/>
              <w:contextualSpacing/>
              <w:jc w:val="both"/>
              <w:rPr>
                <w:rFonts w:ascii="Times New Roman" w:eastAsia="Calibri" w:hAnsi="Times New Roman" w:cs="Times New Roman"/>
                <w:b/>
                <w:bCs/>
                <w:sz w:val="24"/>
                <w:szCs w:val="24"/>
                <w:highlight w:val="cyan"/>
              </w:rPr>
            </w:pPr>
            <w:r w:rsidRPr="006C42E1">
              <w:rPr>
                <w:rFonts w:ascii="Times New Roman" w:eastAsia="Calibri" w:hAnsi="Times New Roman" w:cs="Times New Roman"/>
                <w:b/>
                <w:bCs/>
                <w:sz w:val="24"/>
                <w:szCs w:val="24"/>
                <w:highlight w:val="cyan"/>
              </w:rPr>
              <w:t>Ц1 р., Ц2 р. ... Цn р. – фактические цены реализации нефти по каждой партии в налоговом периоде с учетом соблюдения законодательства Республики Казахстан о трансфертном ценообразовании;</w:t>
            </w:r>
          </w:p>
          <w:p w:rsidR="009A293F" w:rsidRPr="006C42E1" w:rsidRDefault="009A293F" w:rsidP="009A293F">
            <w:pPr>
              <w:ind w:firstLine="329"/>
              <w:contextualSpacing/>
              <w:jc w:val="both"/>
              <w:rPr>
                <w:rFonts w:ascii="Times New Roman" w:eastAsia="Calibri" w:hAnsi="Times New Roman" w:cs="Times New Roman"/>
                <w:b/>
                <w:bCs/>
                <w:sz w:val="24"/>
                <w:szCs w:val="24"/>
                <w:highlight w:val="cyan"/>
              </w:rPr>
            </w:pPr>
            <w:r w:rsidRPr="006C42E1">
              <w:rPr>
                <w:rFonts w:ascii="Times New Roman" w:eastAsia="Calibri" w:hAnsi="Times New Roman" w:cs="Times New Roman"/>
                <w:b/>
                <w:bCs/>
                <w:sz w:val="24"/>
                <w:szCs w:val="24"/>
                <w:highlight w:val="cyan"/>
              </w:rPr>
              <w:t>n – количество партий реализованной нефти в налоговом периоде;</w:t>
            </w:r>
          </w:p>
          <w:p w:rsidR="009A293F" w:rsidRPr="006C42E1" w:rsidRDefault="009A293F" w:rsidP="009A293F">
            <w:pPr>
              <w:ind w:firstLine="329"/>
              <w:contextualSpacing/>
              <w:jc w:val="both"/>
              <w:rPr>
                <w:rFonts w:ascii="Times New Roman" w:eastAsia="Calibri" w:hAnsi="Times New Roman" w:cs="Times New Roman"/>
                <w:b/>
                <w:bCs/>
                <w:sz w:val="24"/>
                <w:szCs w:val="24"/>
                <w:highlight w:val="cyan"/>
              </w:rPr>
            </w:pPr>
            <w:r w:rsidRPr="006C42E1">
              <w:rPr>
                <w:rFonts w:ascii="Times New Roman" w:eastAsia="Calibri" w:hAnsi="Times New Roman" w:cs="Times New Roman"/>
                <w:b/>
                <w:bCs/>
                <w:sz w:val="24"/>
                <w:szCs w:val="24"/>
                <w:highlight w:val="cyan"/>
              </w:rPr>
              <w:t>V общ. реализации – общий объем реализации нефти за налоговый период.</w:t>
            </w:r>
          </w:p>
          <w:p w:rsidR="009A293F" w:rsidRPr="006C42E1" w:rsidRDefault="009A293F" w:rsidP="009A293F">
            <w:pPr>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 xml:space="preserve">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w:t>
            </w:r>
            <w:r w:rsidRPr="006C42E1">
              <w:rPr>
                <w:rFonts w:ascii="Times New Roman" w:eastAsia="Calibri" w:hAnsi="Times New Roman" w:cs="Times New Roman"/>
                <w:sz w:val="24"/>
                <w:szCs w:val="24"/>
                <w:highlight w:val="cyan"/>
              </w:rPr>
              <w:lastRenderedPageBreak/>
              <w:t>национальным стандартом, утвержденным уполномоченным органом в сфере стандартизации.</w:t>
            </w:r>
          </w:p>
          <w:p w:rsidR="009A293F" w:rsidRPr="006C42E1" w:rsidRDefault="009A293F" w:rsidP="009A293F">
            <w:pPr>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При этом для целей исчисления налога на добычу полезных ископаемых перевод единиц измерения из метрической тонны в баррель осуществляется на основе средневзвешенного коэффициента баррелизации по следующей формуле:</w:t>
            </w:r>
          </w:p>
          <w:p w:rsidR="009A293F" w:rsidRPr="006C42E1" w:rsidRDefault="009A293F" w:rsidP="009A293F">
            <w:pPr>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 xml:space="preserve">К барр. </w:t>
            </w:r>
            <w:proofErr w:type="gramStart"/>
            <w:r w:rsidRPr="006C42E1">
              <w:rPr>
                <w:rFonts w:ascii="Times New Roman" w:eastAsia="Calibri" w:hAnsi="Times New Roman" w:cs="Times New Roman"/>
                <w:sz w:val="24"/>
                <w:szCs w:val="24"/>
                <w:highlight w:val="cyan"/>
              </w:rPr>
              <w:t>ср.взв</w:t>
            </w:r>
            <w:proofErr w:type="gramEnd"/>
            <w:r w:rsidRPr="006C42E1">
              <w:rPr>
                <w:rFonts w:ascii="Times New Roman" w:eastAsia="Calibri" w:hAnsi="Times New Roman" w:cs="Times New Roman"/>
                <w:sz w:val="24"/>
                <w:szCs w:val="24"/>
                <w:highlight w:val="cyan"/>
              </w:rPr>
              <w:t xml:space="preserve">. = (V тонн 1 х К барр.1 + V тонн 2… х К барр.2... + V тонн n х К </w:t>
            </w:r>
            <w:proofErr w:type="gramStart"/>
            <w:r w:rsidRPr="006C42E1">
              <w:rPr>
                <w:rFonts w:ascii="Times New Roman" w:eastAsia="Calibri" w:hAnsi="Times New Roman" w:cs="Times New Roman"/>
                <w:sz w:val="24"/>
                <w:szCs w:val="24"/>
                <w:highlight w:val="cyan"/>
              </w:rPr>
              <w:t>барр.n</w:t>
            </w:r>
            <w:proofErr w:type="gramEnd"/>
            <w:r w:rsidRPr="006C42E1">
              <w:rPr>
                <w:rFonts w:ascii="Times New Roman" w:eastAsia="Calibri" w:hAnsi="Times New Roman" w:cs="Times New Roman"/>
                <w:sz w:val="24"/>
                <w:szCs w:val="24"/>
                <w:highlight w:val="cyan"/>
              </w:rPr>
              <w:t>) / V тонн S, где:</w:t>
            </w:r>
          </w:p>
          <w:p w:rsidR="009A293F" w:rsidRPr="006C42E1" w:rsidRDefault="009A293F" w:rsidP="009A293F">
            <w:pPr>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 xml:space="preserve">К барр. </w:t>
            </w:r>
            <w:proofErr w:type="gramStart"/>
            <w:r w:rsidRPr="006C42E1">
              <w:rPr>
                <w:rFonts w:ascii="Times New Roman" w:eastAsia="Calibri" w:hAnsi="Times New Roman" w:cs="Times New Roman"/>
                <w:sz w:val="24"/>
                <w:szCs w:val="24"/>
                <w:highlight w:val="cyan"/>
              </w:rPr>
              <w:t>ср.взв</w:t>
            </w:r>
            <w:proofErr w:type="gramEnd"/>
            <w:r w:rsidRPr="006C42E1">
              <w:rPr>
                <w:rFonts w:ascii="Times New Roman" w:eastAsia="Calibri" w:hAnsi="Times New Roman" w:cs="Times New Roman"/>
                <w:sz w:val="24"/>
                <w:szCs w:val="24"/>
                <w:highlight w:val="cyan"/>
              </w:rPr>
              <w:t>. – средневзвешенный коэффициент баррелизации, рассчитываемый с точностью до четырех знаков после запятой;</w:t>
            </w:r>
          </w:p>
          <w:p w:rsidR="009A293F" w:rsidRPr="006C42E1" w:rsidRDefault="009A293F" w:rsidP="009A293F">
            <w:pPr>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V тонн – объемы каждой добытой партии нефти;</w:t>
            </w:r>
          </w:p>
          <w:p w:rsidR="009A293F" w:rsidRPr="006C42E1" w:rsidRDefault="009A293F" w:rsidP="009A293F">
            <w:pPr>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 xml:space="preserve">К барр.1, К барр.2 ... + К </w:t>
            </w:r>
            <w:proofErr w:type="gramStart"/>
            <w:r w:rsidRPr="006C42E1">
              <w:rPr>
                <w:rFonts w:ascii="Times New Roman" w:eastAsia="Calibri" w:hAnsi="Times New Roman" w:cs="Times New Roman"/>
                <w:sz w:val="24"/>
                <w:szCs w:val="24"/>
                <w:highlight w:val="cyan"/>
              </w:rPr>
              <w:t>барр.n</w:t>
            </w:r>
            <w:proofErr w:type="gramEnd"/>
            <w:r w:rsidRPr="006C42E1">
              <w:rPr>
                <w:rFonts w:ascii="Times New Roman" w:eastAsia="Calibri" w:hAnsi="Times New Roman" w:cs="Times New Roman"/>
                <w:sz w:val="24"/>
                <w:szCs w:val="24"/>
                <w:highlight w:val="cyan"/>
              </w:rPr>
              <w:t xml:space="preserve"> – коэффициенты баррелизации, указанные в паспорте качества по каждой соответствующей партии добытой нефти;</w:t>
            </w:r>
          </w:p>
          <w:p w:rsidR="009A293F" w:rsidRPr="006C42E1" w:rsidRDefault="009A293F" w:rsidP="009A293F">
            <w:pPr>
              <w:ind w:firstLine="329"/>
              <w:contextualSpacing/>
              <w:jc w:val="both"/>
              <w:rPr>
                <w:rFonts w:ascii="Times New Roman" w:eastAsia="Times New Roman" w:hAnsi="Times New Roman" w:cs="Times New Roman"/>
                <w:b/>
                <w:bCs/>
                <w:iCs/>
                <w:sz w:val="24"/>
                <w:szCs w:val="24"/>
                <w:highlight w:val="cyan"/>
              </w:rPr>
            </w:pPr>
            <w:r w:rsidRPr="006C42E1">
              <w:rPr>
                <w:rFonts w:ascii="Times New Roman" w:eastAsia="Calibri" w:hAnsi="Times New Roman" w:cs="Times New Roman"/>
                <w:sz w:val="24"/>
                <w:szCs w:val="24"/>
                <w:highlight w:val="cyan"/>
              </w:rPr>
              <w:t>V тонн S – общий объем добытой за налоговый период нефти, выраженный в метрических тоннах.</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93F" w:rsidRPr="006C42E1" w:rsidRDefault="009A293F" w:rsidP="009A293F">
            <w:pPr>
              <w:ind w:firstLine="329"/>
              <w:contextualSpacing/>
              <w:jc w:val="both"/>
              <w:rPr>
                <w:rFonts w:ascii="Times New Roman" w:hAnsi="Times New Roman" w:cs="Times New Roman"/>
                <w:sz w:val="24"/>
                <w:szCs w:val="24"/>
                <w:highlight w:val="cyan"/>
              </w:rPr>
            </w:pPr>
            <w:r w:rsidRPr="006C42E1">
              <w:rPr>
                <w:rFonts w:ascii="Times New Roman" w:hAnsi="Times New Roman" w:cs="Times New Roman"/>
                <w:sz w:val="24"/>
                <w:szCs w:val="24"/>
                <w:highlight w:val="cyan"/>
              </w:rPr>
              <w:lastRenderedPageBreak/>
              <w:t>пункт 3 статьи 763 проекта изложить в следующей редакции:</w:t>
            </w:r>
          </w:p>
          <w:p w:rsidR="009A293F" w:rsidRPr="006C42E1" w:rsidRDefault="009A293F" w:rsidP="009A293F">
            <w:pPr>
              <w:ind w:firstLine="329"/>
              <w:contextualSpacing/>
              <w:jc w:val="both"/>
              <w:rPr>
                <w:rFonts w:ascii="Times New Roman" w:hAnsi="Times New Roman" w:cs="Times New Roman"/>
                <w:b/>
                <w:sz w:val="24"/>
                <w:szCs w:val="24"/>
                <w:highlight w:val="cyan"/>
              </w:rPr>
            </w:pPr>
          </w:p>
          <w:p w:rsidR="009A293F" w:rsidRPr="006C42E1" w:rsidRDefault="009A293F" w:rsidP="009A293F">
            <w:pPr>
              <w:ind w:firstLine="329"/>
              <w:contextualSpacing/>
              <w:jc w:val="both"/>
              <w:rPr>
                <w:rFonts w:ascii="Times New Roman" w:hAnsi="Times New Roman" w:cs="Times New Roman"/>
                <w:b/>
                <w:sz w:val="24"/>
                <w:szCs w:val="24"/>
                <w:highlight w:val="cyan"/>
              </w:rPr>
            </w:pPr>
          </w:p>
          <w:p w:rsidR="009A293F" w:rsidRPr="006C42E1" w:rsidRDefault="009A293F" w:rsidP="009A293F">
            <w:pPr>
              <w:ind w:firstLine="329"/>
              <w:contextualSpacing/>
              <w:jc w:val="both"/>
              <w:rPr>
                <w:rFonts w:ascii="Times New Roman" w:hAnsi="Times New Roman" w:cs="Times New Roman"/>
                <w:b/>
                <w:sz w:val="24"/>
                <w:szCs w:val="24"/>
                <w:highlight w:val="cyan"/>
              </w:rPr>
            </w:pPr>
            <w:r w:rsidRPr="006C42E1">
              <w:rPr>
                <w:rFonts w:ascii="Times New Roman" w:hAnsi="Times New Roman" w:cs="Times New Roman"/>
                <w:b/>
                <w:sz w:val="24"/>
                <w:szCs w:val="24"/>
                <w:highlight w:val="cyan"/>
              </w:rPr>
              <w:t>«</w:t>
            </w:r>
            <w:r w:rsidRPr="006C42E1">
              <w:rPr>
                <w:rFonts w:ascii="Times New Roman" w:hAnsi="Times New Roman" w:cs="Times New Roman"/>
                <w:sz w:val="24"/>
                <w:szCs w:val="24"/>
                <w:highlight w:val="cyan"/>
              </w:rPr>
              <w:t xml:space="preserve">3. Мировая цена нефти определяется как произведение </w:t>
            </w:r>
            <w:r w:rsidRPr="006C42E1">
              <w:rPr>
                <w:rFonts w:ascii="Times New Roman" w:hAnsi="Times New Roman" w:cs="Times New Roman"/>
                <w:b/>
                <w:sz w:val="24"/>
                <w:szCs w:val="24"/>
                <w:highlight w:val="cyan"/>
              </w:rPr>
              <w:t xml:space="preserve">среднеарифметического значения ежедневных котировок цен за налоговый период и </w:t>
            </w:r>
            <w:hyperlink r:id="rId79" w:history="1">
              <w:r w:rsidRPr="006C42E1">
                <w:rPr>
                  <w:rStyle w:val="ac"/>
                  <w:rFonts w:ascii="Times New Roman" w:hAnsi="Times New Roman" w:cs="Times New Roman"/>
                  <w:b/>
                  <w:sz w:val="24"/>
                  <w:szCs w:val="24"/>
                  <w:highlight w:val="cyan"/>
                </w:rPr>
                <w:t>среднеарифметического рыночного курса обмена валюты</w:t>
              </w:r>
            </w:hyperlink>
            <w:r w:rsidRPr="006C42E1">
              <w:rPr>
                <w:rFonts w:ascii="Times New Roman" w:hAnsi="Times New Roman" w:cs="Times New Roman"/>
                <w:b/>
                <w:sz w:val="24"/>
                <w:szCs w:val="24"/>
                <w:highlight w:val="cyan"/>
              </w:rPr>
              <w:t xml:space="preserve"> за соответствующий налоговый период по нижеприведенной формуле.</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 xml:space="preserve">Для целей настоящего пункта котировка цены означает </w:t>
            </w:r>
            <w:r w:rsidRPr="006C42E1">
              <w:rPr>
                <w:b/>
                <w:color w:val="auto"/>
                <w:highlight w:val="cyan"/>
                <w:lang w:eastAsia="en-US"/>
              </w:rPr>
              <w:lastRenderedPageBreak/>
              <w:t xml:space="preserve">котировку цены нефти в иностранной валюте каждого в отдельности стандартного сорта нефти «Юралс Средиземноморье (Urals Med </w:t>
            </w:r>
            <w:r w:rsidRPr="006C42E1">
              <w:rPr>
                <w:b/>
                <w:color w:val="auto"/>
                <w:highlight w:val="cyan"/>
                <w:lang w:val="kk-KZ" w:eastAsia="en-US"/>
              </w:rPr>
              <w:t xml:space="preserve">- </w:t>
            </w:r>
            <w:r w:rsidRPr="006C42E1">
              <w:rPr>
                <w:b/>
                <w:color w:val="auto"/>
                <w:highlight w:val="cyan"/>
                <w:lang w:val="en-US" w:eastAsia="en-US"/>
              </w:rPr>
              <w:t>CIF</w:t>
            </w:r>
            <w:r w:rsidRPr="006C42E1">
              <w:rPr>
                <w:b/>
                <w:color w:val="auto"/>
                <w:highlight w:val="cyan"/>
                <w:lang w:eastAsia="en-US"/>
              </w:rPr>
              <w:t xml:space="preserve"> </w:t>
            </w:r>
            <w:r w:rsidRPr="006C42E1">
              <w:rPr>
                <w:b/>
                <w:color w:val="auto"/>
                <w:highlight w:val="cyan"/>
                <w:lang w:val="en-US" w:eastAsia="en-US"/>
              </w:rPr>
              <w:t>Augusta</w:t>
            </w:r>
            <w:r w:rsidRPr="006C42E1">
              <w:rPr>
                <w:b/>
                <w:color w:val="auto"/>
                <w:highlight w:val="cyan"/>
                <w:lang w:eastAsia="en-US"/>
              </w:rPr>
              <w:t>)», «</w:t>
            </w:r>
            <w:r w:rsidRPr="006C42E1">
              <w:rPr>
                <w:b/>
                <w:color w:val="auto"/>
                <w:highlight w:val="cyan"/>
                <w:lang w:val="en-US" w:eastAsia="en-US"/>
              </w:rPr>
              <w:t>Kazakh</w:t>
            </w:r>
            <w:r w:rsidRPr="006C42E1">
              <w:rPr>
                <w:b/>
                <w:color w:val="auto"/>
                <w:highlight w:val="cyan"/>
                <w:lang w:val="kk-KZ" w:eastAsia="en-US"/>
              </w:rPr>
              <w:t xml:space="preserve"> </w:t>
            </w:r>
            <w:r w:rsidRPr="006C42E1">
              <w:rPr>
                <w:b/>
                <w:color w:val="auto"/>
                <w:highlight w:val="cyan"/>
                <w:lang w:val="en-US" w:eastAsia="en-US"/>
              </w:rPr>
              <w:t>Export</w:t>
            </w:r>
            <w:r w:rsidRPr="006C42E1">
              <w:rPr>
                <w:b/>
                <w:color w:val="auto"/>
                <w:highlight w:val="cyan"/>
                <w:lang w:val="kk-KZ" w:eastAsia="en-US"/>
              </w:rPr>
              <w:t xml:space="preserve"> </w:t>
            </w:r>
            <w:r w:rsidRPr="006C42E1">
              <w:rPr>
                <w:b/>
                <w:color w:val="auto"/>
                <w:highlight w:val="cyan"/>
                <w:lang w:val="en-US" w:eastAsia="en-US"/>
              </w:rPr>
              <w:t>Blend</w:t>
            </w:r>
            <w:r w:rsidRPr="006C42E1">
              <w:rPr>
                <w:b/>
                <w:color w:val="auto"/>
                <w:highlight w:val="cyan"/>
                <w:lang w:val="kk-KZ" w:eastAsia="en-US"/>
              </w:rPr>
              <w:t xml:space="preserve"> </w:t>
            </w:r>
            <w:r w:rsidRPr="006C42E1">
              <w:rPr>
                <w:b/>
                <w:color w:val="auto"/>
                <w:highlight w:val="cyan"/>
                <w:lang w:val="en-US" w:eastAsia="en-US"/>
              </w:rPr>
              <w:t>Crude</w:t>
            </w:r>
            <w:r w:rsidRPr="006C42E1">
              <w:rPr>
                <w:b/>
                <w:color w:val="auto"/>
                <w:highlight w:val="cyan"/>
                <w:lang w:val="kk-KZ" w:eastAsia="en-US"/>
              </w:rPr>
              <w:t xml:space="preserve"> </w:t>
            </w:r>
            <w:r w:rsidRPr="006C42E1">
              <w:rPr>
                <w:b/>
                <w:color w:val="auto"/>
                <w:highlight w:val="cyan"/>
                <w:lang w:val="en-US" w:eastAsia="en-US"/>
              </w:rPr>
              <w:t>Oil</w:t>
            </w:r>
            <w:r w:rsidRPr="006C42E1">
              <w:rPr>
                <w:b/>
                <w:color w:val="auto"/>
                <w:highlight w:val="cyan"/>
                <w:lang w:eastAsia="en-US"/>
              </w:rPr>
              <w:t xml:space="preserve"> (</w:t>
            </w:r>
            <w:r w:rsidRPr="006C42E1">
              <w:rPr>
                <w:b/>
                <w:color w:val="auto"/>
                <w:highlight w:val="cyan"/>
                <w:lang w:val="en-US" w:eastAsia="en-US"/>
              </w:rPr>
              <w:t>Kebco</w:t>
            </w:r>
            <w:r w:rsidRPr="006C42E1">
              <w:rPr>
                <w:b/>
                <w:color w:val="auto"/>
                <w:highlight w:val="cyan"/>
                <w:lang w:eastAsia="en-US"/>
              </w:rPr>
              <w:t xml:space="preserve"> </w:t>
            </w:r>
            <w:r w:rsidRPr="006C42E1">
              <w:rPr>
                <w:b/>
                <w:color w:val="auto"/>
                <w:highlight w:val="cyan"/>
                <w:lang w:val="kk-KZ" w:eastAsia="en-US"/>
              </w:rPr>
              <w:t xml:space="preserve">- </w:t>
            </w:r>
            <w:r w:rsidRPr="006C42E1">
              <w:rPr>
                <w:b/>
                <w:color w:val="auto"/>
                <w:highlight w:val="cyan"/>
                <w:lang w:val="en-US" w:eastAsia="en-US"/>
              </w:rPr>
              <w:t>CIF</w:t>
            </w:r>
            <w:r w:rsidRPr="006C42E1">
              <w:rPr>
                <w:b/>
                <w:color w:val="auto"/>
                <w:highlight w:val="cyan"/>
                <w:lang w:eastAsia="en-US"/>
              </w:rPr>
              <w:t xml:space="preserve"> </w:t>
            </w:r>
            <w:r w:rsidRPr="006C42E1">
              <w:rPr>
                <w:b/>
                <w:color w:val="auto"/>
                <w:highlight w:val="cyan"/>
                <w:lang w:val="en-US" w:eastAsia="en-US"/>
              </w:rPr>
              <w:t>Augusta</w:t>
            </w:r>
            <w:r w:rsidRPr="006C42E1">
              <w:rPr>
                <w:b/>
                <w:color w:val="auto"/>
                <w:highlight w:val="cyan"/>
                <w:lang w:eastAsia="en-US"/>
              </w:rPr>
              <w:t>)» или «</w:t>
            </w:r>
            <w:r w:rsidRPr="006C42E1">
              <w:rPr>
                <w:b/>
                <w:color w:val="auto"/>
                <w:highlight w:val="cyan"/>
                <w:lang w:val="en-US" w:eastAsia="en-US"/>
              </w:rPr>
              <w:t>North</w:t>
            </w:r>
            <w:r w:rsidRPr="006C42E1">
              <w:rPr>
                <w:b/>
                <w:color w:val="auto"/>
                <w:highlight w:val="cyan"/>
                <w:lang w:eastAsia="en-US"/>
              </w:rPr>
              <w:t xml:space="preserve"> </w:t>
            </w:r>
            <w:r w:rsidRPr="006C42E1">
              <w:rPr>
                <w:b/>
                <w:color w:val="auto"/>
                <w:highlight w:val="cyan"/>
                <w:lang w:val="en-US" w:eastAsia="en-US"/>
              </w:rPr>
              <w:t>Sea</w:t>
            </w:r>
            <w:r w:rsidRPr="006C42E1">
              <w:rPr>
                <w:b/>
                <w:color w:val="auto"/>
                <w:highlight w:val="cyan"/>
                <w:lang w:eastAsia="en-US"/>
              </w:rPr>
              <w:t xml:space="preserve"> </w:t>
            </w:r>
            <w:r w:rsidRPr="006C42E1">
              <w:rPr>
                <w:b/>
                <w:color w:val="auto"/>
                <w:highlight w:val="cyan"/>
                <w:lang w:val="en-US" w:eastAsia="en-US"/>
              </w:rPr>
              <w:t>Dated</w:t>
            </w:r>
            <w:r w:rsidRPr="006C42E1">
              <w:rPr>
                <w:b/>
                <w:color w:val="auto"/>
                <w:highlight w:val="cyan"/>
                <w:lang w:eastAsia="en-US"/>
              </w:rPr>
              <w:t xml:space="preserve">/Датированный Брент                                  </w:t>
            </w:r>
            <w:proofErr w:type="gramStart"/>
            <w:r w:rsidRPr="006C42E1">
              <w:rPr>
                <w:b/>
                <w:color w:val="auto"/>
                <w:highlight w:val="cyan"/>
                <w:lang w:eastAsia="en-US"/>
              </w:rPr>
              <w:t xml:space="preserve">   (</w:t>
            </w:r>
            <w:proofErr w:type="gramEnd"/>
            <w:r w:rsidRPr="006C42E1">
              <w:rPr>
                <w:b/>
                <w:color w:val="auto"/>
                <w:highlight w:val="cyan"/>
                <w:lang w:eastAsia="en-US"/>
              </w:rPr>
              <w:t xml:space="preserve">Brent </w:t>
            </w:r>
            <w:r w:rsidRPr="006C42E1">
              <w:rPr>
                <w:b/>
                <w:color w:val="auto"/>
                <w:highlight w:val="cyan"/>
                <w:lang w:val="en-US" w:eastAsia="en-US"/>
              </w:rPr>
              <w:t>Dtd</w:t>
            </w:r>
            <w:r w:rsidRPr="006C42E1">
              <w:rPr>
                <w:b/>
                <w:color w:val="auto"/>
                <w:highlight w:val="cyan"/>
                <w:lang w:eastAsia="en-US"/>
              </w:rPr>
              <w:t>)» в налоговом периоде на основании информации, публикуемой в источнике «Argus Crude» компании «Argus Media Ltd».</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по</w:t>
            </w:r>
            <w:r w:rsidRPr="006C42E1">
              <w:rPr>
                <w:b/>
                <w:color w:val="auto"/>
                <w:highlight w:val="cyan"/>
                <w:lang w:val="en-US" w:eastAsia="en-US"/>
              </w:rPr>
              <w:t xml:space="preserve"> </w:t>
            </w:r>
            <w:r w:rsidRPr="006C42E1">
              <w:rPr>
                <w:b/>
                <w:color w:val="auto"/>
                <w:highlight w:val="cyan"/>
                <w:lang w:eastAsia="en-US"/>
              </w:rPr>
              <w:t>данным</w:t>
            </w:r>
            <w:r w:rsidRPr="006C42E1">
              <w:rPr>
                <w:b/>
                <w:color w:val="auto"/>
                <w:highlight w:val="cyan"/>
                <w:lang w:val="en-US" w:eastAsia="en-US"/>
              </w:rPr>
              <w:t xml:space="preserve"> </w:t>
            </w:r>
            <w:r w:rsidRPr="006C42E1">
              <w:rPr>
                <w:b/>
                <w:color w:val="auto"/>
                <w:highlight w:val="cyan"/>
                <w:lang w:eastAsia="en-US"/>
              </w:rPr>
              <w:t>источника</w:t>
            </w:r>
            <w:r w:rsidRPr="006C42E1">
              <w:rPr>
                <w:b/>
                <w:color w:val="auto"/>
                <w:highlight w:val="cyan"/>
                <w:lang w:val="en-US" w:eastAsia="en-US"/>
              </w:rPr>
              <w:t xml:space="preserve"> «Crude Oil Market Wire Basic Service» </w:t>
            </w:r>
            <w:r w:rsidRPr="006C42E1">
              <w:rPr>
                <w:b/>
                <w:color w:val="auto"/>
                <w:highlight w:val="cyan"/>
                <w:lang w:eastAsia="en-US"/>
              </w:rPr>
              <w:t>компании</w:t>
            </w:r>
            <w:r w:rsidRPr="006C42E1">
              <w:rPr>
                <w:b/>
                <w:color w:val="auto"/>
                <w:highlight w:val="cyan"/>
                <w:lang w:val="en-US" w:eastAsia="en-US"/>
              </w:rPr>
              <w:t xml:space="preserve"> «S&amp;P Global Inc. </w:t>
            </w:r>
            <w:r w:rsidRPr="006C42E1">
              <w:rPr>
                <w:b/>
                <w:color w:val="auto"/>
                <w:highlight w:val="cyan"/>
                <w:lang w:eastAsia="en-US"/>
              </w:rPr>
              <w:t>(</w:t>
            </w:r>
            <w:r w:rsidRPr="006C42E1">
              <w:rPr>
                <w:b/>
                <w:color w:val="auto"/>
                <w:highlight w:val="cyan"/>
                <w:lang w:val="en-US" w:eastAsia="en-US"/>
              </w:rPr>
              <w:t>S</w:t>
            </w:r>
            <w:r w:rsidRPr="006C42E1">
              <w:rPr>
                <w:b/>
                <w:color w:val="auto"/>
                <w:highlight w:val="cyan"/>
                <w:lang w:eastAsia="en-US"/>
              </w:rPr>
              <w:t>&amp;</w:t>
            </w:r>
            <w:r w:rsidRPr="006C42E1">
              <w:rPr>
                <w:b/>
                <w:color w:val="auto"/>
                <w:highlight w:val="cyan"/>
                <w:lang w:val="en-US" w:eastAsia="en-US"/>
              </w:rPr>
              <w:t>P</w:t>
            </w:r>
            <w:r w:rsidRPr="006C42E1">
              <w:rPr>
                <w:b/>
                <w:color w:val="auto"/>
                <w:highlight w:val="cyan"/>
                <w:lang w:eastAsia="en-US"/>
              </w:rPr>
              <w:t xml:space="preserve"> </w:t>
            </w:r>
            <w:r w:rsidRPr="006C42E1">
              <w:rPr>
                <w:b/>
                <w:color w:val="auto"/>
                <w:highlight w:val="cyan"/>
                <w:lang w:val="en-US" w:eastAsia="en-US"/>
              </w:rPr>
              <w:t>Global</w:t>
            </w:r>
            <w:r w:rsidRPr="006C42E1">
              <w:rPr>
                <w:b/>
                <w:color w:val="auto"/>
                <w:highlight w:val="cyan"/>
                <w:lang w:eastAsia="en-US"/>
              </w:rPr>
              <w:t xml:space="preserve"> </w:t>
            </w:r>
            <w:r w:rsidRPr="006C42E1">
              <w:rPr>
                <w:b/>
                <w:color w:val="auto"/>
                <w:highlight w:val="cyan"/>
                <w:lang w:val="en-US" w:eastAsia="en-US"/>
              </w:rPr>
              <w:t>CommodityInsights</w:t>
            </w:r>
            <w:r w:rsidRPr="006C42E1">
              <w:rPr>
                <w:b/>
                <w:color w:val="auto"/>
                <w:highlight w:val="cyan"/>
                <w:lang w:eastAsia="en-US"/>
              </w:rPr>
              <w:t>)»;</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 xml:space="preserve">при отсутствии информации о ценах на указанные стандартные сорта сырой нефти в вышеуказанных источниках - по данным других источников, определяемых </w:t>
            </w:r>
            <w:hyperlink r:id="rId80" w:history="1">
              <w:r w:rsidRPr="006C42E1">
                <w:rPr>
                  <w:rStyle w:val="ac"/>
                  <w:color w:val="auto"/>
                  <w:highlight w:val="cyan"/>
                  <w:lang w:eastAsia="en-US"/>
                </w:rPr>
                <w:t>законодательством</w:t>
              </w:r>
            </w:hyperlink>
            <w:r w:rsidRPr="006C42E1">
              <w:rPr>
                <w:b/>
                <w:color w:val="auto"/>
                <w:highlight w:val="cyan"/>
                <w:lang w:eastAsia="en-US"/>
              </w:rPr>
              <w:t xml:space="preserve"> Республики Казахстан о трансфертном ценообразовании.</w:t>
            </w:r>
          </w:p>
          <w:p w:rsidR="009A293F" w:rsidRPr="006C42E1" w:rsidRDefault="009A293F" w:rsidP="009A293F">
            <w:pPr>
              <w:pStyle w:val="pj"/>
              <w:ind w:firstLine="329"/>
              <w:contextualSpacing/>
              <w:rPr>
                <w:color w:val="auto"/>
                <w:highlight w:val="cyan"/>
                <w:lang w:eastAsia="en-US"/>
              </w:rPr>
            </w:pPr>
            <w:r w:rsidRPr="006C42E1">
              <w:rPr>
                <w:color w:val="auto"/>
                <w:highlight w:val="cyan"/>
                <w:lang w:eastAsia="en-US"/>
              </w:rPr>
              <w:lastRenderedPageBreak/>
              <w:t xml:space="preserve">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w:t>
            </w:r>
            <w:hyperlink r:id="rId81" w:history="1">
              <w:r w:rsidRPr="006C42E1">
                <w:rPr>
                  <w:rStyle w:val="ac"/>
                  <w:color w:val="auto"/>
                  <w:highlight w:val="cyan"/>
                  <w:lang w:eastAsia="en-US"/>
                </w:rPr>
                <w:t>национальным стандартом</w:t>
              </w:r>
            </w:hyperlink>
            <w:r w:rsidRPr="006C42E1">
              <w:rPr>
                <w:rStyle w:val="s2"/>
                <w:color w:val="auto"/>
                <w:highlight w:val="cyan"/>
                <w:lang w:eastAsia="en-US"/>
              </w:rPr>
              <w:t xml:space="preserve">, </w:t>
            </w:r>
            <w:r w:rsidRPr="006C42E1">
              <w:rPr>
                <w:color w:val="auto"/>
                <w:highlight w:val="cyan"/>
                <w:lang w:eastAsia="en-US"/>
              </w:rPr>
              <w:t xml:space="preserve">утвержденным </w:t>
            </w:r>
            <w:r w:rsidRPr="006C42E1">
              <w:rPr>
                <w:rStyle w:val="s0"/>
                <w:color w:val="auto"/>
                <w:highlight w:val="cyan"/>
                <w:lang w:eastAsia="en-US"/>
              </w:rPr>
              <w:t>уполномоченным органом в сфере стандартизации</w:t>
            </w:r>
            <w:r w:rsidRPr="006C42E1">
              <w:rPr>
                <w:color w:val="auto"/>
                <w:highlight w:val="cyan"/>
                <w:lang w:eastAsia="en-US"/>
              </w:rPr>
              <w:t>.</w:t>
            </w:r>
          </w:p>
          <w:p w:rsidR="009A293F" w:rsidRPr="006C42E1" w:rsidRDefault="009A293F" w:rsidP="009A293F">
            <w:pPr>
              <w:pStyle w:val="pj"/>
              <w:ind w:firstLine="329"/>
              <w:contextualSpacing/>
              <w:rPr>
                <w:color w:val="auto"/>
                <w:highlight w:val="cyan"/>
                <w:lang w:eastAsia="en-US"/>
              </w:rPr>
            </w:pPr>
            <w:r w:rsidRPr="006C42E1">
              <w:rPr>
                <w:color w:val="auto"/>
                <w:highlight w:val="cyan"/>
                <w:lang w:eastAsia="en-US"/>
              </w:rPr>
              <w:t>При этом для целей исчисления налога на добычу полезных ископаемых перевод единиц измерения из метрической тонны в баррель осуществляется на основе средневзвешенного коэффициента баррелизации по следующей формуле:</w:t>
            </w:r>
          </w:p>
          <w:p w:rsidR="009A293F" w:rsidRPr="006C42E1" w:rsidRDefault="009A293F" w:rsidP="009A293F">
            <w:pPr>
              <w:pStyle w:val="pj"/>
              <w:ind w:firstLine="329"/>
              <w:contextualSpacing/>
              <w:rPr>
                <w:color w:val="auto"/>
                <w:highlight w:val="cyan"/>
                <w:lang w:eastAsia="en-US"/>
              </w:rPr>
            </w:pPr>
            <w:r w:rsidRPr="006C42E1">
              <w:rPr>
                <w:color w:val="auto"/>
                <w:highlight w:val="cyan"/>
                <w:lang w:eastAsia="en-US"/>
              </w:rPr>
              <w:t xml:space="preserve">К барр. </w:t>
            </w:r>
            <w:proofErr w:type="gramStart"/>
            <w:r w:rsidRPr="006C42E1">
              <w:rPr>
                <w:color w:val="auto"/>
                <w:highlight w:val="cyan"/>
                <w:lang w:eastAsia="en-US"/>
              </w:rPr>
              <w:t>ср.взв</w:t>
            </w:r>
            <w:proofErr w:type="gramEnd"/>
            <w:r w:rsidRPr="006C42E1">
              <w:rPr>
                <w:color w:val="auto"/>
                <w:highlight w:val="cyan"/>
                <w:lang w:eastAsia="en-US"/>
              </w:rPr>
              <w:t xml:space="preserve">. = (V тонн 1 × К барр.1 + V тонн 2... × К барр.2... + V тонн n × К </w:t>
            </w:r>
            <w:proofErr w:type="gramStart"/>
            <w:r w:rsidRPr="006C42E1">
              <w:rPr>
                <w:color w:val="auto"/>
                <w:highlight w:val="cyan"/>
                <w:lang w:eastAsia="en-US"/>
              </w:rPr>
              <w:t>барр.n</w:t>
            </w:r>
            <w:proofErr w:type="gramEnd"/>
            <w:r w:rsidRPr="006C42E1">
              <w:rPr>
                <w:color w:val="auto"/>
                <w:highlight w:val="cyan"/>
                <w:lang w:eastAsia="en-US"/>
              </w:rPr>
              <w:t>) / V тонн Σ, где:</w:t>
            </w:r>
          </w:p>
          <w:p w:rsidR="009A293F" w:rsidRPr="006C42E1" w:rsidRDefault="009A293F" w:rsidP="009A293F">
            <w:pPr>
              <w:pStyle w:val="pj"/>
              <w:ind w:firstLine="329"/>
              <w:contextualSpacing/>
              <w:rPr>
                <w:color w:val="auto"/>
                <w:highlight w:val="cyan"/>
                <w:lang w:eastAsia="en-US"/>
              </w:rPr>
            </w:pPr>
            <w:r w:rsidRPr="006C42E1">
              <w:rPr>
                <w:color w:val="auto"/>
                <w:highlight w:val="cyan"/>
                <w:lang w:eastAsia="en-US"/>
              </w:rPr>
              <w:t xml:space="preserve">К барр. </w:t>
            </w:r>
            <w:proofErr w:type="gramStart"/>
            <w:r w:rsidRPr="006C42E1">
              <w:rPr>
                <w:color w:val="auto"/>
                <w:highlight w:val="cyan"/>
                <w:lang w:eastAsia="en-US"/>
              </w:rPr>
              <w:t>ср.взв</w:t>
            </w:r>
            <w:proofErr w:type="gramEnd"/>
            <w:r w:rsidRPr="006C42E1">
              <w:rPr>
                <w:color w:val="auto"/>
                <w:highlight w:val="cyan"/>
                <w:lang w:eastAsia="en-US"/>
              </w:rPr>
              <w:t>. - средневзвешенный коэффициент баррелизации, рассчитываемый с точностью до четырех знаков после запятой;</w:t>
            </w:r>
          </w:p>
          <w:p w:rsidR="009A293F" w:rsidRPr="006C42E1" w:rsidRDefault="009A293F" w:rsidP="009A293F">
            <w:pPr>
              <w:pStyle w:val="pj"/>
              <w:ind w:firstLine="329"/>
              <w:contextualSpacing/>
              <w:rPr>
                <w:color w:val="auto"/>
                <w:highlight w:val="cyan"/>
                <w:lang w:eastAsia="en-US"/>
              </w:rPr>
            </w:pPr>
            <w:r w:rsidRPr="006C42E1">
              <w:rPr>
                <w:color w:val="auto"/>
                <w:highlight w:val="cyan"/>
                <w:lang w:eastAsia="en-US"/>
              </w:rPr>
              <w:t>V тонн - объемы каждой добытой партии нефти;</w:t>
            </w:r>
          </w:p>
          <w:p w:rsidR="009A293F" w:rsidRPr="006C42E1" w:rsidRDefault="009A293F" w:rsidP="009A293F">
            <w:pPr>
              <w:pStyle w:val="pj"/>
              <w:ind w:firstLine="329"/>
              <w:contextualSpacing/>
              <w:rPr>
                <w:color w:val="auto"/>
                <w:highlight w:val="cyan"/>
                <w:lang w:eastAsia="en-US"/>
              </w:rPr>
            </w:pPr>
            <w:r w:rsidRPr="006C42E1">
              <w:rPr>
                <w:color w:val="auto"/>
                <w:highlight w:val="cyan"/>
                <w:lang w:eastAsia="en-US"/>
              </w:rPr>
              <w:t xml:space="preserve">К барр.1, К барр.2... + К </w:t>
            </w:r>
            <w:proofErr w:type="gramStart"/>
            <w:r w:rsidRPr="006C42E1">
              <w:rPr>
                <w:color w:val="auto"/>
                <w:highlight w:val="cyan"/>
                <w:lang w:eastAsia="en-US"/>
              </w:rPr>
              <w:t>барр.n</w:t>
            </w:r>
            <w:proofErr w:type="gramEnd"/>
            <w:r w:rsidRPr="006C42E1">
              <w:rPr>
                <w:color w:val="auto"/>
                <w:highlight w:val="cyan"/>
                <w:lang w:eastAsia="en-US"/>
              </w:rPr>
              <w:t xml:space="preserve"> - коэффициенты баррелизации, </w:t>
            </w:r>
            <w:r w:rsidRPr="006C42E1">
              <w:rPr>
                <w:color w:val="auto"/>
                <w:highlight w:val="cyan"/>
                <w:lang w:eastAsia="en-US"/>
              </w:rPr>
              <w:lastRenderedPageBreak/>
              <w:t>указанные в паспорте качества по каждой соответствующей партии добытой нефти;</w:t>
            </w:r>
          </w:p>
          <w:p w:rsidR="009A293F" w:rsidRPr="006C42E1" w:rsidRDefault="009A293F" w:rsidP="009A293F">
            <w:pPr>
              <w:pStyle w:val="pj"/>
              <w:ind w:firstLine="329"/>
              <w:contextualSpacing/>
              <w:rPr>
                <w:color w:val="auto"/>
                <w:highlight w:val="cyan"/>
                <w:lang w:eastAsia="en-US"/>
              </w:rPr>
            </w:pPr>
            <w:r w:rsidRPr="006C42E1">
              <w:rPr>
                <w:color w:val="auto"/>
                <w:highlight w:val="cyan"/>
                <w:lang w:eastAsia="en-US"/>
              </w:rPr>
              <w:t>V тонн Σ - общий объем добытой за налоговый период нефти, выраженный в метрических тоннах.</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Мировая цена нефти определяется по следующей формуле:</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 </w:t>
            </w:r>
          </w:p>
          <w:p w:rsidR="009A293F" w:rsidRPr="006C42E1" w:rsidRDefault="009A293F" w:rsidP="009A293F">
            <w:pPr>
              <w:pStyle w:val="pc"/>
              <w:ind w:firstLine="329"/>
              <w:contextualSpacing/>
              <w:jc w:val="both"/>
              <w:rPr>
                <w:b/>
                <w:color w:val="auto"/>
                <w:highlight w:val="cyan"/>
                <w:lang w:eastAsia="en-US"/>
              </w:rPr>
            </w:pPr>
            <w:r>
              <w:rPr>
                <w:b/>
                <w:noProof/>
                <w:color w:val="auto"/>
                <w:highlight w:val="cyan"/>
                <w:lang w:eastAsia="en-US"/>
              </w:rPr>
              <w:pict w14:anchorId="5FF58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36.8pt;height:34.8pt;visibility:visible;mso-wrap-style:square">
                  <v:imagedata r:id="rId82" o:title="042195114"/>
                </v:shape>
              </w:pic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 где:</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S - мировая цена нефти за налоговый период;</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P1, P2..., Рn - ежедневная среднеарифметическая котировка цен в дни, за которые опубликованы котировки цен в течение налогового периода;</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 xml:space="preserve">Е - </w:t>
            </w:r>
            <w:hyperlink r:id="rId83" w:tooltip="Кодекс Республики Казахстан от 25 декабря 2017 года № 120-VI " w:history="1">
              <w:r w:rsidRPr="006C42E1">
                <w:rPr>
                  <w:rStyle w:val="ac"/>
                  <w:color w:val="auto"/>
                  <w:highlight w:val="cyan"/>
                  <w:lang w:eastAsia="en-US"/>
                </w:rPr>
                <w:t>среднеарифметический рыночный курс обмена валюты</w:t>
              </w:r>
            </w:hyperlink>
            <w:r w:rsidRPr="006C42E1">
              <w:rPr>
                <w:b/>
                <w:color w:val="auto"/>
                <w:highlight w:val="cyan"/>
                <w:lang w:eastAsia="en-US"/>
              </w:rPr>
              <w:t xml:space="preserve"> за соответствующий налоговый период;</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n - количество дней в налоговом периоде, за которые опубликованы котировки цен.</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Ежедневная среднеарифметическая котировка цен определяется по формуле: </w:t>
            </w:r>
          </w:p>
          <w:p w:rsidR="009A293F" w:rsidRPr="006C42E1" w:rsidRDefault="009A293F" w:rsidP="009A293F">
            <w:pPr>
              <w:pStyle w:val="pj"/>
              <w:ind w:firstLine="329"/>
              <w:contextualSpacing/>
              <w:rPr>
                <w:b/>
                <w:color w:val="auto"/>
                <w:highlight w:val="cyan"/>
                <w:lang w:eastAsia="en-US"/>
              </w:rPr>
            </w:pPr>
            <w:r>
              <w:rPr>
                <w:b/>
                <w:noProof/>
                <w:color w:val="auto"/>
                <w:highlight w:val="cyan"/>
                <w:lang w:eastAsia="en-US"/>
              </w:rPr>
              <w:pict w14:anchorId="68BBF9A4">
                <v:shape id="_x0000_i1132" type="#_x0000_t75" style="width:67.2pt;height:20.4pt;visibility:visible;mso-wrap-style:square">
                  <v:imagedata r:id="rId84" o:title="041804258"/>
                </v:shape>
              </w:pict>
            </w:r>
            <w:r w:rsidRPr="006C42E1">
              <w:rPr>
                <w:b/>
                <w:color w:val="auto"/>
                <w:highlight w:val="cyan"/>
                <w:lang w:eastAsia="en-US"/>
              </w:rPr>
              <w:t>,</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lastRenderedPageBreak/>
              <w:t>где:</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Рn - ежедневная среднеарифметическая котировка цен;</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 xml:space="preserve">Cn1 - низшее значение (min) ежедневной котировки нефти «Юралс Средиземноморье (Urals Med - </w:t>
            </w:r>
            <w:r w:rsidRPr="006C42E1">
              <w:rPr>
                <w:b/>
                <w:color w:val="auto"/>
                <w:highlight w:val="cyan"/>
                <w:lang w:val="en-US" w:eastAsia="en-US"/>
              </w:rPr>
              <w:t>CIF</w:t>
            </w:r>
            <w:r w:rsidRPr="006C42E1">
              <w:rPr>
                <w:b/>
                <w:color w:val="auto"/>
                <w:highlight w:val="cyan"/>
                <w:lang w:eastAsia="en-US"/>
              </w:rPr>
              <w:t xml:space="preserve"> </w:t>
            </w:r>
            <w:r w:rsidRPr="006C42E1">
              <w:rPr>
                <w:b/>
                <w:color w:val="auto"/>
                <w:highlight w:val="cyan"/>
                <w:lang w:val="en-US" w:eastAsia="en-US"/>
              </w:rPr>
              <w:t>Augusta</w:t>
            </w:r>
            <w:r w:rsidRPr="006C42E1">
              <w:rPr>
                <w:b/>
                <w:color w:val="auto"/>
                <w:highlight w:val="cyan"/>
                <w:lang w:eastAsia="en-US"/>
              </w:rPr>
              <w:t>)», «</w:t>
            </w:r>
            <w:r w:rsidRPr="006C42E1">
              <w:rPr>
                <w:b/>
                <w:color w:val="auto"/>
                <w:highlight w:val="cyan"/>
                <w:lang w:val="en-US" w:eastAsia="en-US"/>
              </w:rPr>
              <w:t>Kazakh</w:t>
            </w:r>
            <w:r w:rsidRPr="006C42E1">
              <w:rPr>
                <w:b/>
                <w:color w:val="auto"/>
                <w:highlight w:val="cyan"/>
                <w:lang w:val="kk-KZ" w:eastAsia="en-US"/>
              </w:rPr>
              <w:t xml:space="preserve"> </w:t>
            </w:r>
            <w:r w:rsidRPr="006C42E1">
              <w:rPr>
                <w:b/>
                <w:color w:val="auto"/>
                <w:highlight w:val="cyan"/>
                <w:lang w:val="en-US" w:eastAsia="en-US"/>
              </w:rPr>
              <w:t>Export</w:t>
            </w:r>
            <w:r w:rsidRPr="006C42E1">
              <w:rPr>
                <w:b/>
                <w:color w:val="auto"/>
                <w:highlight w:val="cyan"/>
                <w:lang w:val="kk-KZ" w:eastAsia="en-US"/>
              </w:rPr>
              <w:t xml:space="preserve"> </w:t>
            </w:r>
            <w:r w:rsidRPr="006C42E1">
              <w:rPr>
                <w:b/>
                <w:color w:val="auto"/>
                <w:highlight w:val="cyan"/>
                <w:lang w:val="en-US" w:eastAsia="en-US"/>
              </w:rPr>
              <w:t>Blend</w:t>
            </w:r>
            <w:r w:rsidRPr="006C42E1">
              <w:rPr>
                <w:b/>
                <w:color w:val="auto"/>
                <w:highlight w:val="cyan"/>
                <w:lang w:val="kk-KZ" w:eastAsia="en-US"/>
              </w:rPr>
              <w:t xml:space="preserve"> </w:t>
            </w:r>
            <w:r w:rsidRPr="006C42E1">
              <w:rPr>
                <w:b/>
                <w:color w:val="auto"/>
                <w:highlight w:val="cyan"/>
                <w:lang w:val="en-US" w:eastAsia="en-US"/>
              </w:rPr>
              <w:t>Crude</w:t>
            </w:r>
            <w:r w:rsidRPr="006C42E1">
              <w:rPr>
                <w:b/>
                <w:color w:val="auto"/>
                <w:highlight w:val="cyan"/>
                <w:lang w:val="kk-KZ" w:eastAsia="en-US"/>
              </w:rPr>
              <w:t xml:space="preserve"> </w:t>
            </w:r>
            <w:r w:rsidRPr="006C42E1">
              <w:rPr>
                <w:b/>
                <w:color w:val="auto"/>
                <w:highlight w:val="cyan"/>
                <w:lang w:val="en-US" w:eastAsia="en-US"/>
              </w:rPr>
              <w:t>Oil</w:t>
            </w:r>
            <w:r w:rsidRPr="006C42E1">
              <w:rPr>
                <w:b/>
                <w:color w:val="auto"/>
                <w:highlight w:val="cyan"/>
                <w:lang w:eastAsia="en-US"/>
              </w:rPr>
              <w:t xml:space="preserve"> (</w:t>
            </w:r>
            <w:r w:rsidRPr="006C42E1">
              <w:rPr>
                <w:b/>
                <w:color w:val="auto"/>
                <w:highlight w:val="cyan"/>
                <w:lang w:val="en-US" w:eastAsia="en-US"/>
              </w:rPr>
              <w:t>Kebco</w:t>
            </w:r>
            <w:r w:rsidRPr="006C42E1">
              <w:rPr>
                <w:b/>
                <w:color w:val="auto"/>
                <w:highlight w:val="cyan"/>
                <w:lang w:eastAsia="en-US"/>
              </w:rPr>
              <w:t xml:space="preserve"> </w:t>
            </w:r>
            <w:r w:rsidRPr="006C42E1">
              <w:rPr>
                <w:b/>
                <w:color w:val="auto"/>
                <w:highlight w:val="cyan"/>
                <w:lang w:val="kk-KZ" w:eastAsia="en-US"/>
              </w:rPr>
              <w:t xml:space="preserve">- </w:t>
            </w:r>
            <w:r w:rsidRPr="006C42E1">
              <w:rPr>
                <w:b/>
                <w:color w:val="auto"/>
                <w:highlight w:val="cyan"/>
                <w:lang w:val="en-US" w:eastAsia="en-US"/>
              </w:rPr>
              <w:t>CIF</w:t>
            </w:r>
            <w:r w:rsidRPr="006C42E1">
              <w:rPr>
                <w:b/>
                <w:color w:val="auto"/>
                <w:highlight w:val="cyan"/>
                <w:lang w:eastAsia="en-US"/>
              </w:rPr>
              <w:t xml:space="preserve"> </w:t>
            </w:r>
            <w:r w:rsidRPr="006C42E1">
              <w:rPr>
                <w:b/>
                <w:color w:val="auto"/>
                <w:highlight w:val="cyan"/>
                <w:lang w:val="en-US" w:eastAsia="en-US"/>
              </w:rPr>
              <w:t>Augusta</w:t>
            </w:r>
            <w:r w:rsidRPr="006C42E1">
              <w:rPr>
                <w:b/>
                <w:color w:val="auto"/>
                <w:highlight w:val="cyan"/>
                <w:lang w:eastAsia="en-US"/>
              </w:rPr>
              <w:t>)» или «</w:t>
            </w:r>
            <w:r w:rsidRPr="006C42E1">
              <w:rPr>
                <w:b/>
                <w:color w:val="auto"/>
                <w:highlight w:val="cyan"/>
                <w:lang w:val="en-US" w:eastAsia="en-US"/>
              </w:rPr>
              <w:t>North</w:t>
            </w:r>
            <w:r w:rsidRPr="006C42E1">
              <w:rPr>
                <w:b/>
                <w:color w:val="auto"/>
                <w:highlight w:val="cyan"/>
                <w:lang w:eastAsia="en-US"/>
              </w:rPr>
              <w:t xml:space="preserve"> </w:t>
            </w:r>
            <w:r w:rsidRPr="006C42E1">
              <w:rPr>
                <w:b/>
                <w:color w:val="auto"/>
                <w:highlight w:val="cyan"/>
                <w:lang w:val="en-US" w:eastAsia="en-US"/>
              </w:rPr>
              <w:t>Sea</w:t>
            </w:r>
            <w:r w:rsidRPr="006C42E1">
              <w:rPr>
                <w:b/>
                <w:color w:val="auto"/>
                <w:highlight w:val="cyan"/>
                <w:lang w:eastAsia="en-US"/>
              </w:rPr>
              <w:t xml:space="preserve"> </w:t>
            </w:r>
            <w:r w:rsidRPr="006C42E1">
              <w:rPr>
                <w:b/>
                <w:color w:val="auto"/>
                <w:highlight w:val="cyan"/>
                <w:lang w:val="en-US" w:eastAsia="en-US"/>
              </w:rPr>
              <w:t>Dated</w:t>
            </w:r>
            <w:r w:rsidRPr="006C42E1">
              <w:rPr>
                <w:b/>
                <w:color w:val="auto"/>
                <w:highlight w:val="cyan"/>
                <w:lang w:eastAsia="en-US"/>
              </w:rPr>
              <w:t xml:space="preserve">/Датированный Брент (Brent Dtd)»;  </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 xml:space="preserve">Сn2 - высшее значение (max) ежедневной котировки «Юралс Средиземноморье (Urals Med - </w:t>
            </w:r>
            <w:r w:rsidRPr="006C42E1">
              <w:rPr>
                <w:b/>
                <w:color w:val="auto"/>
                <w:highlight w:val="cyan"/>
                <w:lang w:val="en-US" w:eastAsia="en-US"/>
              </w:rPr>
              <w:t>CIF</w:t>
            </w:r>
            <w:r w:rsidRPr="006C42E1">
              <w:rPr>
                <w:b/>
                <w:color w:val="auto"/>
                <w:highlight w:val="cyan"/>
                <w:lang w:eastAsia="en-US"/>
              </w:rPr>
              <w:t xml:space="preserve"> </w:t>
            </w:r>
            <w:r w:rsidRPr="006C42E1">
              <w:rPr>
                <w:b/>
                <w:color w:val="auto"/>
                <w:highlight w:val="cyan"/>
                <w:lang w:val="en-US" w:eastAsia="en-US"/>
              </w:rPr>
              <w:t>Augusta</w:t>
            </w:r>
            <w:r w:rsidRPr="006C42E1">
              <w:rPr>
                <w:b/>
                <w:color w:val="auto"/>
                <w:highlight w:val="cyan"/>
                <w:lang w:eastAsia="en-US"/>
              </w:rPr>
              <w:t>)», «</w:t>
            </w:r>
            <w:r w:rsidRPr="006C42E1">
              <w:rPr>
                <w:b/>
                <w:color w:val="auto"/>
                <w:highlight w:val="cyan"/>
                <w:lang w:val="en-US" w:eastAsia="en-US"/>
              </w:rPr>
              <w:t>Kazakh</w:t>
            </w:r>
            <w:r w:rsidRPr="006C42E1">
              <w:rPr>
                <w:b/>
                <w:color w:val="auto"/>
                <w:highlight w:val="cyan"/>
                <w:lang w:val="kk-KZ" w:eastAsia="en-US"/>
              </w:rPr>
              <w:t xml:space="preserve"> </w:t>
            </w:r>
            <w:r w:rsidRPr="006C42E1">
              <w:rPr>
                <w:b/>
                <w:color w:val="auto"/>
                <w:highlight w:val="cyan"/>
                <w:lang w:val="en-US" w:eastAsia="en-US"/>
              </w:rPr>
              <w:t>Export</w:t>
            </w:r>
            <w:r w:rsidRPr="006C42E1">
              <w:rPr>
                <w:b/>
                <w:color w:val="auto"/>
                <w:highlight w:val="cyan"/>
                <w:lang w:val="kk-KZ" w:eastAsia="en-US"/>
              </w:rPr>
              <w:t xml:space="preserve"> </w:t>
            </w:r>
            <w:r w:rsidRPr="006C42E1">
              <w:rPr>
                <w:b/>
                <w:color w:val="auto"/>
                <w:highlight w:val="cyan"/>
                <w:lang w:val="en-US" w:eastAsia="en-US"/>
              </w:rPr>
              <w:t>Blend</w:t>
            </w:r>
            <w:r w:rsidRPr="006C42E1">
              <w:rPr>
                <w:b/>
                <w:color w:val="auto"/>
                <w:highlight w:val="cyan"/>
                <w:lang w:val="kk-KZ" w:eastAsia="en-US"/>
              </w:rPr>
              <w:t xml:space="preserve"> </w:t>
            </w:r>
            <w:r w:rsidRPr="006C42E1">
              <w:rPr>
                <w:b/>
                <w:color w:val="auto"/>
                <w:highlight w:val="cyan"/>
                <w:lang w:val="en-US" w:eastAsia="en-US"/>
              </w:rPr>
              <w:t>Crude</w:t>
            </w:r>
            <w:r w:rsidRPr="006C42E1">
              <w:rPr>
                <w:b/>
                <w:color w:val="auto"/>
                <w:highlight w:val="cyan"/>
                <w:lang w:val="kk-KZ" w:eastAsia="en-US"/>
              </w:rPr>
              <w:t xml:space="preserve"> </w:t>
            </w:r>
            <w:r w:rsidRPr="006C42E1">
              <w:rPr>
                <w:b/>
                <w:color w:val="auto"/>
                <w:highlight w:val="cyan"/>
                <w:lang w:val="en-US" w:eastAsia="en-US"/>
              </w:rPr>
              <w:t>Oil</w:t>
            </w:r>
            <w:r w:rsidRPr="006C42E1">
              <w:rPr>
                <w:b/>
                <w:color w:val="auto"/>
                <w:highlight w:val="cyan"/>
                <w:lang w:eastAsia="en-US"/>
              </w:rPr>
              <w:t xml:space="preserve"> (</w:t>
            </w:r>
            <w:r w:rsidRPr="006C42E1">
              <w:rPr>
                <w:b/>
                <w:color w:val="auto"/>
                <w:highlight w:val="cyan"/>
                <w:lang w:val="en-US" w:eastAsia="en-US"/>
              </w:rPr>
              <w:t>Kebco</w:t>
            </w:r>
            <w:r w:rsidRPr="006C42E1">
              <w:rPr>
                <w:b/>
                <w:color w:val="auto"/>
                <w:highlight w:val="cyan"/>
                <w:lang w:eastAsia="en-US"/>
              </w:rPr>
              <w:t xml:space="preserve"> </w:t>
            </w:r>
            <w:r w:rsidRPr="006C42E1">
              <w:rPr>
                <w:b/>
                <w:color w:val="auto"/>
                <w:highlight w:val="cyan"/>
                <w:lang w:val="kk-KZ" w:eastAsia="en-US"/>
              </w:rPr>
              <w:t xml:space="preserve">- </w:t>
            </w:r>
            <w:r w:rsidRPr="006C42E1">
              <w:rPr>
                <w:b/>
                <w:color w:val="auto"/>
                <w:highlight w:val="cyan"/>
                <w:lang w:val="en-US" w:eastAsia="en-US"/>
              </w:rPr>
              <w:t>CIF</w:t>
            </w:r>
            <w:r w:rsidRPr="006C42E1">
              <w:rPr>
                <w:b/>
                <w:color w:val="auto"/>
                <w:highlight w:val="cyan"/>
                <w:lang w:eastAsia="en-US"/>
              </w:rPr>
              <w:t xml:space="preserve"> </w:t>
            </w:r>
            <w:r w:rsidRPr="006C42E1">
              <w:rPr>
                <w:b/>
                <w:color w:val="auto"/>
                <w:highlight w:val="cyan"/>
                <w:lang w:val="en-US" w:eastAsia="en-US"/>
              </w:rPr>
              <w:t>Augusta</w:t>
            </w:r>
            <w:r w:rsidRPr="006C42E1">
              <w:rPr>
                <w:b/>
                <w:color w:val="auto"/>
                <w:highlight w:val="cyan"/>
                <w:lang w:eastAsia="en-US"/>
              </w:rPr>
              <w:t>)» или «</w:t>
            </w:r>
            <w:r w:rsidRPr="006C42E1">
              <w:rPr>
                <w:b/>
                <w:color w:val="auto"/>
                <w:highlight w:val="cyan"/>
                <w:lang w:val="en-US" w:eastAsia="en-US"/>
              </w:rPr>
              <w:t>North</w:t>
            </w:r>
            <w:r w:rsidRPr="006C42E1">
              <w:rPr>
                <w:b/>
                <w:color w:val="auto"/>
                <w:highlight w:val="cyan"/>
                <w:lang w:eastAsia="en-US"/>
              </w:rPr>
              <w:t xml:space="preserve"> </w:t>
            </w:r>
            <w:r w:rsidRPr="006C42E1">
              <w:rPr>
                <w:b/>
                <w:color w:val="auto"/>
                <w:highlight w:val="cyan"/>
                <w:lang w:val="en-US" w:eastAsia="en-US"/>
              </w:rPr>
              <w:t>Sea</w:t>
            </w:r>
            <w:r w:rsidRPr="006C42E1">
              <w:rPr>
                <w:b/>
                <w:color w:val="auto"/>
                <w:highlight w:val="cyan"/>
                <w:lang w:eastAsia="en-US"/>
              </w:rPr>
              <w:t xml:space="preserve"> </w:t>
            </w:r>
            <w:r w:rsidRPr="006C42E1">
              <w:rPr>
                <w:b/>
                <w:color w:val="auto"/>
                <w:highlight w:val="cyan"/>
                <w:lang w:val="en-US" w:eastAsia="en-US"/>
              </w:rPr>
              <w:t>Dated</w:t>
            </w:r>
            <w:r w:rsidRPr="006C42E1">
              <w:rPr>
                <w:b/>
                <w:color w:val="auto"/>
                <w:highlight w:val="cyan"/>
                <w:lang w:eastAsia="en-US"/>
              </w:rPr>
              <w:t>/Датированный Брент (Brent Dtd)».</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 xml:space="preserve">Применение котировок нефти «Юралс Средиземноморье (Urals Med - </w:t>
            </w:r>
            <w:r w:rsidRPr="006C42E1">
              <w:rPr>
                <w:b/>
                <w:color w:val="auto"/>
                <w:highlight w:val="cyan"/>
                <w:lang w:val="en-US" w:eastAsia="en-US"/>
              </w:rPr>
              <w:t>CIF</w:t>
            </w:r>
            <w:r w:rsidRPr="006C42E1">
              <w:rPr>
                <w:b/>
                <w:color w:val="auto"/>
                <w:highlight w:val="cyan"/>
                <w:lang w:eastAsia="en-US"/>
              </w:rPr>
              <w:t xml:space="preserve"> </w:t>
            </w:r>
            <w:r w:rsidRPr="006C42E1">
              <w:rPr>
                <w:b/>
                <w:color w:val="auto"/>
                <w:highlight w:val="cyan"/>
                <w:lang w:val="en-US" w:eastAsia="en-US"/>
              </w:rPr>
              <w:t>Augusta</w:t>
            </w:r>
            <w:r w:rsidRPr="006C42E1">
              <w:rPr>
                <w:b/>
                <w:color w:val="auto"/>
                <w:highlight w:val="cyan"/>
                <w:lang w:eastAsia="en-US"/>
              </w:rPr>
              <w:t>)», «</w:t>
            </w:r>
            <w:r w:rsidRPr="006C42E1">
              <w:rPr>
                <w:b/>
                <w:color w:val="auto"/>
                <w:highlight w:val="cyan"/>
                <w:lang w:val="en-US" w:eastAsia="en-US"/>
              </w:rPr>
              <w:t>Kazakh</w:t>
            </w:r>
            <w:r w:rsidRPr="006C42E1">
              <w:rPr>
                <w:b/>
                <w:color w:val="auto"/>
                <w:highlight w:val="cyan"/>
                <w:lang w:val="kk-KZ" w:eastAsia="en-US"/>
              </w:rPr>
              <w:t xml:space="preserve"> </w:t>
            </w:r>
            <w:r w:rsidRPr="006C42E1">
              <w:rPr>
                <w:b/>
                <w:color w:val="auto"/>
                <w:highlight w:val="cyan"/>
                <w:lang w:val="en-US" w:eastAsia="en-US"/>
              </w:rPr>
              <w:t>Export</w:t>
            </w:r>
            <w:r w:rsidRPr="006C42E1">
              <w:rPr>
                <w:b/>
                <w:color w:val="auto"/>
                <w:highlight w:val="cyan"/>
                <w:lang w:val="kk-KZ" w:eastAsia="en-US"/>
              </w:rPr>
              <w:t xml:space="preserve"> </w:t>
            </w:r>
            <w:r w:rsidRPr="006C42E1">
              <w:rPr>
                <w:b/>
                <w:color w:val="auto"/>
                <w:highlight w:val="cyan"/>
                <w:lang w:val="en-US" w:eastAsia="en-US"/>
              </w:rPr>
              <w:t>Blend</w:t>
            </w:r>
            <w:r w:rsidRPr="006C42E1">
              <w:rPr>
                <w:b/>
                <w:color w:val="auto"/>
                <w:highlight w:val="cyan"/>
                <w:lang w:val="kk-KZ" w:eastAsia="en-US"/>
              </w:rPr>
              <w:t xml:space="preserve"> </w:t>
            </w:r>
            <w:r w:rsidRPr="006C42E1">
              <w:rPr>
                <w:b/>
                <w:color w:val="auto"/>
                <w:highlight w:val="cyan"/>
                <w:lang w:val="en-US" w:eastAsia="en-US"/>
              </w:rPr>
              <w:t>Crude</w:t>
            </w:r>
            <w:r w:rsidRPr="006C42E1">
              <w:rPr>
                <w:b/>
                <w:color w:val="auto"/>
                <w:highlight w:val="cyan"/>
                <w:lang w:val="kk-KZ" w:eastAsia="en-US"/>
              </w:rPr>
              <w:t xml:space="preserve"> </w:t>
            </w:r>
            <w:r w:rsidRPr="006C42E1">
              <w:rPr>
                <w:b/>
                <w:color w:val="auto"/>
                <w:highlight w:val="cyan"/>
                <w:lang w:val="en-US" w:eastAsia="en-US"/>
              </w:rPr>
              <w:t>Oil</w:t>
            </w:r>
            <w:r w:rsidRPr="006C42E1">
              <w:rPr>
                <w:b/>
                <w:color w:val="auto"/>
                <w:highlight w:val="cyan"/>
                <w:lang w:eastAsia="en-US"/>
              </w:rPr>
              <w:t xml:space="preserve"> (</w:t>
            </w:r>
            <w:r w:rsidRPr="006C42E1">
              <w:rPr>
                <w:b/>
                <w:color w:val="auto"/>
                <w:highlight w:val="cyan"/>
                <w:lang w:val="en-US" w:eastAsia="en-US"/>
              </w:rPr>
              <w:t>Kebco</w:t>
            </w:r>
            <w:r w:rsidRPr="006C42E1">
              <w:rPr>
                <w:b/>
                <w:color w:val="auto"/>
                <w:highlight w:val="cyan"/>
                <w:lang w:eastAsia="en-US"/>
              </w:rPr>
              <w:t xml:space="preserve"> </w:t>
            </w:r>
            <w:r w:rsidRPr="006C42E1">
              <w:rPr>
                <w:b/>
                <w:color w:val="auto"/>
                <w:highlight w:val="cyan"/>
                <w:lang w:val="kk-KZ" w:eastAsia="en-US"/>
              </w:rPr>
              <w:t xml:space="preserve">- </w:t>
            </w:r>
            <w:r w:rsidRPr="006C42E1">
              <w:rPr>
                <w:b/>
                <w:color w:val="auto"/>
                <w:highlight w:val="cyan"/>
                <w:lang w:val="en-US" w:eastAsia="en-US"/>
              </w:rPr>
              <w:t>CIF</w:t>
            </w:r>
            <w:r w:rsidRPr="006C42E1">
              <w:rPr>
                <w:b/>
                <w:color w:val="auto"/>
                <w:highlight w:val="cyan"/>
                <w:lang w:eastAsia="en-US"/>
              </w:rPr>
              <w:t xml:space="preserve"> </w:t>
            </w:r>
            <w:r w:rsidRPr="006C42E1">
              <w:rPr>
                <w:b/>
                <w:color w:val="auto"/>
                <w:highlight w:val="cyan"/>
                <w:lang w:val="en-US" w:eastAsia="en-US"/>
              </w:rPr>
              <w:t>Augusta</w:t>
            </w:r>
            <w:r w:rsidRPr="006C42E1">
              <w:rPr>
                <w:b/>
                <w:color w:val="auto"/>
                <w:highlight w:val="cyan"/>
                <w:lang w:eastAsia="en-US"/>
              </w:rPr>
              <w:t>)» или «</w:t>
            </w:r>
            <w:r w:rsidRPr="006C42E1">
              <w:rPr>
                <w:b/>
                <w:color w:val="auto"/>
                <w:highlight w:val="cyan"/>
                <w:lang w:val="en-US" w:eastAsia="en-US"/>
              </w:rPr>
              <w:t>North</w:t>
            </w:r>
            <w:r w:rsidRPr="006C42E1">
              <w:rPr>
                <w:b/>
                <w:color w:val="auto"/>
                <w:highlight w:val="cyan"/>
                <w:lang w:eastAsia="en-US"/>
              </w:rPr>
              <w:t xml:space="preserve"> </w:t>
            </w:r>
            <w:r w:rsidRPr="006C42E1">
              <w:rPr>
                <w:b/>
                <w:color w:val="auto"/>
                <w:highlight w:val="cyan"/>
                <w:lang w:val="en-US" w:eastAsia="en-US"/>
              </w:rPr>
              <w:t>Sea</w:t>
            </w:r>
            <w:r w:rsidRPr="006C42E1">
              <w:rPr>
                <w:b/>
                <w:color w:val="auto"/>
                <w:highlight w:val="cyan"/>
                <w:lang w:eastAsia="en-US"/>
              </w:rPr>
              <w:t xml:space="preserve"> </w:t>
            </w:r>
            <w:r w:rsidRPr="006C42E1">
              <w:rPr>
                <w:b/>
                <w:color w:val="auto"/>
                <w:highlight w:val="cyan"/>
                <w:lang w:val="en-US" w:eastAsia="en-US"/>
              </w:rPr>
              <w:t>Dated</w:t>
            </w:r>
            <w:r w:rsidRPr="006C42E1">
              <w:rPr>
                <w:b/>
                <w:color w:val="auto"/>
                <w:highlight w:val="cyan"/>
                <w:lang w:eastAsia="en-US"/>
              </w:rPr>
              <w:t xml:space="preserve">/Датированный Брент (Brent Dtd)» производится недропользователем на основании договоров на поставку нефти в следующем порядке: </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 xml:space="preserve">1) в случае, когда в договоре на поставку указан стандартный </w:t>
            </w:r>
            <w:r w:rsidRPr="006C42E1">
              <w:rPr>
                <w:b/>
                <w:color w:val="auto"/>
                <w:highlight w:val="cyan"/>
                <w:lang w:eastAsia="en-US"/>
              </w:rPr>
              <w:lastRenderedPageBreak/>
              <w:t>сорт нефти Urals или котировка «</w:t>
            </w:r>
            <w:r w:rsidRPr="006C42E1">
              <w:rPr>
                <w:b/>
                <w:color w:val="auto"/>
                <w:highlight w:val="cyan"/>
                <w:lang w:val="en-US" w:eastAsia="en-US"/>
              </w:rPr>
              <w:t>Kazakh</w:t>
            </w:r>
            <w:r w:rsidRPr="006C42E1">
              <w:rPr>
                <w:b/>
                <w:color w:val="auto"/>
                <w:highlight w:val="cyan"/>
                <w:lang w:val="kk-KZ" w:eastAsia="en-US"/>
              </w:rPr>
              <w:t xml:space="preserve"> </w:t>
            </w:r>
            <w:r w:rsidRPr="006C42E1">
              <w:rPr>
                <w:b/>
                <w:color w:val="auto"/>
                <w:highlight w:val="cyan"/>
                <w:lang w:val="en-US" w:eastAsia="en-US"/>
              </w:rPr>
              <w:t>Export</w:t>
            </w:r>
            <w:r w:rsidRPr="006C42E1">
              <w:rPr>
                <w:b/>
                <w:color w:val="auto"/>
                <w:highlight w:val="cyan"/>
                <w:lang w:val="kk-KZ" w:eastAsia="en-US"/>
              </w:rPr>
              <w:t xml:space="preserve"> </w:t>
            </w:r>
            <w:r w:rsidRPr="006C42E1">
              <w:rPr>
                <w:b/>
                <w:color w:val="auto"/>
                <w:highlight w:val="cyan"/>
                <w:lang w:val="en-US" w:eastAsia="en-US"/>
              </w:rPr>
              <w:t>Blend</w:t>
            </w:r>
            <w:r w:rsidRPr="006C42E1">
              <w:rPr>
                <w:b/>
                <w:color w:val="auto"/>
                <w:highlight w:val="cyan"/>
                <w:lang w:val="kk-KZ" w:eastAsia="en-US"/>
              </w:rPr>
              <w:t xml:space="preserve"> </w:t>
            </w:r>
            <w:r w:rsidRPr="006C42E1">
              <w:rPr>
                <w:b/>
                <w:color w:val="auto"/>
                <w:highlight w:val="cyan"/>
                <w:lang w:val="en-US" w:eastAsia="en-US"/>
              </w:rPr>
              <w:t>Crude</w:t>
            </w:r>
            <w:r w:rsidRPr="006C42E1">
              <w:rPr>
                <w:b/>
                <w:color w:val="auto"/>
                <w:highlight w:val="cyan"/>
                <w:lang w:val="kk-KZ" w:eastAsia="en-US"/>
              </w:rPr>
              <w:t xml:space="preserve"> </w:t>
            </w:r>
            <w:r w:rsidRPr="006C42E1">
              <w:rPr>
                <w:b/>
                <w:color w:val="auto"/>
                <w:highlight w:val="cyan"/>
                <w:lang w:val="en-US" w:eastAsia="en-US"/>
              </w:rPr>
              <w:t>Oil</w:t>
            </w:r>
            <w:r w:rsidRPr="006C42E1">
              <w:rPr>
                <w:b/>
                <w:color w:val="auto"/>
                <w:highlight w:val="cyan"/>
                <w:lang w:eastAsia="en-US"/>
              </w:rPr>
              <w:t xml:space="preserve"> (</w:t>
            </w:r>
            <w:r w:rsidRPr="006C42E1">
              <w:rPr>
                <w:b/>
                <w:color w:val="auto"/>
                <w:highlight w:val="cyan"/>
                <w:lang w:val="en-US" w:eastAsia="en-US"/>
              </w:rPr>
              <w:t>Kebco</w:t>
            </w:r>
            <w:r w:rsidRPr="006C42E1">
              <w:rPr>
                <w:b/>
                <w:color w:val="auto"/>
                <w:highlight w:val="cyan"/>
                <w:lang w:eastAsia="en-US"/>
              </w:rPr>
              <w:t xml:space="preserve">)» - применяется котировка нефти «Юралс Средиземноморье (Urals Med - </w:t>
            </w:r>
            <w:r w:rsidRPr="006C42E1">
              <w:rPr>
                <w:b/>
                <w:color w:val="auto"/>
                <w:highlight w:val="cyan"/>
                <w:lang w:val="en-US" w:eastAsia="en-US"/>
              </w:rPr>
              <w:t>CIF</w:t>
            </w:r>
            <w:r w:rsidRPr="006C42E1">
              <w:rPr>
                <w:b/>
                <w:color w:val="auto"/>
                <w:highlight w:val="cyan"/>
                <w:lang w:eastAsia="en-US"/>
              </w:rPr>
              <w:t xml:space="preserve"> </w:t>
            </w:r>
            <w:r w:rsidRPr="006C42E1">
              <w:rPr>
                <w:b/>
                <w:color w:val="auto"/>
                <w:highlight w:val="cyan"/>
                <w:lang w:val="en-US" w:eastAsia="en-US"/>
              </w:rPr>
              <w:t>Augusta</w:t>
            </w:r>
            <w:r w:rsidRPr="006C42E1">
              <w:rPr>
                <w:b/>
                <w:color w:val="auto"/>
                <w:highlight w:val="cyan"/>
                <w:lang w:eastAsia="en-US"/>
              </w:rPr>
              <w:t>)», «</w:t>
            </w:r>
            <w:r w:rsidRPr="006C42E1">
              <w:rPr>
                <w:b/>
                <w:color w:val="auto"/>
                <w:highlight w:val="cyan"/>
                <w:lang w:val="en-US" w:eastAsia="en-US"/>
              </w:rPr>
              <w:t>Kazakh</w:t>
            </w:r>
            <w:r w:rsidRPr="006C42E1">
              <w:rPr>
                <w:b/>
                <w:color w:val="auto"/>
                <w:highlight w:val="cyan"/>
                <w:lang w:val="kk-KZ" w:eastAsia="en-US"/>
              </w:rPr>
              <w:t xml:space="preserve"> </w:t>
            </w:r>
            <w:r w:rsidRPr="006C42E1">
              <w:rPr>
                <w:b/>
                <w:color w:val="auto"/>
                <w:highlight w:val="cyan"/>
                <w:lang w:val="en-US" w:eastAsia="en-US"/>
              </w:rPr>
              <w:t>Export</w:t>
            </w:r>
            <w:r w:rsidRPr="006C42E1">
              <w:rPr>
                <w:b/>
                <w:color w:val="auto"/>
                <w:highlight w:val="cyan"/>
                <w:lang w:val="kk-KZ" w:eastAsia="en-US"/>
              </w:rPr>
              <w:t xml:space="preserve"> </w:t>
            </w:r>
            <w:r w:rsidRPr="006C42E1">
              <w:rPr>
                <w:b/>
                <w:color w:val="auto"/>
                <w:highlight w:val="cyan"/>
                <w:lang w:val="en-US" w:eastAsia="en-US"/>
              </w:rPr>
              <w:t>Blend</w:t>
            </w:r>
            <w:r w:rsidRPr="006C42E1">
              <w:rPr>
                <w:b/>
                <w:color w:val="auto"/>
                <w:highlight w:val="cyan"/>
                <w:lang w:val="kk-KZ" w:eastAsia="en-US"/>
              </w:rPr>
              <w:t xml:space="preserve"> </w:t>
            </w:r>
            <w:r w:rsidRPr="006C42E1">
              <w:rPr>
                <w:b/>
                <w:color w:val="auto"/>
                <w:highlight w:val="cyan"/>
                <w:lang w:val="en-US" w:eastAsia="en-US"/>
              </w:rPr>
              <w:t>Crude</w:t>
            </w:r>
            <w:r w:rsidRPr="006C42E1">
              <w:rPr>
                <w:b/>
                <w:color w:val="auto"/>
                <w:highlight w:val="cyan"/>
                <w:lang w:val="kk-KZ" w:eastAsia="en-US"/>
              </w:rPr>
              <w:t xml:space="preserve"> </w:t>
            </w:r>
            <w:r w:rsidRPr="006C42E1">
              <w:rPr>
                <w:b/>
                <w:color w:val="auto"/>
                <w:highlight w:val="cyan"/>
                <w:lang w:val="en-US" w:eastAsia="en-US"/>
              </w:rPr>
              <w:t>Oil</w:t>
            </w:r>
            <w:r w:rsidRPr="006C42E1">
              <w:rPr>
                <w:b/>
                <w:color w:val="auto"/>
                <w:highlight w:val="cyan"/>
                <w:lang w:eastAsia="en-US"/>
              </w:rPr>
              <w:t xml:space="preserve"> (</w:t>
            </w:r>
            <w:r w:rsidRPr="006C42E1">
              <w:rPr>
                <w:b/>
                <w:color w:val="auto"/>
                <w:highlight w:val="cyan"/>
                <w:lang w:val="en-US" w:eastAsia="en-US"/>
              </w:rPr>
              <w:t>Kebco</w:t>
            </w:r>
            <w:r w:rsidRPr="006C42E1">
              <w:rPr>
                <w:b/>
                <w:color w:val="auto"/>
                <w:highlight w:val="cyan"/>
                <w:lang w:eastAsia="en-US"/>
              </w:rPr>
              <w:t xml:space="preserve"> </w:t>
            </w:r>
            <w:r w:rsidRPr="006C42E1">
              <w:rPr>
                <w:b/>
                <w:color w:val="auto"/>
                <w:highlight w:val="cyan"/>
                <w:lang w:val="kk-KZ" w:eastAsia="en-US"/>
              </w:rPr>
              <w:t xml:space="preserve">- </w:t>
            </w:r>
            <w:r w:rsidRPr="006C42E1">
              <w:rPr>
                <w:b/>
                <w:color w:val="auto"/>
                <w:highlight w:val="cyan"/>
                <w:lang w:val="en-US" w:eastAsia="en-US"/>
              </w:rPr>
              <w:t>CIF</w:t>
            </w:r>
            <w:r w:rsidRPr="006C42E1">
              <w:rPr>
                <w:b/>
                <w:color w:val="auto"/>
                <w:highlight w:val="cyan"/>
                <w:lang w:eastAsia="en-US"/>
              </w:rPr>
              <w:t xml:space="preserve"> </w:t>
            </w:r>
            <w:r w:rsidRPr="006C42E1">
              <w:rPr>
                <w:b/>
                <w:color w:val="auto"/>
                <w:highlight w:val="cyan"/>
                <w:lang w:val="en-US" w:eastAsia="en-US"/>
              </w:rPr>
              <w:t>Augusta</w:t>
            </w:r>
            <w:r w:rsidRPr="006C42E1">
              <w:rPr>
                <w:b/>
                <w:color w:val="auto"/>
                <w:highlight w:val="cyan"/>
                <w:lang w:eastAsia="en-US"/>
              </w:rPr>
              <w:t>)», мировая цена по которой за налоговый период является максимальной;</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2) в случае, когда в договоре на поставку указан стандартный сорт нефти Brent, - применяется котировка «</w:t>
            </w:r>
            <w:r w:rsidRPr="006C42E1">
              <w:rPr>
                <w:b/>
                <w:color w:val="auto"/>
                <w:highlight w:val="cyan"/>
                <w:lang w:val="en-US" w:eastAsia="en-US"/>
              </w:rPr>
              <w:t>North</w:t>
            </w:r>
            <w:r w:rsidRPr="006C42E1">
              <w:rPr>
                <w:b/>
                <w:color w:val="auto"/>
                <w:highlight w:val="cyan"/>
                <w:lang w:eastAsia="en-US"/>
              </w:rPr>
              <w:t xml:space="preserve"> </w:t>
            </w:r>
            <w:r w:rsidRPr="006C42E1">
              <w:rPr>
                <w:b/>
                <w:color w:val="auto"/>
                <w:highlight w:val="cyan"/>
                <w:lang w:val="en-US" w:eastAsia="en-US"/>
              </w:rPr>
              <w:t>Sea</w:t>
            </w:r>
            <w:r w:rsidRPr="006C42E1">
              <w:rPr>
                <w:b/>
                <w:color w:val="auto"/>
                <w:highlight w:val="cyan"/>
                <w:lang w:eastAsia="en-US"/>
              </w:rPr>
              <w:t xml:space="preserve"> </w:t>
            </w:r>
            <w:r w:rsidRPr="006C42E1">
              <w:rPr>
                <w:b/>
                <w:color w:val="auto"/>
                <w:highlight w:val="cyan"/>
                <w:lang w:val="en-US" w:eastAsia="en-US"/>
              </w:rPr>
              <w:t>Dated</w:t>
            </w:r>
            <w:r w:rsidRPr="006C42E1">
              <w:rPr>
                <w:b/>
                <w:color w:val="auto"/>
                <w:highlight w:val="cyan"/>
                <w:lang w:eastAsia="en-US"/>
              </w:rPr>
              <w:t xml:space="preserve">/Датированный Брент (Brent Dtd)». </w:t>
            </w:r>
          </w:p>
          <w:p w:rsidR="009A293F" w:rsidRPr="006C42E1" w:rsidRDefault="009A293F" w:rsidP="009A293F">
            <w:pPr>
              <w:pStyle w:val="pj"/>
              <w:ind w:firstLine="329"/>
              <w:contextualSpacing/>
              <w:rPr>
                <w:b/>
                <w:color w:val="auto"/>
                <w:highlight w:val="cyan"/>
                <w:lang w:eastAsia="en-US"/>
              </w:rPr>
            </w:pPr>
            <w:r w:rsidRPr="006C42E1">
              <w:rPr>
                <w:b/>
                <w:color w:val="auto"/>
                <w:highlight w:val="cyan"/>
                <w:lang w:eastAsia="en-US"/>
              </w:rPr>
              <w:t>В случае, когда в договоре на поставку указан сорт нефти, не относящийся к вышеуказанным стандартным сортам, недропользователь обязан отнести объем нефти, поставленной по такому договору, к тому стандартному сорту нефти, мировая цена по которому за налоговый период является максимальной.»;</w:t>
            </w:r>
          </w:p>
          <w:p w:rsidR="009A293F" w:rsidRPr="006C42E1" w:rsidRDefault="009A293F" w:rsidP="009A293F">
            <w:pPr>
              <w:ind w:firstLine="329"/>
              <w:contextualSpacing/>
              <w:jc w:val="both"/>
              <w:rPr>
                <w:rFonts w:ascii="Times New Roman" w:hAnsi="Times New Roman" w:cs="Times New Roman"/>
                <w:b/>
                <w:bCs/>
                <w:iCs/>
                <w:sz w:val="24"/>
                <w:szCs w:val="24"/>
                <w:highlight w:val="cyan"/>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93F" w:rsidRPr="006C42E1" w:rsidRDefault="009A293F" w:rsidP="009A293F">
            <w:pPr>
              <w:contextualSpacing/>
              <w:jc w:val="center"/>
              <w:rPr>
                <w:rFonts w:ascii="Times New Roman" w:eastAsia="Calibri" w:hAnsi="Times New Roman" w:cs="Times New Roman"/>
                <w:b/>
                <w:sz w:val="24"/>
                <w:szCs w:val="24"/>
                <w:highlight w:val="cyan"/>
              </w:rPr>
            </w:pPr>
            <w:r w:rsidRPr="006C42E1">
              <w:rPr>
                <w:rFonts w:ascii="Times New Roman" w:eastAsia="Calibri" w:hAnsi="Times New Roman" w:cs="Times New Roman"/>
                <w:b/>
                <w:sz w:val="24"/>
                <w:szCs w:val="24"/>
                <w:highlight w:val="cyan"/>
              </w:rPr>
              <w:lastRenderedPageBreak/>
              <w:t>Комитет</w:t>
            </w:r>
          </w:p>
          <w:p w:rsidR="009A293F" w:rsidRPr="006C42E1" w:rsidRDefault="009A293F" w:rsidP="009A293F">
            <w:pPr>
              <w:contextualSpacing/>
              <w:jc w:val="center"/>
              <w:rPr>
                <w:rFonts w:ascii="Times New Roman" w:eastAsia="Calibri" w:hAnsi="Times New Roman" w:cs="Times New Roman"/>
                <w:b/>
                <w:sz w:val="24"/>
                <w:szCs w:val="24"/>
                <w:highlight w:val="cyan"/>
              </w:rPr>
            </w:pPr>
            <w:r w:rsidRPr="006C42E1">
              <w:rPr>
                <w:rFonts w:ascii="Times New Roman" w:eastAsia="Calibri" w:hAnsi="Times New Roman" w:cs="Times New Roman"/>
                <w:b/>
                <w:sz w:val="24"/>
                <w:szCs w:val="24"/>
                <w:highlight w:val="cyan"/>
              </w:rPr>
              <w:t>по финансам и бюджету</w:t>
            </w:r>
          </w:p>
          <w:p w:rsidR="009A293F" w:rsidRPr="006C42E1" w:rsidRDefault="009A293F" w:rsidP="009A293F">
            <w:pPr>
              <w:tabs>
                <w:tab w:val="left" w:pos="321"/>
              </w:tabs>
              <w:ind w:firstLine="329"/>
              <w:contextualSpacing/>
              <w:jc w:val="both"/>
              <w:rPr>
                <w:rFonts w:ascii="Times New Roman" w:eastAsia="Calibri" w:hAnsi="Times New Roman" w:cs="Times New Roman"/>
                <w:sz w:val="24"/>
                <w:szCs w:val="24"/>
                <w:highlight w:val="cyan"/>
              </w:rPr>
            </w:pPr>
          </w:p>
          <w:p w:rsidR="009A293F" w:rsidRPr="006C42E1" w:rsidRDefault="009A293F" w:rsidP="009A293F">
            <w:pPr>
              <w:tabs>
                <w:tab w:val="left" w:pos="321"/>
              </w:tabs>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 xml:space="preserve">Предложенный в проекте Налогового кодекса переход от мировых цен на фактические цены несет следующие риски: </w:t>
            </w:r>
          </w:p>
          <w:p w:rsidR="009A293F" w:rsidRPr="006C42E1" w:rsidRDefault="009A293F" w:rsidP="009A293F">
            <w:pPr>
              <w:tabs>
                <w:tab w:val="left" w:pos="321"/>
              </w:tabs>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 xml:space="preserve">1) открывается возможность для применения различных схем </w:t>
            </w:r>
            <w:r w:rsidRPr="006C42E1">
              <w:rPr>
                <w:rFonts w:ascii="Times New Roman" w:eastAsia="Calibri" w:hAnsi="Times New Roman" w:cs="Times New Roman"/>
                <w:i/>
                <w:sz w:val="24"/>
                <w:szCs w:val="24"/>
                <w:highlight w:val="cyan"/>
              </w:rPr>
              <w:t xml:space="preserve">(реализация нефти по заниженным ценам в адрес аффилированных компаний-нерезидентов либо предоставление </w:t>
            </w:r>
            <w:r w:rsidRPr="006C42E1">
              <w:rPr>
                <w:rFonts w:ascii="Times New Roman" w:eastAsia="Calibri" w:hAnsi="Times New Roman" w:cs="Times New Roman"/>
                <w:i/>
                <w:sz w:val="24"/>
                <w:szCs w:val="24"/>
                <w:highlight w:val="cyan"/>
              </w:rPr>
              <w:lastRenderedPageBreak/>
              <w:t>«формальных» скидок для ухода от уплаты природной ренты)</w:t>
            </w:r>
            <w:r w:rsidRPr="006C42E1">
              <w:rPr>
                <w:rFonts w:ascii="Times New Roman" w:eastAsia="Calibri" w:hAnsi="Times New Roman" w:cs="Times New Roman"/>
                <w:sz w:val="24"/>
                <w:szCs w:val="24"/>
                <w:highlight w:val="cyan"/>
              </w:rPr>
              <w:t xml:space="preserve">; </w:t>
            </w:r>
          </w:p>
          <w:p w:rsidR="009A293F" w:rsidRPr="006C42E1" w:rsidRDefault="009A293F" w:rsidP="009A293F">
            <w:pPr>
              <w:tabs>
                <w:tab w:val="left" w:pos="321"/>
              </w:tabs>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2)  в результате последних глобальных изменений в мире появляются новые рынки сбыта, идет диверсификация маршрутов поставки нефти (</w:t>
            </w:r>
            <w:r w:rsidRPr="006C42E1">
              <w:rPr>
                <w:rFonts w:ascii="Times New Roman" w:eastAsia="Calibri" w:hAnsi="Times New Roman" w:cs="Times New Roman"/>
                <w:i/>
                <w:sz w:val="24"/>
                <w:szCs w:val="24"/>
                <w:highlight w:val="cyan"/>
              </w:rPr>
              <w:t>к примеру, в обход России с января 2023 года начался экспорт через порты Актау – Баку - Джейхан, в 2024 планируется экспорт через порты Актау - Нека, Иран)</w:t>
            </w:r>
            <w:r w:rsidRPr="006C42E1">
              <w:rPr>
                <w:rFonts w:ascii="Times New Roman" w:eastAsia="Calibri" w:hAnsi="Times New Roman" w:cs="Times New Roman"/>
                <w:sz w:val="24"/>
                <w:szCs w:val="24"/>
                <w:highlight w:val="cyan"/>
              </w:rPr>
              <w:t>, меняется логистика и составляющие дифференциала (скидка с цены), что приведет к налоговым спорам при исчислении дифференциала;</w:t>
            </w:r>
          </w:p>
          <w:p w:rsidR="009A293F" w:rsidRPr="006C42E1" w:rsidRDefault="009A293F" w:rsidP="009A293F">
            <w:pPr>
              <w:tabs>
                <w:tab w:val="left" w:pos="321"/>
              </w:tabs>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 xml:space="preserve">3) осложняется налоговое администрирование, поскольку контроль за трансфертным ценообразованием возможен только в ходе выездной налоговой проверки, требующей </w:t>
            </w:r>
            <w:r w:rsidRPr="006C42E1">
              <w:rPr>
                <w:rFonts w:ascii="Times New Roman" w:eastAsia="Calibri" w:hAnsi="Times New Roman" w:cs="Times New Roman"/>
                <w:sz w:val="24"/>
                <w:szCs w:val="24"/>
                <w:highlight w:val="cyan"/>
              </w:rPr>
              <w:lastRenderedPageBreak/>
              <w:t xml:space="preserve">обязательности изучения первичных документов (договоров, инвойсов, коносаментов, сертификатов качества и т.д.). </w:t>
            </w:r>
          </w:p>
          <w:p w:rsidR="009A293F" w:rsidRPr="006C42E1" w:rsidRDefault="009A293F" w:rsidP="009A293F">
            <w:pPr>
              <w:tabs>
                <w:tab w:val="left" w:pos="321"/>
              </w:tabs>
              <w:ind w:firstLine="329"/>
              <w:contextualSpacing/>
              <w:jc w:val="both"/>
              <w:rPr>
                <w:rFonts w:ascii="Times New Roman" w:eastAsia="Calibri" w:hAnsi="Times New Roman" w:cs="Times New Roman"/>
                <w:i/>
                <w:sz w:val="24"/>
                <w:szCs w:val="24"/>
                <w:highlight w:val="cyan"/>
              </w:rPr>
            </w:pPr>
            <w:r w:rsidRPr="006C42E1">
              <w:rPr>
                <w:rFonts w:ascii="Times New Roman" w:eastAsia="Calibri" w:hAnsi="Times New Roman" w:cs="Times New Roman"/>
                <w:sz w:val="24"/>
                <w:szCs w:val="24"/>
                <w:highlight w:val="cyan"/>
              </w:rPr>
              <w:t xml:space="preserve">В совокупности, кардинальный переход от действующего понятного и прозрачного механизма исчисления НДПИ и рентного налога на экспорт приведет к значительным потерям поступлений в Национальный фонд </w:t>
            </w:r>
            <w:r w:rsidRPr="006C42E1">
              <w:rPr>
                <w:rFonts w:ascii="Times New Roman" w:eastAsia="Calibri" w:hAnsi="Times New Roman" w:cs="Times New Roman"/>
                <w:i/>
                <w:sz w:val="24"/>
                <w:szCs w:val="24"/>
                <w:highlight w:val="cyan"/>
              </w:rPr>
              <w:t xml:space="preserve">(по оценкам экспертов более </w:t>
            </w:r>
            <w:r w:rsidRPr="006C42E1">
              <w:rPr>
                <w:rFonts w:ascii="Times New Roman" w:eastAsia="Calibri" w:hAnsi="Times New Roman" w:cs="Times New Roman"/>
                <w:b/>
                <w:i/>
                <w:sz w:val="24"/>
                <w:szCs w:val="24"/>
                <w:highlight w:val="cyan"/>
              </w:rPr>
              <w:t>270 млрд. тенге ежегодно</w:t>
            </w:r>
            <w:r w:rsidRPr="006C42E1">
              <w:rPr>
                <w:rFonts w:ascii="Times New Roman" w:eastAsia="Calibri" w:hAnsi="Times New Roman" w:cs="Times New Roman"/>
                <w:i/>
                <w:sz w:val="24"/>
                <w:szCs w:val="24"/>
                <w:highlight w:val="cyan"/>
              </w:rPr>
              <w:t>).</w:t>
            </w:r>
          </w:p>
          <w:p w:rsidR="009A293F" w:rsidRPr="006C42E1" w:rsidRDefault="009A293F" w:rsidP="009A293F">
            <w:pPr>
              <w:tabs>
                <w:tab w:val="left" w:pos="321"/>
              </w:tabs>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 xml:space="preserve">В этой связи </w:t>
            </w:r>
            <w:r w:rsidRPr="006C42E1">
              <w:rPr>
                <w:rFonts w:ascii="Times New Roman" w:eastAsia="Calibri" w:hAnsi="Times New Roman" w:cs="Times New Roman"/>
                <w:b/>
                <w:sz w:val="24"/>
                <w:szCs w:val="24"/>
                <w:highlight w:val="cyan"/>
              </w:rPr>
              <w:t>предлагается вернуть прежний механизм исчисления НДПИ и рентного налога на экспорт с применением мировых цен</w:t>
            </w:r>
            <w:r w:rsidRPr="006C42E1">
              <w:rPr>
                <w:rFonts w:ascii="Times New Roman" w:eastAsia="Calibri" w:hAnsi="Times New Roman" w:cs="Times New Roman"/>
                <w:sz w:val="24"/>
                <w:szCs w:val="24"/>
                <w:highlight w:val="cyan"/>
              </w:rPr>
              <w:t>.</w:t>
            </w:r>
          </w:p>
          <w:p w:rsidR="009A293F" w:rsidRPr="006C42E1" w:rsidRDefault="009A293F" w:rsidP="009A293F">
            <w:pPr>
              <w:tabs>
                <w:tab w:val="left" w:pos="321"/>
              </w:tabs>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 xml:space="preserve">При этом, считаем необходимым </w:t>
            </w:r>
            <w:r w:rsidRPr="006C42E1">
              <w:rPr>
                <w:rFonts w:ascii="Times New Roman" w:eastAsia="Calibri" w:hAnsi="Times New Roman" w:cs="Times New Roman"/>
                <w:b/>
                <w:sz w:val="24"/>
                <w:szCs w:val="24"/>
                <w:highlight w:val="cyan"/>
              </w:rPr>
              <w:t xml:space="preserve">уточнить редакцию </w:t>
            </w:r>
            <w:r w:rsidRPr="006C42E1">
              <w:rPr>
                <w:rFonts w:ascii="Times New Roman" w:eastAsia="Calibri" w:hAnsi="Times New Roman" w:cs="Times New Roman"/>
                <w:sz w:val="24"/>
                <w:szCs w:val="24"/>
                <w:highlight w:val="cyan"/>
              </w:rPr>
              <w:t xml:space="preserve">статьи 763 проекта Налогового кодекса </w:t>
            </w:r>
            <w:r w:rsidRPr="006C42E1">
              <w:rPr>
                <w:rFonts w:ascii="Times New Roman" w:eastAsia="Calibri" w:hAnsi="Times New Roman" w:cs="Times New Roman"/>
                <w:b/>
                <w:sz w:val="24"/>
                <w:szCs w:val="24"/>
                <w:highlight w:val="cyan"/>
              </w:rPr>
              <w:t xml:space="preserve">путем добавления котировки KEBCO </w:t>
            </w:r>
            <w:r w:rsidRPr="006C42E1">
              <w:rPr>
                <w:rFonts w:ascii="Times New Roman" w:eastAsia="Calibri" w:hAnsi="Times New Roman" w:cs="Times New Roman"/>
                <w:sz w:val="24"/>
                <w:szCs w:val="24"/>
                <w:highlight w:val="cyan"/>
              </w:rPr>
              <w:t>(«Kazakh Export Blend Crude Oil»)</w:t>
            </w:r>
            <w:r w:rsidRPr="006C42E1">
              <w:rPr>
                <w:rFonts w:ascii="Times New Roman" w:eastAsia="Calibri" w:hAnsi="Times New Roman" w:cs="Times New Roman"/>
                <w:b/>
                <w:sz w:val="24"/>
                <w:szCs w:val="24"/>
                <w:highlight w:val="cyan"/>
              </w:rPr>
              <w:t>.</w:t>
            </w:r>
            <w:r w:rsidRPr="006C42E1">
              <w:rPr>
                <w:rFonts w:ascii="Times New Roman" w:eastAsia="Calibri" w:hAnsi="Times New Roman" w:cs="Times New Roman"/>
                <w:sz w:val="24"/>
                <w:szCs w:val="24"/>
                <w:highlight w:val="cyan"/>
              </w:rPr>
              <w:t xml:space="preserve"> </w:t>
            </w:r>
          </w:p>
          <w:p w:rsidR="009A293F" w:rsidRPr="006C42E1" w:rsidRDefault="009A293F" w:rsidP="009A293F">
            <w:pPr>
              <w:tabs>
                <w:tab w:val="left" w:pos="321"/>
              </w:tabs>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lastRenderedPageBreak/>
              <w:t xml:space="preserve">Данное уточнение необходимо в связи с тем, что с 2022 года в отношение российской нефти Urals введены санкции со стороны европейских стран, что привело к снижению котировок на Urals. </w:t>
            </w:r>
          </w:p>
          <w:p w:rsidR="009A293F" w:rsidRPr="006C42E1" w:rsidRDefault="009A293F" w:rsidP="009A293F">
            <w:pPr>
              <w:tabs>
                <w:tab w:val="left" w:pos="321"/>
              </w:tabs>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 xml:space="preserve">При этом со стороны ЕС в целях поддержания казахстанских нефтяных компаний стали дополнительно выплачиваться премии </w:t>
            </w:r>
            <w:r w:rsidRPr="006C42E1">
              <w:rPr>
                <w:rFonts w:ascii="Times New Roman" w:eastAsia="Calibri" w:hAnsi="Times New Roman" w:cs="Times New Roman"/>
                <w:i/>
                <w:sz w:val="24"/>
                <w:szCs w:val="24"/>
                <w:highlight w:val="cyan"/>
              </w:rPr>
              <w:t>(до 30 долл. за баррель)</w:t>
            </w:r>
            <w:r w:rsidRPr="006C42E1">
              <w:rPr>
                <w:rFonts w:ascii="Times New Roman" w:eastAsia="Calibri" w:hAnsi="Times New Roman" w:cs="Times New Roman"/>
                <w:sz w:val="24"/>
                <w:szCs w:val="24"/>
                <w:highlight w:val="cyan"/>
              </w:rPr>
              <w:t xml:space="preserve">, которые включаются в стоимость при исчислении НДПИ и рентного налога </w:t>
            </w:r>
            <w:r w:rsidRPr="006C42E1">
              <w:rPr>
                <w:rFonts w:ascii="Times New Roman" w:eastAsia="Calibri" w:hAnsi="Times New Roman" w:cs="Times New Roman"/>
                <w:i/>
                <w:sz w:val="24"/>
                <w:szCs w:val="24"/>
                <w:highlight w:val="cyan"/>
              </w:rPr>
              <w:t>(расчет производится исходя из котировки)</w:t>
            </w:r>
            <w:r w:rsidRPr="006C42E1">
              <w:rPr>
                <w:rFonts w:ascii="Times New Roman" w:eastAsia="Calibri" w:hAnsi="Times New Roman" w:cs="Times New Roman"/>
                <w:sz w:val="24"/>
                <w:szCs w:val="24"/>
                <w:highlight w:val="cyan"/>
              </w:rPr>
              <w:t xml:space="preserve">. </w:t>
            </w:r>
          </w:p>
          <w:p w:rsidR="009A293F" w:rsidRPr="006C42E1" w:rsidRDefault="009A293F" w:rsidP="009A293F">
            <w:pPr>
              <w:tabs>
                <w:tab w:val="left" w:pos="321"/>
              </w:tabs>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 xml:space="preserve">Далее, в целях разграничения казахстанской и российской нефти, официальные источники информации Platts и </w:t>
            </w:r>
            <w:r w:rsidRPr="006C42E1">
              <w:rPr>
                <w:rFonts w:ascii="Times New Roman" w:eastAsia="Calibri" w:hAnsi="Times New Roman" w:cs="Times New Roman"/>
                <w:sz w:val="24"/>
                <w:szCs w:val="24"/>
                <w:highlight w:val="cyan"/>
                <w:lang w:val="en-US"/>
              </w:rPr>
              <w:t>Argus</w:t>
            </w:r>
            <w:r w:rsidRPr="006C42E1">
              <w:rPr>
                <w:rFonts w:ascii="Times New Roman" w:eastAsia="Calibri" w:hAnsi="Times New Roman" w:cs="Times New Roman"/>
                <w:sz w:val="24"/>
                <w:szCs w:val="24"/>
                <w:highlight w:val="cyan"/>
              </w:rPr>
              <w:t xml:space="preserve"> во 2–ой половине 2022 года начали публиковать ежедневные спотовые котировки на нефть сорта KEBCO на условиях CIF Аугуста </w:t>
            </w:r>
            <w:r w:rsidRPr="006C42E1">
              <w:rPr>
                <w:rFonts w:ascii="Times New Roman" w:eastAsia="Calibri" w:hAnsi="Times New Roman" w:cs="Times New Roman"/>
                <w:i/>
                <w:sz w:val="24"/>
                <w:szCs w:val="24"/>
                <w:highlight w:val="cyan"/>
              </w:rPr>
              <w:t>(далее – KEBCO M</w:t>
            </w:r>
            <w:r w:rsidRPr="006C42E1">
              <w:rPr>
                <w:rFonts w:ascii="Times New Roman" w:eastAsia="Calibri" w:hAnsi="Times New Roman" w:cs="Times New Roman"/>
                <w:i/>
                <w:sz w:val="24"/>
                <w:szCs w:val="24"/>
                <w:highlight w:val="cyan"/>
                <w:lang w:val="en-US"/>
              </w:rPr>
              <w:t>ed</w:t>
            </w:r>
            <w:r w:rsidRPr="006C42E1">
              <w:rPr>
                <w:rFonts w:ascii="Times New Roman" w:eastAsia="Calibri" w:hAnsi="Times New Roman" w:cs="Times New Roman"/>
                <w:i/>
                <w:sz w:val="24"/>
                <w:szCs w:val="24"/>
                <w:highlight w:val="cyan"/>
              </w:rPr>
              <w:t>)</w:t>
            </w:r>
            <w:r w:rsidRPr="006C42E1">
              <w:rPr>
                <w:rFonts w:ascii="Times New Roman" w:eastAsia="Calibri" w:hAnsi="Times New Roman" w:cs="Times New Roman"/>
                <w:sz w:val="24"/>
                <w:szCs w:val="24"/>
                <w:highlight w:val="cyan"/>
              </w:rPr>
              <w:t xml:space="preserve">., что </w:t>
            </w:r>
            <w:r w:rsidRPr="006C42E1">
              <w:rPr>
                <w:rFonts w:ascii="Times New Roman" w:eastAsia="Calibri" w:hAnsi="Times New Roman" w:cs="Times New Roman"/>
                <w:sz w:val="24"/>
                <w:szCs w:val="24"/>
                <w:highlight w:val="cyan"/>
              </w:rPr>
              <w:lastRenderedPageBreak/>
              <w:t xml:space="preserve">позволило установить ежедневные котировки на казахстанскую нефть. </w:t>
            </w:r>
          </w:p>
          <w:p w:rsidR="009A293F" w:rsidRPr="006C42E1" w:rsidRDefault="009A293F" w:rsidP="009A293F">
            <w:pPr>
              <w:tabs>
                <w:tab w:val="left" w:pos="321"/>
              </w:tabs>
              <w:ind w:firstLine="329"/>
              <w:contextualSpacing/>
              <w:jc w:val="both"/>
              <w:rPr>
                <w:rFonts w:ascii="Times New Roman" w:eastAsia="Calibri" w:hAnsi="Times New Roman" w:cs="Times New Roman"/>
                <w:sz w:val="24"/>
                <w:szCs w:val="24"/>
                <w:highlight w:val="cyan"/>
              </w:rPr>
            </w:pPr>
            <w:r w:rsidRPr="006C42E1">
              <w:rPr>
                <w:rFonts w:ascii="Times New Roman" w:eastAsia="Calibri" w:hAnsi="Times New Roman" w:cs="Times New Roman"/>
                <w:sz w:val="24"/>
                <w:szCs w:val="24"/>
                <w:highlight w:val="cyan"/>
              </w:rPr>
              <w:t>Де-факто котировка KEBCO Med является аналогом котировки «</w:t>
            </w:r>
            <w:r w:rsidRPr="006C42E1">
              <w:rPr>
                <w:rFonts w:ascii="Times New Roman" w:eastAsia="Calibri" w:hAnsi="Times New Roman" w:cs="Times New Roman"/>
                <w:sz w:val="24"/>
                <w:szCs w:val="24"/>
                <w:highlight w:val="cyan"/>
                <w:lang w:val="en-US"/>
              </w:rPr>
              <w:t>URALS</w:t>
            </w:r>
            <w:r w:rsidRPr="006C42E1">
              <w:rPr>
                <w:rFonts w:ascii="Times New Roman" w:eastAsia="Calibri" w:hAnsi="Times New Roman" w:cs="Times New Roman"/>
                <w:sz w:val="24"/>
                <w:szCs w:val="24"/>
                <w:highlight w:val="cyan"/>
              </w:rPr>
              <w:t xml:space="preserve"> </w:t>
            </w:r>
            <w:r w:rsidRPr="006C42E1">
              <w:rPr>
                <w:rFonts w:ascii="Times New Roman" w:eastAsia="Calibri" w:hAnsi="Times New Roman" w:cs="Times New Roman"/>
                <w:sz w:val="24"/>
                <w:szCs w:val="24"/>
                <w:highlight w:val="cyan"/>
                <w:lang w:val="en-US"/>
              </w:rPr>
              <w:t>Med</w:t>
            </w:r>
            <w:r w:rsidRPr="006C42E1">
              <w:rPr>
                <w:rFonts w:ascii="Times New Roman" w:eastAsia="Calibri" w:hAnsi="Times New Roman" w:cs="Times New Roman"/>
                <w:sz w:val="24"/>
                <w:szCs w:val="24"/>
                <w:highlight w:val="cyan"/>
              </w:rPr>
              <w:t xml:space="preserve">», которая в свою очередь содержится в действующем Налоговом кодексе, при этом включение KEBCO позволит взимать НДПИ и рентный налога с экспорта по достоверным ценам. </w:t>
            </w:r>
          </w:p>
        </w:tc>
        <w:tc>
          <w:tcPr>
            <w:tcW w:w="2551" w:type="dxa"/>
          </w:tcPr>
          <w:p w:rsidR="009A293F" w:rsidRDefault="009A293F" w:rsidP="009A293F">
            <w:pPr>
              <w:widowControl w:val="0"/>
              <w:shd w:val="clear" w:color="auto" w:fill="FFFFFF" w:themeFill="background1"/>
              <w:contextualSpacing/>
              <w:jc w:val="both"/>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highlight w:val="cyan"/>
                <w:lang w:eastAsia="ru-RU"/>
              </w:rPr>
              <w:lastRenderedPageBreak/>
              <w:t xml:space="preserve">Доработать </w:t>
            </w:r>
          </w:p>
          <w:p w:rsidR="009A293F" w:rsidRDefault="009A293F" w:rsidP="009A293F">
            <w:pPr>
              <w:widowControl w:val="0"/>
              <w:shd w:val="clear" w:color="auto" w:fill="FFFFFF" w:themeFill="background1"/>
              <w:contextualSpacing/>
              <w:jc w:val="both"/>
              <w:rPr>
                <w:rFonts w:ascii="Times New Roman" w:eastAsia="Times New Roman" w:hAnsi="Times New Roman" w:cs="Times New Roman"/>
                <w:b/>
                <w:sz w:val="24"/>
                <w:szCs w:val="24"/>
                <w:highlight w:val="cyan"/>
                <w:lang w:eastAsia="ru-RU"/>
              </w:rPr>
            </w:pPr>
          </w:p>
          <w:p w:rsidR="009A293F" w:rsidRDefault="009A293F" w:rsidP="009A293F">
            <w:pPr>
              <w:widowControl w:val="0"/>
              <w:shd w:val="clear" w:color="auto" w:fill="FFFFFF" w:themeFill="background1"/>
              <w:contextualSpacing/>
              <w:jc w:val="both"/>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highlight w:val="cyan"/>
                <w:lang w:eastAsia="ru-RU"/>
              </w:rPr>
              <w:t>Прк2</w:t>
            </w:r>
          </w:p>
          <w:p w:rsidR="009A293F" w:rsidRDefault="009A293F" w:rsidP="009A293F">
            <w:pPr>
              <w:widowControl w:val="0"/>
              <w:shd w:val="clear" w:color="auto" w:fill="FFFFFF" w:themeFill="background1"/>
              <w:contextualSpacing/>
              <w:jc w:val="both"/>
              <w:rPr>
                <w:rFonts w:ascii="Times New Roman" w:eastAsia="Times New Roman" w:hAnsi="Times New Roman" w:cs="Times New Roman"/>
                <w:b/>
                <w:sz w:val="24"/>
                <w:szCs w:val="24"/>
                <w:highlight w:val="cyan"/>
                <w:lang w:eastAsia="ru-RU"/>
              </w:rPr>
            </w:pPr>
          </w:p>
          <w:p w:rsidR="009A293F" w:rsidRDefault="009A293F" w:rsidP="009A293F">
            <w:pPr>
              <w:widowControl w:val="0"/>
              <w:shd w:val="clear" w:color="auto" w:fill="FFFFFF" w:themeFill="background1"/>
              <w:contextualSpacing/>
              <w:jc w:val="both"/>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highlight w:val="cyan"/>
                <w:lang w:eastAsia="ru-RU"/>
              </w:rPr>
              <w:t>270425</w:t>
            </w:r>
          </w:p>
          <w:p w:rsidR="009A293F" w:rsidRPr="00AB2CA1" w:rsidRDefault="009A293F" w:rsidP="009A293F">
            <w:pPr>
              <w:widowControl w:val="0"/>
              <w:shd w:val="clear" w:color="auto" w:fill="FFFFFF" w:themeFill="background1"/>
              <w:contextualSpacing/>
              <w:jc w:val="both"/>
              <w:rPr>
                <w:rFonts w:ascii="Times New Roman" w:eastAsia="Times New Roman" w:hAnsi="Times New Roman" w:cs="Times New Roman"/>
                <w:b/>
                <w:sz w:val="24"/>
                <w:szCs w:val="24"/>
                <w:highlight w:val="cyan"/>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jc w:val="center"/>
              <w:rPr>
                <w:rFonts w:ascii="Times New Roman" w:hAnsi="Times New Roman" w:cs="Times New Roman"/>
                <w:sz w:val="24"/>
                <w:szCs w:val="24"/>
              </w:rPr>
            </w:pPr>
            <w:r w:rsidRPr="00B973BD">
              <w:rPr>
                <w:rFonts w:ascii="Times New Roman" w:hAnsi="Times New Roman" w:cs="Times New Roman"/>
                <w:sz w:val="24"/>
                <w:szCs w:val="24"/>
              </w:rPr>
              <w:t>Статья 763</w:t>
            </w:r>
          </w:p>
        </w:tc>
        <w:tc>
          <w:tcPr>
            <w:tcW w:w="3828" w:type="dxa"/>
          </w:tcPr>
          <w:p w:rsidR="009A293F" w:rsidRPr="00B973BD" w:rsidRDefault="009A293F" w:rsidP="009A293F">
            <w:pPr>
              <w:ind w:firstLine="491"/>
              <w:contextualSpacing/>
              <w:jc w:val="both"/>
              <w:rPr>
                <w:rFonts w:ascii="Times New Roman" w:hAnsi="Times New Roman" w:cs="Times New Roman"/>
                <w:bCs/>
                <w:sz w:val="24"/>
                <w:szCs w:val="24"/>
              </w:rPr>
            </w:pPr>
            <w:r w:rsidRPr="00B973BD">
              <w:rPr>
                <w:rFonts w:ascii="Times New Roman" w:hAnsi="Times New Roman" w:cs="Times New Roman"/>
                <w:b/>
                <w:sz w:val="24"/>
                <w:szCs w:val="24"/>
              </w:rPr>
              <w:t xml:space="preserve">Статья 763. </w:t>
            </w:r>
            <w:r w:rsidRPr="00B973BD">
              <w:rPr>
                <w:rFonts w:ascii="Times New Roman" w:hAnsi="Times New Roman" w:cs="Times New Roman"/>
                <w:bCs/>
                <w:sz w:val="24"/>
                <w:szCs w:val="24"/>
              </w:rPr>
              <w:t>Порядок определения стоимости углеводородов</w:t>
            </w:r>
          </w:p>
          <w:p w:rsidR="009A293F" w:rsidRPr="00B973BD" w:rsidRDefault="009A293F" w:rsidP="009A293F">
            <w:pPr>
              <w:ind w:firstLine="491"/>
              <w:contextualSpacing/>
              <w:jc w:val="both"/>
              <w:rPr>
                <w:rFonts w:ascii="Times New Roman" w:hAnsi="Times New Roman" w:cs="Times New Roman"/>
                <w:sz w:val="24"/>
                <w:szCs w:val="24"/>
              </w:rPr>
            </w:pPr>
            <w:r w:rsidRPr="00B973BD">
              <w:rPr>
                <w:rFonts w:ascii="Times New Roman" w:hAnsi="Times New Roman" w:cs="Times New Roman"/>
                <w:sz w:val="24"/>
                <w:szCs w:val="24"/>
              </w:rPr>
              <w:t>…</w:t>
            </w:r>
          </w:p>
          <w:p w:rsidR="009A293F" w:rsidRPr="00B973BD" w:rsidRDefault="009A293F" w:rsidP="009A293F">
            <w:pPr>
              <w:ind w:firstLine="491"/>
              <w:contextualSpacing/>
              <w:jc w:val="both"/>
              <w:rPr>
                <w:rFonts w:ascii="Times New Roman" w:hAnsi="Times New Roman" w:cs="Times New Roman"/>
                <w:b/>
                <w:bCs/>
                <w:sz w:val="24"/>
                <w:szCs w:val="24"/>
              </w:rPr>
            </w:pPr>
            <w:r w:rsidRPr="00B973BD">
              <w:rPr>
                <w:rFonts w:ascii="Times New Roman" w:hAnsi="Times New Roman" w:cs="Times New Roman"/>
                <w:sz w:val="24"/>
                <w:szCs w:val="24"/>
              </w:rPr>
              <w:lastRenderedPageBreak/>
              <w:t xml:space="preserve">3. Мировая цена нефти определяется как произведение </w:t>
            </w:r>
            <w:r w:rsidRPr="00B973BD">
              <w:rPr>
                <w:rFonts w:ascii="Times New Roman" w:hAnsi="Times New Roman" w:cs="Times New Roman"/>
                <w:b/>
                <w:bCs/>
                <w:sz w:val="24"/>
                <w:szCs w:val="24"/>
              </w:rPr>
              <w:t>средневзвешенной цены ее реализации, определенной по нижеприведенной формуле с учетом соблюдения законодательства Республики Казахстан о трансфертном ценообразовании, и среднеарифметического рыночного курса обмена валюты за соответствующий налоговый период.</w:t>
            </w:r>
          </w:p>
          <w:p w:rsidR="009A293F" w:rsidRPr="00B973BD" w:rsidRDefault="009A293F" w:rsidP="009A293F">
            <w:pPr>
              <w:ind w:firstLine="491"/>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Ц ср. = (V1 р.п. х Ц1 р. + V2 р.п. х Ц2 р....+ Vnр.п. х Цn р.)/V общ. реализации,</w:t>
            </w:r>
          </w:p>
          <w:p w:rsidR="009A293F" w:rsidRPr="00B973BD" w:rsidRDefault="009A293F" w:rsidP="009A293F">
            <w:pPr>
              <w:ind w:firstLine="491"/>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где:</w:t>
            </w:r>
          </w:p>
          <w:p w:rsidR="009A293F" w:rsidRPr="00B973BD" w:rsidRDefault="009A293F" w:rsidP="009A293F">
            <w:pPr>
              <w:ind w:firstLine="491"/>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 xml:space="preserve">V1 р.п., V2 </w:t>
            </w:r>
            <w:proofErr w:type="gramStart"/>
            <w:r w:rsidRPr="00B973BD">
              <w:rPr>
                <w:rFonts w:ascii="Times New Roman" w:hAnsi="Times New Roman" w:cs="Times New Roman"/>
                <w:b/>
                <w:bCs/>
                <w:sz w:val="24"/>
                <w:szCs w:val="24"/>
              </w:rPr>
              <w:t>р.п.,.</w:t>
            </w:r>
            <w:proofErr w:type="gramEnd"/>
            <w:r w:rsidRPr="00B973BD">
              <w:rPr>
                <w:rFonts w:ascii="Times New Roman" w:hAnsi="Times New Roman" w:cs="Times New Roman"/>
                <w:b/>
                <w:bCs/>
                <w:sz w:val="24"/>
                <w:szCs w:val="24"/>
              </w:rPr>
              <w:t>Vnр.п. – объемы каждой партии нефти, реализуемой за налоговый период;</w:t>
            </w:r>
          </w:p>
          <w:p w:rsidR="009A293F" w:rsidRPr="00B973BD" w:rsidRDefault="009A293F" w:rsidP="009A293F">
            <w:pPr>
              <w:ind w:firstLine="491"/>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Ц1 р., Ц2 р. ... Цn р. – фактические цены реализации нефти по каждой партии в налоговом периоде с учетом соблюдения законодательства Республики Казахстан о трансфертном ценообразовании;</w:t>
            </w:r>
          </w:p>
          <w:p w:rsidR="009A293F" w:rsidRPr="00B973BD" w:rsidRDefault="009A293F" w:rsidP="009A293F">
            <w:pPr>
              <w:ind w:firstLine="491"/>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t>n – количество партий реализованной нефти в налоговом периоде;</w:t>
            </w:r>
          </w:p>
          <w:p w:rsidR="009A293F" w:rsidRPr="00B973BD" w:rsidRDefault="009A293F" w:rsidP="009A293F">
            <w:pPr>
              <w:ind w:firstLine="491"/>
              <w:contextualSpacing/>
              <w:jc w:val="both"/>
              <w:rPr>
                <w:rFonts w:ascii="Times New Roman" w:hAnsi="Times New Roman" w:cs="Times New Roman"/>
                <w:b/>
                <w:bCs/>
                <w:sz w:val="24"/>
                <w:szCs w:val="24"/>
              </w:rPr>
            </w:pPr>
            <w:r w:rsidRPr="00B973BD">
              <w:rPr>
                <w:rFonts w:ascii="Times New Roman" w:hAnsi="Times New Roman" w:cs="Times New Roman"/>
                <w:b/>
                <w:bCs/>
                <w:sz w:val="24"/>
                <w:szCs w:val="24"/>
              </w:rPr>
              <w:lastRenderedPageBreak/>
              <w:t>V общ. реализации – общий объем реализации нефти за налоговый период.</w:t>
            </w:r>
          </w:p>
          <w:p w:rsidR="009A293F" w:rsidRPr="00B973BD" w:rsidRDefault="009A293F" w:rsidP="009A293F">
            <w:pPr>
              <w:ind w:firstLine="491"/>
              <w:contextualSpacing/>
              <w:jc w:val="both"/>
              <w:rPr>
                <w:rFonts w:ascii="Times New Roman" w:hAnsi="Times New Roman" w:cs="Times New Roman"/>
                <w:sz w:val="24"/>
                <w:szCs w:val="24"/>
              </w:rPr>
            </w:pPr>
            <w:r w:rsidRPr="00B973BD">
              <w:rPr>
                <w:rFonts w:ascii="Times New Roman" w:hAnsi="Times New Roman" w:cs="Times New Roman"/>
                <w:sz w:val="24"/>
                <w:szCs w:val="24"/>
              </w:rPr>
              <w:t>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национальным стандартом, утвержденным уполномоченным органом в сфере стандартизации.</w:t>
            </w:r>
          </w:p>
          <w:p w:rsidR="009A293F" w:rsidRPr="00B973BD" w:rsidRDefault="009A293F" w:rsidP="009A293F">
            <w:pPr>
              <w:ind w:firstLine="491"/>
              <w:contextualSpacing/>
              <w:jc w:val="both"/>
              <w:rPr>
                <w:rFonts w:ascii="Times New Roman" w:hAnsi="Times New Roman" w:cs="Times New Roman"/>
                <w:sz w:val="24"/>
                <w:szCs w:val="24"/>
              </w:rPr>
            </w:pPr>
            <w:r w:rsidRPr="00B973BD">
              <w:rPr>
                <w:rFonts w:ascii="Times New Roman" w:hAnsi="Times New Roman" w:cs="Times New Roman"/>
                <w:sz w:val="24"/>
                <w:szCs w:val="24"/>
              </w:rPr>
              <w:t>При этом для целей исчисления налога на добычу полезных ископаемых перевод единиц измерения из метрической тонны в баррель осуществляется на основе средневзвешенного коэффициента баррелизации по следующей формуле:</w:t>
            </w:r>
          </w:p>
          <w:p w:rsidR="009A293F" w:rsidRPr="00B973BD" w:rsidRDefault="009A293F" w:rsidP="009A293F">
            <w:pPr>
              <w:ind w:firstLine="491"/>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К барр. </w:t>
            </w:r>
            <w:proofErr w:type="gramStart"/>
            <w:r w:rsidRPr="00B973BD">
              <w:rPr>
                <w:rFonts w:ascii="Times New Roman" w:hAnsi="Times New Roman" w:cs="Times New Roman"/>
                <w:sz w:val="24"/>
                <w:szCs w:val="24"/>
              </w:rPr>
              <w:t>ср.взв</w:t>
            </w:r>
            <w:proofErr w:type="gramEnd"/>
            <w:r w:rsidRPr="00B973BD">
              <w:rPr>
                <w:rFonts w:ascii="Times New Roman" w:hAnsi="Times New Roman" w:cs="Times New Roman"/>
                <w:sz w:val="24"/>
                <w:szCs w:val="24"/>
              </w:rPr>
              <w:t xml:space="preserve">. = (V тонн 1 х К барр.1 + V тонн 2… х К барр.2... + V тонн n х К </w:t>
            </w:r>
            <w:proofErr w:type="gramStart"/>
            <w:r w:rsidRPr="00B973BD">
              <w:rPr>
                <w:rFonts w:ascii="Times New Roman" w:hAnsi="Times New Roman" w:cs="Times New Roman"/>
                <w:sz w:val="24"/>
                <w:szCs w:val="24"/>
              </w:rPr>
              <w:t>барр.n</w:t>
            </w:r>
            <w:proofErr w:type="gramEnd"/>
            <w:r w:rsidRPr="00B973BD">
              <w:rPr>
                <w:rFonts w:ascii="Times New Roman" w:hAnsi="Times New Roman" w:cs="Times New Roman"/>
                <w:sz w:val="24"/>
                <w:szCs w:val="24"/>
              </w:rPr>
              <w:t>) / V тонн S, где:</w:t>
            </w:r>
          </w:p>
          <w:p w:rsidR="009A293F" w:rsidRPr="00B973BD" w:rsidRDefault="009A293F" w:rsidP="009A293F">
            <w:pPr>
              <w:ind w:firstLine="491"/>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К барр. </w:t>
            </w:r>
            <w:proofErr w:type="gramStart"/>
            <w:r w:rsidRPr="00B973BD">
              <w:rPr>
                <w:rFonts w:ascii="Times New Roman" w:hAnsi="Times New Roman" w:cs="Times New Roman"/>
                <w:sz w:val="24"/>
                <w:szCs w:val="24"/>
              </w:rPr>
              <w:t>ср.взв</w:t>
            </w:r>
            <w:proofErr w:type="gramEnd"/>
            <w:r w:rsidRPr="00B973BD">
              <w:rPr>
                <w:rFonts w:ascii="Times New Roman" w:hAnsi="Times New Roman" w:cs="Times New Roman"/>
                <w:sz w:val="24"/>
                <w:szCs w:val="24"/>
              </w:rPr>
              <w:t>. – средневзвешенный коэффициент баррелизации, рассчитываемый с точностью до четырех знаков после запятой;</w:t>
            </w:r>
          </w:p>
          <w:p w:rsidR="009A293F" w:rsidRPr="00B973BD" w:rsidRDefault="009A293F" w:rsidP="009A293F">
            <w:pPr>
              <w:ind w:firstLine="491"/>
              <w:contextualSpacing/>
              <w:jc w:val="both"/>
              <w:rPr>
                <w:rFonts w:ascii="Times New Roman" w:hAnsi="Times New Roman" w:cs="Times New Roman"/>
                <w:sz w:val="24"/>
                <w:szCs w:val="24"/>
              </w:rPr>
            </w:pPr>
            <w:r w:rsidRPr="00B973BD">
              <w:rPr>
                <w:rFonts w:ascii="Times New Roman" w:hAnsi="Times New Roman" w:cs="Times New Roman"/>
                <w:sz w:val="24"/>
                <w:szCs w:val="24"/>
              </w:rPr>
              <w:lastRenderedPageBreak/>
              <w:t>V тонн – объемы каждой добытой партии нефти;</w:t>
            </w:r>
          </w:p>
          <w:p w:rsidR="009A293F" w:rsidRPr="00B973BD" w:rsidRDefault="009A293F" w:rsidP="009A293F">
            <w:pPr>
              <w:ind w:firstLine="491"/>
              <w:contextualSpacing/>
              <w:jc w:val="both"/>
              <w:rPr>
                <w:rFonts w:ascii="Times New Roman" w:hAnsi="Times New Roman" w:cs="Times New Roman"/>
                <w:sz w:val="24"/>
                <w:szCs w:val="24"/>
              </w:rPr>
            </w:pPr>
            <w:r w:rsidRPr="00B973BD">
              <w:rPr>
                <w:rFonts w:ascii="Times New Roman" w:hAnsi="Times New Roman" w:cs="Times New Roman"/>
                <w:sz w:val="24"/>
                <w:szCs w:val="24"/>
              </w:rPr>
              <w:t xml:space="preserve">К барр.1, К барр.2 ... + К </w:t>
            </w:r>
            <w:proofErr w:type="gramStart"/>
            <w:r w:rsidRPr="00B973BD">
              <w:rPr>
                <w:rFonts w:ascii="Times New Roman" w:hAnsi="Times New Roman" w:cs="Times New Roman"/>
                <w:sz w:val="24"/>
                <w:szCs w:val="24"/>
              </w:rPr>
              <w:t>барр.n</w:t>
            </w:r>
            <w:proofErr w:type="gramEnd"/>
            <w:r w:rsidRPr="00B973BD">
              <w:rPr>
                <w:rFonts w:ascii="Times New Roman" w:hAnsi="Times New Roman" w:cs="Times New Roman"/>
                <w:sz w:val="24"/>
                <w:szCs w:val="24"/>
              </w:rPr>
              <w:t xml:space="preserve"> – коэффициенты баррелизации, указанные в паспорте качества по каждой соответствующей партии добытой нефти;</w:t>
            </w:r>
          </w:p>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B973BD">
              <w:rPr>
                <w:rFonts w:ascii="Times New Roman" w:hAnsi="Times New Roman" w:cs="Times New Roman"/>
                <w:sz w:val="24"/>
                <w:szCs w:val="24"/>
              </w:rPr>
              <w:t>V тонн S – общий объем добытой за налоговый период нефти, выраженный в метрических тоннах.</w:t>
            </w:r>
          </w:p>
        </w:tc>
        <w:tc>
          <w:tcPr>
            <w:tcW w:w="3967" w:type="dxa"/>
          </w:tcPr>
          <w:p w:rsidR="009A293F" w:rsidRPr="00B973BD" w:rsidRDefault="009A293F" w:rsidP="009A293F">
            <w:pPr>
              <w:ind w:firstLine="491"/>
              <w:contextualSpacing/>
              <w:jc w:val="both"/>
              <w:rPr>
                <w:rFonts w:ascii="Times New Roman" w:hAnsi="Times New Roman"/>
                <w:bCs/>
                <w:sz w:val="24"/>
                <w:szCs w:val="24"/>
              </w:rPr>
            </w:pPr>
            <w:r w:rsidRPr="00B973BD">
              <w:rPr>
                <w:rFonts w:ascii="Times New Roman" w:hAnsi="Times New Roman"/>
                <w:b/>
                <w:sz w:val="24"/>
                <w:szCs w:val="24"/>
              </w:rPr>
              <w:lastRenderedPageBreak/>
              <w:t xml:space="preserve">Статья 763. </w:t>
            </w:r>
            <w:r w:rsidRPr="00B973BD">
              <w:rPr>
                <w:rFonts w:ascii="Times New Roman" w:hAnsi="Times New Roman"/>
                <w:bCs/>
                <w:sz w:val="24"/>
                <w:szCs w:val="24"/>
              </w:rPr>
              <w:t>Порядок определения стоимости углеводородов</w:t>
            </w:r>
          </w:p>
          <w:p w:rsidR="009A293F" w:rsidRPr="00B973BD" w:rsidRDefault="009A293F" w:rsidP="009A293F">
            <w:pPr>
              <w:ind w:firstLine="491"/>
              <w:contextualSpacing/>
              <w:jc w:val="both"/>
              <w:rPr>
                <w:rFonts w:ascii="Times New Roman" w:hAnsi="Times New Roman"/>
                <w:sz w:val="24"/>
                <w:szCs w:val="24"/>
              </w:rPr>
            </w:pPr>
            <w:r w:rsidRPr="00B973BD">
              <w:rPr>
                <w:rFonts w:ascii="Times New Roman" w:hAnsi="Times New Roman"/>
                <w:sz w:val="24"/>
                <w:szCs w:val="24"/>
              </w:rPr>
              <w:t>…</w:t>
            </w:r>
          </w:p>
          <w:p w:rsidR="009A293F" w:rsidRPr="00B973BD" w:rsidRDefault="009A293F" w:rsidP="009A293F">
            <w:pPr>
              <w:pStyle w:val="pj"/>
              <w:ind w:firstLine="491"/>
              <w:contextualSpacing/>
              <w:rPr>
                <w:b/>
              </w:rPr>
            </w:pPr>
            <w:r w:rsidRPr="00B973BD">
              <w:lastRenderedPageBreak/>
              <w:t xml:space="preserve">3. Мировая цена нефти определяется как произведение </w:t>
            </w:r>
            <w:r w:rsidRPr="00B973BD">
              <w:rPr>
                <w:b/>
              </w:rPr>
              <w:t xml:space="preserve">среднеарифметического значения ежедневных котировок цен за налоговый период и </w:t>
            </w:r>
            <w:hyperlink r:id="rId85" w:history="1">
              <w:r w:rsidRPr="00B973BD">
                <w:rPr>
                  <w:b/>
                </w:rPr>
                <w:t>среднеарифметического рыночного курса обмена валюты</w:t>
              </w:r>
            </w:hyperlink>
            <w:r w:rsidRPr="00B973BD">
              <w:rPr>
                <w:b/>
              </w:rPr>
              <w:t xml:space="preserve"> за соответствующий налоговый период по нижеприведенной формуле.</w:t>
            </w:r>
          </w:p>
          <w:p w:rsidR="009A293F" w:rsidRPr="00B973BD" w:rsidRDefault="009A293F" w:rsidP="009A293F">
            <w:pPr>
              <w:pStyle w:val="pj"/>
              <w:ind w:firstLine="491"/>
              <w:contextualSpacing/>
              <w:rPr>
                <w:b/>
              </w:rPr>
            </w:pPr>
            <w:r w:rsidRPr="00B973BD">
              <w:rPr>
                <w:b/>
              </w:rPr>
              <w:t xml:space="preserve">Для целей настоящего пункта котировка цены означает котировку цены нефти в иностранной валюте каждого в отдельности стандартного сорта нефти «Юралс Средиземноморье (Urals Med </w:t>
            </w:r>
            <w:r w:rsidRPr="00B973BD">
              <w:rPr>
                <w:b/>
                <w:lang w:val="kk-KZ"/>
              </w:rPr>
              <w:t xml:space="preserve">- </w:t>
            </w:r>
            <w:r w:rsidRPr="00B973BD">
              <w:rPr>
                <w:b/>
                <w:lang w:val="en-US"/>
              </w:rPr>
              <w:t>CIF</w:t>
            </w:r>
            <w:r w:rsidRPr="00B973BD">
              <w:rPr>
                <w:b/>
              </w:rPr>
              <w:t xml:space="preserve"> </w:t>
            </w:r>
            <w:r w:rsidRPr="00B973BD">
              <w:rPr>
                <w:b/>
                <w:lang w:val="en-US"/>
              </w:rPr>
              <w:t>Augusta</w:t>
            </w:r>
            <w:r w:rsidRPr="00B973BD">
              <w:rPr>
                <w:b/>
              </w:rPr>
              <w:t>)», «</w:t>
            </w:r>
            <w:r w:rsidRPr="00B973BD">
              <w:rPr>
                <w:b/>
                <w:lang w:val="en-US"/>
              </w:rPr>
              <w:t>Kazakh</w:t>
            </w:r>
            <w:r w:rsidRPr="00B973BD">
              <w:rPr>
                <w:b/>
                <w:lang w:val="kk-KZ"/>
              </w:rPr>
              <w:t xml:space="preserve"> </w:t>
            </w:r>
            <w:r w:rsidRPr="00B973BD">
              <w:rPr>
                <w:b/>
                <w:lang w:val="en-US"/>
              </w:rPr>
              <w:t>Export</w:t>
            </w:r>
            <w:r w:rsidRPr="00B973BD">
              <w:rPr>
                <w:b/>
                <w:lang w:val="kk-KZ"/>
              </w:rPr>
              <w:t xml:space="preserve"> </w:t>
            </w:r>
            <w:r w:rsidRPr="00B973BD">
              <w:rPr>
                <w:b/>
                <w:lang w:val="en-US"/>
              </w:rPr>
              <w:t>Blend</w:t>
            </w:r>
            <w:r w:rsidRPr="00B973BD">
              <w:rPr>
                <w:b/>
                <w:lang w:val="kk-KZ"/>
              </w:rPr>
              <w:t xml:space="preserve"> </w:t>
            </w:r>
            <w:r w:rsidRPr="00B973BD">
              <w:rPr>
                <w:b/>
                <w:lang w:val="en-US"/>
              </w:rPr>
              <w:t>Crude</w:t>
            </w:r>
            <w:r w:rsidRPr="00B973BD">
              <w:rPr>
                <w:b/>
                <w:lang w:val="kk-KZ"/>
              </w:rPr>
              <w:t xml:space="preserve"> </w:t>
            </w:r>
            <w:r w:rsidRPr="00B973BD">
              <w:rPr>
                <w:b/>
                <w:lang w:val="en-US"/>
              </w:rPr>
              <w:t>Oil</w:t>
            </w:r>
            <w:r w:rsidRPr="00B973BD">
              <w:rPr>
                <w:b/>
              </w:rPr>
              <w:t xml:space="preserve"> (</w:t>
            </w:r>
            <w:r w:rsidRPr="00B973BD">
              <w:rPr>
                <w:b/>
                <w:lang w:val="en-US"/>
              </w:rPr>
              <w:t>Kebco</w:t>
            </w:r>
            <w:r w:rsidRPr="00B973BD">
              <w:rPr>
                <w:b/>
              </w:rPr>
              <w:t xml:space="preserve"> </w:t>
            </w:r>
            <w:r w:rsidRPr="00B973BD">
              <w:rPr>
                <w:b/>
                <w:lang w:val="kk-KZ"/>
              </w:rPr>
              <w:t xml:space="preserve">- </w:t>
            </w:r>
            <w:r w:rsidRPr="00B973BD">
              <w:rPr>
                <w:b/>
                <w:lang w:val="en-US"/>
              </w:rPr>
              <w:t>CIF</w:t>
            </w:r>
            <w:r w:rsidRPr="00B973BD">
              <w:rPr>
                <w:b/>
              </w:rPr>
              <w:t xml:space="preserve"> </w:t>
            </w:r>
            <w:r w:rsidRPr="00B973BD">
              <w:rPr>
                <w:b/>
                <w:lang w:val="en-US"/>
              </w:rPr>
              <w:t>Augusta</w:t>
            </w:r>
            <w:r w:rsidRPr="00B973BD">
              <w:rPr>
                <w:b/>
              </w:rPr>
              <w:t>)» или «</w:t>
            </w:r>
            <w:r w:rsidRPr="00B973BD">
              <w:rPr>
                <w:b/>
                <w:lang w:val="en-US"/>
              </w:rPr>
              <w:t>North</w:t>
            </w:r>
            <w:r w:rsidRPr="00B973BD">
              <w:rPr>
                <w:b/>
              </w:rPr>
              <w:t xml:space="preserve"> </w:t>
            </w:r>
            <w:r w:rsidRPr="00B973BD">
              <w:rPr>
                <w:b/>
                <w:lang w:val="en-US"/>
              </w:rPr>
              <w:t>Sea</w:t>
            </w:r>
            <w:r w:rsidRPr="00B973BD">
              <w:rPr>
                <w:b/>
              </w:rPr>
              <w:t xml:space="preserve"> </w:t>
            </w:r>
            <w:r w:rsidRPr="00B973BD">
              <w:rPr>
                <w:b/>
                <w:lang w:val="en-US"/>
              </w:rPr>
              <w:t>Dated</w:t>
            </w:r>
            <w:r w:rsidRPr="00B973BD">
              <w:rPr>
                <w:b/>
              </w:rPr>
              <w:t xml:space="preserve">/Датированный Брент                                  </w:t>
            </w:r>
            <w:proofErr w:type="gramStart"/>
            <w:r w:rsidRPr="00B973BD">
              <w:rPr>
                <w:b/>
              </w:rPr>
              <w:t xml:space="preserve">   (</w:t>
            </w:r>
            <w:proofErr w:type="gramEnd"/>
            <w:r w:rsidRPr="00B973BD">
              <w:rPr>
                <w:b/>
              </w:rPr>
              <w:t xml:space="preserve">Brent </w:t>
            </w:r>
            <w:r w:rsidRPr="00B973BD">
              <w:rPr>
                <w:b/>
                <w:lang w:val="en-US"/>
              </w:rPr>
              <w:t>Dtd</w:t>
            </w:r>
            <w:r w:rsidRPr="00B973BD">
              <w:rPr>
                <w:b/>
              </w:rPr>
              <w:t>)» в налоговом периоде на основании информации, публикуемой в источнике «Argus Crude» компании «Argus Media Ltd».</w:t>
            </w:r>
          </w:p>
          <w:p w:rsidR="009A293F" w:rsidRPr="00B973BD" w:rsidRDefault="009A293F" w:rsidP="009A293F">
            <w:pPr>
              <w:pStyle w:val="pj"/>
              <w:ind w:firstLine="491"/>
              <w:contextualSpacing/>
              <w:rPr>
                <w:b/>
              </w:rPr>
            </w:pPr>
            <w:r w:rsidRPr="00B973BD">
              <w:rPr>
                <w:b/>
              </w:rPr>
              <w:t>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p w:rsidR="009A293F" w:rsidRPr="00B973BD" w:rsidRDefault="009A293F" w:rsidP="009A293F">
            <w:pPr>
              <w:pStyle w:val="pj"/>
              <w:ind w:firstLine="491"/>
              <w:contextualSpacing/>
              <w:rPr>
                <w:b/>
              </w:rPr>
            </w:pPr>
            <w:r w:rsidRPr="00B973BD">
              <w:rPr>
                <w:b/>
              </w:rPr>
              <w:lastRenderedPageBreak/>
              <w:t>по</w:t>
            </w:r>
            <w:r w:rsidRPr="00B973BD">
              <w:rPr>
                <w:b/>
                <w:lang w:val="en-US"/>
              </w:rPr>
              <w:t xml:space="preserve"> </w:t>
            </w:r>
            <w:r w:rsidRPr="00B973BD">
              <w:rPr>
                <w:b/>
              </w:rPr>
              <w:t>данным</w:t>
            </w:r>
            <w:r w:rsidRPr="00B973BD">
              <w:rPr>
                <w:b/>
                <w:lang w:val="en-US"/>
              </w:rPr>
              <w:t xml:space="preserve"> </w:t>
            </w:r>
            <w:r w:rsidRPr="00B973BD">
              <w:rPr>
                <w:b/>
              </w:rPr>
              <w:t>источника</w:t>
            </w:r>
            <w:r w:rsidRPr="00B973BD">
              <w:rPr>
                <w:b/>
                <w:lang w:val="en-US"/>
              </w:rPr>
              <w:t xml:space="preserve"> «Crude Oil Market Wire Basic Service» </w:t>
            </w:r>
            <w:r w:rsidRPr="00B973BD">
              <w:rPr>
                <w:b/>
              </w:rPr>
              <w:t>компании</w:t>
            </w:r>
            <w:r w:rsidRPr="00B973BD">
              <w:rPr>
                <w:b/>
                <w:lang w:val="en-US"/>
              </w:rPr>
              <w:t xml:space="preserve"> «S&amp;P Global Inc. </w:t>
            </w:r>
            <w:r w:rsidRPr="00B973BD">
              <w:rPr>
                <w:b/>
              </w:rPr>
              <w:t>(</w:t>
            </w:r>
            <w:r w:rsidRPr="00B973BD">
              <w:rPr>
                <w:b/>
                <w:lang w:val="en-US"/>
              </w:rPr>
              <w:t>S</w:t>
            </w:r>
            <w:r w:rsidRPr="00B973BD">
              <w:rPr>
                <w:b/>
              </w:rPr>
              <w:t>&amp;</w:t>
            </w:r>
            <w:r w:rsidRPr="00B973BD">
              <w:rPr>
                <w:b/>
                <w:lang w:val="en-US"/>
              </w:rPr>
              <w:t>P</w:t>
            </w:r>
            <w:r w:rsidRPr="00B973BD">
              <w:rPr>
                <w:b/>
              </w:rPr>
              <w:t xml:space="preserve"> </w:t>
            </w:r>
            <w:r w:rsidRPr="00B973BD">
              <w:rPr>
                <w:b/>
                <w:lang w:val="en-US"/>
              </w:rPr>
              <w:t>Global</w:t>
            </w:r>
            <w:r w:rsidRPr="00B973BD">
              <w:rPr>
                <w:b/>
              </w:rPr>
              <w:t xml:space="preserve"> </w:t>
            </w:r>
            <w:r w:rsidRPr="00B973BD">
              <w:rPr>
                <w:b/>
                <w:lang w:val="en-US"/>
              </w:rPr>
              <w:t>CommodityInsights</w:t>
            </w:r>
            <w:r w:rsidRPr="00B973BD">
              <w:rPr>
                <w:b/>
              </w:rPr>
              <w:t>)»;</w:t>
            </w:r>
          </w:p>
          <w:p w:rsidR="009A293F" w:rsidRPr="00B973BD" w:rsidRDefault="009A293F" w:rsidP="009A293F">
            <w:pPr>
              <w:pStyle w:val="pj"/>
              <w:ind w:firstLine="491"/>
              <w:contextualSpacing/>
              <w:rPr>
                <w:b/>
              </w:rPr>
            </w:pPr>
            <w:r w:rsidRPr="00B973BD">
              <w:rPr>
                <w:b/>
              </w:rPr>
              <w:t xml:space="preserve">при отсутствии информации о ценах на указанные стандартные сорта сырой нефти в вышеуказанных источниках - по данным других источников, определяемых </w:t>
            </w:r>
            <w:hyperlink r:id="rId86" w:history="1">
              <w:r w:rsidRPr="00B973BD">
                <w:rPr>
                  <w:rStyle w:val="ac"/>
                  <w:color w:val="auto"/>
                </w:rPr>
                <w:t>законодательством</w:t>
              </w:r>
            </w:hyperlink>
            <w:r w:rsidRPr="00B973BD">
              <w:rPr>
                <w:b/>
              </w:rPr>
              <w:t xml:space="preserve"> Республики Казахстан о трансфертном ценообразовании.</w:t>
            </w:r>
          </w:p>
          <w:p w:rsidR="009A293F" w:rsidRPr="00B973BD" w:rsidRDefault="009A293F" w:rsidP="009A293F">
            <w:pPr>
              <w:pStyle w:val="pj"/>
              <w:ind w:firstLine="491"/>
              <w:contextualSpacing/>
            </w:pPr>
            <w:r w:rsidRPr="00B973BD">
              <w:t xml:space="preserve">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w:t>
            </w:r>
            <w:hyperlink r:id="rId87" w:history="1">
              <w:r w:rsidRPr="00B973BD">
                <w:rPr>
                  <w:rStyle w:val="ac"/>
                  <w:color w:val="auto"/>
                </w:rPr>
                <w:t>национальным стандартом</w:t>
              </w:r>
            </w:hyperlink>
            <w:r w:rsidRPr="00B973BD">
              <w:rPr>
                <w:rStyle w:val="s2"/>
                <w:color w:val="auto"/>
              </w:rPr>
              <w:t xml:space="preserve">, </w:t>
            </w:r>
            <w:r w:rsidRPr="00B973BD">
              <w:t xml:space="preserve">утвержденным </w:t>
            </w:r>
            <w:r w:rsidRPr="00B973BD">
              <w:rPr>
                <w:rStyle w:val="s0"/>
                <w:color w:val="auto"/>
              </w:rPr>
              <w:t>уполномоченным органом в сфере стандартизации</w:t>
            </w:r>
            <w:r w:rsidRPr="00B973BD">
              <w:t>.</w:t>
            </w:r>
          </w:p>
          <w:p w:rsidR="009A293F" w:rsidRPr="00B973BD" w:rsidRDefault="009A293F" w:rsidP="009A293F">
            <w:pPr>
              <w:pStyle w:val="pj"/>
              <w:ind w:firstLine="491"/>
              <w:contextualSpacing/>
            </w:pPr>
            <w:r w:rsidRPr="00B973BD">
              <w:t>При этом для целей исчисления налога на добычу полезных ископаемых перевод единиц измерения из метрической тонны в баррель осуществляется на основе средневзвешенного коэффициента баррелизации по следующей формуле:</w:t>
            </w:r>
          </w:p>
          <w:p w:rsidR="009A293F" w:rsidRPr="00B973BD" w:rsidRDefault="009A293F" w:rsidP="009A293F">
            <w:pPr>
              <w:pStyle w:val="pj"/>
              <w:ind w:firstLine="491"/>
              <w:contextualSpacing/>
            </w:pPr>
            <w:r w:rsidRPr="00B973BD">
              <w:lastRenderedPageBreak/>
              <w:t xml:space="preserve">К барр. </w:t>
            </w:r>
            <w:proofErr w:type="gramStart"/>
            <w:r w:rsidRPr="00B973BD">
              <w:t>ср.взв</w:t>
            </w:r>
            <w:proofErr w:type="gramEnd"/>
            <w:r w:rsidRPr="00B973BD">
              <w:t xml:space="preserve">. = (V тонн 1 × К барр.1 + V тонн 2... × К барр.2... + V тонн n × К </w:t>
            </w:r>
            <w:proofErr w:type="gramStart"/>
            <w:r w:rsidRPr="00B973BD">
              <w:t>барр.n</w:t>
            </w:r>
            <w:proofErr w:type="gramEnd"/>
            <w:r w:rsidRPr="00B973BD">
              <w:t>) / V тонн Σ, где:</w:t>
            </w:r>
          </w:p>
          <w:p w:rsidR="009A293F" w:rsidRPr="00B973BD" w:rsidRDefault="009A293F" w:rsidP="009A293F">
            <w:pPr>
              <w:pStyle w:val="pj"/>
              <w:ind w:firstLine="491"/>
              <w:contextualSpacing/>
            </w:pPr>
            <w:r w:rsidRPr="00B973BD">
              <w:t xml:space="preserve">К барр. </w:t>
            </w:r>
            <w:proofErr w:type="gramStart"/>
            <w:r w:rsidRPr="00B973BD">
              <w:t>ср.взв</w:t>
            </w:r>
            <w:proofErr w:type="gramEnd"/>
            <w:r w:rsidRPr="00B973BD">
              <w:t>. - средневзвешенный коэффициент баррелизации, рассчитываемый с точностью до четырех знаков после запятой;</w:t>
            </w:r>
          </w:p>
          <w:p w:rsidR="009A293F" w:rsidRPr="00B973BD" w:rsidRDefault="009A293F" w:rsidP="009A293F">
            <w:pPr>
              <w:pStyle w:val="pj"/>
              <w:ind w:firstLine="491"/>
              <w:contextualSpacing/>
            </w:pPr>
            <w:r w:rsidRPr="00B973BD">
              <w:t>V тонн - объемы каждой добытой партии нефти;</w:t>
            </w:r>
          </w:p>
          <w:p w:rsidR="009A293F" w:rsidRPr="00B973BD" w:rsidRDefault="009A293F" w:rsidP="009A293F">
            <w:pPr>
              <w:pStyle w:val="pj"/>
              <w:ind w:firstLine="491"/>
              <w:contextualSpacing/>
            </w:pPr>
            <w:r w:rsidRPr="00B973BD">
              <w:t xml:space="preserve">К барр.1, К барр.2... + К </w:t>
            </w:r>
            <w:proofErr w:type="gramStart"/>
            <w:r w:rsidRPr="00B973BD">
              <w:t>барр.n</w:t>
            </w:r>
            <w:proofErr w:type="gramEnd"/>
            <w:r w:rsidRPr="00B973BD">
              <w:t xml:space="preserve"> - коэффициенты баррелизации, указанные в паспорте качества по каждой соответствующей партии добытой нефти;</w:t>
            </w:r>
          </w:p>
          <w:p w:rsidR="009A293F" w:rsidRPr="00B973BD" w:rsidRDefault="009A293F" w:rsidP="009A293F">
            <w:pPr>
              <w:pStyle w:val="pj"/>
              <w:ind w:firstLine="491"/>
              <w:contextualSpacing/>
            </w:pPr>
            <w:r w:rsidRPr="00B973BD">
              <w:t>V тонн Σ - общий объем добытой за налоговый период нефти, выраженный в метрических тоннах.</w:t>
            </w:r>
          </w:p>
          <w:p w:rsidR="009A293F" w:rsidRPr="00B973BD" w:rsidRDefault="009A293F" w:rsidP="009A293F">
            <w:pPr>
              <w:pStyle w:val="pj"/>
              <w:ind w:firstLine="491"/>
              <w:contextualSpacing/>
              <w:rPr>
                <w:b/>
              </w:rPr>
            </w:pPr>
            <w:r w:rsidRPr="00B973BD">
              <w:rPr>
                <w:b/>
              </w:rPr>
              <w:t>Мировая цена нефти определяется по следующей формуле:</w:t>
            </w:r>
          </w:p>
          <w:p w:rsidR="009A293F" w:rsidRPr="00B973BD" w:rsidRDefault="009A293F" w:rsidP="009A293F">
            <w:pPr>
              <w:pStyle w:val="pj"/>
              <w:ind w:firstLine="491"/>
              <w:contextualSpacing/>
              <w:rPr>
                <w:b/>
              </w:rPr>
            </w:pPr>
            <w:r w:rsidRPr="00B973BD">
              <w:rPr>
                <w:b/>
              </w:rPr>
              <w:t> </w:t>
            </w:r>
          </w:p>
          <w:p w:rsidR="009A293F" w:rsidRPr="00B973BD" w:rsidRDefault="009A293F" w:rsidP="009A293F">
            <w:pPr>
              <w:pStyle w:val="pc"/>
              <w:ind w:firstLine="491"/>
              <w:contextualSpacing/>
              <w:jc w:val="both"/>
              <w:rPr>
                <w:b/>
                <w:color w:val="auto"/>
              </w:rPr>
            </w:pPr>
            <w:r w:rsidRPr="00B973BD">
              <w:rPr>
                <w:b/>
                <w:noProof/>
                <w:color w:val="auto"/>
                <w:lang w:val="en-US" w:eastAsia="en-US"/>
              </w:rPr>
              <w:drawing>
                <wp:inline distT="0" distB="0" distL="0" distR="0" wp14:anchorId="0AA24192" wp14:editId="0DBA36FD">
                  <wp:extent cx="1752600" cy="447675"/>
                  <wp:effectExtent l="0" t="0" r="0" b="9525"/>
                  <wp:docPr id="2" name="Рисунок 7" descr="C:\Users\bkurtinova\AppData\Local\ITS.Paragraph\DocumentsCache\042195\042195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urtinova\AppData\Local\ITS.Paragraph\DocumentsCache\042195\042195114.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52600" cy="447675"/>
                          </a:xfrm>
                          <a:prstGeom prst="rect">
                            <a:avLst/>
                          </a:prstGeom>
                          <a:noFill/>
                          <a:ln>
                            <a:noFill/>
                          </a:ln>
                        </pic:spPr>
                      </pic:pic>
                    </a:graphicData>
                  </a:graphic>
                </wp:inline>
              </w:drawing>
            </w:r>
          </w:p>
          <w:p w:rsidR="009A293F" w:rsidRPr="00B973BD" w:rsidRDefault="009A293F" w:rsidP="009A293F">
            <w:pPr>
              <w:pStyle w:val="pj"/>
              <w:ind w:firstLine="491"/>
              <w:contextualSpacing/>
              <w:rPr>
                <w:b/>
              </w:rPr>
            </w:pPr>
            <w:r w:rsidRPr="00B973BD">
              <w:rPr>
                <w:b/>
              </w:rPr>
              <w:t> где:</w:t>
            </w:r>
          </w:p>
          <w:p w:rsidR="009A293F" w:rsidRPr="00B973BD" w:rsidRDefault="009A293F" w:rsidP="009A293F">
            <w:pPr>
              <w:pStyle w:val="pj"/>
              <w:ind w:firstLine="491"/>
              <w:contextualSpacing/>
              <w:rPr>
                <w:b/>
              </w:rPr>
            </w:pPr>
            <w:r w:rsidRPr="00B973BD">
              <w:rPr>
                <w:b/>
              </w:rPr>
              <w:t>S - мировая цена нефти за налоговый период;</w:t>
            </w:r>
          </w:p>
          <w:p w:rsidR="009A293F" w:rsidRPr="00B973BD" w:rsidRDefault="009A293F" w:rsidP="009A293F">
            <w:pPr>
              <w:pStyle w:val="pj"/>
              <w:ind w:firstLine="491"/>
              <w:contextualSpacing/>
              <w:rPr>
                <w:b/>
              </w:rPr>
            </w:pPr>
            <w:r w:rsidRPr="00B973BD">
              <w:rPr>
                <w:b/>
              </w:rPr>
              <w:t xml:space="preserve">P1, P2..., Рn - ежедневная среднеарифметическая котировка цен в дни, за которые </w:t>
            </w:r>
            <w:r w:rsidRPr="00B973BD">
              <w:rPr>
                <w:b/>
              </w:rPr>
              <w:lastRenderedPageBreak/>
              <w:t>опубликованы котировки цен в течение налогового периода;</w:t>
            </w:r>
          </w:p>
          <w:p w:rsidR="009A293F" w:rsidRPr="00B973BD" w:rsidRDefault="009A293F" w:rsidP="009A293F">
            <w:pPr>
              <w:pStyle w:val="pj"/>
              <w:ind w:firstLine="491"/>
              <w:contextualSpacing/>
              <w:rPr>
                <w:b/>
              </w:rPr>
            </w:pPr>
            <w:r w:rsidRPr="00B973BD">
              <w:rPr>
                <w:b/>
              </w:rPr>
              <w:t xml:space="preserve">Е - </w:t>
            </w:r>
            <w:hyperlink r:id="rId89" w:tooltip="Кодекс Республики Казахстан от 25 декабря 2017 года № 120-VI " w:history="1">
              <w:r w:rsidRPr="00B973BD">
                <w:rPr>
                  <w:rStyle w:val="ac"/>
                  <w:color w:val="auto"/>
                </w:rPr>
                <w:t>среднеарифметический рыночный курс обмена валюты</w:t>
              </w:r>
            </w:hyperlink>
            <w:r w:rsidRPr="00B973BD">
              <w:rPr>
                <w:b/>
              </w:rPr>
              <w:t xml:space="preserve"> за соответствующий налоговый период;</w:t>
            </w:r>
          </w:p>
          <w:p w:rsidR="009A293F" w:rsidRPr="00B973BD" w:rsidRDefault="009A293F" w:rsidP="009A293F">
            <w:pPr>
              <w:pStyle w:val="pj"/>
              <w:ind w:firstLine="491"/>
              <w:contextualSpacing/>
              <w:rPr>
                <w:b/>
              </w:rPr>
            </w:pPr>
            <w:r w:rsidRPr="00B973BD">
              <w:rPr>
                <w:b/>
              </w:rPr>
              <w:t>n - количество дней в налоговом периоде, за которые опубликованы котировки цен.</w:t>
            </w:r>
          </w:p>
          <w:p w:rsidR="009A293F" w:rsidRPr="00B973BD" w:rsidRDefault="009A293F" w:rsidP="009A293F">
            <w:pPr>
              <w:pStyle w:val="pj"/>
              <w:ind w:firstLine="491"/>
              <w:contextualSpacing/>
              <w:rPr>
                <w:b/>
              </w:rPr>
            </w:pPr>
            <w:r w:rsidRPr="00B973BD">
              <w:rPr>
                <w:b/>
              </w:rPr>
              <w:t>Ежедневная среднеарифметическая котировка цен определяется по формуле: </w:t>
            </w:r>
          </w:p>
          <w:p w:rsidR="009A293F" w:rsidRPr="00B973BD" w:rsidRDefault="009A293F" w:rsidP="009A293F">
            <w:pPr>
              <w:pStyle w:val="pj"/>
              <w:ind w:firstLine="491"/>
              <w:contextualSpacing/>
              <w:rPr>
                <w:b/>
              </w:rPr>
            </w:pPr>
            <w:r w:rsidRPr="00B973BD">
              <w:rPr>
                <w:b/>
                <w:noProof/>
                <w:lang w:val="en-US" w:eastAsia="en-US"/>
              </w:rPr>
              <w:drawing>
                <wp:inline distT="0" distB="0" distL="0" distR="0" wp14:anchorId="3BDC3D2F" wp14:editId="0B241389">
                  <wp:extent cx="847725" cy="257175"/>
                  <wp:effectExtent l="0" t="0" r="9525" b="9525"/>
                  <wp:docPr id="3" name="Рисунок 8" descr="C:\Users\bkurtinova\AppData\Local\ITS.Paragraph\DocumentsCache\041804\041804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urtinova\AppData\Local\ITS.Paragraph\DocumentsCache\041804\041804258.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B973BD">
              <w:rPr>
                <w:b/>
              </w:rPr>
              <w:t>,</w:t>
            </w:r>
          </w:p>
          <w:p w:rsidR="009A293F" w:rsidRPr="00B973BD" w:rsidRDefault="009A293F" w:rsidP="009A293F">
            <w:pPr>
              <w:pStyle w:val="pj"/>
              <w:ind w:firstLine="491"/>
              <w:contextualSpacing/>
              <w:rPr>
                <w:b/>
              </w:rPr>
            </w:pPr>
            <w:r w:rsidRPr="00B973BD">
              <w:rPr>
                <w:b/>
              </w:rPr>
              <w:t>где:</w:t>
            </w:r>
          </w:p>
          <w:p w:rsidR="009A293F" w:rsidRPr="00B973BD" w:rsidRDefault="009A293F" w:rsidP="009A293F">
            <w:pPr>
              <w:pStyle w:val="pj"/>
              <w:ind w:firstLine="491"/>
              <w:contextualSpacing/>
              <w:rPr>
                <w:b/>
              </w:rPr>
            </w:pPr>
            <w:r w:rsidRPr="00B973BD">
              <w:rPr>
                <w:b/>
              </w:rPr>
              <w:t>Рn - ежедневная среднеарифметическая котировка цен;</w:t>
            </w:r>
          </w:p>
          <w:p w:rsidR="009A293F" w:rsidRPr="00B973BD" w:rsidRDefault="009A293F" w:rsidP="009A293F">
            <w:pPr>
              <w:pStyle w:val="pj"/>
              <w:ind w:firstLine="491"/>
              <w:contextualSpacing/>
              <w:rPr>
                <w:b/>
              </w:rPr>
            </w:pPr>
            <w:r w:rsidRPr="00B973BD">
              <w:rPr>
                <w:b/>
              </w:rPr>
              <w:t xml:space="preserve">Cn1 - низшее значение (min) ежедневной котировки нефти «Юралс Средиземноморье (Urals Med - </w:t>
            </w:r>
            <w:r w:rsidRPr="00B973BD">
              <w:rPr>
                <w:b/>
                <w:lang w:val="en-US"/>
              </w:rPr>
              <w:t>CIF</w:t>
            </w:r>
            <w:r w:rsidRPr="00B973BD">
              <w:rPr>
                <w:b/>
              </w:rPr>
              <w:t xml:space="preserve"> </w:t>
            </w:r>
            <w:r w:rsidRPr="00B973BD">
              <w:rPr>
                <w:b/>
                <w:lang w:val="en-US"/>
              </w:rPr>
              <w:t>Augusta</w:t>
            </w:r>
            <w:r w:rsidRPr="00B973BD">
              <w:rPr>
                <w:b/>
              </w:rPr>
              <w:t>)», «</w:t>
            </w:r>
            <w:r w:rsidRPr="00B973BD">
              <w:rPr>
                <w:b/>
                <w:lang w:val="en-US"/>
              </w:rPr>
              <w:t>Kazakh</w:t>
            </w:r>
            <w:r w:rsidRPr="00B973BD">
              <w:rPr>
                <w:b/>
                <w:lang w:val="kk-KZ"/>
              </w:rPr>
              <w:t xml:space="preserve"> </w:t>
            </w:r>
            <w:r w:rsidRPr="00B973BD">
              <w:rPr>
                <w:b/>
                <w:lang w:val="en-US"/>
              </w:rPr>
              <w:t>Export</w:t>
            </w:r>
            <w:r w:rsidRPr="00B973BD">
              <w:rPr>
                <w:b/>
                <w:lang w:val="kk-KZ"/>
              </w:rPr>
              <w:t xml:space="preserve"> </w:t>
            </w:r>
            <w:r w:rsidRPr="00B973BD">
              <w:rPr>
                <w:b/>
                <w:lang w:val="en-US"/>
              </w:rPr>
              <w:t>Blend</w:t>
            </w:r>
            <w:r w:rsidRPr="00B973BD">
              <w:rPr>
                <w:b/>
                <w:lang w:val="kk-KZ"/>
              </w:rPr>
              <w:t xml:space="preserve"> </w:t>
            </w:r>
            <w:r w:rsidRPr="00B973BD">
              <w:rPr>
                <w:b/>
                <w:lang w:val="en-US"/>
              </w:rPr>
              <w:t>Crude</w:t>
            </w:r>
            <w:r w:rsidRPr="00B973BD">
              <w:rPr>
                <w:b/>
                <w:lang w:val="kk-KZ"/>
              </w:rPr>
              <w:t xml:space="preserve"> </w:t>
            </w:r>
            <w:r w:rsidRPr="00B973BD">
              <w:rPr>
                <w:b/>
                <w:lang w:val="en-US"/>
              </w:rPr>
              <w:t>Oil</w:t>
            </w:r>
            <w:r w:rsidRPr="00B973BD">
              <w:rPr>
                <w:b/>
              </w:rPr>
              <w:t xml:space="preserve"> (</w:t>
            </w:r>
            <w:r w:rsidRPr="00B973BD">
              <w:rPr>
                <w:b/>
                <w:lang w:val="en-US"/>
              </w:rPr>
              <w:t>Kebco</w:t>
            </w:r>
            <w:r w:rsidRPr="00B973BD">
              <w:rPr>
                <w:b/>
              </w:rPr>
              <w:t xml:space="preserve"> </w:t>
            </w:r>
            <w:r w:rsidRPr="00B973BD">
              <w:rPr>
                <w:b/>
                <w:lang w:val="kk-KZ"/>
              </w:rPr>
              <w:t xml:space="preserve">- </w:t>
            </w:r>
            <w:r w:rsidRPr="00B973BD">
              <w:rPr>
                <w:b/>
                <w:lang w:val="en-US"/>
              </w:rPr>
              <w:t>CIF</w:t>
            </w:r>
            <w:r w:rsidRPr="00B973BD">
              <w:rPr>
                <w:b/>
              </w:rPr>
              <w:t xml:space="preserve"> </w:t>
            </w:r>
            <w:r w:rsidRPr="00B973BD">
              <w:rPr>
                <w:b/>
                <w:lang w:val="en-US"/>
              </w:rPr>
              <w:t>Augusta</w:t>
            </w:r>
            <w:r w:rsidRPr="00B973BD">
              <w:rPr>
                <w:b/>
              </w:rPr>
              <w:t>)» или «</w:t>
            </w:r>
            <w:r w:rsidRPr="00B973BD">
              <w:rPr>
                <w:b/>
                <w:lang w:val="en-US"/>
              </w:rPr>
              <w:t>North</w:t>
            </w:r>
            <w:r w:rsidRPr="00B973BD">
              <w:rPr>
                <w:b/>
              </w:rPr>
              <w:t xml:space="preserve"> </w:t>
            </w:r>
            <w:r w:rsidRPr="00B973BD">
              <w:rPr>
                <w:b/>
                <w:lang w:val="en-US"/>
              </w:rPr>
              <w:t>Sea</w:t>
            </w:r>
            <w:r w:rsidRPr="00B973BD">
              <w:rPr>
                <w:b/>
              </w:rPr>
              <w:t xml:space="preserve"> </w:t>
            </w:r>
            <w:r w:rsidRPr="00B973BD">
              <w:rPr>
                <w:b/>
                <w:lang w:val="en-US"/>
              </w:rPr>
              <w:t>Dated</w:t>
            </w:r>
            <w:r w:rsidRPr="00B973BD">
              <w:rPr>
                <w:b/>
              </w:rPr>
              <w:t xml:space="preserve">/Датированный Брент (Brent Dtd)»;  </w:t>
            </w:r>
          </w:p>
          <w:p w:rsidR="009A293F" w:rsidRPr="00B973BD" w:rsidRDefault="009A293F" w:rsidP="009A293F">
            <w:pPr>
              <w:pStyle w:val="pj"/>
              <w:ind w:firstLine="491"/>
              <w:contextualSpacing/>
              <w:rPr>
                <w:b/>
              </w:rPr>
            </w:pPr>
            <w:r w:rsidRPr="00B973BD">
              <w:rPr>
                <w:b/>
              </w:rPr>
              <w:t xml:space="preserve">Сn2 - высшее значение (max) ежедневной котировки «Юралс Средиземноморье (Urals Med - </w:t>
            </w:r>
            <w:r w:rsidRPr="00B973BD">
              <w:rPr>
                <w:b/>
                <w:lang w:val="en-US"/>
              </w:rPr>
              <w:t>CIF</w:t>
            </w:r>
            <w:r w:rsidRPr="00B973BD">
              <w:rPr>
                <w:b/>
              </w:rPr>
              <w:t xml:space="preserve"> </w:t>
            </w:r>
            <w:r w:rsidRPr="00B973BD">
              <w:rPr>
                <w:b/>
                <w:lang w:val="en-US"/>
              </w:rPr>
              <w:t>Augusta</w:t>
            </w:r>
            <w:r w:rsidRPr="00B973BD">
              <w:rPr>
                <w:b/>
              </w:rPr>
              <w:t>)», «</w:t>
            </w:r>
            <w:r w:rsidRPr="00B973BD">
              <w:rPr>
                <w:b/>
                <w:lang w:val="en-US"/>
              </w:rPr>
              <w:t>Kazakh</w:t>
            </w:r>
            <w:r w:rsidRPr="00B973BD">
              <w:rPr>
                <w:b/>
                <w:lang w:val="kk-KZ"/>
              </w:rPr>
              <w:t xml:space="preserve"> </w:t>
            </w:r>
            <w:r w:rsidRPr="00B973BD">
              <w:rPr>
                <w:b/>
                <w:lang w:val="en-US"/>
              </w:rPr>
              <w:t>Export</w:t>
            </w:r>
            <w:r w:rsidRPr="00B973BD">
              <w:rPr>
                <w:b/>
                <w:lang w:val="kk-KZ"/>
              </w:rPr>
              <w:t xml:space="preserve"> </w:t>
            </w:r>
            <w:r w:rsidRPr="00B973BD">
              <w:rPr>
                <w:b/>
                <w:lang w:val="en-US"/>
              </w:rPr>
              <w:t>Blend</w:t>
            </w:r>
            <w:r w:rsidRPr="00B973BD">
              <w:rPr>
                <w:b/>
                <w:lang w:val="kk-KZ"/>
              </w:rPr>
              <w:t xml:space="preserve"> </w:t>
            </w:r>
            <w:r w:rsidRPr="00B973BD">
              <w:rPr>
                <w:b/>
                <w:lang w:val="en-US"/>
              </w:rPr>
              <w:t>Crude</w:t>
            </w:r>
            <w:r w:rsidRPr="00B973BD">
              <w:rPr>
                <w:b/>
                <w:lang w:val="kk-KZ"/>
              </w:rPr>
              <w:t xml:space="preserve"> </w:t>
            </w:r>
            <w:r w:rsidRPr="00B973BD">
              <w:rPr>
                <w:b/>
                <w:lang w:val="en-US"/>
              </w:rPr>
              <w:t>Oil</w:t>
            </w:r>
            <w:r w:rsidRPr="00B973BD">
              <w:rPr>
                <w:b/>
              </w:rPr>
              <w:t xml:space="preserve"> (</w:t>
            </w:r>
            <w:r w:rsidRPr="00B973BD">
              <w:rPr>
                <w:b/>
                <w:lang w:val="en-US"/>
              </w:rPr>
              <w:t>Kebco</w:t>
            </w:r>
            <w:r w:rsidRPr="00B973BD">
              <w:rPr>
                <w:b/>
              </w:rPr>
              <w:t xml:space="preserve"> </w:t>
            </w:r>
            <w:r w:rsidRPr="00B973BD">
              <w:rPr>
                <w:b/>
                <w:lang w:val="kk-KZ"/>
              </w:rPr>
              <w:t xml:space="preserve">- </w:t>
            </w:r>
            <w:r w:rsidRPr="00B973BD">
              <w:rPr>
                <w:b/>
                <w:lang w:val="en-US"/>
              </w:rPr>
              <w:t>CIF</w:t>
            </w:r>
            <w:r w:rsidRPr="00B973BD">
              <w:rPr>
                <w:b/>
              </w:rPr>
              <w:t xml:space="preserve"> </w:t>
            </w:r>
            <w:proofErr w:type="gramStart"/>
            <w:r w:rsidRPr="00B973BD">
              <w:rPr>
                <w:b/>
                <w:lang w:val="en-US"/>
              </w:rPr>
              <w:t>Augusta</w:t>
            </w:r>
            <w:r w:rsidRPr="00B973BD">
              <w:rPr>
                <w:b/>
              </w:rPr>
              <w:t>)  »</w:t>
            </w:r>
            <w:proofErr w:type="gramEnd"/>
            <w:r w:rsidRPr="00B973BD">
              <w:rPr>
                <w:b/>
              </w:rPr>
              <w:t xml:space="preserve"> или «</w:t>
            </w:r>
            <w:r w:rsidRPr="00B973BD">
              <w:rPr>
                <w:b/>
                <w:lang w:val="en-US"/>
              </w:rPr>
              <w:t>North</w:t>
            </w:r>
            <w:r w:rsidRPr="00B973BD">
              <w:rPr>
                <w:b/>
              </w:rPr>
              <w:t xml:space="preserve"> </w:t>
            </w:r>
            <w:r w:rsidRPr="00B973BD">
              <w:rPr>
                <w:b/>
                <w:lang w:val="en-US"/>
              </w:rPr>
              <w:t>Sea</w:t>
            </w:r>
            <w:r w:rsidRPr="00B973BD">
              <w:rPr>
                <w:b/>
              </w:rPr>
              <w:t xml:space="preserve"> </w:t>
            </w:r>
            <w:r w:rsidRPr="00B973BD">
              <w:rPr>
                <w:b/>
                <w:lang w:val="en-US"/>
              </w:rPr>
              <w:lastRenderedPageBreak/>
              <w:t>Dated</w:t>
            </w:r>
            <w:r w:rsidRPr="00B973BD">
              <w:rPr>
                <w:b/>
              </w:rPr>
              <w:t>/Датированный Брент (Brent Dtd)».</w:t>
            </w:r>
          </w:p>
          <w:p w:rsidR="009A293F" w:rsidRPr="00B973BD" w:rsidRDefault="009A293F" w:rsidP="009A293F">
            <w:pPr>
              <w:pStyle w:val="pj"/>
              <w:ind w:firstLine="491"/>
              <w:contextualSpacing/>
              <w:rPr>
                <w:b/>
              </w:rPr>
            </w:pPr>
            <w:r w:rsidRPr="00B973BD">
              <w:rPr>
                <w:b/>
              </w:rPr>
              <w:t xml:space="preserve">Применение котировок нефти «Юралс Средиземноморье (Urals Med - </w:t>
            </w:r>
            <w:r w:rsidRPr="00B973BD">
              <w:rPr>
                <w:b/>
                <w:lang w:val="en-US"/>
              </w:rPr>
              <w:t>CIF</w:t>
            </w:r>
            <w:r w:rsidRPr="00B973BD">
              <w:rPr>
                <w:b/>
              </w:rPr>
              <w:t xml:space="preserve"> </w:t>
            </w:r>
            <w:r w:rsidRPr="00B973BD">
              <w:rPr>
                <w:b/>
                <w:lang w:val="en-US"/>
              </w:rPr>
              <w:t>Augusta</w:t>
            </w:r>
            <w:r w:rsidRPr="00B973BD">
              <w:rPr>
                <w:b/>
              </w:rPr>
              <w:t>)», «</w:t>
            </w:r>
            <w:r w:rsidRPr="00B973BD">
              <w:rPr>
                <w:b/>
                <w:lang w:val="en-US"/>
              </w:rPr>
              <w:t>Kazakh</w:t>
            </w:r>
            <w:r w:rsidRPr="00B973BD">
              <w:rPr>
                <w:b/>
                <w:lang w:val="kk-KZ"/>
              </w:rPr>
              <w:t xml:space="preserve"> </w:t>
            </w:r>
            <w:r w:rsidRPr="00B973BD">
              <w:rPr>
                <w:b/>
                <w:lang w:val="en-US"/>
              </w:rPr>
              <w:t>Export</w:t>
            </w:r>
            <w:r w:rsidRPr="00B973BD">
              <w:rPr>
                <w:b/>
                <w:lang w:val="kk-KZ"/>
              </w:rPr>
              <w:t xml:space="preserve"> </w:t>
            </w:r>
            <w:r w:rsidRPr="00B973BD">
              <w:rPr>
                <w:b/>
                <w:lang w:val="en-US"/>
              </w:rPr>
              <w:t>Blend</w:t>
            </w:r>
            <w:r w:rsidRPr="00B973BD">
              <w:rPr>
                <w:b/>
                <w:lang w:val="kk-KZ"/>
              </w:rPr>
              <w:t xml:space="preserve"> </w:t>
            </w:r>
            <w:r w:rsidRPr="00B973BD">
              <w:rPr>
                <w:b/>
                <w:lang w:val="en-US"/>
              </w:rPr>
              <w:t>Crude</w:t>
            </w:r>
            <w:r w:rsidRPr="00B973BD">
              <w:rPr>
                <w:b/>
                <w:lang w:val="kk-KZ"/>
              </w:rPr>
              <w:t xml:space="preserve"> </w:t>
            </w:r>
            <w:r w:rsidRPr="00B973BD">
              <w:rPr>
                <w:b/>
                <w:lang w:val="en-US"/>
              </w:rPr>
              <w:t>Oil</w:t>
            </w:r>
            <w:r w:rsidRPr="00B973BD">
              <w:rPr>
                <w:b/>
              </w:rPr>
              <w:t xml:space="preserve"> (</w:t>
            </w:r>
            <w:r w:rsidRPr="00B973BD">
              <w:rPr>
                <w:b/>
                <w:lang w:val="en-US"/>
              </w:rPr>
              <w:t>Kebco</w:t>
            </w:r>
            <w:r w:rsidRPr="00B973BD">
              <w:rPr>
                <w:b/>
              </w:rPr>
              <w:t xml:space="preserve"> </w:t>
            </w:r>
            <w:r w:rsidRPr="00B973BD">
              <w:rPr>
                <w:b/>
                <w:lang w:val="kk-KZ"/>
              </w:rPr>
              <w:t xml:space="preserve">- </w:t>
            </w:r>
            <w:r w:rsidRPr="00B973BD">
              <w:rPr>
                <w:b/>
                <w:lang w:val="en-US"/>
              </w:rPr>
              <w:t>CIF</w:t>
            </w:r>
            <w:r w:rsidRPr="00B973BD">
              <w:rPr>
                <w:b/>
              </w:rPr>
              <w:t xml:space="preserve"> </w:t>
            </w:r>
            <w:r w:rsidRPr="00B973BD">
              <w:rPr>
                <w:b/>
                <w:lang w:val="en-US"/>
              </w:rPr>
              <w:t>Augusta</w:t>
            </w:r>
            <w:proofErr w:type="gramStart"/>
            <w:r w:rsidRPr="00B973BD">
              <w:rPr>
                <w:b/>
              </w:rPr>
              <w:t>)»  или</w:t>
            </w:r>
            <w:proofErr w:type="gramEnd"/>
            <w:r w:rsidRPr="00B973BD">
              <w:rPr>
                <w:b/>
              </w:rPr>
              <w:t xml:space="preserve"> «</w:t>
            </w:r>
            <w:r w:rsidRPr="00B973BD">
              <w:rPr>
                <w:b/>
                <w:lang w:val="en-US"/>
              </w:rPr>
              <w:t>North</w:t>
            </w:r>
            <w:r w:rsidRPr="00B973BD">
              <w:rPr>
                <w:b/>
              </w:rPr>
              <w:t xml:space="preserve"> </w:t>
            </w:r>
            <w:r w:rsidRPr="00B973BD">
              <w:rPr>
                <w:b/>
                <w:lang w:val="en-US"/>
              </w:rPr>
              <w:t>Sea</w:t>
            </w:r>
            <w:r w:rsidRPr="00B973BD">
              <w:rPr>
                <w:b/>
              </w:rPr>
              <w:t xml:space="preserve"> </w:t>
            </w:r>
            <w:r w:rsidRPr="00B973BD">
              <w:rPr>
                <w:b/>
                <w:lang w:val="en-US"/>
              </w:rPr>
              <w:t>Dated</w:t>
            </w:r>
            <w:r w:rsidRPr="00B973BD">
              <w:rPr>
                <w:b/>
              </w:rPr>
              <w:t xml:space="preserve">/Датированный Брент (Brent Dtd)» производится недропользователем на основании договоров на поставку нефти в следующем порядке: </w:t>
            </w:r>
          </w:p>
          <w:p w:rsidR="009A293F" w:rsidRPr="00B973BD" w:rsidRDefault="009A293F" w:rsidP="009A293F">
            <w:pPr>
              <w:pStyle w:val="pj"/>
              <w:ind w:firstLine="491"/>
              <w:contextualSpacing/>
              <w:rPr>
                <w:b/>
              </w:rPr>
            </w:pPr>
            <w:r w:rsidRPr="00B973BD">
              <w:rPr>
                <w:b/>
              </w:rPr>
              <w:t>1) в случае, когда в договоре на поставку указан стандартный сорт нефти Urals или котировка «</w:t>
            </w:r>
            <w:r w:rsidRPr="00B973BD">
              <w:rPr>
                <w:b/>
                <w:lang w:val="en-US"/>
              </w:rPr>
              <w:t>Kazakh</w:t>
            </w:r>
            <w:r w:rsidRPr="00B973BD">
              <w:rPr>
                <w:b/>
                <w:lang w:val="kk-KZ"/>
              </w:rPr>
              <w:t xml:space="preserve"> </w:t>
            </w:r>
            <w:r w:rsidRPr="00B973BD">
              <w:rPr>
                <w:b/>
                <w:lang w:val="en-US"/>
              </w:rPr>
              <w:t>Export</w:t>
            </w:r>
            <w:r w:rsidRPr="00B973BD">
              <w:rPr>
                <w:b/>
                <w:lang w:val="kk-KZ"/>
              </w:rPr>
              <w:t xml:space="preserve"> </w:t>
            </w:r>
            <w:r w:rsidRPr="00B973BD">
              <w:rPr>
                <w:b/>
                <w:lang w:val="en-US"/>
              </w:rPr>
              <w:t>Blend</w:t>
            </w:r>
            <w:r w:rsidRPr="00B973BD">
              <w:rPr>
                <w:b/>
                <w:lang w:val="kk-KZ"/>
              </w:rPr>
              <w:t xml:space="preserve"> </w:t>
            </w:r>
            <w:r w:rsidRPr="00B973BD">
              <w:rPr>
                <w:b/>
                <w:lang w:val="en-US"/>
              </w:rPr>
              <w:t>Crude</w:t>
            </w:r>
            <w:r w:rsidRPr="00B973BD">
              <w:rPr>
                <w:b/>
                <w:lang w:val="kk-KZ"/>
              </w:rPr>
              <w:t xml:space="preserve"> </w:t>
            </w:r>
            <w:r w:rsidRPr="00B973BD">
              <w:rPr>
                <w:b/>
                <w:lang w:val="en-US"/>
              </w:rPr>
              <w:t>Oil</w:t>
            </w:r>
            <w:r w:rsidRPr="00B973BD">
              <w:rPr>
                <w:b/>
              </w:rPr>
              <w:t xml:space="preserve"> (</w:t>
            </w:r>
            <w:r w:rsidRPr="00B973BD">
              <w:rPr>
                <w:b/>
                <w:lang w:val="en-US"/>
              </w:rPr>
              <w:t>Kebco</w:t>
            </w:r>
            <w:r w:rsidRPr="00B973BD">
              <w:rPr>
                <w:b/>
              </w:rPr>
              <w:t xml:space="preserve">)» - применяется котировка нефти «Юралс Средиземноморье (Urals Med - </w:t>
            </w:r>
            <w:r w:rsidRPr="00B973BD">
              <w:rPr>
                <w:b/>
                <w:lang w:val="en-US"/>
              </w:rPr>
              <w:t>CIF</w:t>
            </w:r>
            <w:r w:rsidRPr="00B973BD">
              <w:rPr>
                <w:b/>
              </w:rPr>
              <w:t xml:space="preserve"> </w:t>
            </w:r>
            <w:r w:rsidRPr="00B973BD">
              <w:rPr>
                <w:b/>
                <w:lang w:val="en-US"/>
              </w:rPr>
              <w:t>Augusta</w:t>
            </w:r>
            <w:r w:rsidRPr="00B973BD">
              <w:rPr>
                <w:b/>
              </w:rPr>
              <w:t>)», «</w:t>
            </w:r>
            <w:r w:rsidRPr="00B973BD">
              <w:rPr>
                <w:b/>
                <w:lang w:val="en-US"/>
              </w:rPr>
              <w:t>Kazakh</w:t>
            </w:r>
            <w:r w:rsidRPr="00B973BD">
              <w:rPr>
                <w:b/>
                <w:lang w:val="kk-KZ"/>
              </w:rPr>
              <w:t xml:space="preserve"> </w:t>
            </w:r>
            <w:r w:rsidRPr="00B973BD">
              <w:rPr>
                <w:b/>
                <w:lang w:val="en-US"/>
              </w:rPr>
              <w:t>Export</w:t>
            </w:r>
            <w:r w:rsidRPr="00B973BD">
              <w:rPr>
                <w:b/>
                <w:lang w:val="kk-KZ"/>
              </w:rPr>
              <w:t xml:space="preserve"> </w:t>
            </w:r>
            <w:r w:rsidRPr="00B973BD">
              <w:rPr>
                <w:b/>
                <w:lang w:val="en-US"/>
              </w:rPr>
              <w:t>Blend</w:t>
            </w:r>
            <w:r w:rsidRPr="00B973BD">
              <w:rPr>
                <w:b/>
                <w:lang w:val="kk-KZ"/>
              </w:rPr>
              <w:t xml:space="preserve"> </w:t>
            </w:r>
            <w:r w:rsidRPr="00B973BD">
              <w:rPr>
                <w:b/>
                <w:lang w:val="en-US"/>
              </w:rPr>
              <w:t>Crude</w:t>
            </w:r>
            <w:r w:rsidRPr="00B973BD">
              <w:rPr>
                <w:b/>
                <w:lang w:val="kk-KZ"/>
              </w:rPr>
              <w:t xml:space="preserve"> </w:t>
            </w:r>
            <w:r w:rsidRPr="00B973BD">
              <w:rPr>
                <w:b/>
                <w:lang w:val="en-US"/>
              </w:rPr>
              <w:t>Oil</w:t>
            </w:r>
            <w:r w:rsidRPr="00B973BD">
              <w:rPr>
                <w:b/>
              </w:rPr>
              <w:t xml:space="preserve"> (</w:t>
            </w:r>
            <w:r w:rsidRPr="00B973BD">
              <w:rPr>
                <w:b/>
                <w:lang w:val="en-US"/>
              </w:rPr>
              <w:t>Kebco</w:t>
            </w:r>
            <w:r w:rsidRPr="00B973BD">
              <w:rPr>
                <w:b/>
              </w:rPr>
              <w:t xml:space="preserve"> </w:t>
            </w:r>
            <w:r w:rsidRPr="00B973BD">
              <w:rPr>
                <w:b/>
                <w:lang w:val="kk-KZ"/>
              </w:rPr>
              <w:t xml:space="preserve">- </w:t>
            </w:r>
            <w:r w:rsidRPr="00B973BD">
              <w:rPr>
                <w:b/>
                <w:lang w:val="en-US"/>
              </w:rPr>
              <w:t>CIF</w:t>
            </w:r>
            <w:r w:rsidRPr="00B973BD">
              <w:rPr>
                <w:b/>
              </w:rPr>
              <w:t xml:space="preserve"> </w:t>
            </w:r>
            <w:r w:rsidRPr="00B973BD">
              <w:rPr>
                <w:b/>
                <w:lang w:val="en-US"/>
              </w:rPr>
              <w:t>Augusta</w:t>
            </w:r>
            <w:r w:rsidRPr="00B973BD">
              <w:rPr>
                <w:b/>
              </w:rPr>
              <w:t>)», мировая цена по которой за налоговый период является максимальной;</w:t>
            </w:r>
          </w:p>
          <w:p w:rsidR="009A293F" w:rsidRPr="00B973BD" w:rsidRDefault="009A293F" w:rsidP="009A293F">
            <w:pPr>
              <w:pStyle w:val="pj"/>
              <w:ind w:firstLine="491"/>
              <w:contextualSpacing/>
              <w:rPr>
                <w:b/>
              </w:rPr>
            </w:pPr>
            <w:r w:rsidRPr="00B973BD">
              <w:rPr>
                <w:b/>
              </w:rPr>
              <w:t>2) в случае, когда в договоре на поставку указан стандартный сорт нефти Brent, - применяется котировка «</w:t>
            </w:r>
            <w:r w:rsidRPr="00B973BD">
              <w:rPr>
                <w:b/>
                <w:lang w:val="en-US"/>
              </w:rPr>
              <w:t>North</w:t>
            </w:r>
            <w:r w:rsidRPr="00B973BD">
              <w:rPr>
                <w:b/>
              </w:rPr>
              <w:t xml:space="preserve"> </w:t>
            </w:r>
            <w:r w:rsidRPr="00B973BD">
              <w:rPr>
                <w:b/>
                <w:lang w:val="en-US"/>
              </w:rPr>
              <w:t>Sea</w:t>
            </w:r>
            <w:r w:rsidRPr="00B973BD">
              <w:rPr>
                <w:b/>
              </w:rPr>
              <w:t xml:space="preserve"> </w:t>
            </w:r>
            <w:r w:rsidRPr="00B973BD">
              <w:rPr>
                <w:b/>
                <w:lang w:val="en-US"/>
              </w:rPr>
              <w:t>Dated</w:t>
            </w:r>
            <w:r w:rsidRPr="00B973BD">
              <w:rPr>
                <w:b/>
              </w:rPr>
              <w:t xml:space="preserve">/Датированный Брент (Brent Dtd)». </w:t>
            </w:r>
          </w:p>
          <w:p w:rsidR="009A293F" w:rsidRPr="00B973BD" w:rsidRDefault="009A293F" w:rsidP="009A293F">
            <w:pPr>
              <w:shd w:val="clear" w:color="auto" w:fill="FFFFFF"/>
              <w:ind w:firstLine="465"/>
              <w:contextualSpacing/>
              <w:jc w:val="both"/>
              <w:textAlignment w:val="baseline"/>
              <w:rPr>
                <w:rFonts w:ascii="Times New Roman" w:eastAsia="Times New Roman" w:hAnsi="Times New Roman" w:cs="Times New Roman"/>
                <w:b/>
                <w:bCs/>
                <w:spacing w:val="2"/>
                <w:sz w:val="24"/>
                <w:szCs w:val="24"/>
              </w:rPr>
            </w:pPr>
            <w:r w:rsidRPr="00B973BD">
              <w:rPr>
                <w:rFonts w:ascii="Times New Roman" w:hAnsi="Times New Roman" w:cs="Times New Roman"/>
                <w:b/>
                <w:sz w:val="24"/>
                <w:szCs w:val="24"/>
              </w:rPr>
              <w:t xml:space="preserve">В случае, когда в договоре на поставку указан сорт нефти, не относящийся к вышеуказанным </w:t>
            </w:r>
            <w:r w:rsidRPr="00B973BD">
              <w:rPr>
                <w:rFonts w:ascii="Times New Roman" w:hAnsi="Times New Roman" w:cs="Times New Roman"/>
                <w:b/>
                <w:sz w:val="24"/>
                <w:szCs w:val="24"/>
              </w:rPr>
              <w:lastRenderedPageBreak/>
              <w:t>стандартным сортам, недропользователь обязан отнести объем нефти, поставленной по такому договору, к тому стандартному сорту нефти, мировая цена по которому за налоговый период является максимальной.</w:t>
            </w:r>
          </w:p>
        </w:tc>
        <w:tc>
          <w:tcPr>
            <w:tcW w:w="3119" w:type="dxa"/>
          </w:tcPr>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депутаты</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lastRenderedPageBreak/>
              <w:t>Қ. Абден</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9A293F" w:rsidRPr="00B973BD" w:rsidRDefault="009A293F" w:rsidP="009A293F">
            <w:pPr>
              <w:tabs>
                <w:tab w:val="left" w:pos="321"/>
              </w:tabs>
              <w:ind w:firstLine="321"/>
              <w:jc w:val="both"/>
              <w:rPr>
                <w:rFonts w:ascii="Times New Roman" w:hAnsi="Times New Roman"/>
                <w:sz w:val="24"/>
                <w:szCs w:val="24"/>
                <w:lang w:val="kk-KZ"/>
              </w:rPr>
            </w:pPr>
          </w:p>
          <w:p w:rsidR="009A293F" w:rsidRPr="00B973BD" w:rsidRDefault="009A293F" w:rsidP="009A293F">
            <w:pPr>
              <w:tabs>
                <w:tab w:val="left" w:pos="321"/>
              </w:tabs>
              <w:ind w:firstLine="321"/>
              <w:jc w:val="both"/>
              <w:rPr>
                <w:rFonts w:ascii="Times New Roman" w:hAnsi="Times New Roman"/>
                <w:sz w:val="24"/>
                <w:szCs w:val="24"/>
              </w:rPr>
            </w:pPr>
            <w:r w:rsidRPr="00B973BD">
              <w:rPr>
                <w:rFonts w:ascii="Times New Roman" w:hAnsi="Times New Roman"/>
                <w:sz w:val="24"/>
                <w:szCs w:val="24"/>
              </w:rPr>
              <w:t xml:space="preserve">Предложенный в проекте Налогового кодекса переход от мировых цен на фактические цены несет следующие риски: </w:t>
            </w:r>
          </w:p>
          <w:p w:rsidR="009A293F" w:rsidRPr="00B973BD" w:rsidRDefault="009A293F" w:rsidP="009A293F">
            <w:pPr>
              <w:tabs>
                <w:tab w:val="left" w:pos="321"/>
              </w:tabs>
              <w:ind w:firstLine="321"/>
              <w:jc w:val="both"/>
              <w:rPr>
                <w:rFonts w:ascii="Times New Roman" w:hAnsi="Times New Roman"/>
                <w:sz w:val="24"/>
                <w:szCs w:val="24"/>
              </w:rPr>
            </w:pPr>
            <w:r w:rsidRPr="00B973BD">
              <w:rPr>
                <w:rFonts w:ascii="Times New Roman" w:hAnsi="Times New Roman"/>
                <w:sz w:val="24"/>
                <w:szCs w:val="24"/>
              </w:rPr>
              <w:t xml:space="preserve">1) открывается возможность для применения различных схем </w:t>
            </w:r>
            <w:r w:rsidRPr="00B973BD">
              <w:rPr>
                <w:rFonts w:ascii="Times New Roman" w:hAnsi="Times New Roman"/>
                <w:i/>
                <w:sz w:val="24"/>
                <w:szCs w:val="24"/>
              </w:rPr>
              <w:t>(реализация нефти по заниженным ценам в адрес аффилированных компаний-нерезидентов либо предоставление «формальных» скидок для ухода от уплаты природной ренты)</w:t>
            </w:r>
            <w:r w:rsidRPr="00B973BD">
              <w:rPr>
                <w:rFonts w:ascii="Times New Roman" w:hAnsi="Times New Roman"/>
                <w:sz w:val="24"/>
                <w:szCs w:val="24"/>
              </w:rPr>
              <w:t xml:space="preserve">; </w:t>
            </w:r>
          </w:p>
          <w:p w:rsidR="009A293F" w:rsidRPr="00B973BD" w:rsidRDefault="009A293F" w:rsidP="009A293F">
            <w:pPr>
              <w:tabs>
                <w:tab w:val="left" w:pos="321"/>
              </w:tabs>
              <w:ind w:firstLine="321"/>
              <w:jc w:val="both"/>
              <w:rPr>
                <w:rFonts w:ascii="Times New Roman" w:hAnsi="Times New Roman"/>
                <w:sz w:val="24"/>
                <w:szCs w:val="24"/>
              </w:rPr>
            </w:pPr>
            <w:r w:rsidRPr="00B973BD">
              <w:rPr>
                <w:rFonts w:ascii="Times New Roman" w:hAnsi="Times New Roman"/>
                <w:sz w:val="24"/>
                <w:szCs w:val="24"/>
              </w:rPr>
              <w:t>2)  в результате последних глобальных изменений в мире появляются новые рынки сбыта, идет диверсификация маршрутов поставки нефти (</w:t>
            </w:r>
            <w:r w:rsidRPr="00B973BD">
              <w:rPr>
                <w:rFonts w:ascii="Times New Roman" w:hAnsi="Times New Roman"/>
                <w:i/>
                <w:sz w:val="24"/>
                <w:szCs w:val="24"/>
              </w:rPr>
              <w:t xml:space="preserve">к примеру, </w:t>
            </w:r>
            <w:r w:rsidRPr="00B973BD">
              <w:rPr>
                <w:rFonts w:ascii="Times New Roman" w:hAnsi="Times New Roman"/>
                <w:i/>
                <w:sz w:val="24"/>
                <w:szCs w:val="24"/>
              </w:rPr>
              <w:lastRenderedPageBreak/>
              <w:t>в обход России с января 2023 года начался экспорт через порты Актау – Баку - Джейхан, в 2024 планируется экспорт через порты Актау - Нека, Иран)</w:t>
            </w:r>
            <w:r w:rsidRPr="00B973BD">
              <w:rPr>
                <w:rFonts w:ascii="Times New Roman" w:hAnsi="Times New Roman"/>
                <w:sz w:val="24"/>
                <w:szCs w:val="24"/>
              </w:rPr>
              <w:t>, меняется логистика и составляющие дифференциала (скидка с цены), что приведет к налоговым спорам при исчислении дифференциала;</w:t>
            </w:r>
          </w:p>
          <w:p w:rsidR="009A293F" w:rsidRPr="00B973BD" w:rsidRDefault="009A293F" w:rsidP="009A293F">
            <w:pPr>
              <w:tabs>
                <w:tab w:val="left" w:pos="321"/>
              </w:tabs>
              <w:ind w:firstLine="321"/>
              <w:jc w:val="both"/>
              <w:rPr>
                <w:rFonts w:ascii="Times New Roman" w:hAnsi="Times New Roman"/>
                <w:sz w:val="24"/>
                <w:szCs w:val="24"/>
              </w:rPr>
            </w:pPr>
            <w:r w:rsidRPr="00B973BD">
              <w:rPr>
                <w:rFonts w:ascii="Times New Roman" w:hAnsi="Times New Roman"/>
                <w:sz w:val="24"/>
                <w:szCs w:val="24"/>
              </w:rPr>
              <w:t xml:space="preserve">3) осложняется налоговое администрирование, поскольку контроль за трансфертным ценообразованием возможен только в ходе выездной налоговой проверки, требующей обязательности изучения первичных документов (договоров, инвойсов, коносаментов, сертификатов качества и т.д.). </w:t>
            </w:r>
          </w:p>
          <w:p w:rsidR="009A293F" w:rsidRPr="00B973BD" w:rsidRDefault="009A293F" w:rsidP="009A293F">
            <w:pPr>
              <w:tabs>
                <w:tab w:val="left" w:pos="321"/>
              </w:tabs>
              <w:ind w:firstLine="321"/>
              <w:jc w:val="both"/>
              <w:rPr>
                <w:rFonts w:ascii="Times New Roman" w:hAnsi="Times New Roman"/>
                <w:i/>
                <w:sz w:val="24"/>
                <w:szCs w:val="24"/>
              </w:rPr>
            </w:pPr>
            <w:r w:rsidRPr="00B973BD">
              <w:rPr>
                <w:rFonts w:ascii="Times New Roman" w:hAnsi="Times New Roman"/>
                <w:sz w:val="24"/>
                <w:szCs w:val="24"/>
              </w:rPr>
              <w:t xml:space="preserve">В совокупности, кардинальный переход от действующего понятного и прозрачного механизма </w:t>
            </w:r>
            <w:r w:rsidRPr="00B973BD">
              <w:rPr>
                <w:rFonts w:ascii="Times New Roman" w:hAnsi="Times New Roman"/>
                <w:sz w:val="24"/>
                <w:szCs w:val="24"/>
              </w:rPr>
              <w:lastRenderedPageBreak/>
              <w:t xml:space="preserve">исчисления НДПИ и рентного налога на экспорт приведет к значительным потерям поступлений в Национальный фонд </w:t>
            </w:r>
            <w:r w:rsidRPr="00B973BD">
              <w:rPr>
                <w:rFonts w:ascii="Times New Roman" w:hAnsi="Times New Roman"/>
                <w:i/>
                <w:sz w:val="24"/>
                <w:szCs w:val="24"/>
              </w:rPr>
              <w:t xml:space="preserve">(по оценкам экспертов более </w:t>
            </w:r>
            <w:r w:rsidRPr="00B973BD">
              <w:rPr>
                <w:rFonts w:ascii="Times New Roman" w:hAnsi="Times New Roman"/>
                <w:b/>
                <w:i/>
                <w:sz w:val="24"/>
                <w:szCs w:val="24"/>
              </w:rPr>
              <w:t>270 млрд. тенге ежегодно</w:t>
            </w:r>
            <w:r w:rsidRPr="00B973BD">
              <w:rPr>
                <w:rFonts w:ascii="Times New Roman" w:hAnsi="Times New Roman"/>
                <w:i/>
                <w:sz w:val="24"/>
                <w:szCs w:val="24"/>
              </w:rPr>
              <w:t>).</w:t>
            </w:r>
          </w:p>
          <w:p w:rsidR="009A293F" w:rsidRPr="00B973BD" w:rsidRDefault="009A293F" w:rsidP="009A293F">
            <w:pPr>
              <w:tabs>
                <w:tab w:val="left" w:pos="321"/>
              </w:tabs>
              <w:ind w:firstLine="321"/>
              <w:jc w:val="both"/>
              <w:rPr>
                <w:rFonts w:ascii="Times New Roman" w:hAnsi="Times New Roman"/>
                <w:sz w:val="24"/>
                <w:szCs w:val="24"/>
              </w:rPr>
            </w:pPr>
            <w:r w:rsidRPr="00B973BD">
              <w:rPr>
                <w:rFonts w:ascii="Times New Roman" w:hAnsi="Times New Roman"/>
                <w:sz w:val="24"/>
                <w:szCs w:val="24"/>
              </w:rPr>
              <w:t xml:space="preserve">В этой связи </w:t>
            </w:r>
            <w:r w:rsidRPr="00B973BD">
              <w:rPr>
                <w:rFonts w:ascii="Times New Roman" w:hAnsi="Times New Roman"/>
                <w:b/>
                <w:sz w:val="24"/>
                <w:szCs w:val="24"/>
              </w:rPr>
              <w:t>предлагается вернуть прежний механизм исчисления НДПИ и рентного налога на экспорт с применением мировых цен</w:t>
            </w:r>
            <w:r w:rsidRPr="00B973BD">
              <w:rPr>
                <w:rFonts w:ascii="Times New Roman" w:hAnsi="Times New Roman"/>
                <w:sz w:val="24"/>
                <w:szCs w:val="24"/>
              </w:rPr>
              <w:t>.</w:t>
            </w:r>
          </w:p>
          <w:p w:rsidR="009A293F" w:rsidRPr="00B973BD" w:rsidRDefault="009A293F" w:rsidP="009A293F">
            <w:pPr>
              <w:tabs>
                <w:tab w:val="left" w:pos="321"/>
              </w:tabs>
              <w:ind w:firstLine="321"/>
              <w:jc w:val="both"/>
              <w:rPr>
                <w:rFonts w:ascii="Times New Roman" w:hAnsi="Times New Roman"/>
                <w:sz w:val="24"/>
                <w:szCs w:val="24"/>
              </w:rPr>
            </w:pPr>
            <w:r w:rsidRPr="00B973BD">
              <w:rPr>
                <w:rFonts w:ascii="Times New Roman" w:hAnsi="Times New Roman"/>
                <w:sz w:val="24"/>
                <w:szCs w:val="24"/>
              </w:rPr>
              <w:t xml:space="preserve">При этом, считаем необходимым </w:t>
            </w:r>
            <w:r w:rsidRPr="00B973BD">
              <w:rPr>
                <w:rFonts w:ascii="Times New Roman" w:hAnsi="Times New Roman"/>
                <w:b/>
                <w:sz w:val="24"/>
                <w:szCs w:val="24"/>
              </w:rPr>
              <w:t xml:space="preserve">уточнить редакцию </w:t>
            </w:r>
            <w:r w:rsidRPr="00B973BD">
              <w:rPr>
                <w:rFonts w:ascii="Times New Roman" w:hAnsi="Times New Roman"/>
                <w:sz w:val="24"/>
                <w:szCs w:val="24"/>
              </w:rPr>
              <w:t xml:space="preserve">статьи 763 проекта Налогового кодекса </w:t>
            </w:r>
            <w:r w:rsidRPr="00B973BD">
              <w:rPr>
                <w:rFonts w:ascii="Times New Roman" w:hAnsi="Times New Roman"/>
                <w:b/>
                <w:sz w:val="24"/>
                <w:szCs w:val="24"/>
              </w:rPr>
              <w:t xml:space="preserve">путем добавления котировки KEBCO </w:t>
            </w:r>
            <w:r w:rsidRPr="00B973BD">
              <w:rPr>
                <w:rFonts w:ascii="Times New Roman" w:hAnsi="Times New Roman"/>
                <w:sz w:val="24"/>
                <w:szCs w:val="24"/>
              </w:rPr>
              <w:t>(«Kazakh Export Blend Crude Oil»)</w:t>
            </w:r>
            <w:r w:rsidRPr="00B973BD">
              <w:rPr>
                <w:rFonts w:ascii="Times New Roman" w:hAnsi="Times New Roman"/>
                <w:b/>
                <w:sz w:val="24"/>
                <w:szCs w:val="24"/>
              </w:rPr>
              <w:t>.</w:t>
            </w:r>
            <w:r w:rsidRPr="00B973BD">
              <w:rPr>
                <w:rFonts w:ascii="Times New Roman" w:hAnsi="Times New Roman"/>
                <w:sz w:val="24"/>
                <w:szCs w:val="24"/>
              </w:rPr>
              <w:t xml:space="preserve"> </w:t>
            </w:r>
          </w:p>
          <w:p w:rsidR="009A293F" w:rsidRPr="00B973BD" w:rsidRDefault="009A293F" w:rsidP="009A293F">
            <w:pPr>
              <w:tabs>
                <w:tab w:val="left" w:pos="321"/>
              </w:tabs>
              <w:ind w:firstLine="321"/>
              <w:contextualSpacing/>
              <w:jc w:val="both"/>
              <w:rPr>
                <w:rFonts w:ascii="Times New Roman" w:hAnsi="Times New Roman"/>
                <w:sz w:val="24"/>
                <w:szCs w:val="24"/>
              </w:rPr>
            </w:pPr>
            <w:r w:rsidRPr="00B973BD">
              <w:rPr>
                <w:rFonts w:ascii="Times New Roman" w:hAnsi="Times New Roman"/>
                <w:sz w:val="24"/>
                <w:szCs w:val="24"/>
              </w:rPr>
              <w:t xml:space="preserve">Данное уточнение необходимо в связи с тем, что с 2022 года в отношение российской нефти Urals введены санкции со стороны европейских стран, что привело к снижению котировок на Urals. </w:t>
            </w:r>
          </w:p>
          <w:p w:rsidR="009A293F" w:rsidRPr="00B973BD" w:rsidRDefault="009A293F" w:rsidP="009A293F">
            <w:pPr>
              <w:tabs>
                <w:tab w:val="left" w:pos="321"/>
              </w:tabs>
              <w:ind w:firstLine="321"/>
              <w:contextualSpacing/>
              <w:jc w:val="both"/>
              <w:rPr>
                <w:rFonts w:ascii="Times New Roman" w:hAnsi="Times New Roman"/>
                <w:sz w:val="24"/>
                <w:szCs w:val="24"/>
              </w:rPr>
            </w:pPr>
            <w:r w:rsidRPr="00B973BD">
              <w:rPr>
                <w:rFonts w:ascii="Times New Roman" w:hAnsi="Times New Roman"/>
                <w:sz w:val="24"/>
                <w:szCs w:val="24"/>
              </w:rPr>
              <w:t xml:space="preserve">При этом со стороны ЕС в целях поддержания </w:t>
            </w:r>
            <w:r w:rsidRPr="00B973BD">
              <w:rPr>
                <w:rFonts w:ascii="Times New Roman" w:hAnsi="Times New Roman"/>
                <w:sz w:val="24"/>
                <w:szCs w:val="24"/>
              </w:rPr>
              <w:lastRenderedPageBreak/>
              <w:t xml:space="preserve">казахстанских нефтяных компаний стали дополнительно выплачиваться премии </w:t>
            </w:r>
            <w:r w:rsidRPr="00B973BD">
              <w:rPr>
                <w:rFonts w:ascii="Times New Roman" w:hAnsi="Times New Roman"/>
                <w:i/>
                <w:sz w:val="24"/>
                <w:szCs w:val="24"/>
              </w:rPr>
              <w:t>(до 30 долл. за баррель)</w:t>
            </w:r>
            <w:r w:rsidRPr="00B973BD">
              <w:rPr>
                <w:rFonts w:ascii="Times New Roman" w:hAnsi="Times New Roman"/>
                <w:sz w:val="24"/>
                <w:szCs w:val="24"/>
              </w:rPr>
              <w:t xml:space="preserve">, которые включаются в стоимость при исчислении НДПИ и рентного налога </w:t>
            </w:r>
            <w:r w:rsidRPr="00B973BD">
              <w:rPr>
                <w:rFonts w:ascii="Times New Roman" w:hAnsi="Times New Roman"/>
                <w:i/>
                <w:sz w:val="24"/>
                <w:szCs w:val="24"/>
              </w:rPr>
              <w:t>(расчет производится исходя из котировки)</w:t>
            </w:r>
            <w:r w:rsidRPr="00B973BD">
              <w:rPr>
                <w:rFonts w:ascii="Times New Roman" w:hAnsi="Times New Roman"/>
                <w:sz w:val="24"/>
                <w:szCs w:val="24"/>
              </w:rPr>
              <w:t xml:space="preserve">. </w:t>
            </w:r>
          </w:p>
          <w:p w:rsidR="009A293F" w:rsidRPr="00B973BD" w:rsidRDefault="009A293F" w:rsidP="009A293F">
            <w:pPr>
              <w:tabs>
                <w:tab w:val="left" w:pos="321"/>
              </w:tabs>
              <w:ind w:firstLine="321"/>
              <w:contextualSpacing/>
              <w:jc w:val="both"/>
              <w:rPr>
                <w:rFonts w:ascii="Times New Roman" w:hAnsi="Times New Roman"/>
                <w:sz w:val="24"/>
                <w:szCs w:val="24"/>
              </w:rPr>
            </w:pPr>
            <w:r w:rsidRPr="00B973BD">
              <w:rPr>
                <w:rFonts w:ascii="Times New Roman" w:hAnsi="Times New Roman"/>
                <w:sz w:val="24"/>
                <w:szCs w:val="24"/>
              </w:rPr>
              <w:t xml:space="preserve">Далее, в целях разграничения казахстанской и российской нефти, официальные источники информации Platts и </w:t>
            </w:r>
            <w:r w:rsidRPr="00B973BD">
              <w:rPr>
                <w:rFonts w:ascii="Times New Roman" w:hAnsi="Times New Roman"/>
                <w:sz w:val="24"/>
                <w:szCs w:val="24"/>
                <w:lang w:val="en-US"/>
              </w:rPr>
              <w:t>Argus</w:t>
            </w:r>
            <w:r w:rsidRPr="00B973BD">
              <w:rPr>
                <w:rFonts w:ascii="Times New Roman" w:hAnsi="Times New Roman"/>
                <w:sz w:val="24"/>
                <w:szCs w:val="24"/>
              </w:rPr>
              <w:t xml:space="preserve"> во 2–ой половине 2022 года начали публиковать ежедневные спотовые котировки на нефть сорта KEBCO на условиях CIF Аугуста </w:t>
            </w:r>
            <w:r w:rsidRPr="00B973BD">
              <w:rPr>
                <w:rFonts w:ascii="Times New Roman" w:hAnsi="Times New Roman"/>
                <w:i/>
                <w:sz w:val="24"/>
                <w:szCs w:val="24"/>
              </w:rPr>
              <w:t>(далее – KEBCO M</w:t>
            </w:r>
            <w:r w:rsidRPr="00B973BD">
              <w:rPr>
                <w:rFonts w:ascii="Times New Roman" w:hAnsi="Times New Roman"/>
                <w:i/>
                <w:sz w:val="24"/>
                <w:szCs w:val="24"/>
                <w:lang w:val="en-US"/>
              </w:rPr>
              <w:t>ed</w:t>
            </w:r>
            <w:r w:rsidRPr="00B973BD">
              <w:rPr>
                <w:rFonts w:ascii="Times New Roman" w:hAnsi="Times New Roman"/>
                <w:i/>
                <w:sz w:val="24"/>
                <w:szCs w:val="24"/>
              </w:rPr>
              <w:t>)</w:t>
            </w:r>
            <w:r w:rsidRPr="00B973BD">
              <w:rPr>
                <w:rFonts w:ascii="Times New Roman" w:hAnsi="Times New Roman"/>
                <w:sz w:val="24"/>
                <w:szCs w:val="24"/>
              </w:rPr>
              <w:t xml:space="preserve">., что позволило установить ежедневные котировки на казахстанскую нефть. </w:t>
            </w:r>
          </w:p>
          <w:p w:rsidR="009A293F" w:rsidRPr="00B973BD" w:rsidRDefault="009A293F" w:rsidP="009A293F">
            <w:pPr>
              <w:tabs>
                <w:tab w:val="left" w:pos="321"/>
              </w:tabs>
              <w:ind w:firstLine="321"/>
              <w:contextualSpacing/>
              <w:jc w:val="both"/>
              <w:rPr>
                <w:rFonts w:ascii="Times New Roman" w:hAnsi="Times New Roman"/>
                <w:sz w:val="24"/>
                <w:szCs w:val="24"/>
              </w:rPr>
            </w:pPr>
            <w:r w:rsidRPr="00B973BD">
              <w:rPr>
                <w:rFonts w:ascii="Times New Roman" w:hAnsi="Times New Roman"/>
                <w:sz w:val="24"/>
                <w:szCs w:val="24"/>
              </w:rPr>
              <w:t>Де-факто котировка KEBCO Med является аналогом котировки «</w:t>
            </w:r>
            <w:r w:rsidRPr="00B973BD">
              <w:rPr>
                <w:rFonts w:ascii="Times New Roman" w:hAnsi="Times New Roman"/>
                <w:sz w:val="24"/>
                <w:szCs w:val="24"/>
                <w:lang w:val="en-US"/>
              </w:rPr>
              <w:t>URALS</w:t>
            </w:r>
            <w:r w:rsidRPr="00B973BD">
              <w:rPr>
                <w:rFonts w:ascii="Times New Roman" w:hAnsi="Times New Roman"/>
                <w:sz w:val="24"/>
                <w:szCs w:val="24"/>
              </w:rPr>
              <w:t xml:space="preserve"> </w:t>
            </w:r>
            <w:r w:rsidRPr="00B973BD">
              <w:rPr>
                <w:rFonts w:ascii="Times New Roman" w:hAnsi="Times New Roman"/>
                <w:sz w:val="24"/>
                <w:szCs w:val="24"/>
                <w:lang w:val="en-US"/>
              </w:rPr>
              <w:t>Med</w:t>
            </w:r>
            <w:r w:rsidRPr="00B973BD">
              <w:rPr>
                <w:rFonts w:ascii="Times New Roman" w:hAnsi="Times New Roman"/>
                <w:sz w:val="24"/>
                <w:szCs w:val="24"/>
              </w:rPr>
              <w:t xml:space="preserve">», которая в свою очередь содержится в действующем Налоговом кодексе, при этом </w:t>
            </w:r>
            <w:r w:rsidRPr="00B973BD">
              <w:rPr>
                <w:rFonts w:ascii="Times New Roman" w:hAnsi="Times New Roman"/>
                <w:sz w:val="24"/>
                <w:szCs w:val="24"/>
              </w:rPr>
              <w:lastRenderedPageBreak/>
              <w:t xml:space="preserve">включение KEBCO позволит взимать НДПИ и рентный налога с экспорта по достоверным ценам. </w:t>
            </w:r>
          </w:p>
          <w:p w:rsidR="009A293F" w:rsidRPr="00B973BD" w:rsidRDefault="009A293F" w:rsidP="009A293F">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p>
        </w:tc>
        <w:tc>
          <w:tcPr>
            <w:tcW w:w="2551" w:type="dxa"/>
          </w:tcPr>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lastRenderedPageBreak/>
              <w:t xml:space="preserve">Доработать </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Pr="001F20F3" w:rsidRDefault="009A293F" w:rsidP="009A293F">
            <w:pPr>
              <w:keepNext/>
              <w:keepLines/>
              <w:spacing w:line="259" w:lineRule="auto"/>
              <w:contextualSpacing/>
              <w:jc w:val="center"/>
              <w:outlineLvl w:val="2"/>
              <w:rPr>
                <w:rFonts w:ascii="Times New Roman" w:eastAsiaTheme="majorEastAsia" w:hAnsi="Times New Roman" w:cs="Times New Roman"/>
                <w:iCs/>
                <w:color w:val="1F4D78" w:themeColor="accent1" w:themeShade="7F"/>
                <w:sz w:val="20"/>
                <w:szCs w:val="20"/>
                <w:lang w:val="kk-KZ"/>
              </w:rPr>
            </w:pPr>
            <w:r w:rsidRPr="001F20F3">
              <w:rPr>
                <w:rFonts w:ascii="Times New Roman" w:eastAsiaTheme="majorEastAsia" w:hAnsi="Times New Roman" w:cs="Times New Roman"/>
                <w:iCs/>
                <w:color w:val="1F4D78" w:themeColor="accent1" w:themeShade="7F"/>
                <w:sz w:val="20"/>
                <w:szCs w:val="20"/>
                <w:lang w:val="kk-KZ"/>
              </w:rPr>
              <w:lastRenderedPageBreak/>
              <w:t>Не поддерживается</w:t>
            </w:r>
          </w:p>
          <w:p w:rsidR="009A293F" w:rsidRPr="001F20F3" w:rsidRDefault="009A293F" w:rsidP="009A293F">
            <w:pPr>
              <w:keepNext/>
              <w:keepLines/>
              <w:spacing w:line="259" w:lineRule="auto"/>
              <w:contextualSpacing/>
              <w:jc w:val="center"/>
              <w:outlineLvl w:val="2"/>
              <w:rPr>
                <w:rFonts w:ascii="Times New Roman" w:eastAsiaTheme="majorEastAsia" w:hAnsi="Times New Roman" w:cs="Times New Roman"/>
                <w:b/>
                <w:color w:val="1F4D78" w:themeColor="accent1" w:themeShade="7F"/>
                <w:sz w:val="20"/>
                <w:szCs w:val="20"/>
              </w:rPr>
            </w:pPr>
            <w:r w:rsidRPr="001F20F3">
              <w:rPr>
                <w:rFonts w:ascii="Times New Roman" w:eastAsiaTheme="majorEastAsia" w:hAnsi="Times New Roman" w:cs="Times New Roman"/>
                <w:iCs/>
                <w:color w:val="1F4D78" w:themeColor="accent1" w:themeShade="7F"/>
                <w:sz w:val="20"/>
                <w:szCs w:val="20"/>
              </w:rPr>
              <w:t>по позициям 17, 18, 19, 25 и 26</w:t>
            </w:r>
            <w:r w:rsidRPr="001F20F3">
              <w:rPr>
                <w:rFonts w:ascii="Times New Roman" w:eastAsiaTheme="majorEastAsia" w:hAnsi="Times New Roman" w:cs="Times New Roman"/>
                <w:i/>
                <w:color w:val="1F4D78" w:themeColor="accent1" w:themeShade="7F"/>
                <w:sz w:val="20"/>
                <w:szCs w:val="20"/>
              </w:rPr>
              <w:t xml:space="preserve"> </w:t>
            </w:r>
            <w:r w:rsidRPr="001F20F3">
              <w:rPr>
                <w:rFonts w:ascii="Times New Roman" w:eastAsiaTheme="majorEastAsia" w:hAnsi="Times New Roman" w:cs="Times New Roman"/>
                <w:color w:val="1F4D78" w:themeColor="accent1" w:themeShade="7F"/>
                <w:sz w:val="20"/>
                <w:szCs w:val="20"/>
              </w:rPr>
              <w:t>относительно исключения подпункта 8) пункта 2 и пункта 4 статьи 761 проекта, внесения изменений в подпункт 2) пункта 5 статьи 763 проекта в связи с исключением льгот по налогу на добычу полезных ископаемых (далее – НДПИ) по сырому газу, сжигаемому в факелах, а также относительно внесения изменений и дополнений в пункт 3 статьи 763, подпункт 1) пункта 2 статьи 748 и пункт 1 статьи 765 проекта в связи с  изменением порядка определения цены нефти для исчисления НДПИ и, соответственно, сохранения действующих ставок НДПИ.</w:t>
            </w:r>
          </w:p>
          <w:p w:rsidR="009A293F" w:rsidRPr="001F20F3" w:rsidRDefault="009A293F" w:rsidP="009A293F">
            <w:pPr>
              <w:widowControl w:val="0"/>
              <w:spacing w:after="160" w:line="259" w:lineRule="auto"/>
              <w:ind w:right="-1" w:firstLine="709"/>
              <w:contextualSpacing/>
              <w:jc w:val="center"/>
              <w:rPr>
                <w:rFonts w:ascii="Times New Roman" w:hAnsi="Times New Roman" w:cs="Times New Roman"/>
                <w:sz w:val="20"/>
                <w:szCs w:val="20"/>
              </w:rPr>
            </w:pPr>
            <w:r w:rsidRPr="001F20F3">
              <w:rPr>
                <w:rFonts w:ascii="Times New Roman" w:hAnsi="Times New Roman" w:cs="Times New Roman"/>
                <w:sz w:val="20"/>
                <w:szCs w:val="20"/>
              </w:rPr>
              <w:t xml:space="preserve">Текущая система исчисления НДПИ основана на объемах добычи и котировках, что негативно влияет на инвестиционную привлекательность отрасли, поскольку далека от мировой практики и не </w:t>
            </w:r>
            <w:r w:rsidRPr="001F20F3">
              <w:rPr>
                <w:rFonts w:ascii="Times New Roman" w:hAnsi="Times New Roman" w:cs="Times New Roman"/>
                <w:sz w:val="20"/>
                <w:szCs w:val="20"/>
              </w:rPr>
              <w:lastRenderedPageBreak/>
              <w:t>способна оперативно реагировать на колебания рынка.</w:t>
            </w:r>
          </w:p>
          <w:p w:rsidR="009A293F" w:rsidRPr="001F20F3" w:rsidRDefault="009A293F" w:rsidP="009A293F">
            <w:pPr>
              <w:widowControl w:val="0"/>
              <w:spacing w:after="160" w:line="259" w:lineRule="auto"/>
              <w:ind w:right="-1" w:firstLine="709"/>
              <w:contextualSpacing/>
              <w:jc w:val="center"/>
              <w:rPr>
                <w:rFonts w:ascii="Times New Roman" w:hAnsi="Times New Roman" w:cs="Times New Roman"/>
                <w:sz w:val="20"/>
                <w:szCs w:val="20"/>
              </w:rPr>
            </w:pPr>
            <w:r w:rsidRPr="001F20F3">
              <w:rPr>
                <w:rFonts w:ascii="Times New Roman" w:hAnsi="Times New Roman" w:cs="Times New Roman"/>
                <w:sz w:val="20"/>
                <w:szCs w:val="20"/>
              </w:rPr>
              <w:t>В период геополитического кризиса 2022 года разница между котировками и фактической ценой нефти достигала до 35$/бар.</w:t>
            </w:r>
          </w:p>
          <w:p w:rsidR="009A293F" w:rsidRPr="001F20F3" w:rsidRDefault="009A293F" w:rsidP="009A293F">
            <w:pPr>
              <w:widowControl w:val="0"/>
              <w:spacing w:after="160" w:line="259" w:lineRule="auto"/>
              <w:ind w:right="-1" w:firstLine="709"/>
              <w:contextualSpacing/>
              <w:jc w:val="center"/>
              <w:rPr>
                <w:rFonts w:ascii="Times New Roman" w:hAnsi="Times New Roman" w:cs="Times New Roman"/>
                <w:sz w:val="20"/>
                <w:szCs w:val="20"/>
              </w:rPr>
            </w:pPr>
            <w:r w:rsidRPr="001F20F3">
              <w:rPr>
                <w:rFonts w:ascii="Times New Roman" w:hAnsi="Times New Roman" w:cs="Times New Roman"/>
                <w:sz w:val="20"/>
                <w:szCs w:val="20"/>
              </w:rPr>
              <w:t>Разница между ценой газа на европейском и казахстанском рынках достигала 200-х раз (при этом газ не экспортируется в Европу, а реализуется Национальному оператору по цене ниже себестоимости).</w:t>
            </w:r>
          </w:p>
          <w:p w:rsidR="009A293F" w:rsidRPr="001F20F3" w:rsidRDefault="009A293F" w:rsidP="009A293F">
            <w:pPr>
              <w:widowControl w:val="0"/>
              <w:spacing w:after="160" w:line="259" w:lineRule="auto"/>
              <w:ind w:right="-1" w:firstLine="709"/>
              <w:contextualSpacing/>
              <w:jc w:val="center"/>
              <w:rPr>
                <w:rFonts w:ascii="Times New Roman" w:hAnsi="Times New Roman" w:cs="Times New Roman"/>
                <w:sz w:val="20"/>
                <w:szCs w:val="20"/>
              </w:rPr>
            </w:pPr>
            <w:r w:rsidRPr="001F20F3">
              <w:rPr>
                <w:rFonts w:ascii="Times New Roman" w:hAnsi="Times New Roman" w:cs="Times New Roman"/>
                <w:sz w:val="20"/>
                <w:szCs w:val="20"/>
              </w:rPr>
              <w:t>Ситуация с газом имеет особое значение для разведки, где сжигание газа является частью процесса, а также для технологически неизбежного сжигания газа, поскольку в обоих случаях НДПИ на газ уплачивается по европейским ценам.</w:t>
            </w:r>
          </w:p>
          <w:p w:rsidR="009A293F" w:rsidRPr="001F20F3" w:rsidRDefault="009A293F" w:rsidP="009A293F">
            <w:pPr>
              <w:widowControl w:val="0"/>
              <w:spacing w:after="160" w:line="259" w:lineRule="auto"/>
              <w:ind w:right="-1" w:firstLine="709"/>
              <w:contextualSpacing/>
              <w:jc w:val="center"/>
              <w:rPr>
                <w:rFonts w:ascii="Times New Roman" w:hAnsi="Times New Roman" w:cs="Times New Roman"/>
                <w:sz w:val="20"/>
                <w:szCs w:val="20"/>
              </w:rPr>
            </w:pPr>
            <w:r w:rsidRPr="001F20F3">
              <w:rPr>
                <w:rFonts w:ascii="Times New Roman" w:hAnsi="Times New Roman" w:cs="Times New Roman"/>
                <w:sz w:val="20"/>
                <w:szCs w:val="20"/>
              </w:rPr>
              <w:t xml:space="preserve">В этой связи, предлагается сохранить нормы о переходе к исчислению объекта обложения сырой нефти по фактической цене реализации с учетом </w:t>
            </w:r>
            <w:r w:rsidRPr="001F20F3">
              <w:rPr>
                <w:rFonts w:ascii="Times New Roman" w:hAnsi="Times New Roman" w:cs="Times New Roman"/>
                <w:sz w:val="20"/>
                <w:szCs w:val="20"/>
              </w:rPr>
              <w:lastRenderedPageBreak/>
              <w:t>законодательства о трансфертном ценообразовании.</w:t>
            </w:r>
          </w:p>
          <w:p w:rsidR="009A293F" w:rsidRPr="001F20F3" w:rsidRDefault="009A293F" w:rsidP="009A293F">
            <w:pPr>
              <w:widowControl w:val="0"/>
              <w:spacing w:after="160" w:line="259" w:lineRule="auto"/>
              <w:ind w:right="-1" w:firstLine="709"/>
              <w:contextualSpacing/>
              <w:jc w:val="center"/>
              <w:rPr>
                <w:rFonts w:ascii="Times New Roman" w:hAnsi="Times New Roman" w:cs="Times New Roman"/>
                <w:sz w:val="20"/>
                <w:szCs w:val="20"/>
              </w:rPr>
            </w:pPr>
            <w:r w:rsidRPr="001F20F3">
              <w:rPr>
                <w:rFonts w:ascii="Times New Roman" w:hAnsi="Times New Roman" w:cs="Times New Roman"/>
                <w:sz w:val="20"/>
                <w:szCs w:val="20"/>
              </w:rPr>
              <w:t>Аналогично предлагается сохранить нормы о переходе от обложения по мировым ценам по сжиганию газа на себестоимость+20%, ввиду несопоставимости рынков газа Казахстана и Европы, а также существенной разницы в ценах;</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jc w:val="center"/>
              <w:rPr>
                <w:rFonts w:ascii="Times New Roman" w:hAnsi="Times New Roman" w:cs="Times New Roman"/>
                <w:sz w:val="24"/>
                <w:szCs w:val="24"/>
              </w:rPr>
            </w:pPr>
            <w:r w:rsidRPr="00B973BD">
              <w:rPr>
                <w:rFonts w:ascii="Times New Roman" w:hAnsi="Times New Roman" w:cs="Times New Roman"/>
                <w:sz w:val="24"/>
                <w:szCs w:val="24"/>
              </w:rPr>
              <w:t>Подпункт 2) пункта 5 статьи 763</w:t>
            </w:r>
          </w:p>
        </w:tc>
        <w:tc>
          <w:tcPr>
            <w:tcW w:w="3828" w:type="dxa"/>
          </w:tcPr>
          <w:p w:rsidR="009A293F" w:rsidRPr="00B973BD" w:rsidRDefault="009A293F" w:rsidP="009A293F">
            <w:pPr>
              <w:pStyle w:val="ad"/>
              <w:ind w:firstLine="462"/>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t>Статья 763. Порядок определения стоимости углеводородов</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 xml:space="preserve">5. В целях исчисления налога на добычу полезных ископаемых стоимость сырого газа, реализованного недропользователем на внутреннем рынке Республики Казахстан и (или) использованного на собственные производственные нужды, попутного газа, использованного для производства сжиженного нефтяного газа, </w:t>
            </w:r>
            <w:r w:rsidRPr="00B973BD">
              <w:rPr>
                <w:rFonts w:ascii="Times New Roman" w:eastAsia="Times New Roman" w:hAnsi="Times New Roman" w:cs="Times New Roman"/>
                <w:b/>
                <w:spacing w:val="2"/>
                <w:sz w:val="24"/>
                <w:szCs w:val="24"/>
              </w:rPr>
              <w:t>при сжигании сырого газа в факелах,</w:t>
            </w:r>
            <w:r w:rsidRPr="00B973BD">
              <w:rPr>
                <w:rFonts w:ascii="Times New Roman" w:eastAsia="Times New Roman" w:hAnsi="Times New Roman" w:cs="Times New Roman"/>
                <w:spacing w:val="2"/>
                <w:sz w:val="24"/>
                <w:szCs w:val="24"/>
              </w:rPr>
              <w:t xml:space="preserve"> а также сырого газа, использованного недропользователем – субъектом индустриально-инновационной деятельности, определяется в следующем порядке:</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lastRenderedPageBreak/>
              <w:t xml:space="preserve">2) при использовании добытого попутного газа для производства сжиженного нефтяного газа в соответствии с условиями, указанными в подпункте 6) пункта 2 статьи 761 настоящего Кодекса, и (или) использовании добытого сырого газа на собственные производственные нужды, </w:t>
            </w:r>
            <w:r w:rsidRPr="00B973BD">
              <w:rPr>
                <w:rFonts w:ascii="Times New Roman" w:eastAsia="Times New Roman" w:hAnsi="Times New Roman" w:cs="Times New Roman"/>
                <w:b/>
                <w:spacing w:val="2"/>
                <w:sz w:val="24"/>
                <w:szCs w:val="24"/>
              </w:rPr>
              <w:t>а также при сжигании сырого газа в факелах</w:t>
            </w:r>
            <w:r w:rsidRPr="00B973BD">
              <w:rPr>
                <w:rFonts w:ascii="Times New Roman" w:eastAsia="Times New Roman" w:hAnsi="Times New Roman" w:cs="Times New Roman"/>
                <w:spacing w:val="2"/>
                <w:sz w:val="24"/>
                <w:szCs w:val="24"/>
              </w:rPr>
              <w:t xml:space="preserve"> – как произведение фактического объема:</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попутного газа, использованного для производства сжиженного нефтяного газа,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 xml:space="preserve">сырого газа, использованного недропользователем на собственные производственные нужды, </w:t>
            </w:r>
            <w:r w:rsidRPr="00B973BD">
              <w:rPr>
                <w:rFonts w:ascii="Times New Roman" w:eastAsia="Times New Roman" w:hAnsi="Times New Roman" w:cs="Times New Roman"/>
                <w:b/>
                <w:spacing w:val="2"/>
                <w:sz w:val="24"/>
                <w:szCs w:val="24"/>
              </w:rPr>
              <w:t xml:space="preserve">а также при сжигании в </w:t>
            </w:r>
            <w:r w:rsidRPr="00B973BD">
              <w:rPr>
                <w:rFonts w:ascii="Times New Roman" w:eastAsia="Times New Roman" w:hAnsi="Times New Roman" w:cs="Times New Roman"/>
                <w:b/>
                <w:spacing w:val="2"/>
                <w:sz w:val="24"/>
                <w:szCs w:val="24"/>
              </w:rPr>
              <w:lastRenderedPageBreak/>
              <w:t>факелах</w:t>
            </w:r>
            <w:r w:rsidRPr="00B973BD">
              <w:rPr>
                <w:rFonts w:ascii="Times New Roman" w:eastAsia="Times New Roman" w:hAnsi="Times New Roman" w:cs="Times New Roman"/>
                <w:spacing w:val="2"/>
                <w:sz w:val="24"/>
                <w:szCs w:val="24"/>
              </w:rPr>
              <w:t xml:space="preserve">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Если сырой газ добывается попутно с нефтью, производственная себестоимость добычи сырого газа определяется на основании производственной себестоимости добычи, включая подготовку, нефти в соотношении:</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одна тысяча кубических метров сырого газа соответствует 0,857 тонны нефти;</w:t>
            </w:r>
          </w:p>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r w:rsidRPr="00B973BD">
              <w:rPr>
                <w:rFonts w:ascii="Times New Roman" w:eastAsia="Times New Roman" w:hAnsi="Times New Roman" w:cs="Times New Roman"/>
                <w:b/>
                <w:bCs/>
                <w:sz w:val="24"/>
                <w:szCs w:val="24"/>
              </w:rPr>
              <w:t>…</w:t>
            </w:r>
          </w:p>
        </w:tc>
        <w:tc>
          <w:tcPr>
            <w:tcW w:w="3967" w:type="dxa"/>
          </w:tcPr>
          <w:p w:rsidR="009A293F" w:rsidRPr="00B973BD" w:rsidRDefault="009A293F" w:rsidP="009A293F">
            <w:pPr>
              <w:pStyle w:val="ad"/>
              <w:ind w:firstLine="462"/>
              <w:contextualSpacing/>
              <w:jc w:val="both"/>
              <w:rPr>
                <w:rFonts w:ascii="Times New Roman" w:eastAsia="Times New Roman" w:hAnsi="Times New Roman" w:cs="Times New Roman"/>
                <w:b/>
                <w:bCs/>
                <w:sz w:val="24"/>
                <w:szCs w:val="24"/>
              </w:rPr>
            </w:pPr>
            <w:r w:rsidRPr="00B973BD">
              <w:rPr>
                <w:rFonts w:ascii="Times New Roman" w:eastAsia="Times New Roman" w:hAnsi="Times New Roman" w:cs="Times New Roman"/>
                <w:b/>
                <w:bCs/>
                <w:sz w:val="24"/>
                <w:szCs w:val="24"/>
              </w:rPr>
              <w:lastRenderedPageBreak/>
              <w:t>Статья 763. Порядок определения стоимости углеводородов</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5. В целях исчисления налога на добычу полезных ископаемых стоимость сырого газа, реализованного недропользователем на внутреннем рынке Республики Казахстан и (или) использованного на собственные производственные нужды, попутного газа, использованного для производства сжиженного нефтяного газа, а также сырого газа, использованного недропользователем – субъектом индустриально-инновационной деятельности, определяется в следующем порядке:</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 xml:space="preserve">2) при использовании добытого попутного газа для производства сжиженного нефтяного газа в </w:t>
            </w:r>
            <w:r w:rsidRPr="00B973BD">
              <w:rPr>
                <w:rFonts w:ascii="Times New Roman" w:eastAsia="Times New Roman" w:hAnsi="Times New Roman" w:cs="Times New Roman"/>
                <w:spacing w:val="2"/>
                <w:sz w:val="24"/>
                <w:szCs w:val="24"/>
              </w:rPr>
              <w:lastRenderedPageBreak/>
              <w:t>соответствии с условиями, указанными в подпункте 6) пункта 2 статьи 761 настоящего Кодекса, и (или) использовании добытого сырого газа на собственные производственные нужды – как произведение фактического объема:</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попутного газа, использованного для производства сжиженного нефтяного газа,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 xml:space="preserve">сырого газа, использованного недропользователем на собственные производственные нужды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w:t>
            </w:r>
            <w:r w:rsidRPr="00B973BD">
              <w:rPr>
                <w:rFonts w:ascii="Times New Roman" w:eastAsia="Times New Roman" w:hAnsi="Times New Roman" w:cs="Times New Roman"/>
                <w:spacing w:val="2"/>
                <w:sz w:val="24"/>
                <w:szCs w:val="24"/>
              </w:rPr>
              <w:lastRenderedPageBreak/>
              <w:t>бухгалтерском учете и финансовой отчетности, увеличенной на 20 процентов.</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Если сырой газ добывается попутно с нефтью, производственная себестоимость добычи сырого газа определяется на основании производственной себестоимости добычи, включая подготовку, нефти в соотношении:</w:t>
            </w:r>
          </w:p>
          <w:p w:rsidR="009A293F" w:rsidRPr="00B973BD" w:rsidRDefault="009A293F" w:rsidP="009A293F">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одна тысяча кубических метров сырого газа соответствует 0,857 тонны нефти;</w:t>
            </w:r>
          </w:p>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r w:rsidRPr="00B973BD">
              <w:rPr>
                <w:rFonts w:ascii="Times New Roman" w:eastAsia="Times New Roman" w:hAnsi="Times New Roman" w:cs="Times New Roman"/>
                <w:b/>
                <w:bCs/>
                <w:sz w:val="24"/>
                <w:szCs w:val="24"/>
              </w:rPr>
              <w:t>…</w:t>
            </w:r>
          </w:p>
        </w:tc>
        <w:tc>
          <w:tcPr>
            <w:tcW w:w="3119" w:type="dxa"/>
          </w:tcPr>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депутаты</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9A293F" w:rsidRPr="00B973BD" w:rsidRDefault="009A293F" w:rsidP="009A293F">
            <w:pPr>
              <w:ind w:firstLine="598"/>
              <w:jc w:val="both"/>
              <w:rPr>
                <w:rFonts w:ascii="Times New Roman" w:hAnsi="Times New Roman" w:cs="Times New Roman"/>
                <w:sz w:val="24"/>
                <w:szCs w:val="24"/>
                <w:lang w:val="kk-KZ"/>
              </w:rPr>
            </w:pPr>
          </w:p>
          <w:p w:rsidR="009A293F" w:rsidRPr="00B973BD" w:rsidRDefault="009A293F" w:rsidP="009A293F">
            <w:pPr>
              <w:ind w:firstLine="598"/>
              <w:jc w:val="both"/>
              <w:rPr>
                <w:rFonts w:ascii="Times New Roman" w:hAnsi="Times New Roman" w:cs="Times New Roman"/>
                <w:sz w:val="24"/>
                <w:szCs w:val="24"/>
              </w:rPr>
            </w:pPr>
            <w:r w:rsidRPr="00B973BD">
              <w:rPr>
                <w:rFonts w:ascii="Times New Roman" w:hAnsi="Times New Roman" w:cs="Times New Roman"/>
                <w:sz w:val="24"/>
                <w:szCs w:val="24"/>
              </w:rPr>
              <w:t xml:space="preserve">В связи с поправкой в статью 761  проекта Налогового кодекса </w:t>
            </w:r>
            <w:r w:rsidRPr="00B973BD">
              <w:rPr>
                <w:rFonts w:ascii="Times New Roman" w:hAnsi="Times New Roman" w:cs="Times New Roman"/>
                <w:i/>
                <w:sz w:val="24"/>
                <w:szCs w:val="24"/>
              </w:rPr>
              <w:t>(обоснование приводится выше в позиции 2)</w:t>
            </w:r>
            <w:r w:rsidRPr="00B973BD">
              <w:rPr>
                <w:rFonts w:ascii="Times New Roman" w:hAnsi="Times New Roman" w:cs="Times New Roman"/>
                <w:sz w:val="24"/>
                <w:szCs w:val="24"/>
              </w:rPr>
              <w:t xml:space="preserve">  </w:t>
            </w:r>
          </w:p>
        </w:tc>
        <w:tc>
          <w:tcPr>
            <w:tcW w:w="2551" w:type="dxa"/>
          </w:tcPr>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 xml:space="preserve">Доработать </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Pr="001F20F3" w:rsidRDefault="009A293F" w:rsidP="009A293F">
            <w:pPr>
              <w:keepNext/>
              <w:keepLines/>
              <w:spacing w:line="259" w:lineRule="auto"/>
              <w:contextualSpacing/>
              <w:jc w:val="center"/>
              <w:outlineLvl w:val="2"/>
              <w:rPr>
                <w:rFonts w:ascii="Times New Roman" w:eastAsiaTheme="majorEastAsia" w:hAnsi="Times New Roman" w:cs="Times New Roman"/>
                <w:iCs/>
                <w:color w:val="1F4D78" w:themeColor="accent1" w:themeShade="7F"/>
                <w:sz w:val="20"/>
                <w:szCs w:val="20"/>
                <w:lang w:val="kk-KZ"/>
              </w:rPr>
            </w:pPr>
            <w:r w:rsidRPr="001F20F3">
              <w:rPr>
                <w:rFonts w:ascii="Times New Roman" w:eastAsiaTheme="majorEastAsia" w:hAnsi="Times New Roman" w:cs="Times New Roman"/>
                <w:iCs/>
                <w:color w:val="1F4D78" w:themeColor="accent1" w:themeShade="7F"/>
                <w:sz w:val="20"/>
                <w:szCs w:val="20"/>
                <w:lang w:val="kk-KZ"/>
              </w:rPr>
              <w:lastRenderedPageBreak/>
              <w:t>Не поддерживается</w:t>
            </w:r>
          </w:p>
          <w:p w:rsidR="009A293F" w:rsidRPr="001F20F3" w:rsidRDefault="009A293F" w:rsidP="009A293F">
            <w:pPr>
              <w:keepNext/>
              <w:keepLines/>
              <w:spacing w:line="259" w:lineRule="auto"/>
              <w:contextualSpacing/>
              <w:jc w:val="center"/>
              <w:outlineLvl w:val="2"/>
              <w:rPr>
                <w:rFonts w:ascii="Times New Roman" w:eastAsiaTheme="majorEastAsia" w:hAnsi="Times New Roman" w:cs="Times New Roman"/>
                <w:b/>
                <w:color w:val="1F4D78" w:themeColor="accent1" w:themeShade="7F"/>
                <w:sz w:val="20"/>
                <w:szCs w:val="20"/>
              </w:rPr>
            </w:pPr>
            <w:r w:rsidRPr="001F20F3">
              <w:rPr>
                <w:rFonts w:ascii="Times New Roman" w:eastAsiaTheme="majorEastAsia" w:hAnsi="Times New Roman" w:cs="Times New Roman"/>
                <w:iCs/>
                <w:color w:val="1F4D78" w:themeColor="accent1" w:themeShade="7F"/>
                <w:sz w:val="20"/>
                <w:szCs w:val="20"/>
              </w:rPr>
              <w:t>по позициям 17, 18, 19, 25 и 26</w:t>
            </w:r>
            <w:r w:rsidRPr="001F20F3">
              <w:rPr>
                <w:rFonts w:ascii="Times New Roman" w:eastAsiaTheme="majorEastAsia" w:hAnsi="Times New Roman" w:cs="Times New Roman"/>
                <w:i/>
                <w:color w:val="1F4D78" w:themeColor="accent1" w:themeShade="7F"/>
                <w:sz w:val="20"/>
                <w:szCs w:val="20"/>
              </w:rPr>
              <w:t xml:space="preserve"> </w:t>
            </w:r>
            <w:r w:rsidRPr="001F20F3">
              <w:rPr>
                <w:rFonts w:ascii="Times New Roman" w:eastAsiaTheme="majorEastAsia" w:hAnsi="Times New Roman" w:cs="Times New Roman"/>
                <w:color w:val="1F4D78" w:themeColor="accent1" w:themeShade="7F"/>
                <w:sz w:val="20"/>
                <w:szCs w:val="20"/>
              </w:rPr>
              <w:t>относительно исключения подпункта 8) пункта 2 и пункта 4 статьи 761 проекта, внесения изменений в подпункт 2) пункта 5 статьи 763 проекта в связи с исключением льгот по налогу на добычу полезных ископаемых (далее – НДПИ) по сырому газу, сжигаемому в факелах, а также относительно внесения изменений и дополнений в пункт 3 статьи 763, подпункт 1) пункта 2 статьи 748 и пункт 1 статьи 765 проекта в связи с  изменением порядка определения цены нефти для исчисления НДПИ и, соответственно, сохранения действующих ставок НДПИ.</w:t>
            </w:r>
          </w:p>
          <w:p w:rsidR="009A293F" w:rsidRPr="001F20F3" w:rsidRDefault="009A293F" w:rsidP="009A293F">
            <w:pPr>
              <w:widowControl w:val="0"/>
              <w:spacing w:after="160" w:line="259" w:lineRule="auto"/>
              <w:ind w:right="-1" w:firstLine="709"/>
              <w:contextualSpacing/>
              <w:jc w:val="center"/>
              <w:rPr>
                <w:rFonts w:ascii="Times New Roman" w:hAnsi="Times New Roman" w:cs="Times New Roman"/>
                <w:sz w:val="20"/>
                <w:szCs w:val="20"/>
              </w:rPr>
            </w:pPr>
            <w:r w:rsidRPr="001F20F3">
              <w:rPr>
                <w:rFonts w:ascii="Times New Roman" w:hAnsi="Times New Roman" w:cs="Times New Roman"/>
                <w:sz w:val="20"/>
                <w:szCs w:val="20"/>
              </w:rPr>
              <w:t xml:space="preserve">Текущая система исчисления НДПИ основана на объемах добычи и котировках, что негативно влияет на инвестиционную привлекательность отрасли, поскольку далека от мировой практики и не </w:t>
            </w:r>
            <w:r w:rsidRPr="001F20F3">
              <w:rPr>
                <w:rFonts w:ascii="Times New Roman" w:hAnsi="Times New Roman" w:cs="Times New Roman"/>
                <w:sz w:val="20"/>
                <w:szCs w:val="20"/>
              </w:rPr>
              <w:lastRenderedPageBreak/>
              <w:t>способна оперативно реагировать на колебания рынка.</w:t>
            </w:r>
          </w:p>
          <w:p w:rsidR="009A293F" w:rsidRPr="001F20F3" w:rsidRDefault="009A293F" w:rsidP="009A293F">
            <w:pPr>
              <w:widowControl w:val="0"/>
              <w:spacing w:after="160" w:line="259" w:lineRule="auto"/>
              <w:ind w:right="-1" w:firstLine="709"/>
              <w:contextualSpacing/>
              <w:jc w:val="center"/>
              <w:rPr>
                <w:rFonts w:ascii="Times New Roman" w:hAnsi="Times New Roman" w:cs="Times New Roman"/>
                <w:sz w:val="20"/>
                <w:szCs w:val="20"/>
              </w:rPr>
            </w:pPr>
            <w:r w:rsidRPr="001F20F3">
              <w:rPr>
                <w:rFonts w:ascii="Times New Roman" w:hAnsi="Times New Roman" w:cs="Times New Roman"/>
                <w:sz w:val="20"/>
                <w:szCs w:val="20"/>
              </w:rPr>
              <w:t>В период геополитического кризиса 2022 года разница между котировками и фактической ценой нефти достигала до 35$/бар.</w:t>
            </w:r>
          </w:p>
          <w:p w:rsidR="009A293F" w:rsidRPr="001F20F3" w:rsidRDefault="009A293F" w:rsidP="009A293F">
            <w:pPr>
              <w:widowControl w:val="0"/>
              <w:spacing w:after="160" w:line="259" w:lineRule="auto"/>
              <w:ind w:right="-1" w:firstLine="709"/>
              <w:contextualSpacing/>
              <w:jc w:val="center"/>
              <w:rPr>
                <w:rFonts w:ascii="Times New Roman" w:hAnsi="Times New Roman" w:cs="Times New Roman"/>
                <w:sz w:val="20"/>
                <w:szCs w:val="20"/>
              </w:rPr>
            </w:pPr>
            <w:r w:rsidRPr="001F20F3">
              <w:rPr>
                <w:rFonts w:ascii="Times New Roman" w:hAnsi="Times New Roman" w:cs="Times New Roman"/>
                <w:sz w:val="20"/>
                <w:szCs w:val="20"/>
              </w:rPr>
              <w:t>Разница между ценой газа на европейском и казахстанском рынках достигала 200-х раз (при этом газ не экспортируется в Европу, а реализуется Национальному оператору по цене ниже себестоимости).</w:t>
            </w:r>
          </w:p>
          <w:p w:rsidR="009A293F" w:rsidRPr="001F20F3" w:rsidRDefault="009A293F" w:rsidP="009A293F">
            <w:pPr>
              <w:widowControl w:val="0"/>
              <w:spacing w:after="160" w:line="259" w:lineRule="auto"/>
              <w:ind w:right="-1" w:firstLine="709"/>
              <w:contextualSpacing/>
              <w:jc w:val="center"/>
              <w:rPr>
                <w:rFonts w:ascii="Times New Roman" w:hAnsi="Times New Roman" w:cs="Times New Roman"/>
                <w:sz w:val="20"/>
                <w:szCs w:val="20"/>
              </w:rPr>
            </w:pPr>
            <w:r w:rsidRPr="001F20F3">
              <w:rPr>
                <w:rFonts w:ascii="Times New Roman" w:hAnsi="Times New Roman" w:cs="Times New Roman"/>
                <w:sz w:val="20"/>
                <w:szCs w:val="20"/>
              </w:rPr>
              <w:t>Ситуация с газом имеет особое значение для разведки, где сжигание газа является частью процесса, а также для технологически неизбежного сжигания газа, поскольку в обоих случаях НДПИ на газ уплачивается по европейским ценам.</w:t>
            </w:r>
          </w:p>
          <w:p w:rsidR="009A293F" w:rsidRPr="001F20F3" w:rsidRDefault="009A293F" w:rsidP="009A293F">
            <w:pPr>
              <w:widowControl w:val="0"/>
              <w:spacing w:after="160" w:line="259" w:lineRule="auto"/>
              <w:ind w:right="-1" w:firstLine="709"/>
              <w:contextualSpacing/>
              <w:jc w:val="center"/>
              <w:rPr>
                <w:rFonts w:ascii="Times New Roman" w:hAnsi="Times New Roman" w:cs="Times New Roman"/>
                <w:sz w:val="20"/>
                <w:szCs w:val="20"/>
              </w:rPr>
            </w:pPr>
            <w:r w:rsidRPr="001F20F3">
              <w:rPr>
                <w:rFonts w:ascii="Times New Roman" w:hAnsi="Times New Roman" w:cs="Times New Roman"/>
                <w:sz w:val="20"/>
                <w:szCs w:val="20"/>
              </w:rPr>
              <w:t xml:space="preserve">В этой связи, предлагается сохранить нормы о переходе к исчислению объекта обложения сырой нефти по фактической цене реализации с учетом </w:t>
            </w:r>
            <w:r w:rsidRPr="001F20F3">
              <w:rPr>
                <w:rFonts w:ascii="Times New Roman" w:hAnsi="Times New Roman" w:cs="Times New Roman"/>
                <w:sz w:val="20"/>
                <w:szCs w:val="20"/>
              </w:rPr>
              <w:lastRenderedPageBreak/>
              <w:t>законодательства о трансфертном ценообразовании.</w:t>
            </w:r>
          </w:p>
          <w:p w:rsidR="009A293F" w:rsidRPr="001F20F3" w:rsidRDefault="009A293F" w:rsidP="009A293F">
            <w:pPr>
              <w:widowControl w:val="0"/>
              <w:spacing w:after="160" w:line="259" w:lineRule="auto"/>
              <w:ind w:right="-1" w:firstLine="709"/>
              <w:contextualSpacing/>
              <w:jc w:val="center"/>
              <w:rPr>
                <w:rFonts w:ascii="Times New Roman" w:hAnsi="Times New Roman" w:cs="Times New Roman"/>
                <w:sz w:val="20"/>
                <w:szCs w:val="20"/>
              </w:rPr>
            </w:pPr>
            <w:r w:rsidRPr="001F20F3">
              <w:rPr>
                <w:rFonts w:ascii="Times New Roman" w:hAnsi="Times New Roman" w:cs="Times New Roman"/>
                <w:sz w:val="20"/>
                <w:szCs w:val="20"/>
              </w:rPr>
              <w:t>Аналогично предлагается сохранить нормы о переходе от обложения по мировым ценам по сжиганию газа на себестоимость+20%, ввиду несопоставимости рынков газа Казахстана и Европы, а также существенной разницы в ценах;</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jc w:val="center"/>
              <w:rPr>
                <w:rFonts w:ascii="Times New Roman" w:hAnsi="Times New Roman" w:cs="Times New Roman"/>
                <w:sz w:val="24"/>
                <w:szCs w:val="24"/>
              </w:rPr>
            </w:pPr>
            <w:r w:rsidRPr="00B973BD">
              <w:rPr>
                <w:rFonts w:ascii="Times New Roman" w:hAnsi="Times New Roman"/>
                <w:sz w:val="24"/>
                <w:szCs w:val="24"/>
              </w:rPr>
              <w:t>Статья 7</w:t>
            </w:r>
            <w:r w:rsidRPr="00B973BD">
              <w:rPr>
                <w:rFonts w:ascii="Times New Roman" w:hAnsi="Times New Roman"/>
                <w:sz w:val="24"/>
                <w:szCs w:val="24"/>
                <w:lang w:val="en-US"/>
              </w:rPr>
              <w:t>65</w:t>
            </w:r>
          </w:p>
        </w:tc>
        <w:tc>
          <w:tcPr>
            <w:tcW w:w="3828" w:type="dxa"/>
          </w:tcPr>
          <w:p w:rsidR="009A293F" w:rsidRPr="00B973BD" w:rsidRDefault="009A293F" w:rsidP="009A293F">
            <w:pPr>
              <w:ind w:firstLine="168"/>
              <w:contextualSpacing/>
              <w:jc w:val="both"/>
              <w:rPr>
                <w:rFonts w:ascii="Times New Roman" w:hAnsi="Times New Roman"/>
                <w:bCs/>
                <w:sz w:val="24"/>
                <w:szCs w:val="24"/>
              </w:rPr>
            </w:pPr>
            <w:r w:rsidRPr="00B973BD">
              <w:rPr>
                <w:rFonts w:ascii="Times New Roman" w:hAnsi="Times New Roman"/>
                <w:b/>
                <w:sz w:val="24"/>
                <w:szCs w:val="24"/>
              </w:rPr>
              <w:t xml:space="preserve">Статья 765. </w:t>
            </w:r>
            <w:r w:rsidRPr="00B973BD">
              <w:rPr>
                <w:rFonts w:ascii="Times New Roman" w:hAnsi="Times New Roman"/>
                <w:bCs/>
                <w:sz w:val="24"/>
                <w:szCs w:val="24"/>
              </w:rPr>
              <w:t>Ставки налога на добычу полезных ископаемых</w:t>
            </w:r>
          </w:p>
          <w:p w:rsidR="009A293F" w:rsidRPr="00B973BD" w:rsidRDefault="009A293F" w:rsidP="009A293F">
            <w:pPr>
              <w:ind w:firstLine="168"/>
              <w:contextualSpacing/>
              <w:jc w:val="both"/>
              <w:rPr>
                <w:rFonts w:ascii="Times New Roman" w:hAnsi="Times New Roman"/>
                <w:sz w:val="24"/>
                <w:szCs w:val="24"/>
              </w:rPr>
            </w:pPr>
            <w:r w:rsidRPr="00B973BD">
              <w:rPr>
                <w:rFonts w:ascii="Times New Roman" w:hAnsi="Times New Roman"/>
                <w:sz w:val="24"/>
                <w:szCs w:val="24"/>
              </w:rPr>
              <w:t>1. Если иное не установлено пунктом 2 настоящей статьи, ставки налога на добычу полезных ископаемых на нефть устанавливаются в фиксированном выражении по следующей шкале:</w:t>
            </w:r>
          </w:p>
          <w:p w:rsidR="009A293F" w:rsidRPr="00B973BD" w:rsidRDefault="009A293F" w:rsidP="009A293F">
            <w:pPr>
              <w:ind w:firstLine="168"/>
              <w:contextualSpacing/>
              <w:jc w:val="both"/>
              <w:rPr>
                <w:rFonts w:ascii="Times New Roman" w:hAnsi="Times New Roman"/>
                <w:sz w:val="24"/>
                <w:szCs w:val="24"/>
              </w:rPr>
            </w:pPr>
          </w:p>
          <w:tbl>
            <w:tblPr>
              <w:tblStyle w:val="a3"/>
              <w:tblW w:w="3629" w:type="dxa"/>
              <w:tblInd w:w="108" w:type="dxa"/>
              <w:tblLayout w:type="fixed"/>
              <w:tblLook w:val="04A0" w:firstRow="1" w:lastRow="0" w:firstColumn="1" w:lastColumn="0" w:noHBand="0" w:noVBand="1"/>
            </w:tblPr>
            <w:tblGrid>
              <w:gridCol w:w="549"/>
              <w:gridCol w:w="2281"/>
              <w:gridCol w:w="799"/>
            </w:tblGrid>
            <w:tr w:rsidR="009A293F" w:rsidRPr="00B973BD" w:rsidTr="00D401A2">
              <w:trPr>
                <w:trHeight w:val="535"/>
              </w:trPr>
              <w:tc>
                <w:tcPr>
                  <w:tcW w:w="54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 п/п</w:t>
                  </w:r>
                </w:p>
              </w:tc>
              <w:tc>
                <w:tcPr>
                  <w:tcW w:w="2281"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Объем годовой добычи</w:t>
                  </w:r>
                </w:p>
              </w:tc>
              <w:tc>
                <w:tcPr>
                  <w:tcW w:w="79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Ставки, в %</w:t>
                  </w:r>
                </w:p>
              </w:tc>
            </w:tr>
            <w:tr w:rsidR="009A293F" w:rsidRPr="00B973BD" w:rsidTr="00D401A2">
              <w:trPr>
                <w:trHeight w:val="282"/>
              </w:trPr>
              <w:tc>
                <w:tcPr>
                  <w:tcW w:w="54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1</w:t>
                  </w:r>
                </w:p>
              </w:tc>
              <w:tc>
                <w:tcPr>
                  <w:tcW w:w="2281"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2</w:t>
                  </w:r>
                </w:p>
              </w:tc>
              <w:tc>
                <w:tcPr>
                  <w:tcW w:w="79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3</w:t>
                  </w:r>
                </w:p>
              </w:tc>
            </w:tr>
            <w:tr w:rsidR="009A293F" w:rsidRPr="00B973BD" w:rsidTr="00D401A2">
              <w:trPr>
                <w:trHeight w:val="535"/>
              </w:trPr>
              <w:tc>
                <w:tcPr>
                  <w:tcW w:w="54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1.</w:t>
                  </w:r>
                </w:p>
              </w:tc>
              <w:tc>
                <w:tcPr>
                  <w:tcW w:w="2281"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250 000 тонн включительно</w:t>
                  </w:r>
                </w:p>
              </w:tc>
              <w:tc>
                <w:tcPr>
                  <w:tcW w:w="799"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5,5</w:t>
                  </w:r>
                </w:p>
              </w:tc>
            </w:tr>
            <w:tr w:rsidR="009A293F" w:rsidRPr="00B973BD" w:rsidTr="00D401A2">
              <w:trPr>
                <w:trHeight w:val="535"/>
              </w:trPr>
              <w:tc>
                <w:tcPr>
                  <w:tcW w:w="54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2.</w:t>
                  </w:r>
                </w:p>
              </w:tc>
              <w:tc>
                <w:tcPr>
                  <w:tcW w:w="2281"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500 000 тонн включительно</w:t>
                  </w:r>
                </w:p>
              </w:tc>
              <w:tc>
                <w:tcPr>
                  <w:tcW w:w="799"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7,5</w:t>
                  </w:r>
                </w:p>
              </w:tc>
            </w:tr>
            <w:tr w:rsidR="009A293F" w:rsidRPr="00B973BD" w:rsidTr="00D401A2">
              <w:trPr>
                <w:trHeight w:val="550"/>
              </w:trPr>
              <w:tc>
                <w:tcPr>
                  <w:tcW w:w="54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3.</w:t>
                  </w:r>
                </w:p>
              </w:tc>
              <w:tc>
                <w:tcPr>
                  <w:tcW w:w="2281"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1 000 000 тонн включительно</w:t>
                  </w:r>
                </w:p>
              </w:tc>
              <w:tc>
                <w:tcPr>
                  <w:tcW w:w="799"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8,5</w:t>
                  </w:r>
                </w:p>
              </w:tc>
            </w:tr>
            <w:tr w:rsidR="009A293F" w:rsidRPr="00B973BD" w:rsidTr="00D401A2">
              <w:trPr>
                <w:trHeight w:val="535"/>
              </w:trPr>
              <w:tc>
                <w:tcPr>
                  <w:tcW w:w="54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lastRenderedPageBreak/>
                    <w:t>4.</w:t>
                  </w:r>
                </w:p>
              </w:tc>
              <w:tc>
                <w:tcPr>
                  <w:tcW w:w="2281"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2 000 000 тонн включительно</w:t>
                  </w:r>
                </w:p>
              </w:tc>
              <w:tc>
                <w:tcPr>
                  <w:tcW w:w="799"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9,5</w:t>
                  </w:r>
                </w:p>
              </w:tc>
            </w:tr>
            <w:tr w:rsidR="009A293F" w:rsidRPr="00B973BD" w:rsidTr="00D401A2">
              <w:trPr>
                <w:trHeight w:val="550"/>
              </w:trPr>
              <w:tc>
                <w:tcPr>
                  <w:tcW w:w="54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5.</w:t>
                  </w:r>
                </w:p>
              </w:tc>
              <w:tc>
                <w:tcPr>
                  <w:tcW w:w="2281"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3 000 000 тонн включительно</w:t>
                  </w:r>
                </w:p>
              </w:tc>
              <w:tc>
                <w:tcPr>
                  <w:tcW w:w="799"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10,5</w:t>
                  </w:r>
                </w:p>
              </w:tc>
            </w:tr>
            <w:tr w:rsidR="009A293F" w:rsidRPr="00B973BD" w:rsidTr="00D401A2">
              <w:trPr>
                <w:trHeight w:val="535"/>
              </w:trPr>
              <w:tc>
                <w:tcPr>
                  <w:tcW w:w="54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6.</w:t>
                  </w:r>
                </w:p>
              </w:tc>
              <w:tc>
                <w:tcPr>
                  <w:tcW w:w="2281"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4 000 000 тонн включительно</w:t>
                  </w:r>
                </w:p>
              </w:tc>
              <w:tc>
                <w:tcPr>
                  <w:tcW w:w="799"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11,5</w:t>
                  </w:r>
                </w:p>
              </w:tc>
            </w:tr>
            <w:tr w:rsidR="009A293F" w:rsidRPr="00B973BD" w:rsidTr="00D401A2">
              <w:trPr>
                <w:trHeight w:val="550"/>
              </w:trPr>
              <w:tc>
                <w:tcPr>
                  <w:tcW w:w="54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7.</w:t>
                  </w:r>
                </w:p>
              </w:tc>
              <w:tc>
                <w:tcPr>
                  <w:tcW w:w="2281"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5 000 000 тонн включительно</w:t>
                  </w:r>
                </w:p>
              </w:tc>
              <w:tc>
                <w:tcPr>
                  <w:tcW w:w="799"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12,5</w:t>
                  </w:r>
                </w:p>
              </w:tc>
            </w:tr>
            <w:tr w:rsidR="009A293F" w:rsidRPr="00B973BD" w:rsidTr="00D401A2">
              <w:trPr>
                <w:trHeight w:val="535"/>
              </w:trPr>
              <w:tc>
                <w:tcPr>
                  <w:tcW w:w="54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8.</w:t>
                  </w:r>
                </w:p>
              </w:tc>
              <w:tc>
                <w:tcPr>
                  <w:tcW w:w="2281"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7 000 000 тонн включительно</w:t>
                  </w:r>
                </w:p>
              </w:tc>
              <w:tc>
                <w:tcPr>
                  <w:tcW w:w="799"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13,5</w:t>
                  </w:r>
                </w:p>
              </w:tc>
            </w:tr>
            <w:tr w:rsidR="009A293F" w:rsidRPr="00B973BD" w:rsidTr="00D401A2">
              <w:trPr>
                <w:trHeight w:val="550"/>
              </w:trPr>
              <w:tc>
                <w:tcPr>
                  <w:tcW w:w="54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9.</w:t>
                  </w:r>
                </w:p>
              </w:tc>
              <w:tc>
                <w:tcPr>
                  <w:tcW w:w="2281"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10 000 000 тонн включительно</w:t>
                  </w:r>
                </w:p>
              </w:tc>
              <w:tc>
                <w:tcPr>
                  <w:tcW w:w="799"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15,5</w:t>
                  </w:r>
                </w:p>
              </w:tc>
            </w:tr>
            <w:tr w:rsidR="009A293F" w:rsidRPr="00B973BD" w:rsidTr="00D401A2">
              <w:trPr>
                <w:trHeight w:val="535"/>
              </w:trPr>
              <w:tc>
                <w:tcPr>
                  <w:tcW w:w="549"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10.</w:t>
                  </w:r>
                </w:p>
              </w:tc>
              <w:tc>
                <w:tcPr>
                  <w:tcW w:w="2281"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свыше 10 000 000 тонн</w:t>
                  </w:r>
                </w:p>
              </w:tc>
              <w:tc>
                <w:tcPr>
                  <w:tcW w:w="799" w:type="dxa"/>
                </w:tcPr>
                <w:p w:rsidR="009A293F" w:rsidRPr="00B973BD" w:rsidRDefault="009A293F" w:rsidP="009A293F">
                  <w:pPr>
                    <w:contextualSpacing/>
                    <w:jc w:val="both"/>
                    <w:rPr>
                      <w:rFonts w:ascii="Times New Roman" w:hAnsi="Times New Roman"/>
                      <w:b/>
                      <w:sz w:val="24"/>
                      <w:szCs w:val="24"/>
                    </w:rPr>
                  </w:pPr>
                  <w:r w:rsidRPr="00B973BD">
                    <w:rPr>
                      <w:rFonts w:ascii="Times New Roman" w:hAnsi="Times New Roman"/>
                      <w:b/>
                      <w:sz w:val="24"/>
                      <w:szCs w:val="24"/>
                    </w:rPr>
                    <w:t>18,5</w:t>
                  </w:r>
                </w:p>
              </w:tc>
            </w:tr>
          </w:tbl>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r w:rsidRPr="00B973BD">
              <w:rPr>
                <w:rFonts w:ascii="Times New Roman" w:hAnsi="Times New Roman"/>
                <w:sz w:val="24"/>
                <w:szCs w:val="24"/>
              </w:rPr>
              <w:t>...</w:t>
            </w:r>
          </w:p>
        </w:tc>
        <w:tc>
          <w:tcPr>
            <w:tcW w:w="3967" w:type="dxa"/>
          </w:tcPr>
          <w:p w:rsidR="009A293F" w:rsidRPr="00B973BD" w:rsidRDefault="009A293F" w:rsidP="009A293F">
            <w:pPr>
              <w:ind w:firstLine="168"/>
              <w:contextualSpacing/>
              <w:jc w:val="both"/>
              <w:rPr>
                <w:rFonts w:ascii="Times New Roman" w:hAnsi="Times New Roman"/>
                <w:bCs/>
                <w:sz w:val="24"/>
                <w:szCs w:val="24"/>
              </w:rPr>
            </w:pPr>
            <w:r w:rsidRPr="00B973BD">
              <w:rPr>
                <w:rFonts w:ascii="Times New Roman" w:hAnsi="Times New Roman"/>
                <w:b/>
                <w:sz w:val="24"/>
                <w:szCs w:val="24"/>
              </w:rPr>
              <w:lastRenderedPageBreak/>
              <w:t xml:space="preserve">Статья 765. </w:t>
            </w:r>
            <w:r w:rsidRPr="00B973BD">
              <w:rPr>
                <w:rFonts w:ascii="Times New Roman" w:hAnsi="Times New Roman"/>
                <w:bCs/>
                <w:sz w:val="24"/>
                <w:szCs w:val="24"/>
              </w:rPr>
              <w:t>Ставки налога на добычу полезных ископаемых</w:t>
            </w:r>
          </w:p>
          <w:p w:rsidR="009A293F" w:rsidRPr="00B973BD" w:rsidRDefault="009A293F" w:rsidP="009A293F">
            <w:pPr>
              <w:ind w:firstLine="168"/>
              <w:contextualSpacing/>
              <w:jc w:val="both"/>
              <w:rPr>
                <w:rFonts w:ascii="Times New Roman" w:hAnsi="Times New Roman"/>
                <w:sz w:val="24"/>
                <w:szCs w:val="24"/>
              </w:rPr>
            </w:pPr>
            <w:r w:rsidRPr="00B973BD">
              <w:rPr>
                <w:rFonts w:ascii="Times New Roman" w:hAnsi="Times New Roman"/>
                <w:sz w:val="24"/>
                <w:szCs w:val="24"/>
              </w:rPr>
              <w:t>1. Если иное не установлено пунктом 2 настоящей статьи, ставки налога на добычу полезных ископаемых на нефть устанавливаются в фиксированном выражении по следующей шкале:</w:t>
            </w:r>
          </w:p>
          <w:p w:rsidR="009A293F" w:rsidRPr="00B973BD" w:rsidRDefault="009A293F" w:rsidP="009A293F">
            <w:pPr>
              <w:ind w:firstLine="168"/>
              <w:contextualSpacing/>
              <w:jc w:val="both"/>
              <w:rPr>
                <w:rFonts w:ascii="Times New Roman" w:hAnsi="Times New Roman"/>
                <w:sz w:val="24"/>
                <w:szCs w:val="24"/>
              </w:rPr>
            </w:pPr>
          </w:p>
          <w:tbl>
            <w:tblPr>
              <w:tblStyle w:val="a3"/>
              <w:tblW w:w="3689" w:type="dxa"/>
              <w:tblInd w:w="108" w:type="dxa"/>
              <w:tblLayout w:type="fixed"/>
              <w:tblLook w:val="04A0" w:firstRow="1" w:lastRow="0" w:firstColumn="1" w:lastColumn="0" w:noHBand="0" w:noVBand="1"/>
            </w:tblPr>
            <w:tblGrid>
              <w:gridCol w:w="558"/>
              <w:gridCol w:w="2333"/>
              <w:gridCol w:w="798"/>
            </w:tblGrid>
            <w:tr w:rsidR="009A293F" w:rsidRPr="00B973BD" w:rsidTr="00D401A2">
              <w:trPr>
                <w:trHeight w:val="550"/>
              </w:trPr>
              <w:tc>
                <w:tcPr>
                  <w:tcW w:w="55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 п/п</w:t>
                  </w:r>
                </w:p>
              </w:tc>
              <w:tc>
                <w:tcPr>
                  <w:tcW w:w="2333"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Объем годовой добычи</w:t>
                  </w:r>
                </w:p>
              </w:tc>
              <w:tc>
                <w:tcPr>
                  <w:tcW w:w="79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Ставки, в %</w:t>
                  </w:r>
                </w:p>
              </w:tc>
            </w:tr>
            <w:tr w:rsidR="009A293F" w:rsidRPr="00B973BD" w:rsidTr="00D401A2">
              <w:trPr>
                <w:trHeight w:val="290"/>
              </w:trPr>
              <w:tc>
                <w:tcPr>
                  <w:tcW w:w="55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1</w:t>
                  </w:r>
                </w:p>
              </w:tc>
              <w:tc>
                <w:tcPr>
                  <w:tcW w:w="2333"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2</w:t>
                  </w:r>
                </w:p>
              </w:tc>
              <w:tc>
                <w:tcPr>
                  <w:tcW w:w="79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3</w:t>
                  </w:r>
                </w:p>
              </w:tc>
            </w:tr>
            <w:tr w:rsidR="009A293F" w:rsidRPr="00B973BD" w:rsidTr="00D401A2">
              <w:trPr>
                <w:trHeight w:val="550"/>
              </w:trPr>
              <w:tc>
                <w:tcPr>
                  <w:tcW w:w="55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1.</w:t>
                  </w:r>
                </w:p>
              </w:tc>
              <w:tc>
                <w:tcPr>
                  <w:tcW w:w="2333"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250 000 тонн включительно</w:t>
                  </w:r>
                </w:p>
              </w:tc>
              <w:tc>
                <w:tcPr>
                  <w:tcW w:w="798"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5,0</w:t>
                  </w:r>
                </w:p>
              </w:tc>
            </w:tr>
            <w:tr w:rsidR="009A293F" w:rsidRPr="00B973BD" w:rsidTr="00D401A2">
              <w:trPr>
                <w:trHeight w:val="550"/>
              </w:trPr>
              <w:tc>
                <w:tcPr>
                  <w:tcW w:w="55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2.</w:t>
                  </w:r>
                </w:p>
              </w:tc>
              <w:tc>
                <w:tcPr>
                  <w:tcW w:w="2333"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500 000 тонн включительно</w:t>
                  </w:r>
                </w:p>
              </w:tc>
              <w:tc>
                <w:tcPr>
                  <w:tcW w:w="798"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7,0</w:t>
                  </w:r>
                </w:p>
              </w:tc>
            </w:tr>
            <w:tr w:rsidR="009A293F" w:rsidRPr="00B973BD" w:rsidTr="00D401A2">
              <w:trPr>
                <w:trHeight w:val="566"/>
              </w:trPr>
              <w:tc>
                <w:tcPr>
                  <w:tcW w:w="55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3.</w:t>
                  </w:r>
                </w:p>
              </w:tc>
              <w:tc>
                <w:tcPr>
                  <w:tcW w:w="2333"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1 000 000 тонн включительно</w:t>
                  </w:r>
                </w:p>
              </w:tc>
              <w:tc>
                <w:tcPr>
                  <w:tcW w:w="798"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8,0</w:t>
                  </w:r>
                </w:p>
              </w:tc>
            </w:tr>
            <w:tr w:rsidR="009A293F" w:rsidRPr="00B973BD" w:rsidTr="00D401A2">
              <w:trPr>
                <w:trHeight w:val="550"/>
              </w:trPr>
              <w:tc>
                <w:tcPr>
                  <w:tcW w:w="55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lastRenderedPageBreak/>
                    <w:t>4.</w:t>
                  </w:r>
                </w:p>
              </w:tc>
              <w:tc>
                <w:tcPr>
                  <w:tcW w:w="2333"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2 000 000 тонн включительно</w:t>
                  </w:r>
                </w:p>
              </w:tc>
              <w:tc>
                <w:tcPr>
                  <w:tcW w:w="798"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9,0</w:t>
                  </w:r>
                </w:p>
              </w:tc>
            </w:tr>
            <w:tr w:rsidR="009A293F" w:rsidRPr="00B973BD" w:rsidTr="00D401A2">
              <w:trPr>
                <w:trHeight w:val="566"/>
              </w:trPr>
              <w:tc>
                <w:tcPr>
                  <w:tcW w:w="55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5.</w:t>
                  </w:r>
                </w:p>
              </w:tc>
              <w:tc>
                <w:tcPr>
                  <w:tcW w:w="2333"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3 000 000 тонн включительно</w:t>
                  </w:r>
                </w:p>
              </w:tc>
              <w:tc>
                <w:tcPr>
                  <w:tcW w:w="798"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10,0</w:t>
                  </w:r>
                </w:p>
              </w:tc>
            </w:tr>
            <w:tr w:rsidR="009A293F" w:rsidRPr="00B973BD" w:rsidTr="00D401A2">
              <w:trPr>
                <w:trHeight w:val="550"/>
              </w:trPr>
              <w:tc>
                <w:tcPr>
                  <w:tcW w:w="55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6.</w:t>
                  </w:r>
                </w:p>
              </w:tc>
              <w:tc>
                <w:tcPr>
                  <w:tcW w:w="2333"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4 000 000 тонн включительно</w:t>
                  </w:r>
                </w:p>
              </w:tc>
              <w:tc>
                <w:tcPr>
                  <w:tcW w:w="798"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11,0</w:t>
                  </w:r>
                </w:p>
              </w:tc>
            </w:tr>
            <w:tr w:rsidR="009A293F" w:rsidRPr="00B973BD" w:rsidTr="00D401A2">
              <w:trPr>
                <w:trHeight w:val="566"/>
              </w:trPr>
              <w:tc>
                <w:tcPr>
                  <w:tcW w:w="55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7.</w:t>
                  </w:r>
                </w:p>
              </w:tc>
              <w:tc>
                <w:tcPr>
                  <w:tcW w:w="2333"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5 000 000 тонн включительно</w:t>
                  </w:r>
                </w:p>
              </w:tc>
              <w:tc>
                <w:tcPr>
                  <w:tcW w:w="798"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12,0</w:t>
                  </w:r>
                </w:p>
              </w:tc>
            </w:tr>
            <w:tr w:rsidR="009A293F" w:rsidRPr="00B973BD" w:rsidTr="00D401A2">
              <w:trPr>
                <w:trHeight w:val="550"/>
              </w:trPr>
              <w:tc>
                <w:tcPr>
                  <w:tcW w:w="55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8.</w:t>
                  </w:r>
                </w:p>
              </w:tc>
              <w:tc>
                <w:tcPr>
                  <w:tcW w:w="2333"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7 000 000 тонн включительно</w:t>
                  </w:r>
                </w:p>
              </w:tc>
              <w:tc>
                <w:tcPr>
                  <w:tcW w:w="798"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13,0</w:t>
                  </w:r>
                </w:p>
              </w:tc>
            </w:tr>
            <w:tr w:rsidR="009A293F" w:rsidRPr="00B973BD" w:rsidTr="00D401A2">
              <w:trPr>
                <w:trHeight w:val="566"/>
              </w:trPr>
              <w:tc>
                <w:tcPr>
                  <w:tcW w:w="55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9.</w:t>
                  </w:r>
                </w:p>
              </w:tc>
              <w:tc>
                <w:tcPr>
                  <w:tcW w:w="2333"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до 10 000 000 тонн включительно</w:t>
                  </w:r>
                </w:p>
              </w:tc>
              <w:tc>
                <w:tcPr>
                  <w:tcW w:w="798" w:type="dxa"/>
                </w:tcPr>
                <w:p w:rsidR="009A293F" w:rsidRPr="00B973BD" w:rsidRDefault="009A293F" w:rsidP="009A293F">
                  <w:pPr>
                    <w:contextualSpacing/>
                    <w:jc w:val="both"/>
                    <w:textAlignment w:val="baseline"/>
                    <w:rPr>
                      <w:rFonts w:ascii="Times New Roman" w:hAnsi="Times New Roman"/>
                      <w:b/>
                      <w:spacing w:val="2"/>
                      <w:sz w:val="24"/>
                      <w:szCs w:val="24"/>
                    </w:rPr>
                  </w:pPr>
                  <w:r w:rsidRPr="00B973BD">
                    <w:rPr>
                      <w:rFonts w:ascii="Times New Roman" w:hAnsi="Times New Roman"/>
                      <w:b/>
                      <w:sz w:val="24"/>
                      <w:szCs w:val="24"/>
                    </w:rPr>
                    <w:t>15,0</w:t>
                  </w:r>
                </w:p>
              </w:tc>
            </w:tr>
            <w:tr w:rsidR="009A293F" w:rsidRPr="00B973BD" w:rsidTr="00D401A2">
              <w:trPr>
                <w:trHeight w:val="259"/>
              </w:trPr>
              <w:tc>
                <w:tcPr>
                  <w:tcW w:w="558"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10.</w:t>
                  </w:r>
                </w:p>
              </w:tc>
              <w:tc>
                <w:tcPr>
                  <w:tcW w:w="2333" w:type="dxa"/>
                </w:tcPr>
                <w:p w:rsidR="009A293F" w:rsidRPr="00B973BD" w:rsidRDefault="009A293F" w:rsidP="009A293F">
                  <w:pPr>
                    <w:shd w:val="clear" w:color="auto" w:fill="FFFFFF"/>
                    <w:contextualSpacing/>
                    <w:jc w:val="both"/>
                    <w:textAlignment w:val="baseline"/>
                    <w:rPr>
                      <w:rFonts w:ascii="Times New Roman" w:hAnsi="Times New Roman"/>
                      <w:bCs/>
                      <w:sz w:val="24"/>
                      <w:szCs w:val="24"/>
                    </w:rPr>
                  </w:pPr>
                  <w:r w:rsidRPr="00B973BD">
                    <w:rPr>
                      <w:rFonts w:ascii="Times New Roman" w:hAnsi="Times New Roman"/>
                      <w:bCs/>
                      <w:sz w:val="24"/>
                      <w:szCs w:val="24"/>
                    </w:rPr>
                    <w:t>свыше 10 000 000 тонн</w:t>
                  </w:r>
                </w:p>
              </w:tc>
              <w:tc>
                <w:tcPr>
                  <w:tcW w:w="798" w:type="dxa"/>
                </w:tcPr>
                <w:p w:rsidR="009A293F" w:rsidRPr="00B973BD" w:rsidRDefault="009A293F" w:rsidP="009A293F">
                  <w:pPr>
                    <w:contextualSpacing/>
                    <w:jc w:val="both"/>
                    <w:rPr>
                      <w:rFonts w:ascii="Times New Roman" w:hAnsi="Times New Roman"/>
                      <w:b/>
                      <w:sz w:val="24"/>
                      <w:szCs w:val="24"/>
                    </w:rPr>
                  </w:pPr>
                  <w:r w:rsidRPr="00B973BD">
                    <w:rPr>
                      <w:rFonts w:ascii="Times New Roman" w:hAnsi="Times New Roman"/>
                      <w:b/>
                      <w:sz w:val="24"/>
                      <w:szCs w:val="24"/>
                    </w:rPr>
                    <w:t>18,0</w:t>
                  </w:r>
                </w:p>
              </w:tc>
            </w:tr>
          </w:tbl>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r w:rsidRPr="00B973BD">
              <w:rPr>
                <w:rFonts w:ascii="Times New Roman" w:hAnsi="Times New Roman"/>
                <w:sz w:val="24"/>
                <w:szCs w:val="24"/>
              </w:rPr>
              <w:t>...</w:t>
            </w:r>
          </w:p>
        </w:tc>
        <w:tc>
          <w:tcPr>
            <w:tcW w:w="3119" w:type="dxa"/>
          </w:tcPr>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депутаты</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9A293F" w:rsidRPr="00B973BD" w:rsidRDefault="009A293F" w:rsidP="009A293F">
            <w:pPr>
              <w:contextualSpacing/>
              <w:jc w:val="both"/>
              <w:rPr>
                <w:rFonts w:ascii="Times New Roman" w:hAnsi="Times New Roman"/>
                <w:sz w:val="24"/>
                <w:szCs w:val="24"/>
                <w:lang w:val="kk-KZ"/>
              </w:rPr>
            </w:pPr>
          </w:p>
          <w:p w:rsidR="009A293F" w:rsidRPr="00B973BD" w:rsidRDefault="009A293F" w:rsidP="009A293F">
            <w:pPr>
              <w:contextualSpacing/>
              <w:jc w:val="both"/>
              <w:rPr>
                <w:rFonts w:ascii="Times New Roman" w:hAnsi="Times New Roman"/>
                <w:sz w:val="24"/>
                <w:szCs w:val="24"/>
              </w:rPr>
            </w:pPr>
            <w:r w:rsidRPr="00B973BD">
              <w:rPr>
                <w:rFonts w:ascii="Times New Roman" w:hAnsi="Times New Roman"/>
                <w:sz w:val="24"/>
                <w:szCs w:val="24"/>
              </w:rPr>
              <w:t xml:space="preserve">Увеличенные (на 0,5%) ставки НДПИ предлагались проектом Кодекса в целях избежания возможных потерь бюджета в связи с </w:t>
            </w:r>
            <w:r w:rsidRPr="00B973BD">
              <w:rPr>
                <w:rFonts w:ascii="Times New Roman" w:hAnsi="Times New Roman"/>
                <w:sz w:val="24"/>
                <w:szCs w:val="24"/>
              </w:rPr>
              <w:lastRenderedPageBreak/>
              <w:t>изменением порядка определения цены нефти для исчисления НДПИ.</w:t>
            </w:r>
          </w:p>
          <w:p w:rsidR="009A293F" w:rsidRPr="00B973BD" w:rsidRDefault="009A293F" w:rsidP="009A293F">
            <w:pPr>
              <w:contextualSpacing/>
              <w:jc w:val="both"/>
              <w:rPr>
                <w:rFonts w:ascii="Times New Roman" w:hAnsi="Times New Roman"/>
                <w:sz w:val="24"/>
                <w:szCs w:val="24"/>
              </w:rPr>
            </w:pPr>
            <w:r w:rsidRPr="00B973BD">
              <w:rPr>
                <w:rFonts w:ascii="Times New Roman" w:hAnsi="Times New Roman"/>
                <w:sz w:val="24"/>
                <w:szCs w:val="24"/>
              </w:rPr>
              <w:t xml:space="preserve"> Соответственно, при сохранении действующего порядка расчета необходимо сохранить действующие ставки</w:t>
            </w:r>
          </w:p>
          <w:p w:rsidR="009A293F" w:rsidRPr="00B973BD" w:rsidRDefault="009A293F" w:rsidP="009A293F">
            <w:pPr>
              <w:ind w:firstLine="598"/>
              <w:jc w:val="both"/>
              <w:rPr>
                <w:rFonts w:ascii="Times New Roman" w:hAnsi="Times New Roman" w:cs="Times New Roman"/>
                <w:sz w:val="24"/>
                <w:szCs w:val="24"/>
              </w:rPr>
            </w:pPr>
            <w:r w:rsidRPr="00B973BD">
              <w:rPr>
                <w:rFonts w:ascii="Times New Roman" w:hAnsi="Times New Roman"/>
                <w:sz w:val="24"/>
                <w:szCs w:val="24"/>
              </w:rPr>
              <w:t xml:space="preserve"> </w:t>
            </w:r>
          </w:p>
        </w:tc>
        <w:tc>
          <w:tcPr>
            <w:tcW w:w="2551" w:type="dxa"/>
          </w:tcPr>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Доработать </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270425</w:t>
            </w:r>
          </w:p>
          <w:p w:rsidR="009A293F" w:rsidRPr="002477DA"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477DA">
              <w:rPr>
                <w:rFonts w:ascii="Times New Roman" w:eastAsiaTheme="majorEastAsia" w:hAnsi="Times New Roman" w:cs="Times New Roman"/>
                <w:iCs/>
                <w:color w:val="1F4D78" w:themeColor="accent1" w:themeShade="7F"/>
                <w:sz w:val="20"/>
                <w:szCs w:val="20"/>
                <w:lang w:val="kk-KZ"/>
              </w:rPr>
              <w:t>Не поддерживается</w:t>
            </w:r>
            <w:r w:rsidRPr="002477DA">
              <w:rPr>
                <w:rFonts w:ascii="Times New Roman" w:eastAsiaTheme="majorEastAsia" w:hAnsi="Times New Roman" w:cs="Times New Roman"/>
                <w:iCs/>
                <w:color w:val="1F4D78" w:themeColor="accent1" w:themeShade="7F"/>
                <w:sz w:val="20"/>
                <w:szCs w:val="20"/>
              </w:rPr>
              <w:t>по позициям 17, 18, 19, 25 и 26</w:t>
            </w:r>
            <w:r w:rsidRPr="002477DA">
              <w:rPr>
                <w:rFonts w:ascii="Times New Roman" w:eastAsiaTheme="majorEastAsia" w:hAnsi="Times New Roman" w:cs="Times New Roman"/>
                <w:i/>
                <w:color w:val="1F4D78" w:themeColor="accent1" w:themeShade="7F"/>
                <w:sz w:val="20"/>
                <w:szCs w:val="20"/>
              </w:rPr>
              <w:t xml:space="preserve"> </w:t>
            </w:r>
            <w:r w:rsidRPr="002477DA">
              <w:rPr>
                <w:rFonts w:ascii="Times New Roman" w:eastAsiaTheme="majorEastAsia" w:hAnsi="Times New Roman" w:cs="Times New Roman"/>
                <w:color w:val="1F4D78" w:themeColor="accent1" w:themeShade="7F"/>
                <w:sz w:val="20"/>
                <w:szCs w:val="20"/>
              </w:rPr>
              <w:t xml:space="preserve">относительно исключения подпункта 8) пункта 2 и пункта 4 статьи 761 проекта, внесения изменений в подпункт 2) пункта 5 статьи 763 проекта в связи с исключением льгот по налогу на добычу полезных ископаемых (далее – НДПИ) по сырому газу, сжигаемому в факелах, а также относительно внесения изменений и дополнений в пункт 3 статьи 763, подпункт 1) пункта 2 </w:t>
            </w:r>
            <w:r w:rsidRPr="002477DA">
              <w:rPr>
                <w:rFonts w:ascii="Times New Roman" w:eastAsiaTheme="majorEastAsia" w:hAnsi="Times New Roman" w:cs="Times New Roman"/>
                <w:color w:val="1F4D78" w:themeColor="accent1" w:themeShade="7F"/>
                <w:sz w:val="20"/>
                <w:szCs w:val="20"/>
              </w:rPr>
              <w:lastRenderedPageBreak/>
              <w:t>статьи 748 и пункт 1 статьи 765 проекта в связи с  изменением порядка определения цены нефти для исчисления НДПИ и, соответственно, сохранения действующих ставок НДПИ.</w:t>
            </w:r>
          </w:p>
          <w:p w:rsidR="009A293F" w:rsidRPr="002477DA"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2477DA">
              <w:rPr>
                <w:rFonts w:ascii="Times New Roman" w:hAnsi="Times New Roman" w:cs="Times New Roman"/>
                <w:sz w:val="20"/>
                <w:szCs w:val="20"/>
              </w:rPr>
              <w:t>Текущая система исчисления НДПИ основана на объемах добычи и котировках, что негативно влияет на инвестиционную привлекательность отрасли, поскольку далека от мировой практики и не способна оперативно реагировать на колебания рынка.</w:t>
            </w:r>
          </w:p>
          <w:p w:rsidR="009A293F" w:rsidRPr="002477DA"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2477DA">
              <w:rPr>
                <w:rFonts w:ascii="Times New Roman" w:hAnsi="Times New Roman" w:cs="Times New Roman"/>
                <w:sz w:val="20"/>
                <w:szCs w:val="20"/>
              </w:rPr>
              <w:t>В период геополитического кризиса 2022 года разница между котировками и фактической ценой нефти достигала до 35$/бар.</w:t>
            </w:r>
          </w:p>
          <w:p w:rsidR="009A293F" w:rsidRPr="002477DA"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2477DA">
              <w:rPr>
                <w:rFonts w:ascii="Times New Roman" w:hAnsi="Times New Roman" w:cs="Times New Roman"/>
                <w:sz w:val="20"/>
                <w:szCs w:val="20"/>
              </w:rPr>
              <w:t>Разница между ценой газа на европейском и казахстанском рынках достигала 200-х раз (при этом газ не экспортируется в Европу, а реализуется Национальному оператору по цене ниже себестоимости).</w:t>
            </w:r>
          </w:p>
          <w:p w:rsidR="009A293F" w:rsidRPr="002477DA"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2477DA">
              <w:rPr>
                <w:rFonts w:ascii="Times New Roman" w:hAnsi="Times New Roman" w:cs="Times New Roman"/>
                <w:sz w:val="20"/>
                <w:szCs w:val="20"/>
              </w:rPr>
              <w:t xml:space="preserve">Ситуация с газом </w:t>
            </w:r>
            <w:r w:rsidRPr="002477DA">
              <w:rPr>
                <w:rFonts w:ascii="Times New Roman" w:hAnsi="Times New Roman" w:cs="Times New Roman"/>
                <w:sz w:val="20"/>
                <w:szCs w:val="20"/>
              </w:rPr>
              <w:lastRenderedPageBreak/>
              <w:t>имеет особое значение для разведки, где сжигание газа является частью процесса, а также для технологически неизбежного сжигания газа, поскольку в обоих случаях НДПИ на газ уплачивается по европейским ценам.</w:t>
            </w:r>
          </w:p>
          <w:p w:rsidR="009A293F" w:rsidRPr="002477DA"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2477DA">
              <w:rPr>
                <w:rFonts w:ascii="Times New Roman" w:hAnsi="Times New Roman" w:cs="Times New Roman"/>
                <w:sz w:val="20"/>
                <w:szCs w:val="20"/>
              </w:rPr>
              <w:t>В этой связи, предлагается сохранить нормы о переходе к исчислению объекта обложения сырой нефти по фактической цене реализации с учетом законодательства о трансфертном ценообразовании.</w:t>
            </w:r>
          </w:p>
          <w:p w:rsidR="009A293F" w:rsidRPr="002477DA"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2477DA">
              <w:rPr>
                <w:rFonts w:ascii="Times New Roman" w:hAnsi="Times New Roman" w:cs="Times New Roman"/>
                <w:sz w:val="20"/>
                <w:szCs w:val="20"/>
              </w:rPr>
              <w:t>Аналогично предлагается сохранить нормы о переходе от обложения по мировым ценам по сжиганию газа на себестоимость+20%, ввиду несопоставимости рынков газа Казахстана и Европы, а также существенной разницы в ценах;</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704575" w:rsidRDefault="009A293F" w:rsidP="009A293F">
            <w:pPr>
              <w:jc w:val="center"/>
              <w:rPr>
                <w:rFonts w:ascii="Times New Roman" w:hAnsi="Times New Roman" w:cs="Times New Roman"/>
                <w:sz w:val="24"/>
                <w:szCs w:val="24"/>
                <w:highlight w:val="cyan"/>
              </w:rPr>
            </w:pPr>
            <w:r w:rsidRPr="00704575">
              <w:rPr>
                <w:rFonts w:ascii="Times New Roman" w:hAnsi="Times New Roman"/>
                <w:sz w:val="24"/>
                <w:szCs w:val="24"/>
                <w:highlight w:val="cyan"/>
              </w:rPr>
              <w:t>Статья 7</w:t>
            </w:r>
            <w:r w:rsidRPr="00704575">
              <w:rPr>
                <w:rFonts w:ascii="Times New Roman" w:hAnsi="Times New Roman"/>
                <w:sz w:val="24"/>
                <w:szCs w:val="24"/>
                <w:highlight w:val="cyan"/>
                <w:lang w:val="en-US"/>
              </w:rPr>
              <w:t>65</w:t>
            </w:r>
          </w:p>
        </w:tc>
        <w:tc>
          <w:tcPr>
            <w:tcW w:w="3828" w:type="dxa"/>
          </w:tcPr>
          <w:p w:rsidR="009A293F" w:rsidRPr="00704575" w:rsidRDefault="009A293F" w:rsidP="009A293F">
            <w:pPr>
              <w:ind w:firstLine="168"/>
              <w:contextualSpacing/>
              <w:jc w:val="both"/>
              <w:rPr>
                <w:rFonts w:ascii="Times New Roman" w:hAnsi="Times New Roman"/>
                <w:bCs/>
                <w:sz w:val="24"/>
                <w:szCs w:val="24"/>
                <w:highlight w:val="cyan"/>
              </w:rPr>
            </w:pPr>
            <w:r w:rsidRPr="00704575">
              <w:rPr>
                <w:rFonts w:ascii="Times New Roman" w:hAnsi="Times New Roman"/>
                <w:b/>
                <w:sz w:val="24"/>
                <w:szCs w:val="24"/>
                <w:highlight w:val="cyan"/>
              </w:rPr>
              <w:t xml:space="preserve">Статья 765. </w:t>
            </w:r>
            <w:r w:rsidRPr="00704575">
              <w:rPr>
                <w:rFonts w:ascii="Times New Roman" w:hAnsi="Times New Roman"/>
                <w:bCs/>
                <w:sz w:val="24"/>
                <w:szCs w:val="24"/>
                <w:highlight w:val="cyan"/>
              </w:rPr>
              <w:t>Ставки налога на добычу полезных ископаемых</w:t>
            </w:r>
          </w:p>
          <w:p w:rsidR="009A293F" w:rsidRPr="00704575" w:rsidRDefault="009A293F" w:rsidP="009A293F">
            <w:pPr>
              <w:ind w:firstLine="168"/>
              <w:contextualSpacing/>
              <w:jc w:val="both"/>
              <w:rPr>
                <w:rFonts w:ascii="Times New Roman" w:hAnsi="Times New Roman"/>
                <w:sz w:val="24"/>
                <w:szCs w:val="24"/>
                <w:highlight w:val="cyan"/>
              </w:rPr>
            </w:pPr>
            <w:r w:rsidRPr="00704575">
              <w:rPr>
                <w:rFonts w:ascii="Times New Roman" w:hAnsi="Times New Roman"/>
                <w:sz w:val="24"/>
                <w:szCs w:val="24"/>
                <w:highlight w:val="cyan"/>
              </w:rPr>
              <w:t xml:space="preserve">1. Если иное не установлено пунктом 2 настоящей статьи, </w:t>
            </w:r>
            <w:r w:rsidRPr="00704575">
              <w:rPr>
                <w:rFonts w:ascii="Times New Roman" w:hAnsi="Times New Roman"/>
                <w:sz w:val="24"/>
                <w:szCs w:val="24"/>
                <w:highlight w:val="cyan"/>
              </w:rPr>
              <w:lastRenderedPageBreak/>
              <w:t>ставки налога на добычу полезных ископаемых на нефть устанавливаются в фиксированном выражении по следующей шкале:</w:t>
            </w:r>
          </w:p>
          <w:p w:rsidR="009A293F" w:rsidRPr="00704575" w:rsidRDefault="009A293F" w:rsidP="009A293F">
            <w:pPr>
              <w:ind w:firstLine="168"/>
              <w:contextualSpacing/>
              <w:jc w:val="both"/>
              <w:rPr>
                <w:rFonts w:ascii="Times New Roman" w:hAnsi="Times New Roman"/>
                <w:sz w:val="24"/>
                <w:szCs w:val="24"/>
                <w:highlight w:val="cyan"/>
              </w:rPr>
            </w:pPr>
          </w:p>
          <w:tbl>
            <w:tblPr>
              <w:tblStyle w:val="a3"/>
              <w:tblW w:w="3629" w:type="dxa"/>
              <w:tblInd w:w="108" w:type="dxa"/>
              <w:tblLayout w:type="fixed"/>
              <w:tblLook w:val="04A0" w:firstRow="1" w:lastRow="0" w:firstColumn="1" w:lastColumn="0" w:noHBand="0" w:noVBand="1"/>
            </w:tblPr>
            <w:tblGrid>
              <w:gridCol w:w="549"/>
              <w:gridCol w:w="2281"/>
              <w:gridCol w:w="799"/>
            </w:tblGrid>
            <w:tr w:rsidR="009A293F" w:rsidRPr="00704575" w:rsidTr="00D401A2">
              <w:trPr>
                <w:trHeight w:val="535"/>
              </w:trPr>
              <w:tc>
                <w:tcPr>
                  <w:tcW w:w="54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 п/п</w:t>
                  </w:r>
                </w:p>
              </w:tc>
              <w:tc>
                <w:tcPr>
                  <w:tcW w:w="2281"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Объем годовой добычи</w:t>
                  </w:r>
                </w:p>
              </w:tc>
              <w:tc>
                <w:tcPr>
                  <w:tcW w:w="79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Ставки, в %</w:t>
                  </w:r>
                </w:p>
              </w:tc>
            </w:tr>
            <w:tr w:rsidR="009A293F" w:rsidRPr="00704575" w:rsidTr="00D401A2">
              <w:trPr>
                <w:trHeight w:val="282"/>
              </w:trPr>
              <w:tc>
                <w:tcPr>
                  <w:tcW w:w="54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1</w:t>
                  </w:r>
                </w:p>
              </w:tc>
              <w:tc>
                <w:tcPr>
                  <w:tcW w:w="2281"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2</w:t>
                  </w:r>
                </w:p>
              </w:tc>
              <w:tc>
                <w:tcPr>
                  <w:tcW w:w="79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3</w:t>
                  </w:r>
                </w:p>
              </w:tc>
            </w:tr>
            <w:tr w:rsidR="009A293F" w:rsidRPr="00704575" w:rsidTr="00D401A2">
              <w:trPr>
                <w:trHeight w:val="535"/>
              </w:trPr>
              <w:tc>
                <w:tcPr>
                  <w:tcW w:w="54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1.</w:t>
                  </w:r>
                </w:p>
              </w:tc>
              <w:tc>
                <w:tcPr>
                  <w:tcW w:w="2281"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до 250 000 тонн включительно</w:t>
                  </w:r>
                </w:p>
              </w:tc>
              <w:tc>
                <w:tcPr>
                  <w:tcW w:w="799" w:type="dxa"/>
                </w:tcPr>
                <w:p w:rsidR="009A293F" w:rsidRPr="00704575" w:rsidRDefault="009A293F" w:rsidP="009A293F">
                  <w:pPr>
                    <w:contextualSpacing/>
                    <w:jc w:val="both"/>
                    <w:textAlignment w:val="baseline"/>
                    <w:rPr>
                      <w:rFonts w:ascii="Times New Roman" w:hAnsi="Times New Roman"/>
                      <w:b/>
                      <w:spacing w:val="2"/>
                      <w:sz w:val="24"/>
                      <w:szCs w:val="24"/>
                      <w:highlight w:val="cyan"/>
                    </w:rPr>
                  </w:pPr>
                  <w:r w:rsidRPr="00704575">
                    <w:rPr>
                      <w:rFonts w:ascii="Times New Roman" w:hAnsi="Times New Roman"/>
                      <w:b/>
                      <w:sz w:val="24"/>
                      <w:szCs w:val="24"/>
                      <w:highlight w:val="cyan"/>
                    </w:rPr>
                    <w:t>5,5</w:t>
                  </w:r>
                </w:p>
              </w:tc>
            </w:tr>
            <w:tr w:rsidR="009A293F" w:rsidRPr="00704575" w:rsidTr="00D401A2">
              <w:trPr>
                <w:trHeight w:val="535"/>
              </w:trPr>
              <w:tc>
                <w:tcPr>
                  <w:tcW w:w="54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2.</w:t>
                  </w:r>
                </w:p>
              </w:tc>
              <w:tc>
                <w:tcPr>
                  <w:tcW w:w="2281"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до 500 000 тонн включительно</w:t>
                  </w:r>
                </w:p>
              </w:tc>
              <w:tc>
                <w:tcPr>
                  <w:tcW w:w="799" w:type="dxa"/>
                </w:tcPr>
                <w:p w:rsidR="009A293F" w:rsidRPr="00704575" w:rsidRDefault="009A293F" w:rsidP="009A293F">
                  <w:pPr>
                    <w:contextualSpacing/>
                    <w:jc w:val="both"/>
                    <w:textAlignment w:val="baseline"/>
                    <w:rPr>
                      <w:rFonts w:ascii="Times New Roman" w:hAnsi="Times New Roman"/>
                      <w:b/>
                      <w:spacing w:val="2"/>
                      <w:sz w:val="24"/>
                      <w:szCs w:val="24"/>
                      <w:highlight w:val="cyan"/>
                    </w:rPr>
                  </w:pPr>
                  <w:r w:rsidRPr="00704575">
                    <w:rPr>
                      <w:rFonts w:ascii="Times New Roman" w:hAnsi="Times New Roman"/>
                      <w:b/>
                      <w:sz w:val="24"/>
                      <w:szCs w:val="24"/>
                      <w:highlight w:val="cyan"/>
                    </w:rPr>
                    <w:t>7,5</w:t>
                  </w:r>
                </w:p>
              </w:tc>
            </w:tr>
            <w:tr w:rsidR="009A293F" w:rsidRPr="00704575" w:rsidTr="00D401A2">
              <w:trPr>
                <w:trHeight w:val="550"/>
              </w:trPr>
              <w:tc>
                <w:tcPr>
                  <w:tcW w:w="54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3.</w:t>
                  </w:r>
                </w:p>
              </w:tc>
              <w:tc>
                <w:tcPr>
                  <w:tcW w:w="2281"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до 1 000 000 тонн включительно</w:t>
                  </w:r>
                </w:p>
              </w:tc>
              <w:tc>
                <w:tcPr>
                  <w:tcW w:w="799" w:type="dxa"/>
                </w:tcPr>
                <w:p w:rsidR="009A293F" w:rsidRPr="00704575" w:rsidRDefault="009A293F" w:rsidP="009A293F">
                  <w:pPr>
                    <w:contextualSpacing/>
                    <w:jc w:val="both"/>
                    <w:textAlignment w:val="baseline"/>
                    <w:rPr>
                      <w:rFonts w:ascii="Times New Roman" w:hAnsi="Times New Roman"/>
                      <w:b/>
                      <w:spacing w:val="2"/>
                      <w:sz w:val="24"/>
                      <w:szCs w:val="24"/>
                      <w:highlight w:val="cyan"/>
                    </w:rPr>
                  </w:pPr>
                  <w:r w:rsidRPr="00704575">
                    <w:rPr>
                      <w:rFonts w:ascii="Times New Roman" w:hAnsi="Times New Roman"/>
                      <w:b/>
                      <w:sz w:val="24"/>
                      <w:szCs w:val="24"/>
                      <w:highlight w:val="cyan"/>
                    </w:rPr>
                    <w:t>8,5</w:t>
                  </w:r>
                </w:p>
              </w:tc>
            </w:tr>
            <w:tr w:rsidR="009A293F" w:rsidRPr="00704575" w:rsidTr="00D401A2">
              <w:trPr>
                <w:trHeight w:val="535"/>
              </w:trPr>
              <w:tc>
                <w:tcPr>
                  <w:tcW w:w="54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4.</w:t>
                  </w:r>
                </w:p>
              </w:tc>
              <w:tc>
                <w:tcPr>
                  <w:tcW w:w="2281"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до 2 000 000 тонн включительно</w:t>
                  </w:r>
                </w:p>
              </w:tc>
              <w:tc>
                <w:tcPr>
                  <w:tcW w:w="799" w:type="dxa"/>
                </w:tcPr>
                <w:p w:rsidR="009A293F" w:rsidRPr="00704575" w:rsidRDefault="009A293F" w:rsidP="009A293F">
                  <w:pPr>
                    <w:contextualSpacing/>
                    <w:jc w:val="both"/>
                    <w:textAlignment w:val="baseline"/>
                    <w:rPr>
                      <w:rFonts w:ascii="Times New Roman" w:hAnsi="Times New Roman"/>
                      <w:b/>
                      <w:spacing w:val="2"/>
                      <w:sz w:val="24"/>
                      <w:szCs w:val="24"/>
                      <w:highlight w:val="cyan"/>
                    </w:rPr>
                  </w:pPr>
                  <w:r w:rsidRPr="00704575">
                    <w:rPr>
                      <w:rFonts w:ascii="Times New Roman" w:hAnsi="Times New Roman"/>
                      <w:b/>
                      <w:sz w:val="24"/>
                      <w:szCs w:val="24"/>
                      <w:highlight w:val="cyan"/>
                    </w:rPr>
                    <w:t>9,5</w:t>
                  </w:r>
                </w:p>
              </w:tc>
            </w:tr>
            <w:tr w:rsidR="009A293F" w:rsidRPr="00704575" w:rsidTr="00D401A2">
              <w:trPr>
                <w:trHeight w:val="550"/>
              </w:trPr>
              <w:tc>
                <w:tcPr>
                  <w:tcW w:w="54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5.</w:t>
                  </w:r>
                </w:p>
              </w:tc>
              <w:tc>
                <w:tcPr>
                  <w:tcW w:w="2281"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до 3 000 000 тонн включительно</w:t>
                  </w:r>
                </w:p>
              </w:tc>
              <w:tc>
                <w:tcPr>
                  <w:tcW w:w="799" w:type="dxa"/>
                </w:tcPr>
                <w:p w:rsidR="009A293F" w:rsidRPr="00704575" w:rsidRDefault="009A293F" w:rsidP="009A293F">
                  <w:pPr>
                    <w:contextualSpacing/>
                    <w:jc w:val="both"/>
                    <w:textAlignment w:val="baseline"/>
                    <w:rPr>
                      <w:rFonts w:ascii="Times New Roman" w:hAnsi="Times New Roman"/>
                      <w:b/>
                      <w:spacing w:val="2"/>
                      <w:sz w:val="24"/>
                      <w:szCs w:val="24"/>
                      <w:highlight w:val="cyan"/>
                    </w:rPr>
                  </w:pPr>
                  <w:r w:rsidRPr="00704575">
                    <w:rPr>
                      <w:rFonts w:ascii="Times New Roman" w:hAnsi="Times New Roman"/>
                      <w:b/>
                      <w:sz w:val="24"/>
                      <w:szCs w:val="24"/>
                      <w:highlight w:val="cyan"/>
                    </w:rPr>
                    <w:t>10,5</w:t>
                  </w:r>
                </w:p>
              </w:tc>
            </w:tr>
            <w:tr w:rsidR="009A293F" w:rsidRPr="00704575" w:rsidTr="00D401A2">
              <w:trPr>
                <w:trHeight w:val="535"/>
              </w:trPr>
              <w:tc>
                <w:tcPr>
                  <w:tcW w:w="54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6.</w:t>
                  </w:r>
                </w:p>
              </w:tc>
              <w:tc>
                <w:tcPr>
                  <w:tcW w:w="2281"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до 4 000 000 тонн включительно</w:t>
                  </w:r>
                </w:p>
              </w:tc>
              <w:tc>
                <w:tcPr>
                  <w:tcW w:w="799" w:type="dxa"/>
                </w:tcPr>
                <w:p w:rsidR="009A293F" w:rsidRPr="00704575" w:rsidRDefault="009A293F" w:rsidP="009A293F">
                  <w:pPr>
                    <w:contextualSpacing/>
                    <w:jc w:val="both"/>
                    <w:textAlignment w:val="baseline"/>
                    <w:rPr>
                      <w:rFonts w:ascii="Times New Roman" w:hAnsi="Times New Roman"/>
                      <w:b/>
                      <w:spacing w:val="2"/>
                      <w:sz w:val="24"/>
                      <w:szCs w:val="24"/>
                      <w:highlight w:val="cyan"/>
                    </w:rPr>
                  </w:pPr>
                  <w:r w:rsidRPr="00704575">
                    <w:rPr>
                      <w:rFonts w:ascii="Times New Roman" w:hAnsi="Times New Roman"/>
                      <w:b/>
                      <w:sz w:val="24"/>
                      <w:szCs w:val="24"/>
                      <w:highlight w:val="cyan"/>
                    </w:rPr>
                    <w:t>11,5</w:t>
                  </w:r>
                </w:p>
              </w:tc>
            </w:tr>
            <w:tr w:rsidR="009A293F" w:rsidRPr="00704575" w:rsidTr="00D401A2">
              <w:trPr>
                <w:trHeight w:val="550"/>
              </w:trPr>
              <w:tc>
                <w:tcPr>
                  <w:tcW w:w="54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7.</w:t>
                  </w:r>
                </w:p>
              </w:tc>
              <w:tc>
                <w:tcPr>
                  <w:tcW w:w="2281"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до 5 000 000 тонн включительно</w:t>
                  </w:r>
                </w:p>
              </w:tc>
              <w:tc>
                <w:tcPr>
                  <w:tcW w:w="799" w:type="dxa"/>
                </w:tcPr>
                <w:p w:rsidR="009A293F" w:rsidRPr="00704575" w:rsidRDefault="009A293F" w:rsidP="009A293F">
                  <w:pPr>
                    <w:contextualSpacing/>
                    <w:jc w:val="both"/>
                    <w:textAlignment w:val="baseline"/>
                    <w:rPr>
                      <w:rFonts w:ascii="Times New Roman" w:hAnsi="Times New Roman"/>
                      <w:b/>
                      <w:spacing w:val="2"/>
                      <w:sz w:val="24"/>
                      <w:szCs w:val="24"/>
                      <w:highlight w:val="cyan"/>
                    </w:rPr>
                  </w:pPr>
                  <w:r w:rsidRPr="00704575">
                    <w:rPr>
                      <w:rFonts w:ascii="Times New Roman" w:hAnsi="Times New Roman"/>
                      <w:b/>
                      <w:sz w:val="24"/>
                      <w:szCs w:val="24"/>
                      <w:highlight w:val="cyan"/>
                    </w:rPr>
                    <w:t>12,5</w:t>
                  </w:r>
                </w:p>
              </w:tc>
            </w:tr>
            <w:tr w:rsidR="009A293F" w:rsidRPr="00704575" w:rsidTr="00D401A2">
              <w:trPr>
                <w:trHeight w:val="535"/>
              </w:trPr>
              <w:tc>
                <w:tcPr>
                  <w:tcW w:w="54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8.</w:t>
                  </w:r>
                </w:p>
              </w:tc>
              <w:tc>
                <w:tcPr>
                  <w:tcW w:w="2281"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до 7 000 000 тонн включительно</w:t>
                  </w:r>
                </w:p>
              </w:tc>
              <w:tc>
                <w:tcPr>
                  <w:tcW w:w="799" w:type="dxa"/>
                </w:tcPr>
                <w:p w:rsidR="009A293F" w:rsidRPr="00704575" w:rsidRDefault="009A293F" w:rsidP="009A293F">
                  <w:pPr>
                    <w:contextualSpacing/>
                    <w:jc w:val="both"/>
                    <w:textAlignment w:val="baseline"/>
                    <w:rPr>
                      <w:rFonts w:ascii="Times New Roman" w:hAnsi="Times New Roman"/>
                      <w:b/>
                      <w:spacing w:val="2"/>
                      <w:sz w:val="24"/>
                      <w:szCs w:val="24"/>
                      <w:highlight w:val="cyan"/>
                    </w:rPr>
                  </w:pPr>
                  <w:r w:rsidRPr="00704575">
                    <w:rPr>
                      <w:rFonts w:ascii="Times New Roman" w:hAnsi="Times New Roman"/>
                      <w:b/>
                      <w:sz w:val="24"/>
                      <w:szCs w:val="24"/>
                      <w:highlight w:val="cyan"/>
                    </w:rPr>
                    <w:t>13,5</w:t>
                  </w:r>
                </w:p>
              </w:tc>
            </w:tr>
            <w:tr w:rsidR="009A293F" w:rsidRPr="00704575" w:rsidTr="00D401A2">
              <w:trPr>
                <w:trHeight w:val="550"/>
              </w:trPr>
              <w:tc>
                <w:tcPr>
                  <w:tcW w:w="54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9.</w:t>
                  </w:r>
                </w:p>
              </w:tc>
              <w:tc>
                <w:tcPr>
                  <w:tcW w:w="2281"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до 10 000 000 тонн включительно</w:t>
                  </w:r>
                </w:p>
              </w:tc>
              <w:tc>
                <w:tcPr>
                  <w:tcW w:w="799" w:type="dxa"/>
                </w:tcPr>
                <w:p w:rsidR="009A293F" w:rsidRPr="00704575" w:rsidRDefault="009A293F" w:rsidP="009A293F">
                  <w:pPr>
                    <w:contextualSpacing/>
                    <w:jc w:val="both"/>
                    <w:textAlignment w:val="baseline"/>
                    <w:rPr>
                      <w:rFonts w:ascii="Times New Roman" w:hAnsi="Times New Roman"/>
                      <w:b/>
                      <w:spacing w:val="2"/>
                      <w:sz w:val="24"/>
                      <w:szCs w:val="24"/>
                      <w:highlight w:val="cyan"/>
                    </w:rPr>
                  </w:pPr>
                  <w:r w:rsidRPr="00704575">
                    <w:rPr>
                      <w:rFonts w:ascii="Times New Roman" w:hAnsi="Times New Roman"/>
                      <w:b/>
                      <w:sz w:val="24"/>
                      <w:szCs w:val="24"/>
                      <w:highlight w:val="cyan"/>
                    </w:rPr>
                    <w:t>15,5</w:t>
                  </w:r>
                </w:p>
              </w:tc>
            </w:tr>
            <w:tr w:rsidR="009A293F" w:rsidRPr="00704575" w:rsidTr="00D401A2">
              <w:trPr>
                <w:trHeight w:val="535"/>
              </w:trPr>
              <w:tc>
                <w:tcPr>
                  <w:tcW w:w="549"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10.</w:t>
                  </w:r>
                </w:p>
              </w:tc>
              <w:tc>
                <w:tcPr>
                  <w:tcW w:w="2281" w:type="dxa"/>
                </w:tcPr>
                <w:p w:rsidR="009A293F" w:rsidRPr="00704575" w:rsidRDefault="009A293F" w:rsidP="009A293F">
                  <w:pPr>
                    <w:shd w:val="clear" w:color="auto" w:fill="FFFFFF"/>
                    <w:contextualSpacing/>
                    <w:jc w:val="both"/>
                    <w:textAlignment w:val="baseline"/>
                    <w:rPr>
                      <w:rFonts w:ascii="Times New Roman" w:hAnsi="Times New Roman"/>
                      <w:bCs/>
                      <w:sz w:val="24"/>
                      <w:szCs w:val="24"/>
                      <w:highlight w:val="cyan"/>
                    </w:rPr>
                  </w:pPr>
                  <w:r w:rsidRPr="00704575">
                    <w:rPr>
                      <w:rFonts w:ascii="Times New Roman" w:hAnsi="Times New Roman"/>
                      <w:bCs/>
                      <w:sz w:val="24"/>
                      <w:szCs w:val="24"/>
                      <w:highlight w:val="cyan"/>
                    </w:rPr>
                    <w:t>свыше 10 000 000 тонн</w:t>
                  </w:r>
                </w:p>
              </w:tc>
              <w:tc>
                <w:tcPr>
                  <w:tcW w:w="799" w:type="dxa"/>
                </w:tcPr>
                <w:p w:rsidR="009A293F" w:rsidRPr="00704575" w:rsidRDefault="009A293F" w:rsidP="009A293F">
                  <w:pPr>
                    <w:contextualSpacing/>
                    <w:jc w:val="both"/>
                    <w:rPr>
                      <w:rFonts w:ascii="Times New Roman" w:hAnsi="Times New Roman"/>
                      <w:b/>
                      <w:sz w:val="24"/>
                      <w:szCs w:val="24"/>
                      <w:highlight w:val="cyan"/>
                    </w:rPr>
                  </w:pPr>
                  <w:r w:rsidRPr="00704575">
                    <w:rPr>
                      <w:rFonts w:ascii="Times New Roman" w:hAnsi="Times New Roman"/>
                      <w:b/>
                      <w:sz w:val="24"/>
                      <w:szCs w:val="24"/>
                      <w:highlight w:val="cyan"/>
                    </w:rPr>
                    <w:t>18,5</w:t>
                  </w:r>
                </w:p>
              </w:tc>
            </w:tr>
          </w:tbl>
          <w:p w:rsidR="009A293F" w:rsidRPr="00704575" w:rsidRDefault="009A293F" w:rsidP="009A293F">
            <w:pPr>
              <w:shd w:val="clear" w:color="auto" w:fill="FFFFFF"/>
              <w:ind w:firstLine="462"/>
              <w:contextualSpacing/>
              <w:jc w:val="both"/>
              <w:rPr>
                <w:rFonts w:ascii="Times New Roman" w:hAnsi="Times New Roman" w:cs="Times New Roman"/>
                <w:b/>
                <w:sz w:val="24"/>
                <w:szCs w:val="24"/>
                <w:highlight w:val="cyan"/>
              </w:rPr>
            </w:pPr>
            <w:r w:rsidRPr="00704575">
              <w:rPr>
                <w:rFonts w:ascii="Times New Roman" w:hAnsi="Times New Roman"/>
                <w:sz w:val="24"/>
                <w:szCs w:val="24"/>
                <w:highlight w:val="cyan"/>
              </w:rPr>
              <w:t>...</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93F" w:rsidRPr="00704575" w:rsidRDefault="009A293F" w:rsidP="009A293F">
            <w:pPr>
              <w:ind w:firstLine="456"/>
              <w:contextualSpacing/>
              <w:jc w:val="both"/>
              <w:rPr>
                <w:rFonts w:ascii="Times New Roman" w:hAnsi="Times New Roman"/>
                <w:iCs/>
                <w:sz w:val="24"/>
                <w:szCs w:val="24"/>
                <w:highlight w:val="cyan"/>
              </w:rPr>
            </w:pPr>
            <w:r w:rsidRPr="00704575">
              <w:rPr>
                <w:rFonts w:ascii="Times New Roman" w:hAnsi="Times New Roman"/>
                <w:bCs/>
                <w:iCs/>
                <w:sz w:val="24"/>
                <w:szCs w:val="24"/>
                <w:highlight w:val="cyan"/>
              </w:rPr>
              <w:lastRenderedPageBreak/>
              <w:t>части первую и вторую пункта 1 статьи 765</w:t>
            </w:r>
            <w:r w:rsidRPr="00704575">
              <w:rPr>
                <w:rFonts w:ascii="Times New Roman" w:hAnsi="Times New Roman"/>
                <w:b/>
                <w:bCs/>
                <w:iCs/>
                <w:sz w:val="24"/>
                <w:szCs w:val="24"/>
                <w:highlight w:val="cyan"/>
              </w:rPr>
              <w:t xml:space="preserve"> </w:t>
            </w:r>
            <w:r w:rsidRPr="00704575">
              <w:rPr>
                <w:rFonts w:ascii="Times New Roman" w:hAnsi="Times New Roman"/>
                <w:iCs/>
                <w:sz w:val="24"/>
                <w:szCs w:val="24"/>
                <w:highlight w:val="cyan"/>
              </w:rPr>
              <w:t>проекта изложить в вледующей редакции:</w:t>
            </w:r>
          </w:p>
          <w:p w:rsidR="009A293F" w:rsidRPr="00704575" w:rsidRDefault="009A293F" w:rsidP="009A293F">
            <w:pPr>
              <w:ind w:firstLine="456"/>
              <w:contextualSpacing/>
              <w:jc w:val="both"/>
              <w:rPr>
                <w:rFonts w:ascii="Times New Roman" w:hAnsi="Times New Roman"/>
                <w:iCs/>
                <w:sz w:val="24"/>
                <w:szCs w:val="24"/>
                <w:highlight w:val="cyan"/>
              </w:rPr>
            </w:pPr>
            <w:r w:rsidRPr="00704575">
              <w:rPr>
                <w:rFonts w:ascii="Times New Roman" w:hAnsi="Times New Roman"/>
                <w:iCs/>
                <w:sz w:val="24"/>
                <w:szCs w:val="24"/>
                <w:highlight w:val="cyan"/>
              </w:rPr>
              <w:lastRenderedPageBreak/>
              <w:t>«1. Если иное не установлено пунктом 2 настоящей статьи, ставки налога на добычу полезных ископаемых на нефть устанавливаются в фиксированном выражении исходя из объема годовой добычи и мировой цены, определенной в соответствии с пунктом 3 статьи 763 настоящего Кодекса, по следующей шкале:</w:t>
            </w:r>
          </w:p>
          <w:p w:rsidR="009A293F" w:rsidRPr="00704575" w:rsidRDefault="009A293F" w:rsidP="009A293F">
            <w:pPr>
              <w:ind w:firstLine="491"/>
              <w:contextualSpacing/>
              <w:jc w:val="both"/>
              <w:rPr>
                <w:rFonts w:ascii="Times New Roman" w:hAnsi="Times New Roman"/>
                <w:b/>
                <w:iCs/>
                <w:sz w:val="24"/>
                <w:szCs w:val="24"/>
                <w:highlight w:val="cyan"/>
              </w:rPr>
            </w:pPr>
            <w:r w:rsidRPr="00704575">
              <w:rPr>
                <w:rFonts w:ascii="Times New Roman" w:hAnsi="Times New Roman"/>
                <w:b/>
                <w:iCs/>
                <w:sz w:val="24"/>
                <w:szCs w:val="24"/>
                <w:highlight w:val="cyan"/>
              </w:rPr>
              <w:t>1) с 1 января 2026 года по 31 декабря 2027 года включительно:</w:t>
            </w:r>
          </w:p>
          <w:tbl>
            <w:tblPr>
              <w:tblStyle w:val="a3"/>
              <w:tblW w:w="0" w:type="dxa"/>
              <w:tblInd w:w="108" w:type="dxa"/>
              <w:tblLayout w:type="fixed"/>
              <w:tblLook w:val="04A0" w:firstRow="1" w:lastRow="0" w:firstColumn="1" w:lastColumn="0" w:noHBand="0" w:noVBand="1"/>
            </w:tblPr>
            <w:tblGrid>
              <w:gridCol w:w="689"/>
              <w:gridCol w:w="2216"/>
              <w:gridCol w:w="708"/>
            </w:tblGrid>
            <w:tr w:rsidR="009A293F" w:rsidRPr="00704575" w:rsidTr="00D401A2">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 п/п</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Объем годовой добычи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Ставки, в %</w:t>
                  </w:r>
                </w:p>
              </w:tc>
            </w:tr>
            <w:tr w:rsidR="009A293F" w:rsidRPr="00704575" w:rsidTr="00D401A2">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1</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3</w:t>
                  </w:r>
                </w:p>
              </w:tc>
            </w:tr>
            <w:tr w:rsidR="009A293F" w:rsidRPr="00704575" w:rsidTr="00D401A2">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1.</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до 250 000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contextualSpacing/>
                    <w:jc w:val="both"/>
                    <w:textAlignment w:val="baseline"/>
                    <w:rPr>
                      <w:rFonts w:ascii="Times New Roman" w:hAnsi="Times New Roman"/>
                      <w:b/>
                      <w:iCs/>
                      <w:spacing w:val="2"/>
                      <w:sz w:val="20"/>
                      <w:szCs w:val="20"/>
                      <w:highlight w:val="cyan"/>
                    </w:rPr>
                  </w:pPr>
                  <w:r w:rsidRPr="00704575">
                    <w:rPr>
                      <w:rFonts w:ascii="Times New Roman" w:hAnsi="Times New Roman"/>
                      <w:b/>
                      <w:iCs/>
                      <w:sz w:val="20"/>
                      <w:szCs w:val="20"/>
                      <w:highlight w:val="cyan"/>
                    </w:rPr>
                    <w:t>5,0</w:t>
                  </w:r>
                </w:p>
              </w:tc>
            </w:tr>
            <w:tr w:rsidR="009A293F" w:rsidRPr="00704575" w:rsidTr="00D401A2">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2.</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до 500 000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contextualSpacing/>
                    <w:jc w:val="both"/>
                    <w:textAlignment w:val="baseline"/>
                    <w:rPr>
                      <w:rFonts w:ascii="Times New Roman" w:hAnsi="Times New Roman"/>
                      <w:b/>
                      <w:iCs/>
                      <w:spacing w:val="2"/>
                      <w:sz w:val="20"/>
                      <w:szCs w:val="20"/>
                      <w:highlight w:val="cyan"/>
                    </w:rPr>
                  </w:pPr>
                  <w:r w:rsidRPr="00704575">
                    <w:rPr>
                      <w:rFonts w:ascii="Times New Roman" w:hAnsi="Times New Roman"/>
                      <w:b/>
                      <w:iCs/>
                      <w:sz w:val="20"/>
                      <w:szCs w:val="20"/>
                      <w:highlight w:val="cyan"/>
                    </w:rPr>
                    <w:t>7,0</w:t>
                  </w:r>
                </w:p>
              </w:tc>
            </w:tr>
            <w:tr w:rsidR="009A293F" w:rsidRPr="00704575" w:rsidTr="00D401A2">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3.</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до 1 000 000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contextualSpacing/>
                    <w:jc w:val="both"/>
                    <w:textAlignment w:val="baseline"/>
                    <w:rPr>
                      <w:rFonts w:ascii="Times New Roman" w:hAnsi="Times New Roman"/>
                      <w:b/>
                      <w:iCs/>
                      <w:spacing w:val="2"/>
                      <w:sz w:val="20"/>
                      <w:szCs w:val="20"/>
                      <w:highlight w:val="cyan"/>
                    </w:rPr>
                  </w:pPr>
                  <w:r w:rsidRPr="00704575">
                    <w:rPr>
                      <w:rFonts w:ascii="Times New Roman" w:hAnsi="Times New Roman"/>
                      <w:b/>
                      <w:iCs/>
                      <w:sz w:val="20"/>
                      <w:szCs w:val="20"/>
                      <w:highlight w:val="cyan"/>
                    </w:rPr>
                    <w:t>8,0</w:t>
                  </w:r>
                </w:p>
              </w:tc>
            </w:tr>
            <w:tr w:rsidR="009A293F" w:rsidRPr="00704575" w:rsidTr="00D401A2">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4.</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до 2 000 000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contextualSpacing/>
                    <w:jc w:val="both"/>
                    <w:textAlignment w:val="baseline"/>
                    <w:rPr>
                      <w:rFonts w:ascii="Times New Roman" w:hAnsi="Times New Roman"/>
                      <w:b/>
                      <w:iCs/>
                      <w:spacing w:val="2"/>
                      <w:sz w:val="20"/>
                      <w:szCs w:val="20"/>
                      <w:highlight w:val="cyan"/>
                    </w:rPr>
                  </w:pPr>
                  <w:r w:rsidRPr="00704575">
                    <w:rPr>
                      <w:rFonts w:ascii="Times New Roman" w:hAnsi="Times New Roman"/>
                      <w:b/>
                      <w:iCs/>
                      <w:sz w:val="20"/>
                      <w:szCs w:val="20"/>
                      <w:highlight w:val="cyan"/>
                    </w:rPr>
                    <w:t>9,0</w:t>
                  </w:r>
                </w:p>
              </w:tc>
            </w:tr>
            <w:tr w:rsidR="009A293F" w:rsidRPr="00704575" w:rsidTr="00D401A2">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5.</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до 3 000 000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contextualSpacing/>
                    <w:jc w:val="both"/>
                    <w:textAlignment w:val="baseline"/>
                    <w:rPr>
                      <w:rFonts w:ascii="Times New Roman" w:hAnsi="Times New Roman"/>
                      <w:b/>
                      <w:iCs/>
                      <w:spacing w:val="2"/>
                      <w:sz w:val="20"/>
                      <w:szCs w:val="20"/>
                      <w:highlight w:val="cyan"/>
                    </w:rPr>
                  </w:pPr>
                  <w:r w:rsidRPr="00704575">
                    <w:rPr>
                      <w:rFonts w:ascii="Times New Roman" w:hAnsi="Times New Roman"/>
                      <w:b/>
                      <w:iCs/>
                      <w:sz w:val="20"/>
                      <w:szCs w:val="20"/>
                      <w:highlight w:val="cyan"/>
                    </w:rPr>
                    <w:t>10,0</w:t>
                  </w:r>
                </w:p>
              </w:tc>
            </w:tr>
            <w:tr w:rsidR="009A293F" w:rsidRPr="00704575" w:rsidTr="00D401A2">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6.</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до 4 000 000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contextualSpacing/>
                    <w:jc w:val="both"/>
                    <w:textAlignment w:val="baseline"/>
                    <w:rPr>
                      <w:rFonts w:ascii="Times New Roman" w:hAnsi="Times New Roman"/>
                      <w:b/>
                      <w:iCs/>
                      <w:spacing w:val="2"/>
                      <w:sz w:val="20"/>
                      <w:szCs w:val="20"/>
                      <w:highlight w:val="cyan"/>
                    </w:rPr>
                  </w:pPr>
                  <w:r w:rsidRPr="00704575">
                    <w:rPr>
                      <w:rFonts w:ascii="Times New Roman" w:hAnsi="Times New Roman"/>
                      <w:b/>
                      <w:iCs/>
                      <w:sz w:val="20"/>
                      <w:szCs w:val="20"/>
                      <w:highlight w:val="cyan"/>
                    </w:rPr>
                    <w:t>11,0</w:t>
                  </w:r>
                </w:p>
              </w:tc>
            </w:tr>
            <w:tr w:rsidR="009A293F" w:rsidRPr="00704575" w:rsidTr="00D401A2">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7.</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до 5 000 000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contextualSpacing/>
                    <w:jc w:val="both"/>
                    <w:textAlignment w:val="baseline"/>
                    <w:rPr>
                      <w:rFonts w:ascii="Times New Roman" w:hAnsi="Times New Roman"/>
                      <w:b/>
                      <w:iCs/>
                      <w:spacing w:val="2"/>
                      <w:sz w:val="20"/>
                      <w:szCs w:val="20"/>
                      <w:highlight w:val="cyan"/>
                    </w:rPr>
                  </w:pPr>
                  <w:r w:rsidRPr="00704575">
                    <w:rPr>
                      <w:rFonts w:ascii="Times New Roman" w:hAnsi="Times New Roman"/>
                      <w:b/>
                      <w:iCs/>
                      <w:sz w:val="20"/>
                      <w:szCs w:val="20"/>
                      <w:highlight w:val="cyan"/>
                    </w:rPr>
                    <w:t>12,0</w:t>
                  </w:r>
                </w:p>
              </w:tc>
            </w:tr>
            <w:tr w:rsidR="009A293F" w:rsidRPr="00704575" w:rsidTr="00D401A2">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8.</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до 7 000 000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contextualSpacing/>
                    <w:jc w:val="both"/>
                    <w:textAlignment w:val="baseline"/>
                    <w:rPr>
                      <w:rFonts w:ascii="Times New Roman" w:hAnsi="Times New Roman"/>
                      <w:b/>
                      <w:iCs/>
                      <w:spacing w:val="2"/>
                      <w:sz w:val="20"/>
                      <w:szCs w:val="20"/>
                      <w:highlight w:val="cyan"/>
                    </w:rPr>
                  </w:pPr>
                  <w:r w:rsidRPr="00704575">
                    <w:rPr>
                      <w:rFonts w:ascii="Times New Roman" w:hAnsi="Times New Roman"/>
                      <w:b/>
                      <w:iCs/>
                      <w:sz w:val="20"/>
                      <w:szCs w:val="20"/>
                      <w:highlight w:val="cyan"/>
                    </w:rPr>
                    <w:t>13,0</w:t>
                  </w:r>
                </w:p>
              </w:tc>
            </w:tr>
            <w:tr w:rsidR="009A293F" w:rsidRPr="00704575" w:rsidTr="00D401A2">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9.</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до 10 000 000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contextualSpacing/>
                    <w:jc w:val="both"/>
                    <w:textAlignment w:val="baseline"/>
                    <w:rPr>
                      <w:rFonts w:ascii="Times New Roman" w:hAnsi="Times New Roman"/>
                      <w:b/>
                      <w:iCs/>
                      <w:spacing w:val="2"/>
                      <w:sz w:val="20"/>
                      <w:szCs w:val="20"/>
                      <w:highlight w:val="cyan"/>
                    </w:rPr>
                  </w:pPr>
                  <w:r w:rsidRPr="00704575">
                    <w:rPr>
                      <w:rFonts w:ascii="Times New Roman" w:hAnsi="Times New Roman"/>
                      <w:b/>
                      <w:iCs/>
                      <w:sz w:val="20"/>
                      <w:szCs w:val="20"/>
                      <w:highlight w:val="cyan"/>
                    </w:rPr>
                    <w:t>15,0</w:t>
                  </w:r>
                </w:p>
              </w:tc>
            </w:tr>
            <w:tr w:rsidR="009A293F" w:rsidRPr="00704575" w:rsidTr="00D401A2">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10.</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shd w:val="clear" w:color="auto" w:fill="FFFFFF"/>
                    <w:contextualSpacing/>
                    <w:jc w:val="both"/>
                    <w:textAlignment w:val="baseline"/>
                    <w:rPr>
                      <w:rFonts w:ascii="Times New Roman" w:hAnsi="Times New Roman"/>
                      <w:bCs/>
                      <w:iCs/>
                      <w:sz w:val="20"/>
                      <w:szCs w:val="20"/>
                      <w:highlight w:val="cyan"/>
                    </w:rPr>
                  </w:pPr>
                  <w:r w:rsidRPr="00704575">
                    <w:rPr>
                      <w:rFonts w:ascii="Times New Roman" w:hAnsi="Times New Roman"/>
                      <w:bCs/>
                      <w:iCs/>
                      <w:sz w:val="20"/>
                      <w:szCs w:val="20"/>
                      <w:highlight w:val="cyan"/>
                    </w:rPr>
                    <w:t>свыше 10 000 000 тонн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93F" w:rsidRPr="00704575" w:rsidRDefault="009A293F" w:rsidP="009A293F">
                  <w:pPr>
                    <w:contextualSpacing/>
                    <w:jc w:val="both"/>
                    <w:rPr>
                      <w:rFonts w:ascii="Times New Roman" w:hAnsi="Times New Roman"/>
                      <w:b/>
                      <w:iCs/>
                      <w:sz w:val="20"/>
                      <w:szCs w:val="20"/>
                      <w:highlight w:val="cyan"/>
                    </w:rPr>
                  </w:pPr>
                  <w:r w:rsidRPr="00704575">
                    <w:rPr>
                      <w:rFonts w:ascii="Times New Roman" w:hAnsi="Times New Roman"/>
                      <w:b/>
                      <w:iCs/>
                      <w:sz w:val="20"/>
                      <w:szCs w:val="20"/>
                      <w:highlight w:val="cyan"/>
                    </w:rPr>
                    <w:t>18,0</w:t>
                  </w:r>
                </w:p>
              </w:tc>
            </w:tr>
          </w:tbl>
          <w:p w:rsidR="009A293F" w:rsidRPr="00704575" w:rsidRDefault="009A293F" w:rsidP="009A293F">
            <w:pPr>
              <w:contextualSpacing/>
              <w:jc w:val="both"/>
              <w:rPr>
                <w:rFonts w:ascii="Times New Roman" w:eastAsia="Times New Roman" w:hAnsi="Times New Roman" w:cs="Times New Roman"/>
                <w:iCs/>
                <w:sz w:val="24"/>
                <w:szCs w:val="24"/>
                <w:highlight w:val="cyan"/>
              </w:rPr>
            </w:pPr>
          </w:p>
          <w:p w:rsidR="009A293F" w:rsidRPr="00704575" w:rsidRDefault="009A293F" w:rsidP="009A293F">
            <w:pPr>
              <w:ind w:firstLine="491"/>
              <w:contextualSpacing/>
              <w:jc w:val="both"/>
              <w:rPr>
                <w:rFonts w:ascii="Times New Roman" w:hAnsi="Times New Roman"/>
                <w:b/>
                <w:iCs/>
                <w:sz w:val="24"/>
                <w:szCs w:val="24"/>
                <w:highlight w:val="cyan"/>
              </w:rPr>
            </w:pPr>
            <w:r w:rsidRPr="00704575">
              <w:rPr>
                <w:rFonts w:ascii="Times New Roman" w:hAnsi="Times New Roman"/>
                <w:b/>
                <w:iCs/>
                <w:sz w:val="24"/>
                <w:szCs w:val="24"/>
                <w:highlight w:val="cyan"/>
              </w:rPr>
              <w:t>2) с 1 января 2027 года:</w:t>
            </w:r>
          </w:p>
          <w:p w:rsidR="009A293F" w:rsidRPr="00704575" w:rsidRDefault="009A293F" w:rsidP="009A293F">
            <w:pPr>
              <w:contextualSpacing/>
              <w:jc w:val="both"/>
              <w:rPr>
                <w:rFonts w:ascii="Times New Roman" w:hAnsi="Times New Roman"/>
                <w:iCs/>
                <w:sz w:val="24"/>
                <w:szCs w:val="24"/>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111"/>
              <w:gridCol w:w="329"/>
              <w:gridCol w:w="175"/>
              <w:gridCol w:w="176"/>
              <w:gridCol w:w="176"/>
              <w:gridCol w:w="175"/>
              <w:gridCol w:w="174"/>
              <w:gridCol w:w="174"/>
              <w:gridCol w:w="174"/>
              <w:gridCol w:w="174"/>
              <w:gridCol w:w="174"/>
              <w:gridCol w:w="174"/>
              <w:gridCol w:w="174"/>
              <w:gridCol w:w="174"/>
              <w:gridCol w:w="174"/>
              <w:gridCol w:w="174"/>
              <w:gridCol w:w="174"/>
              <w:gridCol w:w="174"/>
              <w:gridCol w:w="174"/>
              <w:gridCol w:w="174"/>
              <w:gridCol w:w="163"/>
            </w:tblGrid>
            <w:tr w:rsidR="009A293F" w:rsidRPr="007567D9" w:rsidTr="00D401A2">
              <w:trPr>
                <w:trHeight w:val="20"/>
              </w:trPr>
              <w:tc>
                <w:tcPr>
                  <w:tcW w:w="147" w:type="pct"/>
                  <w:vMerge w:val="restart"/>
                  <w:tcBorders>
                    <w:top w:val="single" w:sz="4" w:space="0" w:color="auto"/>
                    <w:left w:val="single" w:sz="4" w:space="0" w:color="auto"/>
                    <w:bottom w:val="single" w:sz="4" w:space="0" w:color="auto"/>
                    <w:right w:val="single" w:sz="4" w:space="0" w:color="auto"/>
                  </w:tcBorders>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 п/п</w:t>
                  </w:r>
                </w:p>
                <w:p w:rsidR="009A293F" w:rsidRPr="007567D9" w:rsidRDefault="009A293F" w:rsidP="009A293F">
                  <w:pPr>
                    <w:spacing w:after="0" w:line="240" w:lineRule="auto"/>
                    <w:contextualSpacing/>
                    <w:jc w:val="both"/>
                    <w:rPr>
                      <w:rFonts w:ascii="Times New Roman" w:hAnsi="Times New Roman"/>
                      <w:b/>
                      <w:bCs/>
                      <w:iCs/>
                      <w:sz w:val="16"/>
                      <w:szCs w:val="16"/>
                      <w:highlight w:val="cyan"/>
                    </w:rPr>
                  </w:pPr>
                </w:p>
              </w:tc>
              <w:tc>
                <w:tcPr>
                  <w:tcW w:w="438" w:type="pct"/>
                  <w:vMerge w:val="restar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Объем годовой добычи</w:t>
                  </w:r>
                </w:p>
              </w:tc>
              <w:tc>
                <w:tcPr>
                  <w:tcW w:w="4416" w:type="pct"/>
                  <w:gridSpan w:val="19"/>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Стоимость нефти за баррель, долларов США</w:t>
                  </w:r>
                </w:p>
              </w:tc>
            </w:tr>
            <w:tr w:rsidR="009A293F" w:rsidRPr="007567D9" w:rsidTr="00D401A2">
              <w:trPr>
                <w:trHeight w:val="20"/>
              </w:trPr>
              <w:tc>
                <w:tcPr>
                  <w:tcW w:w="144" w:type="dxa"/>
                  <w:vMerge/>
                  <w:tcBorders>
                    <w:top w:val="single" w:sz="4" w:space="0" w:color="auto"/>
                    <w:left w:val="single" w:sz="4" w:space="0" w:color="auto"/>
                    <w:bottom w:val="single" w:sz="4" w:space="0" w:color="auto"/>
                    <w:right w:val="single" w:sz="4" w:space="0" w:color="auto"/>
                  </w:tcBorders>
                  <w:vAlign w:val="center"/>
                  <w:hideMark/>
                </w:tcPr>
                <w:p w:rsidR="009A293F" w:rsidRPr="007567D9" w:rsidRDefault="009A293F" w:rsidP="009A293F">
                  <w:pPr>
                    <w:spacing w:after="0" w:line="256" w:lineRule="auto"/>
                    <w:rPr>
                      <w:rFonts w:ascii="Times New Roman" w:eastAsia="Times New Roman" w:hAnsi="Times New Roman" w:cs="Times New Roman"/>
                      <w:b/>
                      <w:bCs/>
                      <w:iCs/>
                      <w:sz w:val="16"/>
                      <w:szCs w:val="16"/>
                      <w:highlight w:val="cyan"/>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9A293F" w:rsidRPr="007567D9" w:rsidRDefault="009A293F" w:rsidP="009A293F">
                  <w:pPr>
                    <w:spacing w:after="0" w:line="256" w:lineRule="auto"/>
                    <w:rPr>
                      <w:rFonts w:ascii="Times New Roman" w:eastAsia="Times New Roman" w:hAnsi="Times New Roman" w:cs="Times New Roman"/>
                      <w:b/>
                      <w:bCs/>
                      <w:iCs/>
                      <w:sz w:val="16"/>
                      <w:szCs w:val="16"/>
                      <w:highlight w:val="cyan"/>
                    </w:rPr>
                  </w:pP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20</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30</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40</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60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70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80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90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100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110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120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130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140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150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160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170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180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190</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sz w:val="16"/>
                      <w:szCs w:val="16"/>
                      <w:highlight w:val="cyan"/>
                    </w:rPr>
                    <w:t>200</w:t>
                  </w:r>
                </w:p>
              </w:tc>
            </w:tr>
            <w:tr w:rsidR="009A293F" w:rsidRPr="007567D9" w:rsidTr="00D401A2">
              <w:trPr>
                <w:trHeight w:val="20"/>
              </w:trPr>
              <w:tc>
                <w:tcPr>
                  <w:tcW w:w="147" w:type="pct"/>
                  <w:tcBorders>
                    <w:top w:val="single" w:sz="4" w:space="0" w:color="auto"/>
                    <w:left w:val="single" w:sz="4" w:space="0" w:color="auto"/>
                    <w:bottom w:val="single" w:sz="4" w:space="0" w:color="auto"/>
                    <w:right w:val="single" w:sz="4" w:space="0" w:color="auto"/>
                  </w:tcBorders>
                </w:tcPr>
                <w:p w:rsidR="009A293F" w:rsidRPr="007567D9" w:rsidRDefault="009A293F" w:rsidP="00FB59DD">
                  <w:pPr>
                    <w:pStyle w:val="a6"/>
                    <w:numPr>
                      <w:ilvl w:val="0"/>
                      <w:numId w:val="22"/>
                    </w:numPr>
                    <w:spacing w:after="0" w:line="240" w:lineRule="auto"/>
                    <w:ind w:left="0" w:firstLine="0"/>
                    <w:jc w:val="both"/>
                    <w:rPr>
                      <w:rFonts w:ascii="Times New Roman" w:hAnsi="Times New Roman" w:cs="Times New Roman"/>
                      <w:b/>
                      <w:bCs/>
                      <w:iCs/>
                      <w:sz w:val="16"/>
                      <w:szCs w:val="16"/>
                      <w:highlight w:val="cyan"/>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cs="Times New Roman"/>
                      <w:b/>
                      <w:bCs/>
                      <w:iCs/>
                      <w:sz w:val="16"/>
                      <w:szCs w:val="16"/>
                      <w:highlight w:val="cyan"/>
                    </w:rPr>
                  </w:pPr>
                  <w:r w:rsidRPr="007567D9">
                    <w:rPr>
                      <w:rFonts w:ascii="Times New Roman" w:hAnsi="Times New Roman"/>
                      <w:b/>
                      <w:bCs/>
                      <w:iCs/>
                      <w:sz w:val="16"/>
                      <w:szCs w:val="16"/>
                      <w:highlight w:val="cyan"/>
                    </w:rPr>
                    <w:t>до 250 000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19%</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19%</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19%</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26%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54%</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53%</w:t>
                  </w:r>
                </w:p>
              </w:tc>
            </w:tr>
            <w:tr w:rsidR="009A293F" w:rsidRPr="007567D9" w:rsidTr="00D401A2">
              <w:trPr>
                <w:trHeight w:val="20"/>
              </w:trPr>
              <w:tc>
                <w:tcPr>
                  <w:tcW w:w="147" w:type="pct"/>
                  <w:tcBorders>
                    <w:top w:val="single" w:sz="4" w:space="0" w:color="auto"/>
                    <w:left w:val="single" w:sz="4" w:space="0" w:color="auto"/>
                    <w:bottom w:val="single" w:sz="4" w:space="0" w:color="auto"/>
                    <w:right w:val="single" w:sz="4" w:space="0" w:color="auto"/>
                  </w:tcBorders>
                </w:tcPr>
                <w:p w:rsidR="009A293F" w:rsidRPr="007567D9" w:rsidRDefault="009A293F" w:rsidP="00FB59DD">
                  <w:pPr>
                    <w:pStyle w:val="a6"/>
                    <w:numPr>
                      <w:ilvl w:val="0"/>
                      <w:numId w:val="22"/>
                    </w:numPr>
                    <w:spacing w:after="0" w:line="240" w:lineRule="auto"/>
                    <w:ind w:left="0" w:firstLine="0"/>
                    <w:jc w:val="both"/>
                    <w:rPr>
                      <w:rFonts w:ascii="Times New Roman" w:hAnsi="Times New Roman" w:cs="Times New Roman"/>
                      <w:b/>
                      <w:bCs/>
                      <w:iCs/>
                      <w:sz w:val="16"/>
                      <w:szCs w:val="16"/>
                      <w:highlight w:val="cyan"/>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cs="Times New Roman"/>
                      <w:b/>
                      <w:bCs/>
                      <w:iCs/>
                      <w:sz w:val="16"/>
                      <w:szCs w:val="16"/>
                      <w:highlight w:val="cyan"/>
                    </w:rPr>
                  </w:pPr>
                  <w:r w:rsidRPr="007567D9">
                    <w:rPr>
                      <w:rFonts w:ascii="Times New Roman" w:hAnsi="Times New Roman"/>
                      <w:b/>
                      <w:bCs/>
                      <w:iCs/>
                      <w:sz w:val="16"/>
                      <w:szCs w:val="16"/>
                      <w:highlight w:val="cyan"/>
                    </w:rPr>
                    <w:t>до 500 000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21%</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21%</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21%</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28%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56%</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55%</w:t>
                  </w:r>
                </w:p>
              </w:tc>
            </w:tr>
            <w:tr w:rsidR="009A293F" w:rsidRPr="007567D9" w:rsidTr="00D401A2">
              <w:trPr>
                <w:trHeight w:val="20"/>
              </w:trPr>
              <w:tc>
                <w:tcPr>
                  <w:tcW w:w="147" w:type="pct"/>
                  <w:tcBorders>
                    <w:top w:val="single" w:sz="4" w:space="0" w:color="auto"/>
                    <w:left w:val="single" w:sz="4" w:space="0" w:color="auto"/>
                    <w:bottom w:val="single" w:sz="4" w:space="0" w:color="auto"/>
                    <w:right w:val="single" w:sz="4" w:space="0" w:color="auto"/>
                  </w:tcBorders>
                </w:tcPr>
                <w:p w:rsidR="009A293F" w:rsidRPr="007567D9" w:rsidRDefault="009A293F" w:rsidP="00FB59DD">
                  <w:pPr>
                    <w:pStyle w:val="a6"/>
                    <w:numPr>
                      <w:ilvl w:val="0"/>
                      <w:numId w:val="22"/>
                    </w:numPr>
                    <w:spacing w:after="0" w:line="240" w:lineRule="auto"/>
                    <w:ind w:left="0" w:firstLine="0"/>
                    <w:jc w:val="both"/>
                    <w:rPr>
                      <w:rFonts w:ascii="Times New Roman" w:hAnsi="Times New Roman" w:cs="Times New Roman"/>
                      <w:b/>
                      <w:bCs/>
                      <w:iCs/>
                      <w:sz w:val="16"/>
                      <w:szCs w:val="16"/>
                      <w:highlight w:val="cyan"/>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cs="Times New Roman"/>
                      <w:b/>
                      <w:bCs/>
                      <w:iCs/>
                      <w:sz w:val="16"/>
                      <w:szCs w:val="16"/>
                      <w:highlight w:val="cyan"/>
                    </w:rPr>
                  </w:pPr>
                  <w:r w:rsidRPr="007567D9">
                    <w:rPr>
                      <w:rFonts w:ascii="Times New Roman" w:hAnsi="Times New Roman"/>
                      <w:b/>
                      <w:bCs/>
                      <w:iCs/>
                      <w:sz w:val="16"/>
                      <w:szCs w:val="16"/>
                      <w:highlight w:val="cyan"/>
                    </w:rPr>
                    <w:t>до 1 000 000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22%</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22%</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22%</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29%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39%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49%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57%</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sz w:val="16"/>
                      <w:szCs w:val="16"/>
                      <w:highlight w:val="cyan"/>
                    </w:rPr>
                    <w:t>56%</w:t>
                  </w:r>
                </w:p>
              </w:tc>
            </w:tr>
            <w:tr w:rsidR="009A293F" w:rsidRPr="007567D9" w:rsidTr="00D401A2">
              <w:trPr>
                <w:trHeight w:val="20"/>
              </w:trPr>
              <w:tc>
                <w:tcPr>
                  <w:tcW w:w="147" w:type="pct"/>
                  <w:tcBorders>
                    <w:top w:val="single" w:sz="4" w:space="0" w:color="auto"/>
                    <w:left w:val="single" w:sz="4" w:space="0" w:color="auto"/>
                    <w:bottom w:val="single" w:sz="4" w:space="0" w:color="auto"/>
                    <w:right w:val="single" w:sz="4" w:space="0" w:color="auto"/>
                  </w:tcBorders>
                </w:tcPr>
                <w:p w:rsidR="009A293F" w:rsidRPr="007567D9" w:rsidRDefault="009A293F" w:rsidP="00FB59DD">
                  <w:pPr>
                    <w:pStyle w:val="a6"/>
                    <w:numPr>
                      <w:ilvl w:val="0"/>
                      <w:numId w:val="22"/>
                    </w:numPr>
                    <w:spacing w:after="0" w:line="240" w:lineRule="auto"/>
                    <w:ind w:left="0" w:firstLine="0"/>
                    <w:jc w:val="both"/>
                    <w:rPr>
                      <w:rFonts w:ascii="Times New Roman" w:hAnsi="Times New Roman" w:cs="Times New Roman"/>
                      <w:b/>
                      <w:bCs/>
                      <w:iCs/>
                      <w:sz w:val="16"/>
                      <w:szCs w:val="16"/>
                      <w:highlight w:val="cyan"/>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cs="Times New Roman"/>
                      <w:b/>
                      <w:bCs/>
                      <w:iCs/>
                      <w:sz w:val="16"/>
                      <w:szCs w:val="16"/>
                      <w:highlight w:val="cyan"/>
                    </w:rPr>
                  </w:pPr>
                  <w:r w:rsidRPr="007567D9">
                    <w:rPr>
                      <w:rFonts w:ascii="Times New Roman" w:hAnsi="Times New Roman"/>
                      <w:b/>
                      <w:bCs/>
                      <w:iCs/>
                      <w:sz w:val="16"/>
                      <w:szCs w:val="16"/>
                      <w:highlight w:val="cyan"/>
                    </w:rPr>
                    <w:t>до 2 000 000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23%</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23%</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23%</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58%</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57%</w:t>
                  </w:r>
                </w:p>
              </w:tc>
            </w:tr>
            <w:tr w:rsidR="009A293F" w:rsidRPr="007567D9" w:rsidTr="00D401A2">
              <w:trPr>
                <w:trHeight w:val="20"/>
              </w:trPr>
              <w:tc>
                <w:tcPr>
                  <w:tcW w:w="147" w:type="pct"/>
                  <w:tcBorders>
                    <w:top w:val="single" w:sz="4" w:space="0" w:color="auto"/>
                    <w:left w:val="single" w:sz="4" w:space="0" w:color="auto"/>
                    <w:bottom w:val="single" w:sz="4" w:space="0" w:color="auto"/>
                    <w:right w:val="single" w:sz="4" w:space="0" w:color="auto"/>
                  </w:tcBorders>
                </w:tcPr>
                <w:p w:rsidR="009A293F" w:rsidRPr="007567D9" w:rsidRDefault="009A293F" w:rsidP="00FB59DD">
                  <w:pPr>
                    <w:pStyle w:val="a6"/>
                    <w:numPr>
                      <w:ilvl w:val="0"/>
                      <w:numId w:val="22"/>
                    </w:numPr>
                    <w:spacing w:after="0" w:line="240" w:lineRule="auto"/>
                    <w:ind w:left="0" w:firstLine="0"/>
                    <w:jc w:val="both"/>
                    <w:rPr>
                      <w:rFonts w:ascii="Times New Roman" w:hAnsi="Times New Roman" w:cs="Times New Roman"/>
                      <w:b/>
                      <w:bCs/>
                      <w:iCs/>
                      <w:sz w:val="16"/>
                      <w:szCs w:val="16"/>
                      <w:highlight w:val="cyan"/>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cs="Times New Roman"/>
                      <w:b/>
                      <w:bCs/>
                      <w:iCs/>
                      <w:sz w:val="16"/>
                      <w:szCs w:val="16"/>
                      <w:highlight w:val="cyan"/>
                    </w:rPr>
                  </w:pPr>
                  <w:r w:rsidRPr="007567D9">
                    <w:rPr>
                      <w:rFonts w:ascii="Times New Roman" w:hAnsi="Times New Roman"/>
                      <w:b/>
                      <w:bCs/>
                      <w:iCs/>
                      <w:sz w:val="16"/>
                      <w:szCs w:val="16"/>
                      <w:highlight w:val="cyan"/>
                    </w:rPr>
                    <w:t>до 3 000 000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24%</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24%</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24%</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59%</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58%</w:t>
                  </w:r>
                </w:p>
              </w:tc>
            </w:tr>
            <w:tr w:rsidR="009A293F" w:rsidRPr="007567D9" w:rsidTr="00D401A2">
              <w:trPr>
                <w:trHeight w:val="20"/>
              </w:trPr>
              <w:tc>
                <w:tcPr>
                  <w:tcW w:w="147" w:type="pct"/>
                  <w:tcBorders>
                    <w:top w:val="single" w:sz="4" w:space="0" w:color="auto"/>
                    <w:left w:val="single" w:sz="4" w:space="0" w:color="auto"/>
                    <w:bottom w:val="single" w:sz="4" w:space="0" w:color="auto"/>
                    <w:right w:val="single" w:sz="4" w:space="0" w:color="auto"/>
                  </w:tcBorders>
                </w:tcPr>
                <w:p w:rsidR="009A293F" w:rsidRPr="007567D9" w:rsidRDefault="009A293F" w:rsidP="00FB59DD">
                  <w:pPr>
                    <w:pStyle w:val="a6"/>
                    <w:numPr>
                      <w:ilvl w:val="0"/>
                      <w:numId w:val="22"/>
                    </w:numPr>
                    <w:spacing w:after="0" w:line="240" w:lineRule="auto"/>
                    <w:ind w:left="0" w:firstLine="0"/>
                    <w:jc w:val="both"/>
                    <w:rPr>
                      <w:rFonts w:ascii="Times New Roman" w:hAnsi="Times New Roman" w:cs="Times New Roman"/>
                      <w:b/>
                      <w:bCs/>
                      <w:iCs/>
                      <w:sz w:val="16"/>
                      <w:szCs w:val="16"/>
                      <w:highlight w:val="cyan"/>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cs="Times New Roman"/>
                      <w:b/>
                      <w:bCs/>
                      <w:iCs/>
                      <w:sz w:val="16"/>
                      <w:szCs w:val="16"/>
                      <w:highlight w:val="cyan"/>
                    </w:rPr>
                  </w:pPr>
                  <w:r w:rsidRPr="007567D9">
                    <w:rPr>
                      <w:rFonts w:ascii="Times New Roman" w:hAnsi="Times New Roman"/>
                      <w:b/>
                      <w:bCs/>
                      <w:iCs/>
                      <w:sz w:val="16"/>
                      <w:szCs w:val="16"/>
                      <w:highlight w:val="cyan"/>
                    </w:rPr>
                    <w:t>до 4 000 000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25%</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25%</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25%</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60%</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59%</w:t>
                  </w:r>
                </w:p>
              </w:tc>
            </w:tr>
            <w:tr w:rsidR="009A293F" w:rsidRPr="007567D9" w:rsidTr="00D401A2">
              <w:trPr>
                <w:trHeight w:val="20"/>
              </w:trPr>
              <w:tc>
                <w:tcPr>
                  <w:tcW w:w="147" w:type="pct"/>
                  <w:tcBorders>
                    <w:top w:val="single" w:sz="4" w:space="0" w:color="auto"/>
                    <w:left w:val="single" w:sz="4" w:space="0" w:color="auto"/>
                    <w:bottom w:val="single" w:sz="4" w:space="0" w:color="auto"/>
                    <w:right w:val="single" w:sz="4" w:space="0" w:color="auto"/>
                  </w:tcBorders>
                </w:tcPr>
                <w:p w:rsidR="009A293F" w:rsidRPr="007567D9" w:rsidRDefault="009A293F" w:rsidP="00FB59DD">
                  <w:pPr>
                    <w:pStyle w:val="a6"/>
                    <w:numPr>
                      <w:ilvl w:val="0"/>
                      <w:numId w:val="22"/>
                    </w:numPr>
                    <w:spacing w:after="0" w:line="240" w:lineRule="auto"/>
                    <w:ind w:left="0" w:firstLine="0"/>
                    <w:jc w:val="both"/>
                    <w:rPr>
                      <w:rFonts w:ascii="Times New Roman" w:hAnsi="Times New Roman" w:cs="Times New Roman"/>
                      <w:b/>
                      <w:bCs/>
                      <w:iCs/>
                      <w:sz w:val="16"/>
                      <w:szCs w:val="16"/>
                      <w:highlight w:val="cyan"/>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cs="Times New Roman"/>
                      <w:b/>
                      <w:bCs/>
                      <w:iCs/>
                      <w:sz w:val="16"/>
                      <w:szCs w:val="16"/>
                      <w:highlight w:val="cyan"/>
                    </w:rPr>
                  </w:pPr>
                  <w:r w:rsidRPr="007567D9">
                    <w:rPr>
                      <w:rFonts w:ascii="Times New Roman" w:hAnsi="Times New Roman"/>
                      <w:b/>
                      <w:bCs/>
                      <w:iCs/>
                      <w:sz w:val="16"/>
                      <w:szCs w:val="16"/>
                      <w:highlight w:val="cyan"/>
                    </w:rPr>
                    <w:t>до 5 000 000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26%</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26%</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26%</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61%</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60%</w:t>
                  </w:r>
                </w:p>
              </w:tc>
            </w:tr>
            <w:tr w:rsidR="009A293F" w:rsidRPr="007567D9" w:rsidTr="00D401A2">
              <w:trPr>
                <w:trHeight w:val="20"/>
              </w:trPr>
              <w:tc>
                <w:tcPr>
                  <w:tcW w:w="147" w:type="pct"/>
                  <w:tcBorders>
                    <w:top w:val="single" w:sz="4" w:space="0" w:color="auto"/>
                    <w:left w:val="single" w:sz="4" w:space="0" w:color="auto"/>
                    <w:bottom w:val="single" w:sz="4" w:space="0" w:color="auto"/>
                    <w:right w:val="single" w:sz="4" w:space="0" w:color="auto"/>
                  </w:tcBorders>
                </w:tcPr>
                <w:p w:rsidR="009A293F" w:rsidRPr="007567D9" w:rsidRDefault="009A293F" w:rsidP="00FB59DD">
                  <w:pPr>
                    <w:pStyle w:val="a6"/>
                    <w:numPr>
                      <w:ilvl w:val="0"/>
                      <w:numId w:val="22"/>
                    </w:numPr>
                    <w:spacing w:after="0" w:line="240" w:lineRule="auto"/>
                    <w:ind w:left="0" w:firstLine="0"/>
                    <w:jc w:val="both"/>
                    <w:rPr>
                      <w:rFonts w:ascii="Times New Roman" w:hAnsi="Times New Roman" w:cs="Times New Roman"/>
                      <w:b/>
                      <w:bCs/>
                      <w:iCs/>
                      <w:sz w:val="16"/>
                      <w:szCs w:val="16"/>
                      <w:highlight w:val="cyan"/>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cs="Times New Roman"/>
                      <w:b/>
                      <w:bCs/>
                      <w:iCs/>
                      <w:sz w:val="16"/>
                      <w:szCs w:val="16"/>
                      <w:highlight w:val="cyan"/>
                    </w:rPr>
                  </w:pPr>
                  <w:r w:rsidRPr="007567D9">
                    <w:rPr>
                      <w:rFonts w:ascii="Times New Roman" w:hAnsi="Times New Roman"/>
                      <w:b/>
                      <w:bCs/>
                      <w:iCs/>
                      <w:sz w:val="16"/>
                      <w:szCs w:val="16"/>
                      <w:highlight w:val="cyan"/>
                    </w:rPr>
                    <w:t>до 7 000 000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27%</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27%</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27%</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62%</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61%</w:t>
                  </w:r>
                </w:p>
              </w:tc>
            </w:tr>
            <w:tr w:rsidR="009A293F" w:rsidRPr="007567D9" w:rsidTr="00D401A2">
              <w:trPr>
                <w:trHeight w:val="20"/>
              </w:trPr>
              <w:tc>
                <w:tcPr>
                  <w:tcW w:w="147" w:type="pct"/>
                  <w:tcBorders>
                    <w:top w:val="single" w:sz="4" w:space="0" w:color="auto"/>
                    <w:left w:val="single" w:sz="4" w:space="0" w:color="auto"/>
                    <w:bottom w:val="single" w:sz="4" w:space="0" w:color="auto"/>
                    <w:right w:val="single" w:sz="4" w:space="0" w:color="auto"/>
                  </w:tcBorders>
                </w:tcPr>
                <w:p w:rsidR="009A293F" w:rsidRPr="007567D9" w:rsidRDefault="009A293F" w:rsidP="00FB59DD">
                  <w:pPr>
                    <w:pStyle w:val="a6"/>
                    <w:numPr>
                      <w:ilvl w:val="0"/>
                      <w:numId w:val="22"/>
                    </w:numPr>
                    <w:spacing w:after="0" w:line="240" w:lineRule="auto"/>
                    <w:ind w:left="0" w:firstLine="0"/>
                    <w:jc w:val="both"/>
                    <w:rPr>
                      <w:rFonts w:ascii="Times New Roman" w:hAnsi="Times New Roman" w:cs="Times New Roman"/>
                      <w:b/>
                      <w:bCs/>
                      <w:iCs/>
                      <w:sz w:val="16"/>
                      <w:szCs w:val="16"/>
                      <w:highlight w:val="cyan"/>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cs="Times New Roman"/>
                      <w:b/>
                      <w:bCs/>
                      <w:iCs/>
                      <w:sz w:val="16"/>
                      <w:szCs w:val="16"/>
                      <w:highlight w:val="cyan"/>
                    </w:rPr>
                  </w:pPr>
                  <w:r w:rsidRPr="007567D9">
                    <w:rPr>
                      <w:rFonts w:ascii="Times New Roman" w:hAnsi="Times New Roman"/>
                      <w:b/>
                      <w:bCs/>
                      <w:iCs/>
                      <w:sz w:val="16"/>
                      <w:szCs w:val="16"/>
                      <w:highlight w:val="cyan"/>
                    </w:rPr>
                    <w:t>до 10 000 000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29%</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29%</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29%</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64%</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63%</w:t>
                  </w:r>
                </w:p>
              </w:tc>
            </w:tr>
            <w:tr w:rsidR="009A293F" w:rsidRPr="007567D9" w:rsidTr="00D401A2">
              <w:trPr>
                <w:trHeight w:val="20"/>
              </w:trPr>
              <w:tc>
                <w:tcPr>
                  <w:tcW w:w="147" w:type="pct"/>
                  <w:tcBorders>
                    <w:top w:val="single" w:sz="4" w:space="0" w:color="auto"/>
                    <w:left w:val="single" w:sz="4" w:space="0" w:color="auto"/>
                    <w:bottom w:val="single" w:sz="4" w:space="0" w:color="auto"/>
                    <w:right w:val="single" w:sz="4" w:space="0" w:color="auto"/>
                  </w:tcBorders>
                </w:tcPr>
                <w:p w:rsidR="009A293F" w:rsidRPr="007567D9" w:rsidRDefault="009A293F" w:rsidP="00FB59DD">
                  <w:pPr>
                    <w:pStyle w:val="a6"/>
                    <w:numPr>
                      <w:ilvl w:val="0"/>
                      <w:numId w:val="22"/>
                    </w:numPr>
                    <w:spacing w:after="0" w:line="240" w:lineRule="auto"/>
                    <w:ind w:left="0" w:firstLine="0"/>
                    <w:jc w:val="both"/>
                    <w:rPr>
                      <w:rFonts w:ascii="Times New Roman" w:hAnsi="Times New Roman" w:cs="Times New Roman"/>
                      <w:b/>
                      <w:bCs/>
                      <w:iCs/>
                      <w:sz w:val="16"/>
                      <w:szCs w:val="16"/>
                      <w:highlight w:val="cyan"/>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cs="Times New Roman"/>
                      <w:b/>
                      <w:bCs/>
                      <w:iCs/>
                      <w:sz w:val="16"/>
                      <w:szCs w:val="16"/>
                      <w:highlight w:val="cyan"/>
                    </w:rPr>
                  </w:pPr>
                  <w:r w:rsidRPr="007567D9">
                    <w:rPr>
                      <w:rFonts w:ascii="Times New Roman" w:hAnsi="Times New Roman"/>
                      <w:b/>
                      <w:bCs/>
                      <w:iCs/>
                      <w:sz w:val="16"/>
                      <w:szCs w:val="16"/>
                      <w:highlight w:val="cyan"/>
                    </w:rPr>
                    <w:t>свыше 10 000 000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32%</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32%</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32%</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39%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49%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59%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67%</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9A293F" w:rsidRPr="007567D9" w:rsidRDefault="009A293F" w:rsidP="009A293F">
                  <w:pPr>
                    <w:spacing w:after="0" w:line="240" w:lineRule="auto"/>
                    <w:contextualSpacing/>
                    <w:jc w:val="both"/>
                    <w:rPr>
                      <w:rFonts w:ascii="Times New Roman" w:hAnsi="Times New Roman"/>
                      <w:b/>
                      <w:bCs/>
                      <w:iCs/>
                      <w:sz w:val="16"/>
                      <w:szCs w:val="16"/>
                      <w:highlight w:val="cyan"/>
                    </w:rPr>
                  </w:pPr>
                  <w:r w:rsidRPr="007567D9">
                    <w:rPr>
                      <w:rFonts w:ascii="Times New Roman" w:hAnsi="Times New Roman"/>
                      <w:b/>
                      <w:bCs/>
                      <w:iCs/>
                      <w:color w:val="000000" w:themeColor="dark1"/>
                      <w:kern w:val="24"/>
                      <w:sz w:val="16"/>
                      <w:szCs w:val="16"/>
                      <w:highlight w:val="cyan"/>
                    </w:rPr>
                    <w:t>66%</w:t>
                  </w:r>
                </w:p>
              </w:tc>
            </w:tr>
          </w:tbl>
          <w:p w:rsidR="009A293F" w:rsidRPr="00704575" w:rsidRDefault="009A293F" w:rsidP="009A293F">
            <w:pPr>
              <w:contextualSpacing/>
              <w:jc w:val="both"/>
              <w:rPr>
                <w:rFonts w:ascii="Times New Roman" w:eastAsia="Times New Roman" w:hAnsi="Times New Roman" w:cs="Times New Roman"/>
                <w:iCs/>
                <w:sz w:val="24"/>
                <w:szCs w:val="24"/>
                <w:highlight w:val="cyan"/>
              </w:rPr>
            </w:pPr>
          </w:p>
          <w:p w:rsidR="009A293F" w:rsidRPr="00704575" w:rsidRDefault="009A293F" w:rsidP="009A293F">
            <w:pPr>
              <w:ind w:firstLine="168"/>
              <w:contextualSpacing/>
              <w:jc w:val="both"/>
              <w:rPr>
                <w:rFonts w:ascii="Times New Roman" w:hAnsi="Times New Roman"/>
                <w:b/>
                <w:iCs/>
                <w:sz w:val="24"/>
                <w:szCs w:val="24"/>
                <w:highlight w:val="cyan"/>
              </w:rPr>
            </w:pPr>
            <w:r w:rsidRPr="00704575">
              <w:rPr>
                <w:rFonts w:ascii="Times New Roman" w:hAnsi="Times New Roman"/>
                <w:iCs/>
                <w:sz w:val="24"/>
                <w:szCs w:val="24"/>
                <w:highlight w:val="cyan"/>
              </w:rPr>
              <w:t xml:space="preserve"> В случае реализации и (или) передачи нефти на внутреннем рынке Республики Казахстан, в том числе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или использования на собственные производственные нужды в порядке, определенном подпунктами 1), 2), 3) и 4) пункта 2 статьи 761 настоящего Кодекса, к установленным ставкам применяется </w:t>
            </w:r>
            <w:r w:rsidRPr="00704575">
              <w:rPr>
                <w:rFonts w:ascii="Times New Roman" w:hAnsi="Times New Roman"/>
                <w:b/>
                <w:bCs/>
                <w:iCs/>
                <w:sz w:val="24"/>
                <w:szCs w:val="24"/>
                <w:highlight w:val="cyan"/>
              </w:rPr>
              <w:t>выравнивающий</w:t>
            </w:r>
            <w:r w:rsidRPr="00704575">
              <w:rPr>
                <w:rFonts w:ascii="Times New Roman" w:hAnsi="Times New Roman"/>
                <w:iCs/>
                <w:sz w:val="24"/>
                <w:szCs w:val="24"/>
                <w:highlight w:val="cyan"/>
              </w:rPr>
              <w:t xml:space="preserve">  коэффициент, </w:t>
            </w:r>
            <w:r w:rsidRPr="00704575">
              <w:rPr>
                <w:rFonts w:ascii="Times New Roman" w:hAnsi="Times New Roman"/>
                <w:b/>
                <w:bCs/>
                <w:iCs/>
                <w:sz w:val="24"/>
                <w:szCs w:val="24"/>
                <w:highlight w:val="cyan"/>
              </w:rPr>
              <w:t xml:space="preserve">определяемый в порядке, установленном уполномоченным органом в области налоговой политики по </w:t>
            </w:r>
            <w:r w:rsidRPr="00704575">
              <w:rPr>
                <w:rFonts w:ascii="Times New Roman" w:hAnsi="Times New Roman"/>
                <w:b/>
                <w:bCs/>
                <w:iCs/>
                <w:sz w:val="24"/>
                <w:szCs w:val="24"/>
                <w:highlight w:val="cyan"/>
              </w:rPr>
              <w:lastRenderedPageBreak/>
              <w:t>согласованию с уполномоченным органом в области углеводородов.»;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93F" w:rsidRPr="003C2F85" w:rsidRDefault="009A293F" w:rsidP="009A293F">
            <w:pPr>
              <w:jc w:val="center"/>
              <w:rPr>
                <w:rFonts w:ascii="Times New Roman" w:eastAsia="Calibri" w:hAnsi="Times New Roman"/>
                <w:b/>
                <w:sz w:val="24"/>
                <w:szCs w:val="24"/>
                <w:highlight w:val="cyan"/>
              </w:rPr>
            </w:pPr>
            <w:r w:rsidRPr="003C2F85">
              <w:rPr>
                <w:rFonts w:ascii="Times New Roman" w:eastAsia="Calibri" w:hAnsi="Times New Roman"/>
                <w:b/>
                <w:sz w:val="24"/>
                <w:szCs w:val="24"/>
                <w:highlight w:val="cyan"/>
              </w:rPr>
              <w:lastRenderedPageBreak/>
              <w:t>Комитет</w:t>
            </w:r>
          </w:p>
          <w:p w:rsidR="009A293F" w:rsidRPr="003C2F85" w:rsidRDefault="009A293F" w:rsidP="009A293F">
            <w:pPr>
              <w:jc w:val="center"/>
              <w:rPr>
                <w:rFonts w:ascii="Times New Roman" w:eastAsia="Calibri" w:hAnsi="Times New Roman"/>
                <w:b/>
                <w:sz w:val="24"/>
                <w:szCs w:val="24"/>
                <w:highlight w:val="cyan"/>
              </w:rPr>
            </w:pPr>
            <w:r w:rsidRPr="003C2F85">
              <w:rPr>
                <w:rFonts w:ascii="Times New Roman" w:eastAsia="Calibri" w:hAnsi="Times New Roman"/>
                <w:b/>
                <w:sz w:val="24"/>
                <w:szCs w:val="24"/>
                <w:highlight w:val="cyan"/>
              </w:rPr>
              <w:t>по финансам и бюджету</w:t>
            </w:r>
          </w:p>
          <w:p w:rsidR="009A293F" w:rsidRPr="003C2F85" w:rsidRDefault="009A293F" w:rsidP="009A293F">
            <w:pPr>
              <w:ind w:firstLine="319"/>
              <w:contextualSpacing/>
              <w:jc w:val="both"/>
              <w:rPr>
                <w:rFonts w:ascii="Times New Roman" w:eastAsia="Times New Roman" w:hAnsi="Times New Roman"/>
                <w:b/>
                <w:bCs/>
                <w:iCs/>
                <w:sz w:val="24"/>
                <w:szCs w:val="24"/>
                <w:highlight w:val="cyan"/>
              </w:rPr>
            </w:pPr>
          </w:p>
          <w:p w:rsidR="009A293F" w:rsidRPr="003C2F85" w:rsidRDefault="009A293F" w:rsidP="009A293F">
            <w:pPr>
              <w:ind w:firstLine="322"/>
              <w:contextualSpacing/>
              <w:jc w:val="both"/>
              <w:rPr>
                <w:rFonts w:ascii="Times New Roman" w:hAnsi="Times New Roman"/>
                <w:iCs/>
                <w:sz w:val="24"/>
                <w:szCs w:val="24"/>
                <w:highlight w:val="cyan"/>
              </w:rPr>
            </w:pPr>
            <w:r w:rsidRPr="003C2F85">
              <w:rPr>
                <w:rFonts w:ascii="Times New Roman" w:hAnsi="Times New Roman"/>
                <w:iCs/>
                <w:sz w:val="24"/>
                <w:szCs w:val="24"/>
                <w:highlight w:val="cyan"/>
              </w:rPr>
              <w:lastRenderedPageBreak/>
              <w:t>Увеличенные (на 0,5%) ставки НДПИ предлагались проектом Кодекса в целях избежания возможных потерь бюджета в связи с изменением порядка определения мировой цены нефти.</w:t>
            </w:r>
          </w:p>
          <w:p w:rsidR="009A293F" w:rsidRPr="003C2F85" w:rsidRDefault="009A293F" w:rsidP="009A293F">
            <w:pPr>
              <w:ind w:firstLine="322"/>
              <w:contextualSpacing/>
              <w:jc w:val="both"/>
              <w:rPr>
                <w:rFonts w:ascii="Times New Roman" w:hAnsi="Times New Roman"/>
                <w:iCs/>
                <w:sz w:val="24"/>
                <w:szCs w:val="24"/>
                <w:highlight w:val="cyan"/>
              </w:rPr>
            </w:pPr>
            <w:r w:rsidRPr="003C2F85">
              <w:rPr>
                <w:rFonts w:ascii="Times New Roman" w:hAnsi="Times New Roman"/>
                <w:iCs/>
                <w:sz w:val="24"/>
                <w:szCs w:val="24"/>
                <w:highlight w:val="cyan"/>
              </w:rPr>
              <w:t xml:space="preserve"> Соответственно, при сохранении действующего порядка расчета необходимо сохранить действующие ставки</w:t>
            </w:r>
          </w:p>
          <w:p w:rsidR="009A293F" w:rsidRPr="003C2F85" w:rsidRDefault="009A293F" w:rsidP="009A293F">
            <w:pPr>
              <w:ind w:firstLine="322"/>
              <w:contextualSpacing/>
              <w:jc w:val="both"/>
              <w:rPr>
                <w:rFonts w:ascii="Times New Roman" w:hAnsi="Times New Roman"/>
                <w:iCs/>
                <w:sz w:val="24"/>
                <w:szCs w:val="24"/>
                <w:highlight w:val="cyan"/>
              </w:rPr>
            </w:pPr>
          </w:p>
          <w:p w:rsidR="009A293F" w:rsidRPr="003C2F85" w:rsidRDefault="009A293F" w:rsidP="009A293F">
            <w:pPr>
              <w:ind w:firstLine="319"/>
              <w:contextualSpacing/>
              <w:jc w:val="both"/>
              <w:rPr>
                <w:rFonts w:ascii="Times New Roman" w:hAnsi="Times New Roman"/>
                <w:iCs/>
                <w:color w:val="000000"/>
                <w:sz w:val="24"/>
                <w:szCs w:val="24"/>
                <w:highlight w:val="cyan"/>
              </w:rPr>
            </w:pPr>
            <w:r w:rsidRPr="003C2F85">
              <w:rPr>
                <w:rFonts w:ascii="Times New Roman" w:eastAsia="Calibri" w:hAnsi="Times New Roman"/>
                <w:bCs/>
                <w:iCs/>
                <w:sz w:val="24"/>
                <w:szCs w:val="24"/>
                <w:highlight w:val="cyan"/>
              </w:rPr>
              <w:t xml:space="preserve">Во исполнение поручения </w:t>
            </w:r>
            <w:r w:rsidRPr="003C2F85">
              <w:rPr>
                <w:rFonts w:ascii="Times New Roman" w:hAnsi="Times New Roman"/>
                <w:iCs/>
                <w:sz w:val="24"/>
                <w:szCs w:val="24"/>
                <w:highlight w:val="cyan"/>
              </w:rPr>
              <w:t>АП к проекту ННК (поручение ЗПМ – Руководителя АПР Койшыбаева Г.Т. от 03.09.24г. №12-01/П-34,24-3572-9, 24-3573 к поручению АП от 21.08.24г. №</w:t>
            </w:r>
            <w:r w:rsidRPr="003C2F85">
              <w:rPr>
                <w:rFonts w:ascii="Times New Roman" w:hAnsi="Times New Roman"/>
                <w:iCs/>
                <w:color w:val="000000"/>
                <w:sz w:val="24"/>
                <w:szCs w:val="24"/>
                <w:highlight w:val="cyan"/>
              </w:rPr>
              <w:t>24-3572-9, 24-3573).</w:t>
            </w:r>
          </w:p>
          <w:p w:rsidR="009A293F" w:rsidRPr="003C2F85" w:rsidRDefault="009A293F" w:rsidP="009A293F">
            <w:pPr>
              <w:ind w:firstLine="319"/>
              <w:contextualSpacing/>
              <w:jc w:val="both"/>
              <w:rPr>
                <w:rFonts w:ascii="Times New Roman" w:hAnsi="Times New Roman"/>
                <w:iCs/>
                <w:color w:val="000000"/>
                <w:sz w:val="24"/>
                <w:szCs w:val="24"/>
                <w:highlight w:val="cyan"/>
              </w:rPr>
            </w:pPr>
          </w:p>
          <w:p w:rsidR="009A293F" w:rsidRPr="003C2F85" w:rsidRDefault="009A293F" w:rsidP="009A293F">
            <w:pPr>
              <w:ind w:firstLine="319"/>
              <w:contextualSpacing/>
              <w:jc w:val="both"/>
              <w:rPr>
                <w:rFonts w:ascii="Times New Roman" w:hAnsi="Times New Roman"/>
                <w:b/>
                <w:bCs/>
                <w:iCs/>
                <w:sz w:val="24"/>
                <w:szCs w:val="24"/>
                <w:highlight w:val="cyan"/>
              </w:rPr>
            </w:pPr>
          </w:p>
          <w:p w:rsidR="009A293F" w:rsidRPr="003C2F85" w:rsidRDefault="009A293F" w:rsidP="009A293F">
            <w:pPr>
              <w:ind w:firstLine="319"/>
              <w:contextualSpacing/>
              <w:jc w:val="both"/>
              <w:rPr>
                <w:rFonts w:ascii="Times New Roman" w:hAnsi="Times New Roman"/>
                <w:b/>
                <w:bCs/>
                <w:iCs/>
                <w:sz w:val="24"/>
                <w:szCs w:val="24"/>
                <w:highlight w:val="cyan"/>
              </w:rPr>
            </w:pPr>
          </w:p>
          <w:p w:rsidR="009A293F" w:rsidRPr="003C2F85" w:rsidRDefault="009A293F" w:rsidP="009A293F">
            <w:pPr>
              <w:ind w:firstLine="319"/>
              <w:contextualSpacing/>
              <w:jc w:val="both"/>
              <w:rPr>
                <w:rFonts w:ascii="Times New Roman" w:hAnsi="Times New Roman"/>
                <w:b/>
                <w:bCs/>
                <w:iCs/>
                <w:sz w:val="24"/>
                <w:szCs w:val="24"/>
                <w:highlight w:val="cyan"/>
              </w:rPr>
            </w:pPr>
          </w:p>
          <w:p w:rsidR="009A293F" w:rsidRPr="003C2F85" w:rsidRDefault="009A293F" w:rsidP="009A293F">
            <w:pPr>
              <w:ind w:firstLine="319"/>
              <w:contextualSpacing/>
              <w:jc w:val="both"/>
              <w:rPr>
                <w:rFonts w:ascii="Times New Roman" w:hAnsi="Times New Roman"/>
                <w:b/>
                <w:bCs/>
                <w:iCs/>
                <w:sz w:val="24"/>
                <w:szCs w:val="24"/>
                <w:highlight w:val="cyan"/>
              </w:rPr>
            </w:pPr>
          </w:p>
          <w:p w:rsidR="009A293F" w:rsidRPr="003C2F85" w:rsidRDefault="009A293F" w:rsidP="009A293F">
            <w:pPr>
              <w:ind w:firstLine="319"/>
              <w:contextualSpacing/>
              <w:jc w:val="both"/>
              <w:rPr>
                <w:rFonts w:ascii="Times New Roman" w:hAnsi="Times New Roman"/>
                <w:b/>
                <w:bCs/>
                <w:iCs/>
                <w:sz w:val="24"/>
                <w:szCs w:val="24"/>
                <w:highlight w:val="cyan"/>
              </w:rPr>
            </w:pPr>
          </w:p>
          <w:p w:rsidR="009A293F" w:rsidRPr="003C2F85" w:rsidRDefault="009A293F" w:rsidP="009A293F">
            <w:pPr>
              <w:ind w:firstLine="319"/>
              <w:contextualSpacing/>
              <w:jc w:val="both"/>
              <w:rPr>
                <w:rFonts w:ascii="Times New Roman" w:hAnsi="Times New Roman"/>
                <w:b/>
                <w:bCs/>
                <w:iCs/>
                <w:sz w:val="24"/>
                <w:szCs w:val="24"/>
                <w:highlight w:val="cyan"/>
              </w:rPr>
            </w:pPr>
          </w:p>
          <w:p w:rsidR="009A293F" w:rsidRPr="003C2F85" w:rsidRDefault="009A293F" w:rsidP="009A293F">
            <w:pPr>
              <w:ind w:firstLine="319"/>
              <w:contextualSpacing/>
              <w:jc w:val="both"/>
              <w:rPr>
                <w:rFonts w:ascii="Times New Roman" w:hAnsi="Times New Roman"/>
                <w:b/>
                <w:bCs/>
                <w:iCs/>
                <w:sz w:val="24"/>
                <w:szCs w:val="24"/>
                <w:highlight w:val="cyan"/>
              </w:rPr>
            </w:pPr>
          </w:p>
          <w:p w:rsidR="009A293F" w:rsidRPr="003C2F85" w:rsidRDefault="009A293F" w:rsidP="009A293F">
            <w:pPr>
              <w:ind w:firstLine="319"/>
              <w:contextualSpacing/>
              <w:jc w:val="both"/>
              <w:rPr>
                <w:rFonts w:ascii="Times New Roman" w:hAnsi="Times New Roman"/>
                <w:b/>
                <w:bCs/>
                <w:iCs/>
                <w:sz w:val="24"/>
                <w:szCs w:val="24"/>
                <w:highlight w:val="cyan"/>
              </w:rPr>
            </w:pPr>
          </w:p>
          <w:p w:rsidR="009A293F" w:rsidRPr="003C2F85" w:rsidRDefault="009A293F" w:rsidP="009A293F">
            <w:pPr>
              <w:ind w:firstLine="319"/>
              <w:contextualSpacing/>
              <w:jc w:val="both"/>
              <w:rPr>
                <w:rFonts w:ascii="Times New Roman" w:hAnsi="Times New Roman"/>
                <w:b/>
                <w:bCs/>
                <w:iCs/>
                <w:sz w:val="24"/>
                <w:szCs w:val="24"/>
                <w:highlight w:val="cyan"/>
              </w:rPr>
            </w:pPr>
          </w:p>
          <w:p w:rsidR="009A293F" w:rsidRPr="003C2F85" w:rsidRDefault="009A293F" w:rsidP="009A293F">
            <w:pPr>
              <w:ind w:firstLine="319"/>
              <w:contextualSpacing/>
              <w:jc w:val="both"/>
              <w:rPr>
                <w:rFonts w:ascii="Times New Roman" w:hAnsi="Times New Roman"/>
                <w:b/>
                <w:bCs/>
                <w:iCs/>
                <w:sz w:val="24"/>
                <w:szCs w:val="24"/>
                <w:highlight w:val="cyan"/>
              </w:rPr>
            </w:pPr>
          </w:p>
          <w:p w:rsidR="009A293F" w:rsidRPr="003C2F85" w:rsidRDefault="009A293F" w:rsidP="009A293F">
            <w:pPr>
              <w:ind w:firstLine="319"/>
              <w:contextualSpacing/>
              <w:jc w:val="both"/>
              <w:rPr>
                <w:rFonts w:ascii="Times New Roman" w:hAnsi="Times New Roman"/>
                <w:b/>
                <w:bCs/>
                <w:iCs/>
                <w:sz w:val="24"/>
                <w:szCs w:val="24"/>
                <w:highlight w:val="cyan"/>
              </w:rPr>
            </w:pPr>
          </w:p>
          <w:p w:rsidR="009A293F" w:rsidRPr="003C2F85" w:rsidRDefault="009A293F" w:rsidP="009A293F">
            <w:pPr>
              <w:ind w:firstLine="319"/>
              <w:contextualSpacing/>
              <w:jc w:val="both"/>
              <w:rPr>
                <w:rFonts w:ascii="Times New Roman" w:hAnsi="Times New Roman"/>
                <w:iCs/>
                <w:sz w:val="24"/>
                <w:szCs w:val="24"/>
                <w:highlight w:val="cyan"/>
              </w:rPr>
            </w:pPr>
            <w:r w:rsidRPr="003C2F85">
              <w:rPr>
                <w:rFonts w:ascii="Times New Roman" w:hAnsi="Times New Roman"/>
                <w:iCs/>
                <w:sz w:val="24"/>
                <w:szCs w:val="24"/>
                <w:highlight w:val="cyan"/>
              </w:rPr>
              <w:t>Учитывая обязательства, принятые в рамках Евразийского экономического союза (далее – Союз), с января 2027 года Республике Казахстан предстоит вступление в общие рынки нефти и нефтепродуктов Союза, предусматривающее свободные поставки нефти и нефтепродуктов на территории ЕАЭС без каких-либо количественных ограничений количественных ограничений и вывозных таможенных пошлин (иных пошлин, налогов и сборов, имеющих эквивалентное значение).</w:t>
            </w:r>
          </w:p>
          <w:p w:rsidR="009A293F" w:rsidRPr="003C2F85" w:rsidRDefault="009A293F" w:rsidP="009A293F">
            <w:pPr>
              <w:ind w:firstLine="319"/>
              <w:contextualSpacing/>
              <w:jc w:val="both"/>
              <w:rPr>
                <w:rFonts w:ascii="Times New Roman" w:hAnsi="Times New Roman"/>
                <w:iCs/>
                <w:sz w:val="24"/>
                <w:szCs w:val="24"/>
                <w:highlight w:val="cyan"/>
              </w:rPr>
            </w:pPr>
            <w:r w:rsidRPr="003C2F85">
              <w:rPr>
                <w:rFonts w:ascii="Times New Roman" w:hAnsi="Times New Roman"/>
                <w:iCs/>
                <w:sz w:val="24"/>
                <w:szCs w:val="24"/>
                <w:highlight w:val="cyan"/>
              </w:rPr>
              <w:t xml:space="preserve">Реализация вышеуказанных положений влечет риск потерь бюджета по вывозным таможенным пошлинам и рентному налогу на экспорт, может привести к перетоку нефти для целей переработки и </w:t>
            </w:r>
            <w:r w:rsidRPr="003C2F85">
              <w:rPr>
                <w:rFonts w:ascii="Times New Roman" w:hAnsi="Times New Roman"/>
                <w:iCs/>
                <w:sz w:val="24"/>
                <w:szCs w:val="24"/>
                <w:highlight w:val="cyan"/>
              </w:rPr>
              <w:lastRenderedPageBreak/>
              <w:t>реализации в союзных странах, а также усилить «серые» перетоки нефтепродуктов, в связи с чем, требуется принятие защитных мер на национальном уровне.</w:t>
            </w:r>
          </w:p>
          <w:p w:rsidR="009A293F" w:rsidRPr="003C2F85" w:rsidRDefault="009A293F" w:rsidP="009A293F">
            <w:pPr>
              <w:ind w:firstLine="319"/>
              <w:contextualSpacing/>
              <w:jc w:val="both"/>
              <w:rPr>
                <w:rFonts w:ascii="Times New Roman" w:hAnsi="Times New Roman"/>
                <w:iCs/>
                <w:sz w:val="24"/>
                <w:szCs w:val="24"/>
                <w:highlight w:val="cyan"/>
              </w:rPr>
            </w:pPr>
            <w:r w:rsidRPr="003C2F85">
              <w:rPr>
                <w:rFonts w:ascii="Times New Roman" w:hAnsi="Times New Roman"/>
                <w:iCs/>
                <w:sz w:val="24"/>
                <w:szCs w:val="24"/>
                <w:highlight w:val="cyan"/>
              </w:rPr>
              <w:t xml:space="preserve">Предлагается проведение «налогового маневра» в нефтяной отрасли Республики Казахстан, предусматривающего перенос нагрузки по экспортным платежам, в том числе по рентному налогу на экспорт, на налог на добычу полезных ископаемых (далее – НДПИ), уплачиваемый при добыче нефти. Одновременно ввести поправочный коэффициент к НДПИ, который позволит оперативно регулировать себестоимость нефти и, соответственно, конечную цену нефтепродукта, обеспечив при этом справедливое изъятие налогов в бюджет. При этом важно обеспечить </w:t>
            </w:r>
            <w:r w:rsidRPr="003C2F85">
              <w:rPr>
                <w:rFonts w:ascii="Times New Roman" w:hAnsi="Times New Roman"/>
                <w:iCs/>
                <w:sz w:val="24"/>
                <w:szCs w:val="24"/>
                <w:highlight w:val="cyan"/>
              </w:rPr>
              <w:lastRenderedPageBreak/>
              <w:t>синхронизацию внедрения налогового маневра с дерегулированием цен.</w:t>
            </w:r>
          </w:p>
          <w:p w:rsidR="009A293F" w:rsidRPr="003C2F85" w:rsidRDefault="009A293F" w:rsidP="009A293F">
            <w:pPr>
              <w:ind w:firstLine="319"/>
              <w:contextualSpacing/>
              <w:jc w:val="both"/>
              <w:rPr>
                <w:rFonts w:ascii="Times New Roman" w:hAnsi="Times New Roman"/>
                <w:iCs/>
                <w:sz w:val="24"/>
                <w:szCs w:val="24"/>
                <w:highlight w:val="cyan"/>
              </w:rPr>
            </w:pPr>
            <w:r w:rsidRPr="003C2F85">
              <w:rPr>
                <w:rFonts w:ascii="Times New Roman" w:hAnsi="Times New Roman"/>
                <w:iCs/>
                <w:sz w:val="24"/>
                <w:szCs w:val="24"/>
                <w:highlight w:val="cyan"/>
              </w:rPr>
              <w:t>Реализация предлагаемого подхода потребует внесение изменение как в налоговое, так и в бюджетное законодательство, поскольку вывозные таможенные пошлины являются источником формирования республиканского бюджета.</w:t>
            </w:r>
          </w:p>
          <w:p w:rsidR="009A293F" w:rsidRPr="003C2F85" w:rsidRDefault="009A293F" w:rsidP="009A293F">
            <w:pPr>
              <w:contextualSpacing/>
              <w:jc w:val="both"/>
              <w:rPr>
                <w:rFonts w:ascii="Times New Roman" w:hAnsi="Times New Roman"/>
                <w:iCs/>
                <w:sz w:val="24"/>
                <w:szCs w:val="24"/>
                <w:highlight w:val="cyan"/>
              </w:rPr>
            </w:pPr>
          </w:p>
        </w:tc>
        <w:tc>
          <w:tcPr>
            <w:tcW w:w="2551" w:type="dxa"/>
          </w:tcPr>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r>
              <w:rPr>
                <w:rFonts w:ascii="Times New Roman" w:eastAsia="Times New Roman" w:hAnsi="Times New Roman" w:cs="Times New Roman"/>
                <w:b/>
                <w:sz w:val="24"/>
                <w:szCs w:val="24"/>
                <w:highlight w:val="cyan"/>
                <w:lang w:val="kk-KZ" w:eastAsia="ru-RU"/>
              </w:rPr>
              <w:lastRenderedPageBreak/>
              <w:t xml:space="preserve">Доработать </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r>
              <w:rPr>
                <w:rFonts w:ascii="Times New Roman" w:eastAsia="Times New Roman" w:hAnsi="Times New Roman" w:cs="Times New Roman"/>
                <w:b/>
                <w:sz w:val="24"/>
                <w:szCs w:val="24"/>
                <w:highlight w:val="cyan"/>
                <w:lang w:val="kk-KZ" w:eastAsia="ru-RU"/>
              </w:rPr>
              <w:t>Прк2</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p>
          <w:p w:rsidR="009A293F" w:rsidRPr="003C2F85" w:rsidRDefault="009A293F" w:rsidP="009A293F">
            <w:pPr>
              <w:widowControl w:val="0"/>
              <w:shd w:val="clear" w:color="auto" w:fill="FFFFFF" w:themeFill="background1"/>
              <w:jc w:val="both"/>
              <w:rPr>
                <w:rFonts w:ascii="Times New Roman" w:eastAsia="Times New Roman" w:hAnsi="Times New Roman" w:cs="Times New Roman"/>
                <w:b/>
                <w:sz w:val="24"/>
                <w:szCs w:val="24"/>
                <w:highlight w:val="cyan"/>
                <w:lang w:val="kk-KZ" w:eastAsia="ru-RU"/>
              </w:rPr>
            </w:pPr>
            <w:r>
              <w:rPr>
                <w:rFonts w:ascii="Times New Roman" w:eastAsia="Times New Roman" w:hAnsi="Times New Roman" w:cs="Times New Roman"/>
                <w:b/>
                <w:sz w:val="24"/>
                <w:szCs w:val="24"/>
                <w:highlight w:val="cyan"/>
                <w:lang w:val="kk-KZ" w:eastAsia="ru-RU"/>
              </w:rPr>
              <w:lastRenderedPageBreak/>
              <w:t>270425</w:t>
            </w: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jc w:val="center"/>
              <w:rPr>
                <w:rFonts w:ascii="Times New Roman" w:hAnsi="Times New Roman" w:cs="Times New Roman"/>
                <w:sz w:val="24"/>
                <w:szCs w:val="24"/>
              </w:rPr>
            </w:pPr>
            <w:r w:rsidRPr="00B973BD">
              <w:rPr>
                <w:rFonts w:ascii="Times New Roman" w:hAnsi="Times New Roman" w:cs="Times New Roman"/>
                <w:sz w:val="24"/>
                <w:szCs w:val="24"/>
              </w:rPr>
              <w:t>статья 769 проекта</w:t>
            </w:r>
          </w:p>
        </w:tc>
        <w:tc>
          <w:tcPr>
            <w:tcW w:w="382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r w:rsidRPr="00B973BD">
              <w:rPr>
                <w:rFonts w:ascii="Times New Roman" w:hAnsi="Times New Roman" w:cs="Times New Roman"/>
                <w:b/>
                <w:sz w:val="24"/>
                <w:szCs w:val="24"/>
              </w:rPr>
              <w:t>Статья 769. Особые положения для применения ставки налога на добычу полезных ископаемых по группе месторождений по одному контракту на недропользование, части месторождения, включенным в перечень, утвержденный Правительством Республики Казахстан</w:t>
            </w:r>
          </w:p>
          <w:p w:rsidR="009A293F" w:rsidRPr="00B973BD" w:rsidRDefault="009A293F" w:rsidP="009A293F">
            <w:pPr>
              <w:shd w:val="clear" w:color="auto" w:fill="FFFFFF"/>
              <w:ind w:firstLine="462"/>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 xml:space="preserve">1. Налог на добычу полезных ископаемых по группе месторождений по одному контракту на недропользование, части месторождения, включенным в перечень, утвержденный Правительством </w:t>
            </w:r>
            <w:r w:rsidRPr="00B973BD">
              <w:rPr>
                <w:rFonts w:ascii="Times New Roman" w:hAnsi="Times New Roman" w:cs="Times New Roman"/>
                <w:bCs/>
                <w:sz w:val="24"/>
                <w:szCs w:val="24"/>
              </w:rPr>
              <w:lastRenderedPageBreak/>
              <w:t>Республики Казахстан, исчисляется по ставке 0 процента в течение шестидесяти месяцев с даты начала промышленной добычи при одновременном соблюдении следующих условий:</w:t>
            </w:r>
          </w:p>
          <w:p w:rsidR="009A293F" w:rsidRPr="00B973BD" w:rsidRDefault="009A293F" w:rsidP="009A293F">
            <w:pPr>
              <w:shd w:val="clear" w:color="auto" w:fill="FFFFFF"/>
              <w:ind w:firstLine="462"/>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1) промышленная добыча минерального сырья по группе месторождений по одному контракту на недропользование, части месторождения начата после 31 декабря 2022 года;</w:t>
            </w:r>
          </w:p>
          <w:p w:rsidR="009A293F" w:rsidRPr="00B973BD" w:rsidRDefault="009A293F" w:rsidP="009A293F">
            <w:pPr>
              <w:shd w:val="clear" w:color="auto" w:fill="FFFFFF"/>
              <w:ind w:firstLine="462"/>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2) уровень внутренней нормы рентабельности по группе месторожденийпо одному контракту на недропользование, части месторождения составляет 15 процентов и менее.</w:t>
            </w:r>
          </w:p>
          <w:p w:rsidR="009A293F" w:rsidRPr="00B973BD" w:rsidRDefault="009A293F" w:rsidP="009A293F">
            <w:pPr>
              <w:shd w:val="clear" w:color="auto" w:fill="FFFFFF"/>
              <w:ind w:firstLine="462"/>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Уровень внутренней нормы рентабельности исчисляется по затратам (расходам), связанным с отработкой группы месторождений по одному контракту на недропользование, части месторождения, в том числе на геологическое изучение, разведку, подготовительные работы к добыче и иные капитальные затраты, нарастающим итогом с начала их осуществления;</w:t>
            </w:r>
          </w:p>
          <w:p w:rsidR="009A293F" w:rsidRPr="00B973BD" w:rsidRDefault="009A293F" w:rsidP="009A293F">
            <w:pPr>
              <w:shd w:val="clear" w:color="auto" w:fill="FFFFFF"/>
              <w:ind w:firstLine="462"/>
              <w:contextualSpacing/>
              <w:jc w:val="both"/>
              <w:rPr>
                <w:rFonts w:ascii="Times New Roman" w:hAnsi="Times New Roman" w:cs="Times New Roman"/>
                <w:bCs/>
                <w:sz w:val="24"/>
                <w:szCs w:val="24"/>
              </w:rPr>
            </w:pPr>
            <w:r w:rsidRPr="00B973BD">
              <w:rPr>
                <w:rFonts w:ascii="Times New Roman" w:hAnsi="Times New Roman" w:cs="Times New Roman"/>
                <w:bCs/>
                <w:sz w:val="24"/>
                <w:szCs w:val="24"/>
              </w:rPr>
              <w:lastRenderedPageBreak/>
              <w:t>3) право недропользования по группе месторождений по одному контракту на недропользование, части месторождения, по которой применялась ставка налога на добычу полезных ископаемых, указанная в настоящем пункте, не подлежит отчуждению в течение периода применения положений настоящего пункта, за исключением отчуждения в пользу взаимосвязанной стороны.</w:t>
            </w:r>
          </w:p>
          <w:p w:rsidR="009A293F" w:rsidRPr="00B973BD" w:rsidRDefault="009A293F" w:rsidP="009A293F">
            <w:pPr>
              <w:shd w:val="clear" w:color="auto" w:fill="FFFFFF"/>
              <w:ind w:firstLine="462"/>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2. Порядок определения уровня внутренней нормы рентабельности, порядок включения в перечень для совместной отработки запасов по группе месторождений по одному контракту на недропользование либо раздельной отработки запасов по части месторождения, а также такой перечень определяются Правительством Республики Казахстан.</w:t>
            </w:r>
          </w:p>
          <w:p w:rsidR="009A293F" w:rsidRPr="00B973BD" w:rsidRDefault="009A293F" w:rsidP="009A293F">
            <w:pPr>
              <w:jc w:val="both"/>
              <w:rPr>
                <w:rFonts w:ascii="Times New Roman" w:hAnsi="Times New Roman" w:cs="Times New Roman"/>
                <w:sz w:val="24"/>
                <w:szCs w:val="24"/>
              </w:rPr>
            </w:pPr>
            <w:r w:rsidRPr="00B973BD">
              <w:rPr>
                <w:rFonts w:ascii="Times New Roman" w:hAnsi="Times New Roman" w:cs="Times New Roman"/>
                <w:bCs/>
                <w:sz w:val="24"/>
                <w:szCs w:val="24"/>
              </w:rPr>
              <w:t xml:space="preserve">4. В целях применения ставки налога на добычу полезных ископаемых, установленной пунктом 1 настоящей статьи, недропользователь обязан вести раздельный налоговый учет для исчисления налогового обязательства по налогу на добычу </w:t>
            </w:r>
            <w:r w:rsidRPr="00B973BD">
              <w:rPr>
                <w:rFonts w:ascii="Times New Roman" w:hAnsi="Times New Roman" w:cs="Times New Roman"/>
                <w:bCs/>
                <w:sz w:val="24"/>
                <w:szCs w:val="24"/>
              </w:rPr>
              <w:lastRenderedPageBreak/>
              <w:t>полезных ископаемых в случае осуществления совместной отработки запасов по группе месторожденийпо одному контракту на недропользование либо раздельной отработки запасов по части месторождения в период применения ставки налога на добычу полезных ископаемых, установленной пунктом 1 настоящей статьи.</w:t>
            </w:r>
          </w:p>
        </w:tc>
        <w:tc>
          <w:tcPr>
            <w:tcW w:w="3967"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статью 769 </w:t>
            </w:r>
            <w:r w:rsidRPr="00B973BD">
              <w:rPr>
                <w:rFonts w:ascii="Times New Roman" w:hAnsi="Times New Roman" w:cs="Times New Roman"/>
                <w:bCs/>
                <w:sz w:val="24"/>
                <w:szCs w:val="24"/>
              </w:rPr>
              <w:t xml:space="preserve">проекта </w:t>
            </w:r>
            <w:r w:rsidRPr="00B973BD">
              <w:rPr>
                <w:rFonts w:ascii="Times New Roman" w:hAnsi="Times New Roman" w:cs="Times New Roman"/>
                <w:b/>
                <w:sz w:val="24"/>
                <w:szCs w:val="24"/>
              </w:rPr>
              <w:t>исключить;</w:t>
            </w:r>
          </w:p>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p>
          <w:p w:rsidR="009A293F" w:rsidRPr="00B973BD" w:rsidRDefault="009A293F" w:rsidP="009A293F">
            <w:pPr>
              <w:ind w:firstLine="709"/>
              <w:jc w:val="both"/>
              <w:rPr>
                <w:rFonts w:ascii="Times New Roman" w:eastAsia="Calibri" w:hAnsi="Times New Roman" w:cs="Times New Roman"/>
                <w:b/>
                <w:i/>
                <w:sz w:val="24"/>
                <w:szCs w:val="24"/>
              </w:rPr>
            </w:pPr>
            <w:r w:rsidRPr="00B973BD">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9A293F" w:rsidRPr="00B973BD" w:rsidRDefault="009A293F" w:rsidP="009A293F">
            <w:pPr>
              <w:ind w:firstLine="598"/>
              <w:jc w:val="both"/>
              <w:rPr>
                <w:rFonts w:ascii="Times New Roman" w:hAnsi="Times New Roman" w:cs="Times New Roman"/>
                <w:sz w:val="24"/>
                <w:szCs w:val="24"/>
                <w:lang w:val="kk-KZ"/>
              </w:rPr>
            </w:pPr>
          </w:p>
          <w:p w:rsidR="009A293F" w:rsidRPr="00B973BD" w:rsidRDefault="009A293F" w:rsidP="009A293F">
            <w:pPr>
              <w:ind w:firstLine="598"/>
              <w:jc w:val="both"/>
              <w:rPr>
                <w:rFonts w:ascii="Times New Roman" w:hAnsi="Times New Roman" w:cs="Times New Roman"/>
                <w:i/>
                <w:sz w:val="24"/>
                <w:szCs w:val="24"/>
              </w:rPr>
            </w:pPr>
            <w:r w:rsidRPr="00B973BD">
              <w:rPr>
                <w:rFonts w:ascii="Times New Roman" w:hAnsi="Times New Roman" w:cs="Times New Roman"/>
                <w:sz w:val="24"/>
                <w:szCs w:val="24"/>
              </w:rPr>
              <w:t xml:space="preserve">Освобождение от уплаты НДПИ на 5 лет в настоящее время действует </w:t>
            </w:r>
            <w:r w:rsidRPr="00B973BD">
              <w:rPr>
                <w:rFonts w:ascii="Times New Roman" w:hAnsi="Times New Roman" w:cs="Times New Roman"/>
                <w:sz w:val="24"/>
                <w:szCs w:val="24"/>
              </w:rPr>
              <w:lastRenderedPageBreak/>
              <w:t xml:space="preserve">исключительно </w:t>
            </w:r>
            <w:r w:rsidRPr="00B973BD">
              <w:rPr>
                <w:rFonts w:ascii="Times New Roman" w:hAnsi="Times New Roman" w:cs="Times New Roman"/>
                <w:b/>
                <w:sz w:val="24"/>
                <w:szCs w:val="24"/>
              </w:rPr>
              <w:t>на</w:t>
            </w:r>
            <w:r w:rsidRPr="00B973BD">
              <w:rPr>
                <w:rFonts w:ascii="Times New Roman" w:hAnsi="Times New Roman" w:cs="Times New Roman"/>
                <w:sz w:val="24"/>
                <w:szCs w:val="24"/>
              </w:rPr>
              <w:t xml:space="preserve"> </w:t>
            </w:r>
            <w:r w:rsidRPr="00B973BD">
              <w:rPr>
                <w:rFonts w:ascii="Times New Roman" w:hAnsi="Times New Roman" w:cs="Times New Roman"/>
                <w:b/>
                <w:sz w:val="24"/>
                <w:szCs w:val="24"/>
              </w:rPr>
              <w:t>новые месторождения</w:t>
            </w:r>
            <w:r w:rsidRPr="00B973BD">
              <w:rPr>
                <w:rFonts w:ascii="Times New Roman" w:hAnsi="Times New Roman" w:cs="Times New Roman"/>
                <w:sz w:val="24"/>
                <w:szCs w:val="24"/>
              </w:rPr>
              <w:t xml:space="preserve">, разработка которых начата после 1 января 2023 года </w:t>
            </w:r>
            <w:r w:rsidRPr="00B973BD">
              <w:rPr>
                <w:rFonts w:ascii="Times New Roman" w:hAnsi="Times New Roman" w:cs="Times New Roman"/>
                <w:i/>
                <w:sz w:val="24"/>
                <w:szCs w:val="24"/>
              </w:rPr>
              <w:t>(статья 768 проекта НК).</w:t>
            </w:r>
          </w:p>
          <w:p w:rsidR="009A293F" w:rsidRPr="00B973BD" w:rsidRDefault="009A293F" w:rsidP="009A293F">
            <w:pPr>
              <w:ind w:firstLine="598"/>
              <w:jc w:val="both"/>
              <w:rPr>
                <w:rFonts w:ascii="Times New Roman" w:hAnsi="Times New Roman" w:cs="Times New Roman"/>
                <w:b/>
                <w:sz w:val="24"/>
                <w:szCs w:val="24"/>
              </w:rPr>
            </w:pPr>
            <w:r w:rsidRPr="00B973BD">
              <w:rPr>
                <w:rFonts w:ascii="Times New Roman" w:hAnsi="Times New Roman" w:cs="Times New Roman"/>
                <w:sz w:val="24"/>
                <w:szCs w:val="24"/>
              </w:rPr>
              <w:t xml:space="preserve">Распространение указанной льготы </w:t>
            </w:r>
            <w:r w:rsidRPr="00B973BD">
              <w:rPr>
                <w:rFonts w:ascii="Times New Roman" w:hAnsi="Times New Roman" w:cs="Times New Roman"/>
                <w:b/>
                <w:sz w:val="24"/>
                <w:szCs w:val="24"/>
              </w:rPr>
              <w:t xml:space="preserve">на действующие проекты </w:t>
            </w:r>
            <w:r w:rsidRPr="00B973BD">
              <w:rPr>
                <w:rFonts w:ascii="Times New Roman" w:hAnsi="Times New Roman" w:cs="Times New Roman"/>
                <w:sz w:val="24"/>
                <w:szCs w:val="24"/>
              </w:rPr>
              <w:t xml:space="preserve">путем выделения части месторождения и признания его новым проектом приведет </w:t>
            </w:r>
            <w:r w:rsidRPr="00B973BD">
              <w:rPr>
                <w:rFonts w:ascii="Times New Roman" w:hAnsi="Times New Roman" w:cs="Times New Roman"/>
                <w:b/>
                <w:sz w:val="24"/>
                <w:szCs w:val="24"/>
              </w:rPr>
              <w:t xml:space="preserve">к неконтролируемым потерям НДПИ. </w:t>
            </w:r>
          </w:p>
          <w:p w:rsidR="009A293F" w:rsidRPr="00B973BD" w:rsidRDefault="009A293F" w:rsidP="009A293F">
            <w:pPr>
              <w:ind w:firstLine="598"/>
              <w:jc w:val="both"/>
              <w:rPr>
                <w:rFonts w:ascii="Times New Roman" w:hAnsi="Times New Roman" w:cs="Times New Roman"/>
                <w:sz w:val="24"/>
                <w:szCs w:val="24"/>
              </w:rPr>
            </w:pPr>
            <w:r w:rsidRPr="00B973BD">
              <w:rPr>
                <w:rFonts w:ascii="Times New Roman" w:hAnsi="Times New Roman" w:cs="Times New Roman"/>
                <w:sz w:val="24"/>
                <w:szCs w:val="24"/>
              </w:rPr>
              <w:t xml:space="preserve">Недропользователи будут заинтересованы </w:t>
            </w:r>
            <w:r w:rsidRPr="00B973BD">
              <w:rPr>
                <w:rFonts w:ascii="Times New Roman" w:hAnsi="Times New Roman" w:cs="Times New Roman"/>
                <w:b/>
                <w:sz w:val="24"/>
                <w:szCs w:val="24"/>
              </w:rPr>
              <w:t>в поэтапном выделении участков</w:t>
            </w:r>
            <w:r w:rsidRPr="00B973BD">
              <w:rPr>
                <w:rFonts w:ascii="Times New Roman" w:hAnsi="Times New Roman" w:cs="Times New Roman"/>
                <w:sz w:val="24"/>
                <w:szCs w:val="24"/>
              </w:rPr>
              <w:t xml:space="preserve"> до завершения отработки месторождения, фактически будет переход от одного участка на другой новый участок </w:t>
            </w:r>
            <w:r w:rsidRPr="00B973BD">
              <w:rPr>
                <w:rFonts w:ascii="Times New Roman" w:hAnsi="Times New Roman" w:cs="Times New Roman"/>
                <w:b/>
                <w:sz w:val="24"/>
                <w:szCs w:val="24"/>
              </w:rPr>
              <w:t>без уплаты НДПИ</w:t>
            </w:r>
            <w:r w:rsidRPr="00B973BD">
              <w:rPr>
                <w:rFonts w:ascii="Times New Roman" w:hAnsi="Times New Roman" w:cs="Times New Roman"/>
                <w:sz w:val="24"/>
                <w:szCs w:val="24"/>
              </w:rPr>
              <w:t>.</w:t>
            </w:r>
          </w:p>
          <w:p w:rsidR="009A293F" w:rsidRPr="00B973BD" w:rsidRDefault="009A293F" w:rsidP="009A293F">
            <w:pPr>
              <w:ind w:firstLine="598"/>
              <w:jc w:val="both"/>
              <w:rPr>
                <w:rFonts w:ascii="Times New Roman" w:hAnsi="Times New Roman" w:cs="Times New Roman"/>
                <w:sz w:val="24"/>
                <w:szCs w:val="24"/>
              </w:rPr>
            </w:pPr>
            <w:r w:rsidRPr="00B973BD">
              <w:rPr>
                <w:rFonts w:ascii="Times New Roman" w:hAnsi="Times New Roman" w:cs="Times New Roman"/>
                <w:sz w:val="24"/>
                <w:szCs w:val="24"/>
              </w:rPr>
              <w:t xml:space="preserve">Также отсутствие отраслевого контроля за добычей может повлечь злоупотребления в виде   применения льготы на полезные ископаемые, добываемые на других участках месторождения.    </w:t>
            </w:r>
          </w:p>
          <w:p w:rsidR="009A293F" w:rsidRPr="00B973BD" w:rsidRDefault="009A293F" w:rsidP="009A293F">
            <w:pPr>
              <w:ind w:firstLine="598"/>
              <w:jc w:val="both"/>
              <w:rPr>
                <w:rFonts w:ascii="Times New Roman" w:hAnsi="Times New Roman" w:cs="Times New Roman"/>
                <w:sz w:val="24"/>
                <w:szCs w:val="24"/>
              </w:rPr>
            </w:pPr>
            <w:r w:rsidRPr="00B973BD">
              <w:rPr>
                <w:rFonts w:ascii="Times New Roman" w:hAnsi="Times New Roman" w:cs="Times New Roman"/>
                <w:sz w:val="24"/>
                <w:szCs w:val="24"/>
              </w:rPr>
              <w:lastRenderedPageBreak/>
              <w:t xml:space="preserve">Кроме того, предлагаемый статьей 769 проекта НК </w:t>
            </w:r>
            <w:r w:rsidRPr="00B973BD">
              <w:rPr>
                <w:rFonts w:ascii="Times New Roman" w:hAnsi="Times New Roman" w:cs="Times New Roman"/>
                <w:b/>
                <w:sz w:val="24"/>
                <w:szCs w:val="24"/>
              </w:rPr>
              <w:t>подход не предусматривает каких-либо встречных обязательств</w:t>
            </w:r>
            <w:r w:rsidRPr="00B973BD">
              <w:rPr>
                <w:rFonts w:ascii="Times New Roman" w:hAnsi="Times New Roman" w:cs="Times New Roman"/>
                <w:sz w:val="24"/>
                <w:szCs w:val="24"/>
              </w:rPr>
              <w:t xml:space="preserve"> со стороны недропользователей: размер инвестиций, сохранение рабочих мест, социальные пакеты и пр.</w:t>
            </w:r>
          </w:p>
          <w:p w:rsidR="009A293F" w:rsidRPr="00B973BD" w:rsidRDefault="009A293F" w:rsidP="009A293F">
            <w:pPr>
              <w:ind w:firstLine="598"/>
              <w:jc w:val="both"/>
              <w:rPr>
                <w:rFonts w:ascii="Times New Roman" w:hAnsi="Times New Roman" w:cs="Times New Roman"/>
                <w:sz w:val="24"/>
                <w:szCs w:val="24"/>
              </w:rPr>
            </w:pPr>
            <w:r w:rsidRPr="00B973BD">
              <w:rPr>
                <w:rFonts w:ascii="Times New Roman" w:hAnsi="Times New Roman" w:cs="Times New Roman"/>
                <w:sz w:val="24"/>
                <w:szCs w:val="24"/>
              </w:rPr>
              <w:t xml:space="preserve">При этом, непонятен механизм включения компаний, получающих льготу, в перечень Правительства. </w:t>
            </w:r>
          </w:p>
          <w:p w:rsidR="009A293F" w:rsidRPr="00B973BD" w:rsidRDefault="009A293F" w:rsidP="009A293F">
            <w:pPr>
              <w:ind w:firstLine="598"/>
              <w:jc w:val="both"/>
              <w:rPr>
                <w:rFonts w:ascii="Times New Roman" w:hAnsi="Times New Roman" w:cs="Times New Roman"/>
                <w:sz w:val="24"/>
                <w:szCs w:val="24"/>
              </w:rPr>
            </w:pPr>
            <w:r w:rsidRPr="00B973BD">
              <w:rPr>
                <w:rFonts w:ascii="Times New Roman" w:hAnsi="Times New Roman" w:cs="Times New Roman"/>
                <w:sz w:val="24"/>
                <w:szCs w:val="24"/>
              </w:rPr>
              <w:t xml:space="preserve">Учитывая, что Главой государства неоднократно отмечалось о сокращении необоснованных льгот в Налоговом кодексе и   </w:t>
            </w:r>
            <w:r w:rsidRPr="00B973BD">
              <w:rPr>
                <w:rFonts w:ascii="Times New Roman" w:hAnsi="Times New Roman" w:cs="Times New Roman"/>
                <w:b/>
                <w:sz w:val="24"/>
                <w:szCs w:val="24"/>
              </w:rPr>
              <w:t xml:space="preserve">создании стимулов только для новых инвестиционных проектов, </w:t>
            </w:r>
            <w:r w:rsidRPr="00B973BD">
              <w:rPr>
                <w:rFonts w:ascii="Times New Roman" w:hAnsi="Times New Roman" w:cs="Times New Roman"/>
                <w:sz w:val="24"/>
                <w:szCs w:val="24"/>
              </w:rPr>
              <w:t xml:space="preserve">необходимо исключить данную льготу. </w:t>
            </w:r>
          </w:p>
          <w:p w:rsidR="009A293F" w:rsidRPr="00B973BD" w:rsidRDefault="009A293F" w:rsidP="009A293F">
            <w:pPr>
              <w:ind w:firstLine="598"/>
              <w:jc w:val="both"/>
              <w:rPr>
                <w:rFonts w:ascii="Times New Roman" w:hAnsi="Times New Roman" w:cs="Times New Roman"/>
                <w:sz w:val="24"/>
                <w:szCs w:val="24"/>
              </w:rPr>
            </w:pPr>
            <w:r w:rsidRPr="00B973BD">
              <w:rPr>
                <w:rFonts w:ascii="Times New Roman" w:hAnsi="Times New Roman" w:cs="Times New Roman"/>
                <w:sz w:val="24"/>
                <w:szCs w:val="24"/>
              </w:rPr>
              <w:t xml:space="preserve">Считаем, что ГМК имеет резервы для продолжения добычи на низкорентабельных проектах: </w:t>
            </w:r>
          </w:p>
          <w:p w:rsidR="009A293F" w:rsidRPr="00B973BD" w:rsidRDefault="009A293F" w:rsidP="009A293F">
            <w:pPr>
              <w:ind w:firstLine="598"/>
              <w:jc w:val="both"/>
              <w:rPr>
                <w:rFonts w:ascii="Times New Roman" w:hAnsi="Times New Roman" w:cs="Times New Roman"/>
                <w:sz w:val="24"/>
                <w:szCs w:val="24"/>
              </w:rPr>
            </w:pPr>
            <w:r w:rsidRPr="00B973BD">
              <w:rPr>
                <w:rFonts w:ascii="Times New Roman" w:hAnsi="Times New Roman" w:cs="Times New Roman"/>
                <w:sz w:val="24"/>
                <w:szCs w:val="24"/>
              </w:rPr>
              <w:t xml:space="preserve">    - за период с 2018 по 2023 год крупными </w:t>
            </w:r>
            <w:r w:rsidRPr="00B973BD">
              <w:rPr>
                <w:rFonts w:ascii="Times New Roman" w:hAnsi="Times New Roman" w:cs="Times New Roman"/>
                <w:sz w:val="24"/>
                <w:szCs w:val="24"/>
              </w:rPr>
              <w:lastRenderedPageBreak/>
              <w:t xml:space="preserve">недропользователями ГМК выплачено ГМК – </w:t>
            </w:r>
            <w:r w:rsidRPr="00B973BD">
              <w:rPr>
                <w:rFonts w:ascii="Times New Roman" w:hAnsi="Times New Roman" w:cs="Times New Roman"/>
                <w:b/>
                <w:sz w:val="24"/>
                <w:szCs w:val="24"/>
              </w:rPr>
              <w:t xml:space="preserve">9,1 трлн. тенге </w:t>
            </w:r>
            <w:r w:rsidRPr="00B973BD">
              <w:rPr>
                <w:rFonts w:ascii="Times New Roman" w:hAnsi="Times New Roman" w:cs="Times New Roman"/>
                <w:i/>
                <w:sz w:val="24"/>
                <w:szCs w:val="24"/>
              </w:rPr>
              <w:t xml:space="preserve">(по данным </w:t>
            </w:r>
            <w:r w:rsidRPr="00B973BD">
              <w:rPr>
                <w:rFonts w:ascii="Times New Roman" w:hAnsi="Times New Roman" w:cs="Times New Roman"/>
                <w:i/>
                <w:sz w:val="24"/>
                <w:szCs w:val="24"/>
                <w:lang w:val="en-US"/>
              </w:rPr>
              <w:t>dfo</w:t>
            </w:r>
            <w:r w:rsidRPr="00B973BD">
              <w:rPr>
                <w:rFonts w:ascii="Times New Roman" w:hAnsi="Times New Roman" w:cs="Times New Roman"/>
                <w:i/>
                <w:sz w:val="24"/>
                <w:szCs w:val="24"/>
              </w:rPr>
              <w:t>.</w:t>
            </w:r>
            <w:r w:rsidRPr="00B973BD">
              <w:rPr>
                <w:rFonts w:ascii="Times New Roman" w:hAnsi="Times New Roman" w:cs="Times New Roman"/>
                <w:i/>
                <w:sz w:val="24"/>
                <w:szCs w:val="24"/>
                <w:lang w:val="en-US"/>
              </w:rPr>
              <w:t>kz</w:t>
            </w:r>
            <w:r w:rsidRPr="00B973BD">
              <w:rPr>
                <w:rFonts w:ascii="Times New Roman" w:hAnsi="Times New Roman" w:cs="Times New Roman"/>
                <w:i/>
                <w:sz w:val="24"/>
                <w:szCs w:val="24"/>
              </w:rPr>
              <w:t>)</w:t>
            </w:r>
            <w:r w:rsidRPr="00B973BD">
              <w:rPr>
                <w:rFonts w:ascii="Times New Roman" w:hAnsi="Times New Roman" w:cs="Times New Roman"/>
                <w:sz w:val="24"/>
                <w:szCs w:val="24"/>
              </w:rPr>
              <w:t>, которые могли быть направлены на модернизацию производства на действующих проектах;</w:t>
            </w:r>
          </w:p>
          <w:p w:rsidR="009A293F" w:rsidRPr="00B973BD" w:rsidRDefault="009A293F" w:rsidP="009A293F">
            <w:pPr>
              <w:widowControl w:val="0"/>
              <w:jc w:val="both"/>
              <w:rPr>
                <w:rFonts w:ascii="Times New Roman" w:eastAsia="Times New Roman" w:hAnsi="Times New Roman" w:cs="Times New Roman"/>
                <w:b/>
                <w:sz w:val="24"/>
                <w:szCs w:val="24"/>
                <w:lang w:eastAsia="ru-RU"/>
              </w:rPr>
            </w:pPr>
            <w:r w:rsidRPr="00B973BD">
              <w:rPr>
                <w:rFonts w:ascii="Times New Roman" w:hAnsi="Times New Roman" w:cs="Times New Roman"/>
                <w:sz w:val="24"/>
                <w:szCs w:val="24"/>
              </w:rPr>
              <w:t xml:space="preserve">- статья 768 проекта НК предусматривает применение недропользователем пониженных ставок НДПИ для месторождений, где норма рентабельности меньше 5%, то есть для действующих горнорудных проектов предусмотрены фискальные меры поддержки. </w:t>
            </w:r>
          </w:p>
        </w:tc>
        <w:tc>
          <w:tcPr>
            <w:tcW w:w="2551" w:type="dxa"/>
          </w:tcPr>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lastRenderedPageBreak/>
              <w:t xml:space="preserve">Доработать </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Pr="00C603A1" w:rsidRDefault="009A293F" w:rsidP="009A293F">
            <w:pPr>
              <w:spacing w:after="160" w:line="259" w:lineRule="auto"/>
              <w:ind w:firstLine="709"/>
              <w:contextualSpacing/>
              <w:jc w:val="both"/>
              <w:rPr>
                <w:rFonts w:ascii="Times New Roman" w:eastAsia="Times New Roman" w:hAnsi="Times New Roman" w:cs="Times New Roman"/>
                <w:b/>
                <w:bCs/>
                <w:iCs/>
                <w:sz w:val="20"/>
                <w:szCs w:val="20"/>
                <w:lang w:val="kk-KZ" w:eastAsia="kk-KZ"/>
              </w:rPr>
            </w:pPr>
            <w:r w:rsidRPr="00C603A1">
              <w:rPr>
                <w:rFonts w:ascii="Times New Roman" w:eastAsia="Times New Roman" w:hAnsi="Times New Roman" w:cs="Times New Roman"/>
                <w:b/>
                <w:bCs/>
                <w:iCs/>
                <w:sz w:val="20"/>
                <w:szCs w:val="20"/>
                <w:lang w:val="kk-KZ" w:eastAsia="kk-KZ"/>
              </w:rPr>
              <w:t xml:space="preserve">Не поддерживается </w:t>
            </w: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eastAsia="Times New Roman" w:hAnsi="Times New Roman" w:cs="Times New Roman"/>
                <w:b/>
                <w:bCs/>
                <w:iCs/>
                <w:sz w:val="20"/>
                <w:szCs w:val="20"/>
                <w:lang w:eastAsia="kk-KZ"/>
              </w:rPr>
              <w:t>по позиции 20</w:t>
            </w:r>
            <w:r w:rsidRPr="00C603A1">
              <w:rPr>
                <w:rFonts w:ascii="Times New Roman" w:eastAsia="Times New Roman" w:hAnsi="Times New Roman" w:cs="Times New Roman"/>
                <w:b/>
                <w:bCs/>
                <w:i/>
                <w:sz w:val="20"/>
                <w:szCs w:val="20"/>
                <w:lang w:eastAsia="kk-KZ"/>
              </w:rPr>
              <w:t xml:space="preserve"> </w:t>
            </w:r>
            <w:r w:rsidRPr="00C603A1">
              <w:rPr>
                <w:rFonts w:ascii="Times New Roman" w:eastAsia="Times New Roman" w:hAnsi="Times New Roman" w:cs="Times New Roman"/>
                <w:bCs/>
                <w:sz w:val="20"/>
                <w:szCs w:val="20"/>
                <w:lang w:eastAsia="kk-KZ"/>
              </w:rPr>
              <w:t xml:space="preserve">относительно исключения статьи 769 проекта в связи с </w:t>
            </w:r>
            <w:bookmarkStart w:id="106" w:name="_Hlk195624260"/>
            <w:r w:rsidRPr="00C603A1">
              <w:rPr>
                <w:rFonts w:ascii="Times New Roman" w:eastAsia="Times New Roman" w:hAnsi="Times New Roman" w:cs="Times New Roman"/>
                <w:bCs/>
                <w:sz w:val="20"/>
                <w:szCs w:val="20"/>
                <w:lang w:eastAsia="kk-KZ"/>
              </w:rPr>
              <w:t>исключением льготы по освобождению от уплаты НДПИ на 5 лет на действующие проекты горно-металлургического комплекса</w:t>
            </w:r>
            <w:r w:rsidRPr="00C603A1">
              <w:rPr>
                <w:rFonts w:ascii="Times New Roman" w:hAnsi="Times New Roman" w:cs="Times New Roman"/>
                <w:sz w:val="20"/>
                <w:szCs w:val="20"/>
              </w:rPr>
              <w:t>.</w:t>
            </w:r>
            <w:bookmarkEnd w:id="106"/>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sz w:val="20"/>
                <w:szCs w:val="20"/>
              </w:rPr>
              <w:t xml:space="preserve">Нулевая ставка НДПИ на 5 лет до достижения уровня IRR </w:t>
            </w:r>
            <w:r w:rsidRPr="00C603A1">
              <w:rPr>
                <w:rFonts w:ascii="Times New Roman" w:hAnsi="Times New Roman" w:cs="Times New Roman"/>
                <w:sz w:val="20"/>
                <w:szCs w:val="20"/>
              </w:rPr>
              <w:lastRenderedPageBreak/>
              <w:t xml:space="preserve">15% при разработке новых низкорентабельных частей действующих месторождений будет распространяться только на проекты, включенные в перечень, утверждаемый Правительством. </w:t>
            </w: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sz w:val="20"/>
                <w:szCs w:val="20"/>
              </w:rPr>
              <w:t>Это позволит продлить срок эксплуатации месторождений, сохранить рабочие места и поддержать социальную стабильность в регионе.</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jc w:val="center"/>
              <w:rPr>
                <w:rFonts w:ascii="Times New Roman" w:hAnsi="Times New Roman" w:cs="Times New Roman"/>
                <w:sz w:val="24"/>
                <w:szCs w:val="24"/>
              </w:rPr>
            </w:pPr>
            <w:r w:rsidRPr="00B973BD">
              <w:rPr>
                <w:rFonts w:ascii="Times New Roman" w:hAnsi="Times New Roman" w:cs="Times New Roman"/>
                <w:sz w:val="24"/>
                <w:szCs w:val="24"/>
              </w:rPr>
              <w:t>Параграф 2-3 проекта</w:t>
            </w:r>
          </w:p>
        </w:tc>
        <w:tc>
          <w:tcPr>
            <w:tcW w:w="382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Параграф 2-3. Особенности вычетов по контрактам на недропользование</w:t>
            </w:r>
          </w:p>
        </w:tc>
        <w:tc>
          <w:tcPr>
            <w:tcW w:w="3967"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r w:rsidRPr="00B973BD">
              <w:rPr>
                <w:rFonts w:ascii="Times New Roman" w:hAnsi="Times New Roman" w:cs="Times New Roman"/>
                <w:b/>
                <w:sz w:val="24"/>
                <w:szCs w:val="24"/>
              </w:rPr>
              <w:t xml:space="preserve">параграф 2-3 </w:t>
            </w:r>
            <w:r w:rsidRPr="00B973BD">
              <w:rPr>
                <w:rFonts w:ascii="Times New Roman" w:hAnsi="Times New Roman" w:cs="Times New Roman"/>
                <w:bCs/>
                <w:sz w:val="24"/>
                <w:szCs w:val="24"/>
              </w:rPr>
              <w:t>главы 88</w:t>
            </w:r>
            <w:r w:rsidRPr="00B973BD">
              <w:rPr>
                <w:rFonts w:ascii="Times New Roman" w:hAnsi="Times New Roman" w:cs="Times New Roman"/>
                <w:b/>
                <w:sz w:val="24"/>
                <w:szCs w:val="24"/>
              </w:rPr>
              <w:t xml:space="preserve"> </w:t>
            </w:r>
            <w:r w:rsidRPr="00B973BD">
              <w:rPr>
                <w:rFonts w:ascii="Times New Roman" w:hAnsi="Times New Roman" w:cs="Times New Roman"/>
                <w:bCs/>
                <w:sz w:val="24"/>
                <w:szCs w:val="24"/>
              </w:rPr>
              <w:t xml:space="preserve">проекта </w:t>
            </w:r>
            <w:r w:rsidRPr="00B973BD">
              <w:rPr>
                <w:rFonts w:ascii="Times New Roman" w:hAnsi="Times New Roman" w:cs="Times New Roman"/>
                <w:b/>
                <w:sz w:val="24"/>
                <w:szCs w:val="24"/>
              </w:rPr>
              <w:t>исключить;</w:t>
            </w:r>
          </w:p>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p>
          <w:p w:rsidR="009A293F" w:rsidRPr="00B973BD" w:rsidRDefault="009A293F" w:rsidP="009A293F">
            <w:pPr>
              <w:ind w:firstLine="604"/>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tcBorders>
          </w:tcPr>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lastRenderedPageBreak/>
              <w:t>Н. Шаталов</w:t>
            </w:r>
          </w:p>
          <w:p w:rsidR="009A293F" w:rsidRPr="00B973BD" w:rsidRDefault="009A293F" w:rsidP="009A293F">
            <w:pPr>
              <w:widowControl w:val="0"/>
              <w:jc w:val="both"/>
              <w:rPr>
                <w:rFonts w:ascii="Times New Roman" w:hAnsi="Times New Roman" w:cs="Times New Roman"/>
                <w:sz w:val="24"/>
                <w:szCs w:val="24"/>
                <w:lang w:val="kk-KZ"/>
              </w:rPr>
            </w:pPr>
          </w:p>
          <w:p w:rsidR="009A293F" w:rsidRPr="00B973BD" w:rsidRDefault="009A293F" w:rsidP="009A293F">
            <w:pPr>
              <w:widowControl w:val="0"/>
              <w:jc w:val="both"/>
              <w:rPr>
                <w:rFonts w:ascii="Times New Roman" w:eastAsia="Times New Roman" w:hAnsi="Times New Roman" w:cs="Times New Roman"/>
                <w:b/>
                <w:sz w:val="24"/>
                <w:szCs w:val="24"/>
                <w:lang w:eastAsia="ru-RU"/>
              </w:rPr>
            </w:pPr>
            <w:r w:rsidRPr="00B973BD">
              <w:rPr>
                <w:rFonts w:ascii="Times New Roman" w:hAnsi="Times New Roman" w:cs="Times New Roman"/>
                <w:sz w:val="24"/>
                <w:szCs w:val="24"/>
              </w:rPr>
              <w:t xml:space="preserve">Редакционная правка в связи с изменением нумерации статей по геологоразведке </w:t>
            </w:r>
            <w:r w:rsidRPr="00B973BD">
              <w:rPr>
                <w:rFonts w:ascii="Times New Roman" w:hAnsi="Times New Roman" w:cs="Times New Roman"/>
                <w:i/>
                <w:sz w:val="24"/>
                <w:szCs w:val="24"/>
              </w:rPr>
              <w:t>(обоснование приводится выше в позиции 2)</w:t>
            </w:r>
            <w:r w:rsidRPr="00B973BD">
              <w:rPr>
                <w:rFonts w:ascii="Times New Roman" w:hAnsi="Times New Roman" w:cs="Times New Roman"/>
                <w:sz w:val="24"/>
                <w:szCs w:val="24"/>
              </w:rPr>
              <w:t xml:space="preserve">  </w:t>
            </w:r>
          </w:p>
        </w:tc>
        <w:tc>
          <w:tcPr>
            <w:tcW w:w="2551" w:type="dxa"/>
          </w:tcPr>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lastRenderedPageBreak/>
              <w:t xml:space="preserve">Доработать </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sz w:val="20"/>
                <w:szCs w:val="20"/>
              </w:rPr>
              <w:t xml:space="preserve">Правительством </w:t>
            </w:r>
            <w:r w:rsidRPr="00C603A1">
              <w:rPr>
                <w:rFonts w:ascii="Times New Roman" w:hAnsi="Times New Roman" w:cs="Times New Roman"/>
                <w:b/>
                <w:bCs/>
                <w:sz w:val="20"/>
                <w:szCs w:val="20"/>
              </w:rPr>
              <w:t>не</w:t>
            </w:r>
            <w:r w:rsidRPr="00C603A1">
              <w:rPr>
                <w:rFonts w:ascii="Times New Roman" w:hAnsi="Times New Roman" w:cs="Times New Roman"/>
                <w:sz w:val="20"/>
                <w:szCs w:val="20"/>
              </w:rPr>
              <w:t xml:space="preserve"> </w:t>
            </w:r>
            <w:r w:rsidRPr="00C603A1">
              <w:rPr>
                <w:rFonts w:ascii="Times New Roman" w:hAnsi="Times New Roman" w:cs="Times New Roman"/>
                <w:b/>
                <w:bCs/>
                <w:sz w:val="20"/>
                <w:szCs w:val="20"/>
              </w:rPr>
              <w:t>поддерживаются</w:t>
            </w:r>
            <w:r w:rsidRPr="00C603A1">
              <w:rPr>
                <w:rFonts w:ascii="Times New Roman" w:hAnsi="Times New Roman" w:cs="Times New Roman"/>
                <w:sz w:val="20"/>
                <w:szCs w:val="20"/>
              </w:rPr>
              <w:t xml:space="preserve"> поправки по следующим позициям сравнительной таблицы:</w:t>
            </w: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iCs/>
                <w:sz w:val="20"/>
                <w:szCs w:val="20"/>
              </w:rPr>
              <w:t>по позициям 1 – 12, 21 – 23</w:t>
            </w:r>
            <w:r w:rsidRPr="00C603A1">
              <w:rPr>
                <w:rFonts w:ascii="Times New Roman" w:hAnsi="Times New Roman" w:cs="Times New Roman"/>
                <w:i/>
                <w:sz w:val="20"/>
                <w:szCs w:val="20"/>
              </w:rPr>
              <w:t xml:space="preserve"> </w:t>
            </w:r>
            <w:r w:rsidRPr="00C603A1">
              <w:rPr>
                <w:rFonts w:ascii="Times New Roman" w:hAnsi="Times New Roman" w:cs="Times New Roman"/>
                <w:sz w:val="20"/>
                <w:szCs w:val="20"/>
              </w:rPr>
              <w:t xml:space="preserve">относительно исключения заголовка параграфа 3 главы 28 и </w:t>
            </w:r>
            <w:r w:rsidRPr="00C603A1">
              <w:rPr>
                <w:rFonts w:ascii="Times New Roman" w:hAnsi="Times New Roman" w:cs="Times New Roman"/>
                <w:sz w:val="20"/>
                <w:szCs w:val="20"/>
              </w:rPr>
              <w:lastRenderedPageBreak/>
              <w:t>статьей 298, 299, 300, 301, 302, 303, 304, 305, 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разведочным проектам и внеконтрактную деятельность.</w:t>
            </w:r>
          </w:p>
          <w:p w:rsidR="009A293F" w:rsidRPr="00C603A1" w:rsidRDefault="009A293F" w:rsidP="009A293F">
            <w:pPr>
              <w:spacing w:after="160" w:line="259" w:lineRule="auto"/>
              <w:ind w:firstLine="709"/>
              <w:contextualSpacing/>
              <w:jc w:val="both"/>
              <w:rPr>
                <w:rFonts w:ascii="Times New Roman" w:eastAsia="Times New Roman" w:hAnsi="Times New Roman" w:cs="Times New Roman"/>
                <w:bCs/>
                <w:sz w:val="20"/>
                <w:szCs w:val="20"/>
                <w:lang w:eastAsia="kk-KZ"/>
              </w:rPr>
            </w:pPr>
            <w:r w:rsidRPr="00C603A1">
              <w:rPr>
                <w:rFonts w:ascii="Times New Roman" w:eastAsia="Times New Roman" w:hAnsi="Times New Roman" w:cs="Times New Roman"/>
                <w:bCs/>
                <w:sz w:val="20"/>
                <w:szCs w:val="20"/>
                <w:lang w:eastAsia="kk-KZ"/>
              </w:rPr>
              <w:t>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геологических открытий, и эту ситуацию необходимо срочно изменить.</w:t>
            </w:r>
          </w:p>
          <w:p w:rsidR="009A293F" w:rsidRPr="00C603A1" w:rsidRDefault="009A293F" w:rsidP="009A293F">
            <w:pPr>
              <w:spacing w:after="160" w:line="259" w:lineRule="auto"/>
              <w:ind w:firstLine="709"/>
              <w:contextualSpacing/>
              <w:jc w:val="both"/>
              <w:rPr>
                <w:rFonts w:ascii="Times New Roman" w:eastAsia="Times New Roman" w:hAnsi="Times New Roman" w:cs="Times New Roman"/>
                <w:bCs/>
                <w:sz w:val="20"/>
                <w:szCs w:val="20"/>
                <w:lang w:eastAsia="kk-KZ"/>
              </w:rPr>
            </w:pPr>
            <w:r w:rsidRPr="00C603A1">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9A293F" w:rsidRPr="00C603A1" w:rsidRDefault="009A293F" w:rsidP="009A293F">
            <w:pPr>
              <w:spacing w:after="160" w:line="259" w:lineRule="auto"/>
              <w:ind w:firstLine="709"/>
              <w:contextualSpacing/>
              <w:jc w:val="both"/>
              <w:rPr>
                <w:rFonts w:ascii="Times New Roman" w:eastAsia="Times New Roman" w:hAnsi="Times New Roman" w:cs="Times New Roman"/>
                <w:bCs/>
                <w:sz w:val="20"/>
                <w:szCs w:val="20"/>
                <w:lang w:eastAsia="kk-KZ"/>
              </w:rPr>
            </w:pPr>
            <w:r w:rsidRPr="00C603A1">
              <w:rPr>
                <w:rFonts w:ascii="Times New Roman" w:eastAsia="Times New Roman" w:hAnsi="Times New Roman" w:cs="Times New Roman"/>
                <w:bCs/>
                <w:sz w:val="20"/>
                <w:szCs w:val="20"/>
                <w:lang w:eastAsia="kk-KZ"/>
              </w:rPr>
              <w:t xml:space="preserve">Разрешение использования вычетов на </w:t>
            </w:r>
            <w:r w:rsidRPr="00C603A1">
              <w:rPr>
                <w:rFonts w:ascii="Times New Roman" w:eastAsia="Times New Roman" w:hAnsi="Times New Roman" w:cs="Times New Roman"/>
                <w:bCs/>
                <w:sz w:val="20"/>
                <w:szCs w:val="20"/>
                <w:lang w:eastAsia="kk-KZ"/>
              </w:rPr>
              <w:lastRenderedPageBreak/>
              <w:t>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jc w:val="center"/>
              <w:rPr>
                <w:rFonts w:ascii="Times New Roman" w:hAnsi="Times New Roman" w:cs="Times New Roman"/>
                <w:sz w:val="24"/>
                <w:szCs w:val="24"/>
              </w:rPr>
            </w:pPr>
            <w:r w:rsidRPr="00B973BD">
              <w:rPr>
                <w:rFonts w:ascii="Times New Roman" w:hAnsi="Times New Roman" w:cs="Times New Roman"/>
                <w:sz w:val="24"/>
                <w:szCs w:val="24"/>
              </w:rPr>
              <w:t>статья 772 проекта</w:t>
            </w:r>
          </w:p>
        </w:tc>
        <w:tc>
          <w:tcPr>
            <w:tcW w:w="382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Статья 772. Вычет расходов по непродуктивным скважинам</w:t>
            </w:r>
          </w:p>
          <w:p w:rsidR="009A293F" w:rsidRPr="00B973BD" w:rsidRDefault="009A293F" w:rsidP="009A293F">
            <w:pPr>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Если скважина ликвидирована в связи с тем, что в соответствии с законодательством Республики Казахстан о недрах и недропользовании при ее испытании не получен промышленный приток углеводородного сырья (далее в целях настоящего пункта - непродуктивная скважина), то фактически понесенные расходы на строительство и ликвидацию такой скважины относятся на вычеты в следующем порядке:</w:t>
            </w:r>
          </w:p>
          <w:p w:rsidR="009A293F" w:rsidRPr="00B973BD" w:rsidRDefault="009A293F" w:rsidP="009A293F">
            <w:pPr>
              <w:ind w:firstLine="709"/>
              <w:contextualSpacing/>
              <w:jc w:val="both"/>
              <w:rPr>
                <w:rFonts w:ascii="Times New Roman" w:hAnsi="Times New Roman" w:cs="Times New Roman"/>
                <w:bCs/>
                <w:sz w:val="24"/>
                <w:szCs w:val="24"/>
              </w:rPr>
            </w:pPr>
            <w:r w:rsidRPr="00B973BD">
              <w:rPr>
                <w:rFonts w:ascii="Times New Roman" w:hAnsi="Times New Roman" w:cs="Times New Roman"/>
                <w:bCs/>
                <w:sz w:val="24"/>
                <w:szCs w:val="24"/>
              </w:rPr>
              <w:t xml:space="preserve">1) расходы на строительство и (или) ликвидацию непродуктивной скважины или часть таких расходов, понесенных до даты начала добычи после </w:t>
            </w:r>
            <w:r w:rsidRPr="00B973BD">
              <w:rPr>
                <w:rFonts w:ascii="Times New Roman" w:hAnsi="Times New Roman" w:cs="Times New Roman"/>
                <w:bCs/>
                <w:sz w:val="24"/>
                <w:szCs w:val="24"/>
              </w:rPr>
              <w:lastRenderedPageBreak/>
              <w:t xml:space="preserve">обнаружения, подлежат вычету в порядке, установленном </w:t>
            </w:r>
            <w:r w:rsidRPr="00B973BD">
              <w:rPr>
                <w:rFonts w:ascii="Times New Roman" w:hAnsi="Times New Roman" w:cs="Times New Roman"/>
                <w:bCs/>
                <w:sz w:val="24"/>
                <w:szCs w:val="24"/>
              </w:rPr>
              <w:br/>
              <w:t>статьей 298 настоящего Кодекса;</w:t>
            </w:r>
          </w:p>
          <w:p w:rsidR="009A293F" w:rsidRPr="00B973BD" w:rsidRDefault="009A293F" w:rsidP="009A293F">
            <w:pPr>
              <w:ind w:firstLine="709"/>
              <w:contextualSpacing/>
              <w:jc w:val="both"/>
              <w:rPr>
                <w:rFonts w:ascii="Times New Roman" w:hAnsi="Times New Roman" w:cs="Times New Roman"/>
                <w:sz w:val="24"/>
                <w:szCs w:val="24"/>
              </w:rPr>
            </w:pPr>
            <w:r w:rsidRPr="00B973BD">
              <w:rPr>
                <w:rFonts w:ascii="Times New Roman" w:hAnsi="Times New Roman" w:cs="Times New Roman"/>
                <w:bCs/>
                <w:sz w:val="24"/>
                <w:szCs w:val="24"/>
              </w:rPr>
              <w:t>2) расходы на строительство и (или) ликвидацию непродуктивной скважины или часть таких расходов, понесенных после даты начала добычи после обнаружения, относятся на вычеты в том налоговом периоде, в котором такая скважина ликвидирована.</w:t>
            </w:r>
            <w:r w:rsidRPr="00B973BD">
              <w:rPr>
                <w:rFonts w:ascii="Times New Roman" w:hAnsi="Times New Roman" w:cs="Times New Roman"/>
                <w:sz w:val="24"/>
                <w:szCs w:val="24"/>
              </w:rPr>
              <w:t xml:space="preserve"> </w:t>
            </w:r>
          </w:p>
        </w:tc>
        <w:tc>
          <w:tcPr>
            <w:tcW w:w="3967"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r w:rsidRPr="00B973BD">
              <w:rPr>
                <w:rFonts w:ascii="Times New Roman" w:hAnsi="Times New Roman" w:cs="Times New Roman"/>
                <w:b/>
                <w:sz w:val="24"/>
                <w:szCs w:val="24"/>
              </w:rPr>
              <w:lastRenderedPageBreak/>
              <w:t xml:space="preserve">статью 772 </w:t>
            </w:r>
            <w:r w:rsidRPr="00B973BD">
              <w:rPr>
                <w:rFonts w:ascii="Times New Roman" w:hAnsi="Times New Roman" w:cs="Times New Roman"/>
                <w:bCs/>
                <w:sz w:val="24"/>
                <w:szCs w:val="24"/>
              </w:rPr>
              <w:t xml:space="preserve">проекта </w:t>
            </w:r>
            <w:r w:rsidRPr="00B973BD">
              <w:rPr>
                <w:rFonts w:ascii="Times New Roman" w:hAnsi="Times New Roman" w:cs="Times New Roman"/>
                <w:b/>
                <w:sz w:val="24"/>
                <w:szCs w:val="24"/>
              </w:rPr>
              <w:t>исключить;</w:t>
            </w:r>
          </w:p>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p>
          <w:p w:rsidR="009A293F" w:rsidRPr="00B973BD" w:rsidRDefault="009A293F" w:rsidP="009A293F">
            <w:pPr>
              <w:ind w:firstLine="709"/>
              <w:jc w:val="both"/>
              <w:rPr>
                <w:rFonts w:ascii="Times New Roman" w:eastAsia="Calibri" w:hAnsi="Times New Roman" w:cs="Times New Roman"/>
                <w:b/>
                <w:i/>
                <w:sz w:val="24"/>
                <w:szCs w:val="24"/>
              </w:rPr>
            </w:pPr>
            <w:r w:rsidRPr="00B973BD">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293F" w:rsidRPr="00B973BD" w:rsidRDefault="009A293F" w:rsidP="009A293F">
            <w:pPr>
              <w:ind w:firstLine="604"/>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tcBorders>
          </w:tcPr>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9A293F" w:rsidRPr="00B973BD" w:rsidRDefault="009A293F" w:rsidP="009A293F">
            <w:pPr>
              <w:widowControl w:val="0"/>
              <w:jc w:val="both"/>
              <w:rPr>
                <w:rFonts w:ascii="Times New Roman" w:hAnsi="Times New Roman" w:cs="Times New Roman"/>
                <w:sz w:val="24"/>
                <w:szCs w:val="24"/>
                <w:lang w:val="kk-KZ"/>
              </w:rPr>
            </w:pPr>
          </w:p>
          <w:p w:rsidR="009A293F" w:rsidRPr="00B973BD" w:rsidRDefault="009A293F" w:rsidP="009A293F">
            <w:pPr>
              <w:widowControl w:val="0"/>
              <w:jc w:val="both"/>
              <w:rPr>
                <w:rFonts w:ascii="Times New Roman" w:hAnsi="Times New Roman" w:cs="Times New Roman"/>
                <w:i/>
                <w:sz w:val="24"/>
                <w:szCs w:val="24"/>
              </w:rPr>
            </w:pPr>
            <w:r w:rsidRPr="00B973BD">
              <w:rPr>
                <w:rFonts w:ascii="Times New Roman" w:hAnsi="Times New Roman" w:cs="Times New Roman"/>
                <w:sz w:val="24"/>
                <w:szCs w:val="24"/>
              </w:rPr>
              <w:t>Редакционная правка, норма перенесена в статью 296 проекта НК в связи с изменением норм по геологоразведке (</w:t>
            </w:r>
            <w:r w:rsidRPr="00B973BD">
              <w:rPr>
                <w:rFonts w:ascii="Times New Roman" w:hAnsi="Times New Roman" w:cs="Times New Roman"/>
                <w:i/>
                <w:sz w:val="24"/>
                <w:szCs w:val="24"/>
              </w:rPr>
              <w:t>обоснование приводится выше)</w:t>
            </w:r>
            <w:r w:rsidRPr="00B973BD">
              <w:rPr>
                <w:rFonts w:ascii="Times New Roman" w:hAnsi="Times New Roman" w:cs="Times New Roman"/>
                <w:sz w:val="24"/>
                <w:szCs w:val="24"/>
              </w:rPr>
              <w:t xml:space="preserve">  </w:t>
            </w:r>
          </w:p>
        </w:tc>
        <w:tc>
          <w:tcPr>
            <w:tcW w:w="2551" w:type="dxa"/>
          </w:tcPr>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 xml:space="preserve">Доработать </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sz w:val="20"/>
                <w:szCs w:val="20"/>
              </w:rPr>
              <w:t xml:space="preserve">Правительством </w:t>
            </w:r>
            <w:r w:rsidRPr="00C603A1">
              <w:rPr>
                <w:rFonts w:ascii="Times New Roman" w:hAnsi="Times New Roman" w:cs="Times New Roman"/>
                <w:b/>
                <w:bCs/>
                <w:sz w:val="20"/>
                <w:szCs w:val="20"/>
              </w:rPr>
              <w:t>не</w:t>
            </w:r>
            <w:r w:rsidRPr="00C603A1">
              <w:rPr>
                <w:rFonts w:ascii="Times New Roman" w:hAnsi="Times New Roman" w:cs="Times New Roman"/>
                <w:sz w:val="20"/>
                <w:szCs w:val="20"/>
              </w:rPr>
              <w:t xml:space="preserve"> </w:t>
            </w:r>
            <w:r w:rsidRPr="00C603A1">
              <w:rPr>
                <w:rFonts w:ascii="Times New Roman" w:hAnsi="Times New Roman" w:cs="Times New Roman"/>
                <w:b/>
                <w:bCs/>
                <w:sz w:val="20"/>
                <w:szCs w:val="20"/>
              </w:rPr>
              <w:t>поддерживаются</w:t>
            </w:r>
            <w:r w:rsidRPr="00C603A1">
              <w:rPr>
                <w:rFonts w:ascii="Times New Roman" w:hAnsi="Times New Roman" w:cs="Times New Roman"/>
                <w:sz w:val="20"/>
                <w:szCs w:val="20"/>
              </w:rPr>
              <w:t xml:space="preserve"> поправки по следующим позициям сравнительной таблицы:</w:t>
            </w: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iCs/>
                <w:sz w:val="20"/>
                <w:szCs w:val="20"/>
              </w:rPr>
              <w:t>по позициям 1 – 12, 21 – 23</w:t>
            </w:r>
            <w:r w:rsidRPr="00C603A1">
              <w:rPr>
                <w:rFonts w:ascii="Times New Roman" w:hAnsi="Times New Roman" w:cs="Times New Roman"/>
                <w:i/>
                <w:sz w:val="20"/>
                <w:szCs w:val="20"/>
              </w:rPr>
              <w:t xml:space="preserve"> </w:t>
            </w:r>
            <w:r w:rsidRPr="00C603A1">
              <w:rPr>
                <w:rFonts w:ascii="Times New Roman" w:hAnsi="Times New Roman" w:cs="Times New Roman"/>
                <w:sz w:val="20"/>
                <w:szCs w:val="20"/>
              </w:rPr>
              <w:t xml:space="preserve">относительно исключения заголовка параграфа 3 главы 28 и статьей 298, 299, 300, 301, 302, 303, 304, 305, 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разведочным проектам и </w:t>
            </w:r>
            <w:r w:rsidRPr="00C603A1">
              <w:rPr>
                <w:rFonts w:ascii="Times New Roman" w:hAnsi="Times New Roman" w:cs="Times New Roman"/>
                <w:sz w:val="20"/>
                <w:szCs w:val="20"/>
              </w:rPr>
              <w:lastRenderedPageBreak/>
              <w:t>внеконтрактную деятельность.</w:t>
            </w:r>
          </w:p>
          <w:p w:rsidR="009A293F" w:rsidRPr="00C603A1" w:rsidRDefault="009A293F" w:rsidP="009A293F">
            <w:pPr>
              <w:spacing w:after="160" w:line="259" w:lineRule="auto"/>
              <w:ind w:firstLine="709"/>
              <w:contextualSpacing/>
              <w:jc w:val="both"/>
              <w:rPr>
                <w:rFonts w:ascii="Times New Roman" w:eastAsia="Times New Roman" w:hAnsi="Times New Roman" w:cs="Times New Roman"/>
                <w:bCs/>
                <w:sz w:val="20"/>
                <w:szCs w:val="20"/>
                <w:lang w:eastAsia="kk-KZ"/>
              </w:rPr>
            </w:pPr>
            <w:r w:rsidRPr="00C603A1">
              <w:rPr>
                <w:rFonts w:ascii="Times New Roman" w:eastAsia="Times New Roman" w:hAnsi="Times New Roman" w:cs="Times New Roman"/>
                <w:bCs/>
                <w:sz w:val="20"/>
                <w:szCs w:val="20"/>
                <w:lang w:eastAsia="kk-KZ"/>
              </w:rPr>
              <w:t>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геологических открытий, и эту ситуацию необходимо срочно изменить.</w:t>
            </w:r>
          </w:p>
          <w:p w:rsidR="009A293F" w:rsidRPr="00C603A1" w:rsidRDefault="009A293F" w:rsidP="009A293F">
            <w:pPr>
              <w:spacing w:after="160" w:line="259" w:lineRule="auto"/>
              <w:ind w:firstLine="709"/>
              <w:contextualSpacing/>
              <w:jc w:val="both"/>
              <w:rPr>
                <w:rFonts w:ascii="Times New Roman" w:eastAsia="Times New Roman" w:hAnsi="Times New Roman" w:cs="Times New Roman"/>
                <w:bCs/>
                <w:sz w:val="20"/>
                <w:szCs w:val="20"/>
                <w:lang w:eastAsia="kk-KZ"/>
              </w:rPr>
            </w:pPr>
            <w:r w:rsidRPr="00C603A1">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9A293F" w:rsidRPr="00C603A1" w:rsidRDefault="009A293F" w:rsidP="009A293F">
            <w:pPr>
              <w:spacing w:after="160" w:line="259" w:lineRule="auto"/>
              <w:ind w:firstLine="709"/>
              <w:contextualSpacing/>
              <w:jc w:val="both"/>
              <w:rPr>
                <w:rFonts w:ascii="Times New Roman" w:eastAsia="Times New Roman" w:hAnsi="Times New Roman" w:cs="Times New Roman"/>
                <w:bCs/>
                <w:sz w:val="20"/>
                <w:szCs w:val="20"/>
                <w:lang w:eastAsia="kk-KZ"/>
              </w:rPr>
            </w:pPr>
            <w:r w:rsidRPr="00C603A1">
              <w:rPr>
                <w:rFonts w:ascii="Times New Roman" w:eastAsia="Times New Roman" w:hAnsi="Times New Roman" w:cs="Times New Roman"/>
                <w:bCs/>
                <w:sz w:val="20"/>
                <w:szCs w:val="20"/>
                <w:lang w:eastAsia="kk-KZ"/>
              </w:rPr>
              <w:t>Разрешение использования вычетов на 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jc w:val="center"/>
              <w:rPr>
                <w:rFonts w:ascii="Times New Roman" w:hAnsi="Times New Roman" w:cs="Times New Roman"/>
                <w:sz w:val="24"/>
                <w:szCs w:val="24"/>
              </w:rPr>
            </w:pPr>
            <w:r w:rsidRPr="00B973BD">
              <w:rPr>
                <w:rFonts w:ascii="Times New Roman" w:hAnsi="Times New Roman" w:cs="Times New Roman"/>
                <w:sz w:val="24"/>
                <w:szCs w:val="24"/>
              </w:rPr>
              <w:t>статья 773 проекта</w:t>
            </w:r>
          </w:p>
        </w:tc>
        <w:tc>
          <w:tcPr>
            <w:tcW w:w="382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ind w:firstLine="709"/>
              <w:contextualSpacing/>
              <w:jc w:val="both"/>
              <w:rPr>
                <w:rFonts w:ascii="Times New Roman" w:hAnsi="Times New Roman" w:cs="Times New Roman"/>
                <w:b/>
                <w:sz w:val="24"/>
                <w:szCs w:val="24"/>
              </w:rPr>
            </w:pPr>
            <w:r w:rsidRPr="00B973BD">
              <w:rPr>
                <w:rFonts w:ascii="Times New Roman" w:hAnsi="Times New Roman" w:cs="Times New Roman"/>
                <w:b/>
                <w:sz w:val="24"/>
                <w:szCs w:val="24"/>
              </w:rPr>
              <w:t>Статья 773. Особенности отнесения расходов к внеконтрактной деятельности</w:t>
            </w:r>
          </w:p>
          <w:p w:rsidR="009A293F" w:rsidRPr="00B973BD" w:rsidRDefault="009A293F" w:rsidP="009A293F">
            <w:pPr>
              <w:ind w:firstLine="709"/>
              <w:contextualSpacing/>
              <w:jc w:val="both"/>
              <w:rPr>
                <w:rFonts w:ascii="Times New Roman" w:hAnsi="Times New Roman" w:cs="Times New Roman"/>
                <w:sz w:val="24"/>
                <w:szCs w:val="24"/>
              </w:rPr>
            </w:pPr>
            <w:r w:rsidRPr="00B973BD">
              <w:rPr>
                <w:rFonts w:ascii="Times New Roman" w:hAnsi="Times New Roman" w:cs="Times New Roman"/>
                <w:sz w:val="24"/>
                <w:szCs w:val="24"/>
              </w:rPr>
              <w:t>К расходам налогоплательщика для налогового учета по внеконтрактной деятельности относятся следующие виды расходов, связанные с контрактом на недропользование:</w:t>
            </w:r>
          </w:p>
          <w:p w:rsidR="009A293F" w:rsidRPr="00B973BD" w:rsidRDefault="009A293F" w:rsidP="009A293F">
            <w:pPr>
              <w:ind w:firstLine="709"/>
              <w:contextualSpacing/>
              <w:jc w:val="both"/>
              <w:rPr>
                <w:rFonts w:ascii="Times New Roman" w:hAnsi="Times New Roman" w:cs="Times New Roman"/>
                <w:sz w:val="24"/>
                <w:szCs w:val="24"/>
              </w:rPr>
            </w:pPr>
            <w:r w:rsidRPr="00B973BD">
              <w:rPr>
                <w:rFonts w:ascii="Times New Roman" w:hAnsi="Times New Roman" w:cs="Times New Roman"/>
                <w:sz w:val="24"/>
                <w:szCs w:val="24"/>
              </w:rPr>
              <w:t>1) расходы налогоплательщика, связанные с заключением контракта на недропользование и приобретением права на недропользование, произведенные до даты заключения контракта, за исключением сумм выплаченного подписного бонуса;</w:t>
            </w:r>
          </w:p>
          <w:p w:rsidR="009A293F" w:rsidRPr="00B973BD" w:rsidRDefault="009A293F" w:rsidP="009A293F">
            <w:pPr>
              <w:ind w:firstLine="709"/>
              <w:contextualSpacing/>
              <w:jc w:val="both"/>
              <w:rPr>
                <w:rFonts w:ascii="Times New Roman" w:hAnsi="Times New Roman" w:cs="Times New Roman"/>
                <w:b/>
                <w:sz w:val="24"/>
                <w:szCs w:val="24"/>
              </w:rPr>
            </w:pPr>
            <w:r w:rsidRPr="00B973BD">
              <w:rPr>
                <w:rFonts w:ascii="Times New Roman" w:hAnsi="Times New Roman" w:cs="Times New Roman"/>
                <w:sz w:val="24"/>
                <w:szCs w:val="24"/>
              </w:rPr>
              <w:t>2) расходы, перенесенные в налоговый учет по внеконтрактной деятельности из контракта с расходами до начала добычи в соответствии с пунктом 1 статьи 302 настоящего Кодекса.</w:t>
            </w:r>
            <w:r w:rsidRPr="00B973BD">
              <w:rPr>
                <w:rFonts w:ascii="Times New Roman" w:hAnsi="Times New Roman" w:cs="Times New Roman"/>
                <w:b/>
                <w:sz w:val="24"/>
                <w:szCs w:val="24"/>
              </w:rPr>
              <w:t xml:space="preserve"> </w:t>
            </w:r>
          </w:p>
        </w:tc>
        <w:tc>
          <w:tcPr>
            <w:tcW w:w="3967"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r w:rsidRPr="00B973BD">
              <w:rPr>
                <w:rFonts w:ascii="Times New Roman" w:hAnsi="Times New Roman" w:cs="Times New Roman"/>
                <w:b/>
                <w:sz w:val="24"/>
                <w:szCs w:val="24"/>
              </w:rPr>
              <w:t xml:space="preserve">статью 773 </w:t>
            </w:r>
            <w:r w:rsidRPr="00B973BD">
              <w:rPr>
                <w:rFonts w:ascii="Times New Roman" w:hAnsi="Times New Roman" w:cs="Times New Roman"/>
                <w:bCs/>
                <w:sz w:val="24"/>
                <w:szCs w:val="24"/>
              </w:rPr>
              <w:t xml:space="preserve">проекта </w:t>
            </w:r>
            <w:r w:rsidRPr="00B973BD">
              <w:rPr>
                <w:rFonts w:ascii="Times New Roman" w:hAnsi="Times New Roman" w:cs="Times New Roman"/>
                <w:b/>
                <w:sz w:val="24"/>
                <w:szCs w:val="24"/>
              </w:rPr>
              <w:t>исключить;</w:t>
            </w:r>
          </w:p>
          <w:p w:rsidR="009A293F" w:rsidRPr="00B973BD" w:rsidRDefault="009A293F" w:rsidP="009A293F">
            <w:pPr>
              <w:shd w:val="clear" w:color="auto" w:fill="FFFFFF"/>
              <w:ind w:firstLine="462"/>
              <w:contextualSpacing/>
              <w:jc w:val="both"/>
              <w:rPr>
                <w:rFonts w:ascii="Times New Roman" w:hAnsi="Times New Roman" w:cs="Times New Roman"/>
                <w:b/>
                <w:sz w:val="24"/>
                <w:szCs w:val="24"/>
              </w:rPr>
            </w:pPr>
          </w:p>
          <w:p w:rsidR="009A293F" w:rsidRPr="00B973BD" w:rsidRDefault="009A293F" w:rsidP="009A293F">
            <w:pPr>
              <w:ind w:firstLine="709"/>
              <w:jc w:val="both"/>
              <w:rPr>
                <w:rFonts w:ascii="Times New Roman" w:eastAsia="Calibri" w:hAnsi="Times New Roman" w:cs="Times New Roman"/>
                <w:b/>
                <w:i/>
                <w:sz w:val="24"/>
                <w:szCs w:val="24"/>
              </w:rPr>
            </w:pPr>
            <w:r w:rsidRPr="00B973BD">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9A293F" w:rsidRPr="00B973BD" w:rsidRDefault="009A293F" w:rsidP="009A293F">
            <w:pPr>
              <w:rPr>
                <w:rFonts w:ascii="Times New Roman" w:hAnsi="Times New Roman" w:cs="Times New Roman"/>
                <w:b/>
                <w:sz w:val="24"/>
                <w:szCs w:val="24"/>
              </w:rPr>
            </w:pPr>
          </w:p>
        </w:tc>
        <w:tc>
          <w:tcPr>
            <w:tcW w:w="3119" w:type="dxa"/>
            <w:tcBorders>
              <w:top w:val="single" w:sz="6" w:space="0" w:color="000000"/>
              <w:left w:val="single" w:sz="6" w:space="0" w:color="000000"/>
              <w:bottom w:val="single" w:sz="6" w:space="0" w:color="000000"/>
            </w:tcBorders>
          </w:tcPr>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hAnsi="Times New Roman" w:cs="Times New Roman"/>
                <w:sz w:val="24"/>
                <w:szCs w:val="24"/>
              </w:rPr>
              <w:t xml:space="preserve">   </w:t>
            </w:r>
            <w:r w:rsidRPr="00B973BD">
              <w:rPr>
                <w:rFonts w:ascii="Times New Roman" w:eastAsia="Times New Roman" w:hAnsi="Times New Roman" w:cs="Times New Roman"/>
                <w:b/>
                <w:sz w:val="24"/>
                <w:szCs w:val="24"/>
                <w:lang w:eastAsia="ru-RU"/>
              </w:rPr>
              <w:t>депутаты</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9A293F" w:rsidRPr="00B973BD" w:rsidRDefault="009A293F" w:rsidP="009A293F">
            <w:pPr>
              <w:widowControl w:val="0"/>
              <w:jc w:val="both"/>
              <w:rPr>
                <w:rFonts w:ascii="Times New Roman" w:hAnsi="Times New Roman" w:cs="Times New Roman"/>
                <w:sz w:val="24"/>
                <w:szCs w:val="24"/>
                <w:lang w:val="kk-KZ"/>
              </w:rPr>
            </w:pPr>
          </w:p>
          <w:p w:rsidR="009A293F" w:rsidRPr="00B973BD" w:rsidRDefault="009A293F" w:rsidP="009A293F">
            <w:pPr>
              <w:widowControl w:val="0"/>
              <w:jc w:val="both"/>
              <w:rPr>
                <w:rFonts w:ascii="Times New Roman" w:eastAsia="Times New Roman" w:hAnsi="Times New Roman" w:cs="Times New Roman"/>
                <w:b/>
                <w:sz w:val="24"/>
                <w:szCs w:val="24"/>
                <w:lang w:eastAsia="ru-RU"/>
              </w:rPr>
            </w:pPr>
            <w:r w:rsidRPr="00B973BD">
              <w:rPr>
                <w:rFonts w:ascii="Times New Roman" w:hAnsi="Times New Roman" w:cs="Times New Roman"/>
                <w:sz w:val="24"/>
                <w:szCs w:val="24"/>
              </w:rPr>
              <w:t xml:space="preserve">В связи с поправкой в статью 296 проекта Налогового кодекса </w:t>
            </w:r>
            <w:r w:rsidRPr="00B973BD">
              <w:rPr>
                <w:rFonts w:ascii="Times New Roman" w:hAnsi="Times New Roman" w:cs="Times New Roman"/>
                <w:i/>
                <w:sz w:val="24"/>
                <w:szCs w:val="24"/>
              </w:rPr>
              <w:t>(обоснование приводится выше)</w:t>
            </w:r>
            <w:r w:rsidRPr="00B973BD">
              <w:rPr>
                <w:rFonts w:ascii="Times New Roman" w:hAnsi="Times New Roman" w:cs="Times New Roman"/>
                <w:sz w:val="24"/>
                <w:szCs w:val="24"/>
              </w:rPr>
              <w:t xml:space="preserve">  </w:t>
            </w:r>
          </w:p>
        </w:tc>
        <w:tc>
          <w:tcPr>
            <w:tcW w:w="2551" w:type="dxa"/>
          </w:tcPr>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 xml:space="preserve">Доработать </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sz w:val="20"/>
                <w:szCs w:val="20"/>
              </w:rPr>
              <w:t xml:space="preserve">Правительством </w:t>
            </w:r>
            <w:r w:rsidRPr="00C603A1">
              <w:rPr>
                <w:rFonts w:ascii="Times New Roman" w:hAnsi="Times New Roman" w:cs="Times New Roman"/>
                <w:b/>
                <w:bCs/>
                <w:sz w:val="20"/>
                <w:szCs w:val="20"/>
              </w:rPr>
              <w:t>не</w:t>
            </w:r>
            <w:r w:rsidRPr="00C603A1">
              <w:rPr>
                <w:rFonts w:ascii="Times New Roman" w:hAnsi="Times New Roman" w:cs="Times New Roman"/>
                <w:sz w:val="20"/>
                <w:szCs w:val="20"/>
              </w:rPr>
              <w:t xml:space="preserve"> </w:t>
            </w:r>
            <w:r w:rsidRPr="00C603A1">
              <w:rPr>
                <w:rFonts w:ascii="Times New Roman" w:hAnsi="Times New Roman" w:cs="Times New Roman"/>
                <w:b/>
                <w:bCs/>
                <w:sz w:val="20"/>
                <w:szCs w:val="20"/>
              </w:rPr>
              <w:t>поддерживаются</w:t>
            </w:r>
            <w:r w:rsidRPr="00C603A1">
              <w:rPr>
                <w:rFonts w:ascii="Times New Roman" w:hAnsi="Times New Roman" w:cs="Times New Roman"/>
                <w:sz w:val="20"/>
                <w:szCs w:val="20"/>
              </w:rPr>
              <w:t xml:space="preserve"> поправки по следующим позициям сравнительной таблицы:</w:t>
            </w: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iCs/>
                <w:sz w:val="20"/>
                <w:szCs w:val="20"/>
              </w:rPr>
              <w:t>по позициям 1 – 12, 21 – 23</w:t>
            </w:r>
            <w:r w:rsidRPr="00C603A1">
              <w:rPr>
                <w:rFonts w:ascii="Times New Roman" w:hAnsi="Times New Roman" w:cs="Times New Roman"/>
                <w:i/>
                <w:sz w:val="20"/>
                <w:szCs w:val="20"/>
              </w:rPr>
              <w:t xml:space="preserve"> </w:t>
            </w:r>
            <w:r w:rsidRPr="00C603A1">
              <w:rPr>
                <w:rFonts w:ascii="Times New Roman" w:hAnsi="Times New Roman" w:cs="Times New Roman"/>
                <w:sz w:val="20"/>
                <w:szCs w:val="20"/>
              </w:rPr>
              <w:t>относительно исключения заголовка параграфа 3 главы 28 и статьей 298, 299, 300, 301, 302, 303, 304, 305, 306 проекта, а также внесения изменений и дополнений в статьи 296 и 297 проекта в связи с исключением норм по переносу разведочных расходов на прибыльную деятельность, в том числе по неуспешным разведочным проектам и внеконтрактную деятельность.</w:t>
            </w:r>
          </w:p>
          <w:p w:rsidR="009A293F" w:rsidRPr="00C603A1" w:rsidRDefault="009A293F" w:rsidP="009A293F">
            <w:pPr>
              <w:spacing w:after="160" w:line="259" w:lineRule="auto"/>
              <w:ind w:firstLine="709"/>
              <w:contextualSpacing/>
              <w:jc w:val="both"/>
              <w:rPr>
                <w:rFonts w:ascii="Times New Roman" w:eastAsia="Times New Roman" w:hAnsi="Times New Roman" w:cs="Times New Roman"/>
                <w:bCs/>
                <w:sz w:val="20"/>
                <w:szCs w:val="20"/>
                <w:lang w:eastAsia="kk-KZ"/>
              </w:rPr>
            </w:pPr>
            <w:r w:rsidRPr="00C603A1">
              <w:rPr>
                <w:rFonts w:ascii="Times New Roman" w:eastAsia="Times New Roman" w:hAnsi="Times New Roman" w:cs="Times New Roman"/>
                <w:bCs/>
                <w:sz w:val="20"/>
                <w:szCs w:val="20"/>
                <w:lang w:eastAsia="kk-KZ"/>
              </w:rPr>
              <w:t xml:space="preserve">В своем послании в 2023 году Глава государства отметил, что «геологоразведка требует особого внимания». В нашей стране, богатой природными ресурсами, уже долгое время не было значительных </w:t>
            </w:r>
            <w:r w:rsidRPr="00C603A1">
              <w:rPr>
                <w:rFonts w:ascii="Times New Roman" w:eastAsia="Times New Roman" w:hAnsi="Times New Roman" w:cs="Times New Roman"/>
                <w:bCs/>
                <w:sz w:val="20"/>
                <w:szCs w:val="20"/>
                <w:lang w:eastAsia="kk-KZ"/>
              </w:rPr>
              <w:lastRenderedPageBreak/>
              <w:t>геологических открытий, и эту ситуацию необходимо срочно изменить.</w:t>
            </w:r>
          </w:p>
          <w:p w:rsidR="009A293F" w:rsidRPr="00C603A1" w:rsidRDefault="009A293F" w:rsidP="009A293F">
            <w:pPr>
              <w:spacing w:after="160" w:line="259" w:lineRule="auto"/>
              <w:ind w:firstLine="709"/>
              <w:contextualSpacing/>
              <w:jc w:val="both"/>
              <w:rPr>
                <w:rFonts w:ascii="Times New Roman" w:eastAsia="Times New Roman" w:hAnsi="Times New Roman" w:cs="Times New Roman"/>
                <w:bCs/>
                <w:sz w:val="20"/>
                <w:szCs w:val="20"/>
                <w:lang w:eastAsia="kk-KZ"/>
              </w:rPr>
            </w:pPr>
            <w:r w:rsidRPr="00C603A1">
              <w:rPr>
                <w:rFonts w:ascii="Times New Roman" w:eastAsia="Times New Roman" w:hAnsi="Times New Roman" w:cs="Times New Roman"/>
                <w:bCs/>
                <w:sz w:val="20"/>
                <w:szCs w:val="20"/>
                <w:lang w:eastAsia="kk-KZ"/>
              </w:rPr>
              <w:t xml:space="preserve">В связи с этим, в проекте Налогового кодекса предлагаются меры, направленны на поддержку геологоразведки и снижение рисков для инвесторов. </w:t>
            </w:r>
          </w:p>
          <w:p w:rsidR="009A293F" w:rsidRPr="00C603A1" w:rsidRDefault="009A293F" w:rsidP="009A293F">
            <w:pPr>
              <w:spacing w:after="160" w:line="259" w:lineRule="auto"/>
              <w:ind w:firstLine="709"/>
              <w:contextualSpacing/>
              <w:jc w:val="both"/>
              <w:rPr>
                <w:rFonts w:ascii="Times New Roman" w:eastAsia="Times New Roman" w:hAnsi="Times New Roman" w:cs="Times New Roman"/>
                <w:bCs/>
                <w:sz w:val="20"/>
                <w:szCs w:val="20"/>
                <w:lang w:eastAsia="kk-KZ"/>
              </w:rPr>
            </w:pPr>
            <w:r w:rsidRPr="00C603A1">
              <w:rPr>
                <w:rFonts w:ascii="Times New Roman" w:eastAsia="Times New Roman" w:hAnsi="Times New Roman" w:cs="Times New Roman"/>
                <w:bCs/>
                <w:sz w:val="20"/>
                <w:szCs w:val="20"/>
                <w:lang w:eastAsia="kk-KZ"/>
              </w:rPr>
              <w:t>Разрешение использования вычетов на расходы по разведке в рамках других действующих контрактов или вне контрактной деятельности поможет нивелировать риски неудачных разведок и сделать процесс более привлекательным для инвесторов;</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shd w:val="clear" w:color="auto" w:fill="FFFFFF" w:themeFill="background1"/>
              <w:jc w:val="center"/>
              <w:rPr>
                <w:rFonts w:ascii="Times New Roman" w:hAnsi="Times New Roman" w:cs="Times New Roman"/>
                <w:sz w:val="24"/>
                <w:szCs w:val="24"/>
              </w:rPr>
            </w:pPr>
            <w:r w:rsidRPr="00B973BD">
              <w:rPr>
                <w:rFonts w:ascii="Times New Roman" w:hAnsi="Times New Roman" w:cs="Times New Roman"/>
                <w:sz w:val="24"/>
                <w:szCs w:val="24"/>
              </w:rPr>
              <w:t>строка 4 таблицы пункта 2 статьи 775 проекта</w:t>
            </w:r>
          </w:p>
        </w:tc>
        <w:tc>
          <w:tcPr>
            <w:tcW w:w="382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Статья 775. Ставки налога на добычу полезных ископаемых</w:t>
            </w:r>
          </w:p>
          <w:p w:rsidR="009A293F" w:rsidRPr="00B973BD" w:rsidRDefault="009A293F" w:rsidP="009A293F">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B973BD">
              <w:rPr>
                <w:rFonts w:ascii="Times New Roman" w:eastAsia="Times New Roman" w:hAnsi="Times New Roman" w:cs="Times New Roman"/>
                <w:b/>
                <w:bCs/>
                <w:sz w:val="24"/>
                <w:szCs w:val="24"/>
                <w:lang w:eastAsia="ru-RU"/>
              </w:rPr>
              <w:t>…</w:t>
            </w:r>
          </w:p>
          <w:p w:rsidR="009A293F" w:rsidRPr="00B973BD" w:rsidRDefault="009A293F" w:rsidP="009A293F">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r w:rsidRPr="00B973BD">
              <w:rPr>
                <w:rFonts w:ascii="Times New Roman" w:eastAsia="Times New Roman" w:hAnsi="Times New Roman" w:cs="Times New Roman"/>
                <w:sz w:val="24"/>
                <w:szCs w:val="24"/>
                <w:lang w:eastAsia="ru-RU"/>
              </w:rPr>
              <w:t xml:space="preserve">2. Ставки налога на добычу полезных ископаемых на подземные воды исчисляются за 1 кубический метр добытой подземной воды исходя из размера </w:t>
            </w:r>
            <w:r w:rsidRPr="00B973BD">
              <w:rPr>
                <w:rFonts w:ascii="Times New Roman" w:eastAsia="Times New Roman" w:hAnsi="Times New Roman" w:cs="Times New Roman"/>
                <w:sz w:val="24"/>
                <w:szCs w:val="24"/>
                <w:lang w:val="kk-KZ" w:eastAsia="ru-RU"/>
              </w:rPr>
              <w:t>МРП</w:t>
            </w:r>
            <w:r w:rsidRPr="00B973BD">
              <w:rPr>
                <w:rFonts w:ascii="Times New Roman" w:eastAsia="Times New Roman" w:hAnsi="Times New Roman" w:cs="Times New Roman"/>
                <w:sz w:val="24"/>
                <w:szCs w:val="24"/>
                <w:lang w:eastAsia="ru-RU"/>
              </w:rPr>
              <w:t xml:space="preserve">, действующего на 1 января </w:t>
            </w:r>
            <w:r w:rsidRPr="00B973BD">
              <w:rPr>
                <w:rFonts w:ascii="Times New Roman" w:eastAsia="Times New Roman" w:hAnsi="Times New Roman" w:cs="Times New Roman"/>
                <w:sz w:val="24"/>
                <w:szCs w:val="24"/>
                <w:lang w:eastAsia="ru-RU"/>
              </w:rPr>
              <w:lastRenderedPageBreak/>
              <w:t>соответствующего финансового года, и составляют:</w:t>
            </w:r>
          </w:p>
          <w:p w:rsidR="009A293F" w:rsidRPr="00B973BD" w:rsidRDefault="009A293F" w:rsidP="009A293F">
            <w:pPr>
              <w:ind w:firstLine="709"/>
              <w:contextualSpacing/>
              <w:jc w:val="both"/>
              <w:rPr>
                <w:rFonts w:ascii="Times New Roman" w:eastAsia="Times New Roman" w:hAnsi="Times New Roman" w:cs="Times New Roman"/>
                <w:sz w:val="24"/>
                <w:szCs w:val="24"/>
                <w:lang w:eastAsia="ru-RU"/>
              </w:rPr>
            </w:pPr>
          </w:p>
          <w:tbl>
            <w:tblPr>
              <w:tblStyle w:val="a3"/>
              <w:tblW w:w="3568" w:type="dxa"/>
              <w:tblLayout w:type="fixed"/>
              <w:tblLook w:val="04A0" w:firstRow="1" w:lastRow="0" w:firstColumn="1" w:lastColumn="0" w:noHBand="0" w:noVBand="1"/>
            </w:tblPr>
            <w:tblGrid>
              <w:gridCol w:w="449"/>
              <w:gridCol w:w="2410"/>
              <w:gridCol w:w="709"/>
            </w:tblGrid>
            <w:tr w:rsidR="009A293F" w:rsidRPr="00B973BD" w:rsidTr="00D401A2">
              <w:tc>
                <w:tcPr>
                  <w:tcW w:w="449" w:type="dxa"/>
                </w:tcPr>
                <w:p w:rsidR="009A293F" w:rsidRPr="00B973BD" w:rsidRDefault="009A293F" w:rsidP="009A293F">
                  <w:pPr>
                    <w:contextualSpacing/>
                    <w:jc w:val="both"/>
                    <w:rPr>
                      <w:rFonts w:ascii="Times New Roman" w:eastAsia="Times New Roman" w:hAnsi="Times New Roman" w:cs="Times New Roman"/>
                      <w:b/>
                      <w:sz w:val="16"/>
                      <w:szCs w:val="16"/>
                      <w:lang w:eastAsia="ru-RU"/>
                    </w:rPr>
                  </w:pPr>
                  <w:r w:rsidRPr="00B973BD">
                    <w:rPr>
                      <w:rFonts w:ascii="Times New Roman" w:eastAsia="Times New Roman" w:hAnsi="Times New Roman" w:cs="Times New Roman"/>
                      <w:b/>
                      <w:sz w:val="16"/>
                      <w:szCs w:val="16"/>
                      <w:lang w:eastAsia="ru-RU"/>
                    </w:rPr>
                    <w:t>№ п/п</w:t>
                  </w:r>
                </w:p>
              </w:tc>
              <w:tc>
                <w:tcPr>
                  <w:tcW w:w="2410" w:type="dxa"/>
                </w:tcPr>
                <w:p w:rsidR="009A293F" w:rsidRPr="00B973BD" w:rsidRDefault="009A293F" w:rsidP="009A293F">
                  <w:pPr>
                    <w:ind w:firstLine="31"/>
                    <w:contextualSpacing/>
                    <w:jc w:val="both"/>
                    <w:rPr>
                      <w:rFonts w:ascii="Times New Roman" w:eastAsia="Times New Roman" w:hAnsi="Times New Roman" w:cs="Times New Roman"/>
                      <w:b/>
                      <w:sz w:val="16"/>
                      <w:szCs w:val="16"/>
                      <w:lang w:eastAsia="ru-RU"/>
                    </w:rPr>
                  </w:pPr>
                  <w:r w:rsidRPr="00B973BD">
                    <w:rPr>
                      <w:rFonts w:ascii="Times New Roman" w:eastAsia="Times New Roman" w:hAnsi="Times New Roman" w:cs="Times New Roman"/>
                      <w:b/>
                      <w:sz w:val="16"/>
                      <w:szCs w:val="16"/>
                      <w:lang w:eastAsia="ru-RU"/>
                    </w:rPr>
                    <w:t>Наименование полезных ископаемых</w:t>
                  </w:r>
                </w:p>
              </w:tc>
              <w:tc>
                <w:tcPr>
                  <w:tcW w:w="709" w:type="dxa"/>
                </w:tcPr>
                <w:p w:rsidR="009A293F" w:rsidRPr="00B973BD" w:rsidRDefault="009A293F" w:rsidP="009A293F">
                  <w:pPr>
                    <w:contextualSpacing/>
                    <w:jc w:val="both"/>
                    <w:rPr>
                      <w:rFonts w:ascii="Times New Roman" w:eastAsia="Times New Roman" w:hAnsi="Times New Roman" w:cs="Times New Roman"/>
                      <w:b/>
                      <w:sz w:val="16"/>
                      <w:szCs w:val="16"/>
                      <w:lang w:eastAsia="ru-RU"/>
                    </w:rPr>
                  </w:pPr>
                  <w:r w:rsidRPr="00B973BD">
                    <w:rPr>
                      <w:rFonts w:ascii="Times New Roman" w:eastAsia="Times New Roman" w:hAnsi="Times New Roman" w:cs="Times New Roman"/>
                      <w:b/>
                      <w:sz w:val="16"/>
                      <w:szCs w:val="16"/>
                      <w:lang w:eastAsia="ru-RU"/>
                    </w:rPr>
                    <w:t>Ставки, в МРП</w:t>
                  </w:r>
                </w:p>
              </w:tc>
            </w:tr>
            <w:tr w:rsidR="009A293F" w:rsidRPr="00B973BD" w:rsidTr="00D401A2">
              <w:tc>
                <w:tcPr>
                  <w:tcW w:w="449" w:type="dxa"/>
                </w:tcPr>
                <w:p w:rsidR="009A293F" w:rsidRPr="00B973BD" w:rsidRDefault="009A293F" w:rsidP="009A293F">
                  <w:pPr>
                    <w:contextualSpacing/>
                    <w:jc w:val="both"/>
                    <w:rPr>
                      <w:rFonts w:ascii="Times New Roman" w:eastAsia="Times New Roman" w:hAnsi="Times New Roman" w:cs="Times New Roman"/>
                      <w:b/>
                      <w:sz w:val="16"/>
                      <w:szCs w:val="16"/>
                      <w:lang w:eastAsia="ru-RU"/>
                    </w:rPr>
                  </w:pPr>
                  <w:r w:rsidRPr="00B973BD">
                    <w:rPr>
                      <w:rFonts w:ascii="Times New Roman" w:eastAsia="Times New Roman" w:hAnsi="Times New Roman" w:cs="Times New Roman"/>
                      <w:b/>
                      <w:sz w:val="16"/>
                      <w:szCs w:val="16"/>
                      <w:lang w:eastAsia="ru-RU"/>
                    </w:rPr>
                    <w:t>1</w:t>
                  </w:r>
                </w:p>
              </w:tc>
              <w:tc>
                <w:tcPr>
                  <w:tcW w:w="2410" w:type="dxa"/>
                </w:tcPr>
                <w:p w:rsidR="009A293F" w:rsidRPr="00B973BD" w:rsidRDefault="009A293F" w:rsidP="009A293F">
                  <w:pPr>
                    <w:ind w:firstLine="31"/>
                    <w:contextualSpacing/>
                    <w:jc w:val="both"/>
                    <w:rPr>
                      <w:rFonts w:ascii="Times New Roman" w:eastAsia="Times New Roman" w:hAnsi="Times New Roman" w:cs="Times New Roman"/>
                      <w:b/>
                      <w:sz w:val="16"/>
                      <w:szCs w:val="16"/>
                      <w:lang w:eastAsia="ru-RU"/>
                    </w:rPr>
                  </w:pPr>
                  <w:r w:rsidRPr="00B973BD">
                    <w:rPr>
                      <w:rFonts w:ascii="Times New Roman" w:eastAsia="Times New Roman" w:hAnsi="Times New Roman" w:cs="Times New Roman"/>
                      <w:b/>
                      <w:sz w:val="16"/>
                      <w:szCs w:val="16"/>
                      <w:lang w:eastAsia="ru-RU"/>
                    </w:rPr>
                    <w:t>2</w:t>
                  </w:r>
                </w:p>
              </w:tc>
              <w:tc>
                <w:tcPr>
                  <w:tcW w:w="709" w:type="dxa"/>
                </w:tcPr>
                <w:p w:rsidR="009A293F" w:rsidRPr="00B973BD" w:rsidRDefault="009A293F" w:rsidP="009A293F">
                  <w:pPr>
                    <w:contextualSpacing/>
                    <w:jc w:val="both"/>
                    <w:rPr>
                      <w:rFonts w:ascii="Times New Roman" w:eastAsia="Times New Roman" w:hAnsi="Times New Roman" w:cs="Times New Roman"/>
                      <w:b/>
                      <w:sz w:val="16"/>
                      <w:szCs w:val="16"/>
                      <w:lang w:eastAsia="ru-RU"/>
                    </w:rPr>
                  </w:pPr>
                  <w:r w:rsidRPr="00B973BD">
                    <w:rPr>
                      <w:rFonts w:ascii="Times New Roman" w:eastAsia="Times New Roman" w:hAnsi="Times New Roman" w:cs="Times New Roman"/>
                      <w:b/>
                      <w:sz w:val="16"/>
                      <w:szCs w:val="16"/>
                      <w:lang w:eastAsia="ru-RU"/>
                    </w:rPr>
                    <w:t>3</w:t>
                  </w:r>
                </w:p>
              </w:tc>
            </w:tr>
            <w:tr w:rsidR="009A293F" w:rsidRPr="00B973BD" w:rsidTr="00D401A2">
              <w:tc>
                <w:tcPr>
                  <w:tcW w:w="44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1.</w:t>
                  </w:r>
                </w:p>
              </w:tc>
              <w:tc>
                <w:tcPr>
                  <w:tcW w:w="2410" w:type="dxa"/>
                </w:tcPr>
                <w:p w:rsidR="009A293F" w:rsidRPr="00B973BD" w:rsidRDefault="009A293F" w:rsidP="009A293F">
                  <w:pPr>
                    <w:ind w:firstLine="31"/>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 xml:space="preserve">Подземная вода, добытая недропользователем, за исключением подземных вод, указанных в строках 2-5 настоящей таблицы </w:t>
                  </w:r>
                </w:p>
              </w:tc>
              <w:tc>
                <w:tcPr>
                  <w:tcW w:w="70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0,003</w:t>
                  </w:r>
                </w:p>
              </w:tc>
            </w:tr>
            <w:tr w:rsidR="009A293F" w:rsidRPr="00B973BD" w:rsidTr="00D401A2">
              <w:tc>
                <w:tcPr>
                  <w:tcW w:w="44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2.</w:t>
                  </w:r>
                </w:p>
              </w:tc>
              <w:tc>
                <w:tcPr>
                  <w:tcW w:w="2410" w:type="dxa"/>
                </w:tcPr>
                <w:p w:rsidR="009A293F" w:rsidRPr="00B973BD" w:rsidRDefault="009A293F" w:rsidP="009A293F">
                  <w:pPr>
                    <w:ind w:firstLine="31"/>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Подземная вода, добытая недропользователем для осуществления деятельности, регулируемой законодательством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законодательством Республики Казахстан о естественных монополиях</w:t>
                  </w:r>
                </w:p>
              </w:tc>
              <w:tc>
                <w:tcPr>
                  <w:tcW w:w="70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0,001</w:t>
                  </w:r>
                </w:p>
              </w:tc>
            </w:tr>
            <w:tr w:rsidR="009A293F" w:rsidRPr="00B973BD" w:rsidTr="00D401A2">
              <w:tc>
                <w:tcPr>
                  <w:tcW w:w="44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3.</w:t>
                  </w:r>
                </w:p>
              </w:tc>
              <w:tc>
                <w:tcPr>
                  <w:tcW w:w="2410" w:type="dxa"/>
                </w:tcPr>
                <w:p w:rsidR="009A293F" w:rsidRPr="00B973BD" w:rsidRDefault="009A293F" w:rsidP="009A293F">
                  <w:pPr>
                    <w:ind w:firstLine="31"/>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этилового спирта, спиртосодержащей пищевой продукции, безалкогольных напитков и (или) пищевой продукции (за исключением производства сельскохозяйственной продукции и (или) ее переработки)</w:t>
                  </w:r>
                </w:p>
              </w:tc>
              <w:tc>
                <w:tcPr>
                  <w:tcW w:w="70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0,250</w:t>
                  </w:r>
                </w:p>
              </w:tc>
            </w:tr>
            <w:tr w:rsidR="009A293F" w:rsidRPr="00B973BD" w:rsidTr="00D401A2">
              <w:tc>
                <w:tcPr>
                  <w:tcW w:w="44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4.</w:t>
                  </w:r>
                </w:p>
              </w:tc>
              <w:tc>
                <w:tcPr>
                  <w:tcW w:w="2410" w:type="dxa"/>
                </w:tcPr>
                <w:p w:rsidR="009A293F" w:rsidRPr="00B973BD" w:rsidRDefault="009A293F" w:rsidP="009A293F">
                  <w:pPr>
                    <w:ind w:firstLine="31"/>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b/>
                      <w:sz w:val="16"/>
                      <w:szCs w:val="16"/>
                      <w:lang w:eastAsia="ru-RU"/>
                    </w:rPr>
                    <w:t>Фактические потери</w:t>
                  </w:r>
                  <w:r w:rsidRPr="00B973BD">
                    <w:rPr>
                      <w:rFonts w:ascii="Times New Roman" w:eastAsia="Times New Roman" w:hAnsi="Times New Roman" w:cs="Times New Roman"/>
                      <w:sz w:val="16"/>
                      <w:szCs w:val="16"/>
                      <w:lang w:eastAsia="ru-RU"/>
                    </w:rPr>
                    <w:t xml:space="preserve"> хозяйственно-питьевой подземной воды при осуществлении деятельности, регулируемой </w:t>
                  </w:r>
                  <w:r w:rsidRPr="00B973BD">
                    <w:rPr>
                      <w:rFonts w:ascii="Times New Roman" w:eastAsia="Times New Roman" w:hAnsi="Times New Roman" w:cs="Times New Roman"/>
                      <w:sz w:val="16"/>
                      <w:szCs w:val="16"/>
                      <w:lang w:eastAsia="ru-RU"/>
                    </w:rPr>
                    <w:lastRenderedPageBreak/>
                    <w:t>законодательством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законодательством Республики Казахстан о естественных монополиях</w:t>
                  </w:r>
                </w:p>
              </w:tc>
              <w:tc>
                <w:tcPr>
                  <w:tcW w:w="70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lastRenderedPageBreak/>
                    <w:t>0,005</w:t>
                  </w:r>
                </w:p>
              </w:tc>
            </w:tr>
            <w:tr w:rsidR="009A293F" w:rsidRPr="00B973BD" w:rsidTr="00D401A2">
              <w:tc>
                <w:tcPr>
                  <w:tcW w:w="44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5.</w:t>
                  </w:r>
                </w:p>
              </w:tc>
              <w:tc>
                <w:tcPr>
                  <w:tcW w:w="2410" w:type="dxa"/>
                </w:tcPr>
                <w:p w:rsidR="009A293F" w:rsidRPr="00B973BD" w:rsidRDefault="009A293F" w:rsidP="009A293F">
                  <w:pPr>
                    <w:ind w:firstLine="31"/>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Фактические потери минеральной подземной воды, хозяйственно-питьевой подземной воды, добытой недропользователем, за исключением подземных вод, указанных в строке 4 настоящей таблицы</w:t>
                  </w:r>
                </w:p>
              </w:tc>
              <w:tc>
                <w:tcPr>
                  <w:tcW w:w="709" w:type="dxa"/>
                </w:tcPr>
                <w:p w:rsidR="009A293F" w:rsidRPr="00B973BD" w:rsidRDefault="009A293F" w:rsidP="009A293F">
                  <w:pPr>
                    <w:contextualSpacing/>
                    <w:jc w:val="both"/>
                    <w:rPr>
                      <w:rFonts w:ascii="Times New Roman" w:eastAsia="Times New Roman" w:hAnsi="Times New Roman" w:cs="Times New Roman"/>
                      <w:sz w:val="16"/>
                      <w:szCs w:val="16"/>
                      <w:lang w:eastAsia="ru-RU"/>
                    </w:rPr>
                  </w:pPr>
                  <w:r w:rsidRPr="00B973BD">
                    <w:rPr>
                      <w:rFonts w:ascii="Times New Roman" w:eastAsia="Times New Roman" w:hAnsi="Times New Roman" w:cs="Times New Roman"/>
                      <w:sz w:val="16"/>
                      <w:szCs w:val="16"/>
                      <w:lang w:eastAsia="ru-RU"/>
                    </w:rPr>
                    <w:t>1,000</w:t>
                  </w:r>
                </w:p>
              </w:tc>
            </w:tr>
          </w:tbl>
          <w:p w:rsidR="009A293F" w:rsidRPr="00B973BD" w:rsidRDefault="009A293F" w:rsidP="009A293F">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shd w:val="clear" w:color="auto" w:fill="FFFFFF" w:themeFill="background1"/>
              <w:ind w:firstLine="455"/>
              <w:jc w:val="both"/>
              <w:rPr>
                <w:rFonts w:ascii="Times New Roman" w:hAnsi="Times New Roman" w:cs="Times New Roman"/>
                <w:sz w:val="24"/>
                <w:szCs w:val="24"/>
              </w:rPr>
            </w:pPr>
            <w:r w:rsidRPr="00B973BD">
              <w:rPr>
                <w:rFonts w:ascii="Times New Roman" w:hAnsi="Times New Roman" w:cs="Times New Roman"/>
                <w:sz w:val="24"/>
                <w:szCs w:val="24"/>
              </w:rPr>
              <w:lastRenderedPageBreak/>
              <w:t>в строке 4 таблицы пункта 2 статьи 775 проекта слова «</w:t>
            </w:r>
            <w:r w:rsidRPr="00B973BD">
              <w:rPr>
                <w:rFonts w:ascii="Times New Roman" w:eastAsia="Times New Roman" w:hAnsi="Times New Roman" w:cs="Times New Roman"/>
                <w:b/>
                <w:sz w:val="24"/>
                <w:szCs w:val="24"/>
                <w:lang w:eastAsia="ru-RU"/>
              </w:rPr>
              <w:t>Фактические потери</w:t>
            </w:r>
            <w:r w:rsidRPr="00B973BD">
              <w:rPr>
                <w:rFonts w:ascii="Times New Roman" w:hAnsi="Times New Roman" w:cs="Times New Roman"/>
                <w:sz w:val="24"/>
                <w:szCs w:val="24"/>
              </w:rPr>
              <w:t>» заменить словами «</w:t>
            </w:r>
            <w:r w:rsidRPr="00B973BD">
              <w:rPr>
                <w:rFonts w:ascii="Times New Roman" w:hAnsi="Times New Roman" w:cs="Times New Roman"/>
                <w:b/>
                <w:sz w:val="24"/>
                <w:szCs w:val="24"/>
              </w:rPr>
              <w:t>Сверхнормативные потери</w:t>
            </w:r>
            <w:r w:rsidRPr="00B973BD">
              <w:rPr>
                <w:rFonts w:ascii="Times New Roman" w:hAnsi="Times New Roman" w:cs="Times New Roman"/>
                <w:sz w:val="24"/>
                <w:szCs w:val="24"/>
              </w:rPr>
              <w:t>»;</w:t>
            </w:r>
          </w:p>
        </w:tc>
        <w:tc>
          <w:tcPr>
            <w:tcW w:w="3119"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депутаты</w:t>
            </w:r>
          </w:p>
          <w:p w:rsidR="009A293F" w:rsidRPr="00B973BD" w:rsidRDefault="009A293F" w:rsidP="009A293F">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Сайлаубай Н.С.</w:t>
            </w:r>
          </w:p>
          <w:p w:rsidR="009A293F" w:rsidRPr="00B973BD" w:rsidRDefault="009A293F" w:rsidP="009A293F">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Ауесбаев Н.С.</w:t>
            </w:r>
          </w:p>
          <w:p w:rsidR="009A293F" w:rsidRPr="00B973BD" w:rsidRDefault="009A293F" w:rsidP="009A293F">
            <w:pPr>
              <w:tabs>
                <w:tab w:val="left" w:pos="0"/>
              </w:tabs>
              <w:ind w:firstLine="320"/>
              <w:contextualSpacing/>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Сагандыкова А.Б.</w:t>
            </w:r>
          </w:p>
          <w:p w:rsidR="009A293F" w:rsidRPr="00B973BD" w:rsidRDefault="009A293F" w:rsidP="009A293F">
            <w:pPr>
              <w:widowControl w:val="0"/>
              <w:jc w:val="center"/>
              <w:rPr>
                <w:rFonts w:ascii="Times New Roman" w:eastAsia="Times New Roman" w:hAnsi="Times New Roman" w:cs="Times New Roman"/>
                <w:b/>
                <w:bCs/>
                <w:color w:val="000000"/>
                <w:sz w:val="24"/>
                <w:szCs w:val="24"/>
              </w:rPr>
            </w:pPr>
            <w:r w:rsidRPr="00B973BD">
              <w:rPr>
                <w:rFonts w:ascii="Times New Roman" w:eastAsia="Times New Roman" w:hAnsi="Times New Roman" w:cs="Times New Roman"/>
                <w:b/>
                <w:bCs/>
                <w:color w:val="000000"/>
                <w:sz w:val="24"/>
                <w:szCs w:val="24"/>
              </w:rPr>
              <w:t>Рахимжанов А.Н.</w:t>
            </w:r>
          </w:p>
          <w:p w:rsidR="009A293F" w:rsidRPr="00B973BD" w:rsidRDefault="009A293F" w:rsidP="009A293F">
            <w:pPr>
              <w:widowControl w:val="0"/>
              <w:jc w:val="center"/>
              <w:rPr>
                <w:rFonts w:ascii="Times New Roman" w:hAnsi="Times New Roman" w:cs="Times New Roman"/>
                <w:noProof/>
                <w:sz w:val="24"/>
                <w:szCs w:val="24"/>
              </w:rPr>
            </w:pPr>
          </w:p>
          <w:p w:rsidR="009A293F" w:rsidRPr="00B973BD" w:rsidRDefault="009A293F" w:rsidP="009A293F">
            <w:pPr>
              <w:widowControl w:val="0"/>
              <w:ind w:firstLine="458"/>
              <w:jc w:val="both"/>
              <w:rPr>
                <w:rFonts w:ascii="Times New Roman" w:hAnsi="Times New Roman" w:cs="Times New Roman"/>
                <w:noProof/>
                <w:sz w:val="24"/>
                <w:szCs w:val="24"/>
              </w:rPr>
            </w:pPr>
            <w:r w:rsidRPr="00B973BD">
              <w:rPr>
                <w:rFonts w:ascii="Times New Roman" w:hAnsi="Times New Roman" w:cs="Times New Roman"/>
                <w:noProof/>
                <w:sz w:val="24"/>
                <w:szCs w:val="24"/>
              </w:rPr>
              <w:t>Исключение коллизий в самом Налоговом кодексе:</w:t>
            </w:r>
          </w:p>
          <w:p w:rsidR="009A293F" w:rsidRPr="00B973BD" w:rsidRDefault="009A293F" w:rsidP="009A293F">
            <w:pPr>
              <w:widowControl w:val="0"/>
              <w:ind w:firstLine="458"/>
              <w:jc w:val="both"/>
              <w:rPr>
                <w:rFonts w:ascii="Times New Roman" w:hAnsi="Times New Roman" w:cs="Times New Roman"/>
                <w:noProof/>
                <w:sz w:val="24"/>
                <w:szCs w:val="24"/>
              </w:rPr>
            </w:pPr>
            <w:r w:rsidRPr="00B973BD">
              <w:rPr>
                <w:rFonts w:ascii="Times New Roman" w:hAnsi="Times New Roman" w:cs="Times New Roman"/>
                <w:noProof/>
                <w:sz w:val="24"/>
                <w:szCs w:val="24"/>
              </w:rPr>
              <w:t xml:space="preserve">- противоречия действующих норм п.4 ст.1, </w:t>
            </w:r>
            <w:r w:rsidRPr="00B973BD">
              <w:rPr>
                <w:rFonts w:ascii="Times New Roman" w:hAnsi="Times New Roman" w:cs="Times New Roman"/>
                <w:noProof/>
                <w:sz w:val="24"/>
                <w:szCs w:val="24"/>
              </w:rPr>
              <w:lastRenderedPageBreak/>
              <w:t>п.5 ст.3, ст.6, п.2,3 ст. 7, ст.8 и п.1, 3, 4 ст.43 Закона РК «О правовых актах».</w:t>
            </w:r>
          </w:p>
          <w:p w:rsidR="009A293F" w:rsidRPr="00B973BD" w:rsidRDefault="009A293F" w:rsidP="009A293F">
            <w:pPr>
              <w:widowControl w:val="0"/>
              <w:ind w:firstLine="458"/>
              <w:rPr>
                <w:rFonts w:ascii="Times New Roman" w:hAnsi="Times New Roman" w:cs="Times New Roman"/>
                <w:noProof/>
                <w:sz w:val="24"/>
                <w:szCs w:val="24"/>
              </w:rPr>
            </w:pPr>
          </w:p>
          <w:p w:rsidR="009A293F" w:rsidRPr="00B973BD" w:rsidRDefault="009A293F" w:rsidP="009A293F">
            <w:pPr>
              <w:widowControl w:val="0"/>
              <w:ind w:firstLine="458"/>
              <w:jc w:val="both"/>
              <w:rPr>
                <w:rFonts w:ascii="Times New Roman" w:hAnsi="Times New Roman" w:cs="Times New Roman"/>
                <w:noProof/>
                <w:sz w:val="24"/>
                <w:szCs w:val="24"/>
              </w:rPr>
            </w:pPr>
            <w:r w:rsidRPr="00B973BD">
              <w:rPr>
                <w:rFonts w:ascii="Times New Roman" w:hAnsi="Times New Roman" w:cs="Times New Roman"/>
                <w:noProof/>
                <w:sz w:val="24"/>
                <w:szCs w:val="24"/>
              </w:rPr>
              <w:t>Налоговый кодекс, гражданское и отраслевые законодательства РК не содержит понятия «фактические потери». Отсюда отсутствует определенность, какие расходы воды необходимо относить к потерям, из каких источников СЕМ должен оплачивать новый налог, к тому же введенный ретроспективно на 3 (три) года назад. Механизма расчета оплаты нет.</w:t>
            </w:r>
          </w:p>
          <w:p w:rsidR="009A293F" w:rsidRPr="00B973BD" w:rsidRDefault="009A293F" w:rsidP="009A293F">
            <w:pPr>
              <w:widowControl w:val="0"/>
              <w:ind w:firstLine="458"/>
              <w:jc w:val="both"/>
              <w:rPr>
                <w:rFonts w:ascii="Times New Roman" w:hAnsi="Times New Roman" w:cs="Times New Roman"/>
                <w:noProof/>
                <w:sz w:val="24"/>
                <w:szCs w:val="24"/>
              </w:rPr>
            </w:pPr>
            <w:r w:rsidRPr="00B973BD">
              <w:rPr>
                <w:rFonts w:ascii="Times New Roman" w:hAnsi="Times New Roman" w:cs="Times New Roman"/>
                <w:noProof/>
                <w:sz w:val="24"/>
                <w:szCs w:val="24"/>
              </w:rPr>
              <w:t>Нарушены принципы определенности и справедливости налогообложения.</w:t>
            </w:r>
          </w:p>
          <w:p w:rsidR="009A293F" w:rsidRPr="00B973BD" w:rsidRDefault="009A293F" w:rsidP="009A293F">
            <w:pPr>
              <w:widowControl w:val="0"/>
              <w:ind w:firstLine="458"/>
              <w:jc w:val="both"/>
              <w:rPr>
                <w:rFonts w:ascii="Times New Roman" w:hAnsi="Times New Roman" w:cs="Times New Roman"/>
                <w:noProof/>
                <w:sz w:val="24"/>
                <w:szCs w:val="24"/>
              </w:rPr>
            </w:pPr>
            <w:r w:rsidRPr="00B973BD">
              <w:rPr>
                <w:rFonts w:ascii="Times New Roman" w:hAnsi="Times New Roman" w:cs="Times New Roman"/>
                <w:noProof/>
                <w:sz w:val="24"/>
                <w:szCs w:val="24"/>
              </w:rPr>
              <w:t>Новая ставка на потери воды вводится на объемы воды, по которым налоги уже были начислены и уплачены – повторное налогообложение.</w:t>
            </w:r>
          </w:p>
          <w:p w:rsidR="009A293F" w:rsidRPr="00B973BD" w:rsidRDefault="009A293F" w:rsidP="009A293F">
            <w:pPr>
              <w:shd w:val="clear" w:color="auto" w:fill="FFFFFF" w:themeFill="background1"/>
              <w:ind w:firstLine="458"/>
              <w:jc w:val="both"/>
              <w:rPr>
                <w:rFonts w:ascii="Times New Roman" w:hAnsi="Times New Roman" w:cs="Times New Roman"/>
                <w:b/>
                <w:sz w:val="24"/>
                <w:szCs w:val="24"/>
              </w:rPr>
            </w:pPr>
            <w:r w:rsidRPr="00B973BD">
              <w:rPr>
                <w:rFonts w:ascii="Times New Roman" w:hAnsi="Times New Roman" w:cs="Times New Roman"/>
                <w:noProof/>
                <w:sz w:val="24"/>
                <w:szCs w:val="24"/>
              </w:rPr>
              <w:t xml:space="preserve">Ввеление новой ставки ухудшает финансово-экономическое положение </w:t>
            </w:r>
            <w:r w:rsidRPr="00B973BD">
              <w:rPr>
                <w:rFonts w:ascii="Times New Roman" w:hAnsi="Times New Roman" w:cs="Times New Roman"/>
                <w:noProof/>
                <w:sz w:val="24"/>
                <w:szCs w:val="24"/>
              </w:rPr>
              <w:lastRenderedPageBreak/>
              <w:t>налогоплательщика, так как у СЕМ нет источника для дополнительных затрат, все доходы от тарифных платежей расписаны по затратам, утвержденным уполномоченным госуларственным органом в сфере естественных монополий. Других источников нет. Оплата дополнительного налога вызовет неисполнение по другим обязательствам, что в свою очередь вызовет применение санкций. Ввеление нового обязательного платежа автоматически вызовет необходимость повышения тарифа на водоснабжение, а это – ухудшение положения потребителей, в том числе граждан.</w:t>
            </w:r>
          </w:p>
        </w:tc>
        <w:tc>
          <w:tcPr>
            <w:tcW w:w="2551" w:type="dxa"/>
          </w:tcPr>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Pr="006533D1" w:rsidRDefault="009A293F" w:rsidP="009A293F">
            <w:pPr>
              <w:pStyle w:val="3"/>
              <w:spacing w:before="0"/>
              <w:ind w:firstLine="709"/>
              <w:contextualSpacing/>
              <w:jc w:val="both"/>
              <w:outlineLvl w:val="2"/>
              <w:rPr>
                <w:rFonts w:ascii="Times New Roman" w:hAnsi="Times New Roman" w:cs="Times New Roman"/>
                <w:color w:val="auto"/>
                <w:sz w:val="20"/>
                <w:szCs w:val="20"/>
              </w:rPr>
            </w:pPr>
            <w:r w:rsidRPr="00B973BD">
              <w:rPr>
                <w:rFonts w:ascii="Times New Roman" w:eastAsia="Times New Roman" w:hAnsi="Times New Roman" w:cs="Times New Roman"/>
                <w:b/>
                <w:lang w:eastAsia="ru-RU"/>
              </w:rPr>
              <w:lastRenderedPageBreak/>
              <w:t xml:space="preserve"> </w:t>
            </w:r>
            <w:r w:rsidRPr="006533D1">
              <w:rPr>
                <w:rFonts w:ascii="Times New Roman" w:hAnsi="Times New Roman" w:cs="Times New Roman"/>
                <w:color w:val="auto"/>
                <w:sz w:val="20"/>
                <w:szCs w:val="20"/>
              </w:rPr>
              <w:t>Част. подд.</w:t>
            </w:r>
          </w:p>
          <w:p w:rsidR="009A293F" w:rsidRPr="006533D1" w:rsidRDefault="009A293F" w:rsidP="009A293F">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6533D1">
              <w:rPr>
                <w:rFonts w:ascii="Times New Roman" w:eastAsiaTheme="majorEastAsia" w:hAnsi="Times New Roman" w:cs="Times New Roman"/>
                <w:sz w:val="20"/>
                <w:szCs w:val="20"/>
              </w:rPr>
              <w:t xml:space="preserve">по позиции 14 относительно внесения изменений в строке 4 таблицы пункта 2 статьи 775 проекта в части </w:t>
            </w:r>
            <w:bookmarkStart w:id="107" w:name="_Hlk195194563"/>
            <w:r w:rsidRPr="006533D1">
              <w:rPr>
                <w:rFonts w:ascii="Times New Roman" w:eastAsiaTheme="majorEastAsia" w:hAnsi="Times New Roman" w:cs="Times New Roman"/>
                <w:sz w:val="20"/>
                <w:szCs w:val="20"/>
              </w:rPr>
              <w:t>замены слов «Фактические потери» на «Сверхнормативные потери».</w:t>
            </w:r>
          </w:p>
          <w:bookmarkEnd w:id="107"/>
          <w:p w:rsidR="009A293F" w:rsidRPr="006533D1" w:rsidRDefault="009A293F" w:rsidP="009A293F">
            <w:pPr>
              <w:shd w:val="clear" w:color="auto" w:fill="FFFFFF"/>
              <w:spacing w:after="160" w:line="259" w:lineRule="auto"/>
              <w:ind w:firstLine="709"/>
              <w:jc w:val="both"/>
              <w:rPr>
                <w:rFonts w:ascii="Times New Roman" w:eastAsia="Times New Roman" w:hAnsi="Times New Roman" w:cs="Times New Roman"/>
                <w:sz w:val="20"/>
                <w:szCs w:val="20"/>
              </w:rPr>
            </w:pPr>
            <w:r w:rsidRPr="006533D1">
              <w:rPr>
                <w:rFonts w:ascii="Times New Roman" w:eastAsia="Times New Roman" w:hAnsi="Times New Roman" w:cs="Times New Roman"/>
                <w:sz w:val="20"/>
                <w:szCs w:val="20"/>
              </w:rPr>
              <w:t>Проектом нового Водного кодекса (находится на подписании у Главы государства) вводится понятие сверхнормативных потерь для систем водоснабжения и водоотведения населенных пунктов, которые определяются как разность между объемом забранной воды из водного объекта и объемами реализованной воды водопотребителям, производственных расходов и нормативных технических потерь воды.</w:t>
            </w:r>
          </w:p>
          <w:p w:rsidR="009A293F" w:rsidRPr="006533D1" w:rsidRDefault="009A293F" w:rsidP="009A293F">
            <w:pPr>
              <w:shd w:val="clear" w:color="auto" w:fill="FFFFFF"/>
              <w:spacing w:after="160" w:line="259" w:lineRule="auto"/>
              <w:ind w:firstLine="709"/>
              <w:jc w:val="both"/>
              <w:rPr>
                <w:rFonts w:ascii="Times New Roman" w:eastAsia="Times New Roman" w:hAnsi="Times New Roman" w:cs="Times New Roman"/>
                <w:sz w:val="20"/>
                <w:szCs w:val="20"/>
              </w:rPr>
            </w:pPr>
            <w:r w:rsidRPr="006533D1">
              <w:rPr>
                <w:rFonts w:ascii="Times New Roman" w:eastAsia="Times New Roman" w:hAnsi="Times New Roman" w:cs="Times New Roman"/>
                <w:sz w:val="20"/>
                <w:szCs w:val="20"/>
              </w:rPr>
              <w:t xml:space="preserve">Вместе с тем, положения водного законодательства направлены на определение сверхнормативных потерь воды в целях </w:t>
            </w:r>
            <w:r w:rsidRPr="006533D1">
              <w:rPr>
                <w:rFonts w:ascii="Times New Roman" w:eastAsia="Times New Roman" w:hAnsi="Times New Roman" w:cs="Times New Roman"/>
                <w:sz w:val="20"/>
                <w:szCs w:val="20"/>
              </w:rPr>
              <w:lastRenderedPageBreak/>
              <w:t>формирования тарифа на водоснабжение в рамках деятельности, регулируемой законодательством Республики Казахстан о естественных монополиях.</w:t>
            </w:r>
          </w:p>
          <w:p w:rsidR="009A293F" w:rsidRPr="006533D1" w:rsidRDefault="009A293F" w:rsidP="009A293F">
            <w:pPr>
              <w:shd w:val="clear" w:color="auto" w:fill="FFFFFF"/>
              <w:spacing w:after="160" w:line="259" w:lineRule="auto"/>
              <w:ind w:firstLine="709"/>
              <w:jc w:val="both"/>
              <w:rPr>
                <w:rFonts w:ascii="Times New Roman" w:eastAsia="Times New Roman" w:hAnsi="Times New Roman" w:cs="Times New Roman"/>
                <w:sz w:val="20"/>
                <w:szCs w:val="20"/>
              </w:rPr>
            </w:pPr>
            <w:r w:rsidRPr="006533D1">
              <w:rPr>
                <w:rFonts w:ascii="Times New Roman" w:eastAsia="Times New Roman" w:hAnsi="Times New Roman" w:cs="Times New Roman"/>
                <w:sz w:val="20"/>
                <w:szCs w:val="20"/>
              </w:rPr>
              <w:t>Принимая во внимание отсутствие у субъектов естественных монополий иных источников доходов кроме доходов, заложенных в тарифе, считаем возможным согласиться с обложением по ставке 0,005 МРП сверхнормативных потерь воды для субъектов естественных монополий и изложить строку 4 таблицы пункта 2 статьи 775 проекта Налогового кодекса в следующей редакции:</w:t>
            </w:r>
          </w:p>
          <w:p w:rsidR="009A293F" w:rsidRPr="006533D1" w:rsidRDefault="009A293F" w:rsidP="009A293F">
            <w:pPr>
              <w:shd w:val="clear" w:color="auto" w:fill="FFFFFF"/>
              <w:spacing w:after="160" w:line="259" w:lineRule="auto"/>
              <w:ind w:firstLine="709"/>
              <w:jc w:val="both"/>
              <w:rPr>
                <w:rFonts w:ascii="Times New Roman" w:eastAsia="Times New Roman" w:hAnsi="Times New Roman" w:cs="Times New Roman"/>
                <w:sz w:val="20"/>
                <w:szCs w:val="20"/>
              </w:rPr>
            </w:pPr>
            <w:r w:rsidRPr="006533D1">
              <w:rPr>
                <w:rFonts w:ascii="Times New Roman" w:eastAsia="Times New Roman" w:hAnsi="Times New Roman" w:cs="Times New Roman"/>
                <w:sz w:val="20"/>
                <w:szCs w:val="20"/>
              </w:rPr>
              <w:t xml:space="preserve">«Фактические потери хозяйственно-питьевой подземной воды, превышающие пределы нормируемых потерь, утвержденных в тарифе на водоснабжение на соответствующий отчетный период, при </w:t>
            </w:r>
            <w:r w:rsidRPr="006533D1">
              <w:rPr>
                <w:rFonts w:ascii="Times New Roman" w:eastAsia="Times New Roman" w:hAnsi="Times New Roman" w:cs="Times New Roman"/>
                <w:sz w:val="20"/>
                <w:szCs w:val="20"/>
              </w:rPr>
              <w:lastRenderedPageBreak/>
              <w:t>осуществлении деятельности, регулируемой законодательством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законодательством Республики Казахстан о естественных монополиях».</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jc w:val="center"/>
              <w:rPr>
                <w:rFonts w:ascii="Times New Roman" w:hAnsi="Times New Roman" w:cs="Times New Roman"/>
                <w:sz w:val="24"/>
                <w:szCs w:val="24"/>
              </w:rPr>
            </w:pPr>
            <w:r w:rsidRPr="00B973BD">
              <w:rPr>
                <w:rFonts w:ascii="Times New Roman" w:hAnsi="Times New Roman" w:cs="Times New Roman"/>
                <w:sz w:val="24"/>
                <w:szCs w:val="24"/>
              </w:rPr>
              <w:t>статья 793 проекта</w:t>
            </w:r>
          </w:p>
        </w:tc>
        <w:tc>
          <w:tcPr>
            <w:tcW w:w="3828"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B973BD">
              <w:rPr>
                <w:rFonts w:ascii="Times New Roman" w:eastAsia="Times New Roman" w:hAnsi="Times New Roman" w:cs="Times New Roman"/>
                <w:b/>
                <w:bCs/>
                <w:spacing w:val="2"/>
                <w:sz w:val="24"/>
                <w:szCs w:val="24"/>
              </w:rPr>
              <w:t>Статья 793. Общие положения</w:t>
            </w:r>
          </w:p>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1. Если иное не установлено пунктом 4 настоящей статьи, альтернативный налог на недропользование вправе применить взамен платежа по возмещению исторических затрат, налога на добычу полезных ископаемых, налога на сверхприбыль юридические лица – недропользователи, заключившие в соответствии с законодательством Республики Казахстан о недрах и недропользовании:</w:t>
            </w:r>
          </w:p>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lastRenderedPageBreak/>
              <w:t>1) контракт на добычу и (или) совмещенную разведку и добычу углеводородов на участке (участках) недр, полностью расположенном (расположенных) в казахстанском секторе Каспийского моря;</w:t>
            </w:r>
          </w:p>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2) контракт на добычу и (или) разведку и добычу углеводородов по участку (участкам) недр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w:t>
            </w:r>
          </w:p>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b/>
                <w:spacing w:val="2"/>
                <w:sz w:val="24"/>
                <w:szCs w:val="24"/>
              </w:rPr>
            </w:pPr>
            <w:r w:rsidRPr="00B973BD">
              <w:rPr>
                <w:rFonts w:ascii="Times New Roman" w:eastAsia="Times New Roman" w:hAnsi="Times New Roman" w:cs="Times New Roman"/>
                <w:b/>
                <w:spacing w:val="2"/>
                <w:sz w:val="24"/>
                <w:szCs w:val="24"/>
              </w:rPr>
              <w:t xml:space="preserve">3) контракт на добычу или разведку и добычу углеводородов на месторождении (месторождениях), отнесенном (отнесенных) к категории истощающихся в соответствии с законодательством Республики </w:t>
            </w:r>
            <w:r w:rsidRPr="00B973BD">
              <w:rPr>
                <w:rFonts w:ascii="Times New Roman" w:eastAsia="Times New Roman" w:hAnsi="Times New Roman" w:cs="Times New Roman"/>
                <w:b/>
                <w:spacing w:val="2"/>
                <w:sz w:val="24"/>
                <w:szCs w:val="24"/>
              </w:rPr>
              <w:lastRenderedPageBreak/>
              <w:t>Казахстан о недрах и недропользовании.</w:t>
            </w:r>
          </w:p>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Данное право применяется в период с даты заключения данных контрактов на недропользование или дополнений к ранее заключенным контрактам на недропользование до даты окончания действия соответствующего контракта на недропользование и не подлежит изменению.</w:t>
            </w:r>
          </w:p>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B973BD">
              <w:rPr>
                <w:rFonts w:ascii="Times New Roman" w:eastAsia="Times New Roman" w:hAnsi="Times New Roman" w:cs="Times New Roman"/>
                <w:spacing w:val="2"/>
                <w:sz w:val="24"/>
                <w:szCs w:val="24"/>
              </w:rPr>
              <w:t>Уведомление о применении данного права направляется налогоплательщиком в налоговый орган по месту нахождения не позднее тридцати календарных дней с даты регистрации соответствующего контракта на недропользованиеили дополнений к ранее заключенным контрактам на недропользование.</w:t>
            </w:r>
          </w:p>
          <w:p w:rsidR="009A293F" w:rsidRPr="00B973BD" w:rsidRDefault="009A293F" w:rsidP="009A293F">
            <w:pPr>
              <w:shd w:val="clear" w:color="auto" w:fill="FFFFFF"/>
              <w:ind w:firstLine="709"/>
              <w:contextualSpacing/>
              <w:jc w:val="both"/>
              <w:textAlignment w:val="baseline"/>
              <w:rPr>
                <w:rFonts w:ascii="Times New Roman" w:hAnsi="Times New Roman" w:cs="Times New Roman"/>
                <w:sz w:val="24"/>
                <w:szCs w:val="24"/>
              </w:rPr>
            </w:pPr>
            <w:r w:rsidRPr="00B973BD">
              <w:rPr>
                <w:rFonts w:ascii="Times New Roman" w:eastAsia="Times New Roman" w:hAnsi="Times New Roman" w:cs="Times New Roman"/>
                <w:spacing w:val="2"/>
                <w:sz w:val="24"/>
                <w:szCs w:val="24"/>
              </w:rPr>
              <w:t xml:space="preserve">… </w:t>
            </w:r>
          </w:p>
        </w:tc>
        <w:tc>
          <w:tcPr>
            <w:tcW w:w="3967" w:type="dxa"/>
            <w:tcBorders>
              <w:top w:val="single" w:sz="6" w:space="0" w:color="000000"/>
              <w:left w:val="single" w:sz="6" w:space="0" w:color="000000"/>
              <w:bottom w:val="single" w:sz="6" w:space="0" w:color="000000"/>
              <w:right w:val="single" w:sz="6" w:space="0" w:color="000000"/>
            </w:tcBorders>
          </w:tcPr>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B973BD">
              <w:rPr>
                <w:rFonts w:ascii="Times New Roman" w:eastAsia="Times New Roman" w:hAnsi="Times New Roman" w:cs="Times New Roman"/>
                <w:b/>
                <w:bCs/>
                <w:spacing w:val="2"/>
                <w:sz w:val="24"/>
                <w:szCs w:val="24"/>
              </w:rPr>
              <w:lastRenderedPageBreak/>
              <w:t xml:space="preserve">подпункт 3) </w:t>
            </w:r>
            <w:r w:rsidRPr="00B973BD">
              <w:rPr>
                <w:rFonts w:ascii="Times New Roman" w:eastAsia="Times New Roman" w:hAnsi="Times New Roman" w:cs="Times New Roman"/>
                <w:spacing w:val="2"/>
                <w:sz w:val="24"/>
                <w:szCs w:val="24"/>
              </w:rPr>
              <w:t xml:space="preserve">пункта 1 статьи 793 проекта </w:t>
            </w:r>
            <w:r w:rsidRPr="00B973BD">
              <w:rPr>
                <w:rFonts w:ascii="Times New Roman" w:eastAsia="Times New Roman" w:hAnsi="Times New Roman" w:cs="Times New Roman"/>
                <w:b/>
                <w:bCs/>
                <w:spacing w:val="2"/>
                <w:sz w:val="24"/>
                <w:szCs w:val="24"/>
              </w:rPr>
              <w:t xml:space="preserve">исключить; </w:t>
            </w:r>
          </w:p>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p>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p>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p>
          <w:p w:rsidR="009A293F" w:rsidRPr="00B973BD" w:rsidRDefault="009A293F" w:rsidP="009A293F">
            <w:pPr>
              <w:shd w:val="clear" w:color="auto" w:fill="FFFFFF"/>
              <w:ind w:firstLine="709"/>
              <w:contextualSpacing/>
              <w:jc w:val="both"/>
              <w:textAlignment w:val="baseline"/>
              <w:rPr>
                <w:rFonts w:ascii="Times New Roman" w:eastAsia="Times New Roman" w:hAnsi="Times New Roman" w:cs="Times New Roman"/>
                <w:spacing w:val="2"/>
                <w:sz w:val="24"/>
                <w:szCs w:val="24"/>
              </w:rPr>
            </w:pPr>
          </w:p>
        </w:tc>
        <w:tc>
          <w:tcPr>
            <w:tcW w:w="3119" w:type="dxa"/>
            <w:tcBorders>
              <w:top w:val="single" w:sz="6" w:space="0" w:color="000000"/>
              <w:left w:val="single" w:sz="6" w:space="0" w:color="000000"/>
              <w:bottom w:val="single" w:sz="6" w:space="0" w:color="000000"/>
            </w:tcBorders>
          </w:tcPr>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депутаты</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Б. Бейсенгалиев</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 Еспаева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Т. Савельева</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eastAsia="ru-RU"/>
              </w:rPr>
              <w:t xml:space="preserve">Е. </w:t>
            </w:r>
            <w:r w:rsidRPr="00B973BD">
              <w:rPr>
                <w:rFonts w:ascii="Times New Roman" w:eastAsia="Times New Roman" w:hAnsi="Times New Roman" w:cs="Times New Roman"/>
                <w:b/>
                <w:sz w:val="24"/>
                <w:szCs w:val="24"/>
                <w:lang w:val="kk-KZ" w:eastAsia="ru-RU"/>
              </w:rPr>
              <w:t>Әбіл</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Қ. Абден</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Сайлаубай</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Аймагамбетов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Бейсенбаев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Е. Саиров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Сарым</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А. Баққожаев</w:t>
            </w:r>
          </w:p>
          <w:p w:rsidR="009A293F" w:rsidRPr="00B973BD" w:rsidRDefault="009A293F" w:rsidP="009A293F">
            <w:pPr>
              <w:widowControl w:val="0"/>
              <w:ind w:firstLine="142"/>
              <w:jc w:val="center"/>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t>Н. Шаталов</w:t>
            </w:r>
          </w:p>
          <w:p w:rsidR="009A293F" w:rsidRPr="00B973BD" w:rsidRDefault="009A293F" w:rsidP="009A293F">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lang w:val="kk-KZ"/>
              </w:rPr>
            </w:pPr>
          </w:p>
          <w:p w:rsidR="009A293F" w:rsidRPr="00B973BD" w:rsidRDefault="009A293F" w:rsidP="009A293F">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xml:space="preserve">АНН вводился для </w:t>
            </w:r>
            <w:r w:rsidRPr="00B973BD">
              <w:rPr>
                <w:rFonts w:ascii="Times New Roman" w:hAnsi="Times New Roman" w:cs="Times New Roman"/>
                <w:b/>
                <w:spacing w:val="2"/>
                <w:sz w:val="24"/>
                <w:szCs w:val="24"/>
                <w:shd w:val="clear" w:color="auto" w:fill="FFFFFF"/>
              </w:rPr>
              <w:t xml:space="preserve">новых сложных проектов </w:t>
            </w:r>
            <w:r w:rsidRPr="00B973BD">
              <w:rPr>
                <w:rFonts w:ascii="Times New Roman" w:hAnsi="Times New Roman" w:cs="Times New Roman"/>
                <w:b/>
                <w:spacing w:val="2"/>
                <w:sz w:val="24"/>
                <w:szCs w:val="24"/>
                <w:shd w:val="clear" w:color="auto" w:fill="FFFFFF"/>
              </w:rPr>
              <w:lastRenderedPageBreak/>
              <w:t>на суше и море</w:t>
            </w:r>
            <w:r w:rsidRPr="00B973BD">
              <w:rPr>
                <w:rFonts w:ascii="Times New Roman" w:hAnsi="Times New Roman" w:cs="Times New Roman"/>
                <w:spacing w:val="2"/>
                <w:sz w:val="24"/>
                <w:szCs w:val="24"/>
                <w:shd w:val="clear" w:color="auto" w:fill="FFFFFF"/>
              </w:rPr>
              <w:t xml:space="preserve"> для стимулирования разработки и привлечения инвестиций </w:t>
            </w:r>
            <w:r w:rsidRPr="00B973BD">
              <w:rPr>
                <w:rFonts w:ascii="Times New Roman" w:hAnsi="Times New Roman" w:cs="Times New Roman"/>
                <w:i/>
                <w:spacing w:val="2"/>
                <w:sz w:val="24"/>
                <w:szCs w:val="24"/>
                <w:shd w:val="clear" w:color="auto" w:fill="FFFFFF"/>
              </w:rPr>
              <w:t>(взамен уплаты НДПИ, налога на сверхприбыль, платежа за исторические затраты, рентного налога на экспорт)</w:t>
            </w:r>
            <w:r w:rsidRPr="00B973BD">
              <w:rPr>
                <w:rFonts w:ascii="Times New Roman" w:hAnsi="Times New Roman" w:cs="Times New Roman"/>
                <w:spacing w:val="2"/>
                <w:sz w:val="24"/>
                <w:szCs w:val="24"/>
                <w:shd w:val="clear" w:color="auto" w:fill="FFFFFF"/>
              </w:rPr>
              <w:t xml:space="preserve">. </w:t>
            </w:r>
          </w:p>
          <w:p w:rsidR="009A293F" w:rsidRPr="00B973BD" w:rsidRDefault="009A293F" w:rsidP="009A293F">
            <w:pPr>
              <w:pStyle w:val="a6"/>
              <w:tabs>
                <w:tab w:val="left" w:pos="993"/>
              </w:tabs>
              <w:autoSpaceDE w:val="0"/>
              <w:autoSpaceDN w:val="0"/>
              <w:adjustRightInd w:val="0"/>
              <w:ind w:left="0" w:firstLine="567"/>
              <w:jc w:val="both"/>
              <w:rPr>
                <w:rFonts w:ascii="Times New Roman" w:hAnsi="Times New Roman" w:cs="Times New Roman"/>
                <w:b/>
                <w:spacing w:val="2"/>
                <w:sz w:val="24"/>
                <w:szCs w:val="24"/>
                <w:shd w:val="clear" w:color="auto" w:fill="FFFFFF"/>
              </w:rPr>
            </w:pPr>
            <w:r w:rsidRPr="00B973BD">
              <w:rPr>
                <w:rFonts w:ascii="Times New Roman" w:hAnsi="Times New Roman" w:cs="Times New Roman"/>
                <w:spacing w:val="2"/>
                <w:sz w:val="24"/>
                <w:szCs w:val="24"/>
                <w:shd w:val="clear" w:color="auto" w:fill="FFFFFF"/>
              </w:rPr>
              <w:t xml:space="preserve">При этом предложение по предоставлению АНН для действующих проектов противоречит поручениям Главы государства, а именно </w:t>
            </w:r>
            <w:r w:rsidRPr="00B973BD">
              <w:rPr>
                <w:rFonts w:ascii="Times New Roman" w:hAnsi="Times New Roman" w:cs="Times New Roman"/>
                <w:b/>
                <w:spacing w:val="2"/>
                <w:sz w:val="24"/>
                <w:szCs w:val="24"/>
                <w:shd w:val="clear" w:color="auto" w:fill="FFFFFF"/>
              </w:rPr>
              <w:t>стимулирование новых проектов.</w:t>
            </w:r>
          </w:p>
          <w:p w:rsidR="009A293F" w:rsidRPr="00B973BD" w:rsidRDefault="009A293F" w:rsidP="009A293F">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Кроме того, имеются следующие риски:</w:t>
            </w:r>
          </w:p>
          <w:p w:rsidR="009A293F" w:rsidRPr="00B973BD" w:rsidRDefault="009A293F" w:rsidP="009A293F">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АНН возникает при наличии налогооблагаемого дохода (НОД) и цены на нефть свыше 50$, при этом налогоплательщик может умышленно завышать расходы для уменьшения НОД;</w:t>
            </w:r>
          </w:p>
          <w:p w:rsidR="009A293F" w:rsidRPr="00B973BD" w:rsidRDefault="009A293F" w:rsidP="009A293F">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xml:space="preserve">- льгота предлагается для истощающихся месторождений </w:t>
            </w:r>
            <w:r w:rsidRPr="00B973BD">
              <w:rPr>
                <w:rFonts w:ascii="Times New Roman" w:hAnsi="Times New Roman" w:cs="Times New Roman"/>
                <w:i/>
                <w:spacing w:val="2"/>
                <w:sz w:val="24"/>
                <w:szCs w:val="24"/>
                <w:shd w:val="clear" w:color="auto" w:fill="FFFFFF"/>
              </w:rPr>
              <w:t xml:space="preserve">(выработанность </w:t>
            </w:r>
            <w:r w:rsidRPr="00B973BD">
              <w:rPr>
                <w:rFonts w:ascii="Times New Roman" w:hAnsi="Times New Roman" w:cs="Times New Roman"/>
                <w:i/>
                <w:spacing w:val="2"/>
                <w:sz w:val="24"/>
                <w:szCs w:val="24"/>
                <w:shd w:val="clear" w:color="auto" w:fill="FFFFFF"/>
              </w:rPr>
              <w:lastRenderedPageBreak/>
              <w:t>составляет 85% и более)</w:t>
            </w:r>
            <w:r w:rsidRPr="00B973BD">
              <w:rPr>
                <w:rFonts w:ascii="Times New Roman" w:hAnsi="Times New Roman" w:cs="Times New Roman"/>
                <w:spacing w:val="2"/>
                <w:sz w:val="24"/>
                <w:szCs w:val="24"/>
                <w:shd w:val="clear" w:color="auto" w:fill="FFFFFF"/>
              </w:rPr>
              <w:t xml:space="preserve">, при этом под данную категорию в ближайшем будущем подпадут все месторождения страны, что приведет к </w:t>
            </w:r>
            <w:r w:rsidRPr="00B973BD">
              <w:rPr>
                <w:rFonts w:ascii="Times New Roman" w:hAnsi="Times New Roman" w:cs="Times New Roman"/>
                <w:b/>
                <w:spacing w:val="2"/>
                <w:sz w:val="24"/>
                <w:szCs w:val="24"/>
                <w:shd w:val="clear" w:color="auto" w:fill="FFFFFF"/>
              </w:rPr>
              <w:t>полной потере НДПИ</w:t>
            </w:r>
            <w:r w:rsidRPr="00B973BD">
              <w:rPr>
                <w:rFonts w:ascii="Times New Roman" w:hAnsi="Times New Roman" w:cs="Times New Roman"/>
                <w:spacing w:val="2"/>
                <w:sz w:val="24"/>
                <w:szCs w:val="24"/>
                <w:shd w:val="clear" w:color="auto" w:fill="FFFFFF"/>
              </w:rPr>
              <w:t xml:space="preserve"> от нефтегазовой отрасли;</w:t>
            </w:r>
          </w:p>
          <w:p w:rsidR="009A293F" w:rsidRPr="00B973BD" w:rsidRDefault="009A293F" w:rsidP="009A293F">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xml:space="preserve">- АНН также предполагается для месторождений, где текущий коэффициент извлечения нефти (КИН) составляет 0,4 и более, при этом КИН зависит от геологических характеристик, то есть под категорию льготников могут необоснованно попасть компании, которые разрабатывают месторождения с лучшими геологическими показателями; </w:t>
            </w:r>
          </w:p>
          <w:p w:rsidR="009A293F" w:rsidRPr="00B973BD" w:rsidRDefault="009A293F" w:rsidP="009A293F">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xml:space="preserve">- переход на АНН помимо потерь от основных налогов нефтегазовой отрасли </w:t>
            </w:r>
            <w:r w:rsidRPr="00B973BD">
              <w:rPr>
                <w:rFonts w:ascii="Times New Roman" w:hAnsi="Times New Roman" w:cs="Times New Roman"/>
                <w:i/>
                <w:spacing w:val="2"/>
                <w:sz w:val="24"/>
                <w:szCs w:val="24"/>
                <w:shd w:val="clear" w:color="auto" w:fill="FFFFFF"/>
              </w:rPr>
              <w:t>(НДПИ, рентный налог на экспорт, налог на сверхприбыль)</w:t>
            </w:r>
            <w:r w:rsidRPr="00B973BD">
              <w:rPr>
                <w:rFonts w:ascii="Times New Roman" w:hAnsi="Times New Roman" w:cs="Times New Roman"/>
                <w:spacing w:val="2"/>
                <w:sz w:val="24"/>
                <w:szCs w:val="24"/>
                <w:shd w:val="clear" w:color="auto" w:fill="FFFFFF"/>
              </w:rPr>
              <w:t xml:space="preserve"> также приведет к потерям по экспортной таможенной </w:t>
            </w:r>
            <w:r w:rsidRPr="00B973BD">
              <w:rPr>
                <w:rFonts w:ascii="Times New Roman" w:hAnsi="Times New Roman" w:cs="Times New Roman"/>
                <w:spacing w:val="2"/>
                <w:sz w:val="24"/>
                <w:szCs w:val="24"/>
                <w:shd w:val="clear" w:color="auto" w:fill="FFFFFF"/>
              </w:rPr>
              <w:lastRenderedPageBreak/>
              <w:t xml:space="preserve">пошлине ввиду планируемого Правительством налоговом маневра; </w:t>
            </w:r>
          </w:p>
          <w:p w:rsidR="009A293F" w:rsidRPr="00B973BD" w:rsidRDefault="009A293F" w:rsidP="009A293F">
            <w:pPr>
              <w:tabs>
                <w:tab w:val="left" w:pos="993"/>
              </w:tabs>
              <w:autoSpaceDE w:val="0"/>
              <w:autoSpaceDN w:val="0"/>
              <w:adjustRightInd w:val="0"/>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отсутствует отраслевые экспертные заключения о достаточности полученной налоговой экономии для сохранения полки добычи;</w:t>
            </w:r>
          </w:p>
          <w:p w:rsidR="009A293F" w:rsidRPr="00B973BD" w:rsidRDefault="009A293F" w:rsidP="009A293F">
            <w:pPr>
              <w:tabs>
                <w:tab w:val="left" w:pos="993"/>
              </w:tabs>
              <w:autoSpaceDE w:val="0"/>
              <w:autoSpaceDN w:val="0"/>
              <w:adjustRightInd w:val="0"/>
              <w:jc w:val="both"/>
              <w:rPr>
                <w:rFonts w:ascii="Times New Roman" w:hAnsi="Times New Roman" w:cs="Times New Roman"/>
                <w:spacing w:val="2"/>
                <w:sz w:val="24"/>
                <w:szCs w:val="24"/>
                <w:shd w:val="clear" w:color="auto" w:fill="FFFFFF"/>
              </w:rPr>
            </w:pPr>
            <w:r w:rsidRPr="00B973BD">
              <w:rPr>
                <w:rFonts w:ascii="Times New Roman" w:hAnsi="Times New Roman" w:cs="Times New Roman"/>
                <w:spacing w:val="2"/>
                <w:sz w:val="24"/>
                <w:szCs w:val="24"/>
                <w:shd w:val="clear" w:color="auto" w:fill="FFFFFF"/>
              </w:rPr>
              <w:t xml:space="preserve"> - компании, потенциально подпадающие под льготу, только за период с 2018-2023 годы уплатили дивидендов на сумму </w:t>
            </w:r>
            <w:r w:rsidRPr="00B973BD">
              <w:rPr>
                <w:rFonts w:ascii="Times New Roman" w:hAnsi="Times New Roman" w:cs="Times New Roman"/>
                <w:b/>
                <w:spacing w:val="2"/>
                <w:sz w:val="24"/>
                <w:szCs w:val="24"/>
                <w:shd w:val="clear" w:color="auto" w:fill="FFFFFF"/>
              </w:rPr>
              <w:t xml:space="preserve">1,8 трлн. тенге </w:t>
            </w:r>
            <w:r w:rsidRPr="00B973BD">
              <w:rPr>
                <w:rFonts w:ascii="Times New Roman" w:hAnsi="Times New Roman" w:cs="Times New Roman"/>
                <w:i/>
                <w:spacing w:val="2"/>
                <w:sz w:val="24"/>
                <w:szCs w:val="24"/>
                <w:shd w:val="clear" w:color="auto" w:fill="FFFFFF"/>
              </w:rPr>
              <w:t xml:space="preserve">(по данным </w:t>
            </w:r>
            <w:r w:rsidRPr="00B973BD">
              <w:rPr>
                <w:rFonts w:ascii="Times New Roman" w:hAnsi="Times New Roman" w:cs="Times New Roman"/>
                <w:i/>
                <w:spacing w:val="2"/>
                <w:sz w:val="24"/>
                <w:szCs w:val="24"/>
                <w:shd w:val="clear" w:color="auto" w:fill="FFFFFF"/>
                <w:lang w:val="en-US"/>
              </w:rPr>
              <w:t>dfo</w:t>
            </w:r>
            <w:r w:rsidRPr="00B973BD">
              <w:rPr>
                <w:rFonts w:ascii="Times New Roman" w:hAnsi="Times New Roman" w:cs="Times New Roman"/>
                <w:i/>
                <w:spacing w:val="2"/>
                <w:sz w:val="24"/>
                <w:szCs w:val="24"/>
                <w:shd w:val="clear" w:color="auto" w:fill="FFFFFF"/>
              </w:rPr>
              <w:t>.</w:t>
            </w:r>
            <w:r w:rsidRPr="00B973BD">
              <w:rPr>
                <w:rFonts w:ascii="Times New Roman" w:hAnsi="Times New Roman" w:cs="Times New Roman"/>
                <w:i/>
                <w:spacing w:val="2"/>
                <w:sz w:val="24"/>
                <w:szCs w:val="24"/>
                <w:shd w:val="clear" w:color="auto" w:fill="FFFFFF"/>
                <w:lang w:val="en-US"/>
              </w:rPr>
              <w:t>kz</w:t>
            </w:r>
            <w:r w:rsidRPr="00B973BD">
              <w:rPr>
                <w:rFonts w:ascii="Times New Roman" w:hAnsi="Times New Roman" w:cs="Times New Roman"/>
                <w:i/>
                <w:spacing w:val="2"/>
                <w:sz w:val="24"/>
                <w:szCs w:val="24"/>
                <w:shd w:val="clear" w:color="auto" w:fill="FFFFFF"/>
              </w:rPr>
              <w:t>)</w:t>
            </w:r>
            <w:r w:rsidRPr="00B973BD">
              <w:rPr>
                <w:rFonts w:ascii="Times New Roman" w:hAnsi="Times New Roman" w:cs="Times New Roman"/>
                <w:spacing w:val="2"/>
                <w:sz w:val="24"/>
                <w:szCs w:val="24"/>
                <w:shd w:val="clear" w:color="auto" w:fill="FFFFFF"/>
              </w:rPr>
              <w:t xml:space="preserve">, которые могли быть направлены на поддержание добыч на истощенных месторождениях.    </w:t>
            </w:r>
          </w:p>
          <w:p w:rsidR="009A293F" w:rsidRPr="00B973BD" w:rsidRDefault="009A293F" w:rsidP="009A293F">
            <w:pPr>
              <w:widowControl w:val="0"/>
              <w:jc w:val="both"/>
              <w:rPr>
                <w:rFonts w:ascii="Times New Roman" w:eastAsia="Times New Roman" w:hAnsi="Times New Roman" w:cs="Times New Roman"/>
                <w:b/>
                <w:sz w:val="24"/>
                <w:szCs w:val="24"/>
                <w:lang w:eastAsia="ru-RU"/>
              </w:rPr>
            </w:pPr>
            <w:r w:rsidRPr="00B973BD">
              <w:rPr>
                <w:rFonts w:ascii="Times New Roman" w:hAnsi="Times New Roman" w:cs="Times New Roman"/>
                <w:sz w:val="24"/>
                <w:szCs w:val="24"/>
              </w:rPr>
              <w:t>П</w:t>
            </w:r>
            <w:r w:rsidRPr="00B973BD">
              <w:rPr>
                <w:rFonts w:ascii="Times New Roman" w:hAnsi="Times New Roman" w:cs="Times New Roman"/>
                <w:spacing w:val="2"/>
                <w:sz w:val="24"/>
                <w:szCs w:val="24"/>
                <w:shd w:val="clear" w:color="auto" w:fill="FFFFFF"/>
              </w:rPr>
              <w:t xml:space="preserve">роблемы истощающихся месторождений необходимо решать в первую очередь через предоставление отраслевых стимулов, в том числе </w:t>
            </w:r>
            <w:r w:rsidRPr="00B973BD">
              <w:rPr>
                <w:rFonts w:ascii="Times New Roman" w:hAnsi="Times New Roman" w:cs="Times New Roman"/>
                <w:b/>
                <w:spacing w:val="2"/>
                <w:sz w:val="24"/>
                <w:szCs w:val="24"/>
                <w:shd w:val="clear" w:color="auto" w:fill="FFFFFF"/>
              </w:rPr>
              <w:t>перераспределение квот по обязательным поставка на внутренний рынок</w:t>
            </w:r>
            <w:r w:rsidRPr="00B973BD">
              <w:rPr>
                <w:rFonts w:ascii="Times New Roman" w:hAnsi="Times New Roman" w:cs="Times New Roman"/>
                <w:spacing w:val="2"/>
                <w:sz w:val="24"/>
                <w:szCs w:val="24"/>
                <w:shd w:val="clear" w:color="auto" w:fill="FFFFFF"/>
              </w:rPr>
              <w:t xml:space="preserve"> и других отраслевых мер. </w:t>
            </w:r>
          </w:p>
        </w:tc>
        <w:tc>
          <w:tcPr>
            <w:tcW w:w="2551" w:type="dxa"/>
          </w:tcPr>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973BD">
              <w:rPr>
                <w:rFonts w:ascii="Times New Roman" w:eastAsia="Times New Roman" w:hAnsi="Times New Roman" w:cs="Times New Roman"/>
                <w:b/>
                <w:sz w:val="24"/>
                <w:szCs w:val="24"/>
                <w:lang w:val="kk-KZ" w:eastAsia="ru-RU"/>
              </w:rPr>
              <w:lastRenderedPageBreak/>
              <w:t xml:space="preserve">Доработать </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9A293F" w:rsidRPr="00C603A1" w:rsidRDefault="009A293F" w:rsidP="009A293F">
            <w:pPr>
              <w:shd w:val="clear" w:color="auto" w:fill="FFFFFF"/>
              <w:spacing w:after="160" w:line="259" w:lineRule="auto"/>
              <w:ind w:firstLine="709"/>
              <w:contextualSpacing/>
              <w:jc w:val="both"/>
              <w:textAlignment w:val="baseline"/>
              <w:rPr>
                <w:rFonts w:ascii="Times New Roman" w:hAnsi="Times New Roman" w:cs="Times New Roman"/>
                <w:b/>
                <w:iCs/>
                <w:sz w:val="20"/>
                <w:szCs w:val="20"/>
                <w:lang w:val="kk-KZ"/>
              </w:rPr>
            </w:pPr>
            <w:r w:rsidRPr="00C603A1">
              <w:rPr>
                <w:rFonts w:ascii="Times New Roman" w:hAnsi="Times New Roman" w:cs="Times New Roman"/>
                <w:b/>
                <w:iCs/>
                <w:sz w:val="20"/>
                <w:szCs w:val="20"/>
                <w:lang w:val="kk-KZ"/>
              </w:rPr>
              <w:t xml:space="preserve">Не поддерживается </w:t>
            </w:r>
          </w:p>
          <w:p w:rsidR="009A293F" w:rsidRPr="00C603A1" w:rsidRDefault="009A293F" w:rsidP="009A293F">
            <w:pPr>
              <w:shd w:val="clear" w:color="auto" w:fill="FFFFFF"/>
              <w:spacing w:after="160" w:line="259" w:lineRule="auto"/>
              <w:ind w:firstLine="709"/>
              <w:contextualSpacing/>
              <w:jc w:val="both"/>
              <w:textAlignment w:val="baseline"/>
              <w:rPr>
                <w:rFonts w:ascii="Times New Roman" w:hAnsi="Times New Roman" w:cs="Times New Roman"/>
                <w:bCs/>
                <w:iCs/>
                <w:sz w:val="20"/>
                <w:szCs w:val="20"/>
              </w:rPr>
            </w:pPr>
            <w:r w:rsidRPr="00C603A1">
              <w:rPr>
                <w:rFonts w:ascii="Times New Roman" w:hAnsi="Times New Roman" w:cs="Times New Roman"/>
                <w:b/>
                <w:iCs/>
                <w:sz w:val="20"/>
                <w:szCs w:val="20"/>
              </w:rPr>
              <w:t>по позициям 16, 24</w:t>
            </w:r>
            <w:r w:rsidRPr="00C603A1">
              <w:rPr>
                <w:rFonts w:ascii="Times New Roman" w:hAnsi="Times New Roman" w:cs="Times New Roman"/>
                <w:b/>
                <w:i/>
                <w:sz w:val="20"/>
                <w:szCs w:val="20"/>
              </w:rPr>
              <w:t xml:space="preserve"> </w:t>
            </w:r>
            <w:r w:rsidRPr="00C603A1">
              <w:rPr>
                <w:rFonts w:ascii="Times New Roman" w:hAnsi="Times New Roman" w:cs="Times New Roman"/>
                <w:sz w:val="20"/>
                <w:szCs w:val="20"/>
              </w:rPr>
              <w:t xml:space="preserve">относительно внесения дополнений в пункт 4 статьи 740 и исключения </w:t>
            </w:r>
            <w:r w:rsidRPr="00C603A1">
              <w:rPr>
                <w:rFonts w:ascii="Times New Roman" w:eastAsia="Times New Roman" w:hAnsi="Times New Roman" w:cs="Times New Roman"/>
                <w:bCs/>
                <w:spacing w:val="2"/>
                <w:sz w:val="20"/>
                <w:szCs w:val="20"/>
              </w:rPr>
              <w:t xml:space="preserve">подпункта 3) </w:t>
            </w:r>
            <w:r w:rsidRPr="00C603A1">
              <w:rPr>
                <w:rFonts w:ascii="Times New Roman" w:eastAsia="Times New Roman" w:hAnsi="Times New Roman" w:cs="Times New Roman"/>
                <w:spacing w:val="2"/>
                <w:sz w:val="20"/>
                <w:szCs w:val="20"/>
              </w:rPr>
              <w:t xml:space="preserve">пункта 1 статьи 793 проекта в связи с </w:t>
            </w:r>
            <w:r w:rsidRPr="00C603A1">
              <w:rPr>
                <w:rFonts w:ascii="Times New Roman" w:hAnsi="Times New Roman" w:cs="Times New Roman"/>
                <w:sz w:val="20"/>
                <w:szCs w:val="20"/>
              </w:rPr>
              <w:t xml:space="preserve">не предоставлением альтернативного налога на недропользование </w:t>
            </w:r>
            <w:r w:rsidRPr="00C603A1">
              <w:rPr>
                <w:rFonts w:ascii="Times New Roman" w:hAnsi="Times New Roman" w:cs="Times New Roman"/>
                <w:i/>
                <w:sz w:val="20"/>
                <w:szCs w:val="20"/>
              </w:rPr>
              <w:t>(АНН)</w:t>
            </w:r>
            <w:r w:rsidRPr="00C603A1">
              <w:rPr>
                <w:rFonts w:ascii="Times New Roman" w:hAnsi="Times New Roman" w:cs="Times New Roman"/>
                <w:sz w:val="20"/>
                <w:szCs w:val="20"/>
              </w:rPr>
              <w:t xml:space="preserve"> на истощающиеся месторождения и, </w:t>
            </w:r>
            <w:r w:rsidRPr="00C603A1">
              <w:rPr>
                <w:rFonts w:ascii="Times New Roman" w:hAnsi="Times New Roman" w:cs="Times New Roman"/>
                <w:sz w:val="20"/>
                <w:szCs w:val="20"/>
              </w:rPr>
              <w:lastRenderedPageBreak/>
              <w:t>соответственно, сохранение действующего порядка отнесения месторождения углеводородов к категории низкорентабельных, высоковязких, обводненных, малодебитных и выработанных</w:t>
            </w:r>
            <w:r w:rsidRPr="00C603A1">
              <w:rPr>
                <w:rFonts w:ascii="Times New Roman" w:hAnsi="Times New Roman" w:cs="Times New Roman"/>
                <w:bCs/>
                <w:iCs/>
                <w:sz w:val="20"/>
                <w:szCs w:val="20"/>
              </w:rPr>
              <w:t>.</w:t>
            </w:r>
          </w:p>
          <w:p w:rsidR="009A293F" w:rsidRPr="00C603A1"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C603A1">
              <w:rPr>
                <w:rFonts w:ascii="Times New Roman" w:hAnsi="Times New Roman" w:cs="Times New Roman"/>
                <w:sz w:val="20"/>
                <w:szCs w:val="20"/>
              </w:rPr>
              <w:t>Для сохранения рабочих мест, объемов добычи и стабильных налоговых поступлений в долгосрочной перспективе необходимо стимулировать разработку истощающихся (зрелых) месторождений.</w:t>
            </w:r>
          </w:p>
          <w:p w:rsidR="009A293F" w:rsidRPr="00C603A1" w:rsidRDefault="009A293F" w:rsidP="009A293F">
            <w:pPr>
              <w:widowControl w:val="0"/>
              <w:spacing w:after="160" w:line="259" w:lineRule="auto"/>
              <w:ind w:right="-1" w:firstLine="709"/>
              <w:contextualSpacing/>
              <w:jc w:val="both"/>
              <w:rPr>
                <w:rFonts w:ascii="Times New Roman" w:hAnsi="Times New Roman" w:cs="Times New Roman"/>
                <w:sz w:val="20"/>
                <w:szCs w:val="20"/>
              </w:rPr>
            </w:pPr>
            <w:r w:rsidRPr="00C603A1">
              <w:rPr>
                <w:rFonts w:ascii="Times New Roman" w:hAnsi="Times New Roman" w:cs="Times New Roman"/>
                <w:sz w:val="20"/>
                <w:szCs w:val="20"/>
              </w:rPr>
              <w:t>Для таких месторождений предлагается предоставление права уплаты альтернативного налога на недропользование (режим АНН+).</w:t>
            </w: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sz w:val="20"/>
                <w:szCs w:val="20"/>
              </w:rPr>
              <w:t xml:space="preserve">На сегодня по данным Министерства энергетики 24 месторождения, разрабатываемые 9 компаниями, подпадают под критерии </w:t>
            </w:r>
            <w:r w:rsidRPr="00C603A1">
              <w:rPr>
                <w:rFonts w:ascii="Times New Roman" w:hAnsi="Times New Roman" w:cs="Times New Roman"/>
                <w:sz w:val="20"/>
                <w:szCs w:val="20"/>
              </w:rPr>
              <w:lastRenderedPageBreak/>
              <w:t>истощающихся месторождений.</w:t>
            </w: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sz w:val="20"/>
                <w:szCs w:val="20"/>
              </w:rPr>
              <w:t xml:space="preserve">При этом режим альтернативного налога применяются добровольно по выбору налогоплательщика. </w:t>
            </w: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sz w:val="20"/>
                <w:szCs w:val="20"/>
              </w:rPr>
              <w:t xml:space="preserve">Налогоплательщик самостоятельно применяет режим, если режим будет оптимальным для его финансово-хозяйственной деятельности. </w:t>
            </w: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sz w:val="20"/>
                <w:szCs w:val="20"/>
              </w:rPr>
              <w:t xml:space="preserve">Учитывая суть альтернативного налога, которая зависит от результатов экономической деятельности по месторождению, недропользователи могут сэкономить определенные средства. </w:t>
            </w:r>
          </w:p>
          <w:p w:rsidR="009A293F" w:rsidRPr="00C603A1" w:rsidRDefault="009A293F" w:rsidP="009A293F">
            <w:pPr>
              <w:spacing w:after="160" w:line="259" w:lineRule="auto"/>
              <w:ind w:firstLine="709"/>
              <w:contextualSpacing/>
              <w:jc w:val="both"/>
              <w:rPr>
                <w:rFonts w:ascii="Times New Roman" w:hAnsi="Times New Roman" w:cs="Times New Roman"/>
                <w:sz w:val="20"/>
                <w:szCs w:val="20"/>
              </w:rPr>
            </w:pPr>
            <w:r w:rsidRPr="00C603A1">
              <w:rPr>
                <w:rFonts w:ascii="Times New Roman" w:hAnsi="Times New Roman" w:cs="Times New Roman"/>
                <w:sz w:val="20"/>
                <w:szCs w:val="20"/>
              </w:rPr>
              <w:t xml:space="preserve">Необходимо особо отметить, что данные средства не должны идти в «карман» недропользователя, а должны быть направлены только на инвестиции для сохранения и увеличения нефтедобычи и на социально-экономическое развитие региона </w:t>
            </w:r>
            <w:r w:rsidRPr="00C603A1">
              <w:rPr>
                <w:rFonts w:ascii="Times New Roman" w:hAnsi="Times New Roman" w:cs="Times New Roman"/>
                <w:sz w:val="20"/>
                <w:szCs w:val="20"/>
              </w:rPr>
              <w:lastRenderedPageBreak/>
              <w:t>(обучение местных кадров, финансирование научных разработок, развитие инфраструктуры региона);</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shd w:val="clear" w:color="auto" w:fill="FFFFFF" w:themeFill="background1"/>
              <w:tabs>
                <w:tab w:val="left" w:pos="567"/>
                <w:tab w:val="left" w:pos="12049"/>
              </w:tabs>
              <w:jc w:val="center"/>
              <w:rPr>
                <w:rFonts w:ascii="Times New Roman" w:hAnsi="Times New Roman" w:cs="Times New Roman"/>
                <w:b/>
                <w:sz w:val="24"/>
                <w:szCs w:val="24"/>
              </w:rPr>
            </w:pPr>
            <w:r w:rsidRPr="00B973BD">
              <w:rPr>
                <w:rStyle w:val="s1"/>
                <w:b w:val="0"/>
                <w:sz w:val="24"/>
                <w:szCs w:val="24"/>
              </w:rPr>
              <w:t>статья 817 проекта</w:t>
            </w:r>
          </w:p>
        </w:tc>
        <w:tc>
          <w:tcPr>
            <w:tcW w:w="3828" w:type="dxa"/>
          </w:tcPr>
          <w:p w:rsidR="009A293F" w:rsidRPr="00B973BD" w:rsidRDefault="009A293F" w:rsidP="009A293F">
            <w:pPr>
              <w:shd w:val="clear" w:color="auto" w:fill="FFFFFF" w:themeFill="background1"/>
              <w:ind w:right="140" w:firstLine="595"/>
              <w:contextualSpacing/>
              <w:jc w:val="both"/>
              <w:rPr>
                <w:rFonts w:ascii="Times New Roman" w:eastAsia="Calibri" w:hAnsi="Times New Roman" w:cs="Times New Roman"/>
                <w:bCs/>
                <w:sz w:val="24"/>
                <w:szCs w:val="24"/>
                <w:shd w:val="clear" w:color="auto" w:fill="FFFFFF"/>
              </w:rPr>
            </w:pPr>
            <w:r w:rsidRPr="00B973BD">
              <w:rPr>
                <w:rFonts w:ascii="Times New Roman" w:eastAsia="Calibri" w:hAnsi="Times New Roman" w:cs="Times New Roman"/>
                <w:bCs/>
                <w:sz w:val="24"/>
                <w:szCs w:val="24"/>
                <w:shd w:val="clear" w:color="auto" w:fill="FFFFFF"/>
              </w:rPr>
              <w:t xml:space="preserve">Статья 817. Сохранение условий при реализации инвестиционного приоритетного проекта, предусмотренных инвестиционным контрактом, заключенным до 1 января </w:t>
            </w:r>
            <w:r w:rsidRPr="00B973BD">
              <w:rPr>
                <w:rFonts w:ascii="Times New Roman" w:eastAsia="Calibri" w:hAnsi="Times New Roman" w:cs="Times New Roman"/>
                <w:b/>
                <w:bCs/>
                <w:sz w:val="24"/>
                <w:szCs w:val="24"/>
                <w:shd w:val="clear" w:color="auto" w:fill="FFFFFF"/>
              </w:rPr>
              <w:t>2025</w:t>
            </w:r>
            <w:r w:rsidRPr="00B973BD">
              <w:rPr>
                <w:rFonts w:ascii="Times New Roman" w:eastAsia="Calibri" w:hAnsi="Times New Roman" w:cs="Times New Roman"/>
                <w:bCs/>
                <w:sz w:val="24"/>
                <w:szCs w:val="24"/>
                <w:shd w:val="clear" w:color="auto" w:fill="FFFFFF"/>
              </w:rPr>
              <w:t xml:space="preserve"> года</w:t>
            </w:r>
          </w:p>
          <w:p w:rsidR="009A293F" w:rsidRPr="00B973BD" w:rsidRDefault="009A293F" w:rsidP="009A293F">
            <w:pPr>
              <w:shd w:val="clear" w:color="auto" w:fill="FFFFFF" w:themeFill="background1"/>
              <w:ind w:right="140" w:firstLine="595"/>
              <w:contextualSpacing/>
              <w:jc w:val="both"/>
              <w:rPr>
                <w:rFonts w:ascii="Times New Roman" w:eastAsia="Calibri" w:hAnsi="Times New Roman" w:cs="Times New Roman"/>
                <w:bCs/>
                <w:sz w:val="24"/>
                <w:szCs w:val="24"/>
                <w:shd w:val="clear" w:color="auto" w:fill="FFFFFF"/>
              </w:rPr>
            </w:pPr>
          </w:p>
          <w:p w:rsidR="009A293F" w:rsidRPr="00B973BD" w:rsidRDefault="009A293F" w:rsidP="009A293F">
            <w:pPr>
              <w:shd w:val="clear" w:color="auto" w:fill="FFFFFF" w:themeFill="background1"/>
              <w:ind w:right="140" w:firstLine="595"/>
              <w:contextualSpacing/>
              <w:jc w:val="both"/>
              <w:rPr>
                <w:rFonts w:ascii="Times New Roman" w:eastAsia="Calibri" w:hAnsi="Times New Roman" w:cs="Times New Roman"/>
                <w:bCs/>
                <w:sz w:val="24"/>
                <w:szCs w:val="24"/>
                <w:shd w:val="clear" w:color="auto" w:fill="FFFFFF"/>
              </w:rPr>
            </w:pPr>
            <w:r w:rsidRPr="00B973BD">
              <w:rPr>
                <w:rFonts w:ascii="Times New Roman" w:eastAsia="Calibri" w:hAnsi="Times New Roman" w:cs="Times New Roman"/>
                <w:bCs/>
                <w:sz w:val="24"/>
                <w:szCs w:val="24"/>
                <w:shd w:val="clear" w:color="auto" w:fill="FFFFFF"/>
              </w:rPr>
              <w:t>Установить, что по инвестиционному приоритетному проекту, реализуемому в соответствии с инвестиционным контрактом, заключенным с уполномоченным государственным органом по инвестициям, сохраняются условия данного контакта до истечения его срока действия:</w:t>
            </w:r>
          </w:p>
          <w:p w:rsidR="009A293F" w:rsidRPr="00B973BD" w:rsidRDefault="009A293F" w:rsidP="009A293F">
            <w:pPr>
              <w:shd w:val="clear" w:color="auto" w:fill="FFFFFF" w:themeFill="background1"/>
              <w:ind w:right="140" w:firstLine="595"/>
              <w:contextualSpacing/>
              <w:jc w:val="both"/>
              <w:rPr>
                <w:rFonts w:ascii="Times New Roman" w:eastAsia="Calibri" w:hAnsi="Times New Roman" w:cs="Times New Roman"/>
                <w:bCs/>
                <w:sz w:val="24"/>
                <w:szCs w:val="24"/>
                <w:shd w:val="clear" w:color="auto" w:fill="FFFFFF"/>
              </w:rPr>
            </w:pPr>
            <w:r w:rsidRPr="00B973BD">
              <w:rPr>
                <w:rFonts w:ascii="Times New Roman" w:eastAsia="Calibri" w:hAnsi="Times New Roman" w:cs="Times New Roman"/>
                <w:bCs/>
                <w:sz w:val="24"/>
                <w:szCs w:val="24"/>
                <w:shd w:val="clear" w:color="auto" w:fill="FFFFFF"/>
              </w:rPr>
              <w:t>1) в части гарантии стабильности налогового законодательства Республики Казахстан по контрактам, заключенным до 1 января 2018 года в соответствии с законодательством Республики Казахстан об инвестициях;</w:t>
            </w:r>
          </w:p>
          <w:p w:rsidR="009A293F" w:rsidRPr="00B973BD" w:rsidRDefault="009A293F" w:rsidP="009A293F">
            <w:pPr>
              <w:shd w:val="clear" w:color="auto" w:fill="FFFFFF" w:themeFill="background1"/>
              <w:ind w:firstLine="595"/>
              <w:contextualSpacing/>
              <w:jc w:val="both"/>
              <w:rPr>
                <w:rFonts w:ascii="Times New Roman" w:eastAsia="Calibri" w:hAnsi="Times New Roman" w:cs="Times New Roman"/>
                <w:bCs/>
                <w:sz w:val="28"/>
                <w:szCs w:val="28"/>
                <w:shd w:val="clear" w:color="auto" w:fill="FFFFFF"/>
              </w:rPr>
            </w:pPr>
            <w:r w:rsidRPr="00B973BD">
              <w:rPr>
                <w:rFonts w:ascii="Times New Roman" w:eastAsia="Calibri" w:hAnsi="Times New Roman" w:cs="Times New Roman"/>
                <w:bCs/>
                <w:sz w:val="24"/>
                <w:szCs w:val="24"/>
                <w:shd w:val="clear" w:color="auto" w:fill="FFFFFF"/>
              </w:rPr>
              <w:t xml:space="preserve">2) в части условий налогообложения и гарантии стабильности налогового законодательства Республики Казахстан по контрактам, заключенным в период с 1 января </w:t>
            </w:r>
            <w:r w:rsidRPr="00B973BD">
              <w:rPr>
                <w:rFonts w:ascii="Times New Roman" w:eastAsia="Calibri" w:hAnsi="Times New Roman" w:cs="Times New Roman"/>
                <w:bCs/>
                <w:sz w:val="24"/>
                <w:szCs w:val="24"/>
                <w:shd w:val="clear" w:color="auto" w:fill="FFFFFF"/>
              </w:rPr>
              <w:lastRenderedPageBreak/>
              <w:t xml:space="preserve">2018 года до 1 января </w:t>
            </w:r>
            <w:r w:rsidRPr="00B973BD">
              <w:rPr>
                <w:rFonts w:ascii="Times New Roman" w:eastAsia="Calibri" w:hAnsi="Times New Roman" w:cs="Times New Roman"/>
                <w:b/>
                <w:bCs/>
                <w:sz w:val="24"/>
                <w:szCs w:val="24"/>
                <w:shd w:val="clear" w:color="auto" w:fill="FFFFFF"/>
              </w:rPr>
              <w:t>2025</w:t>
            </w:r>
            <w:r w:rsidRPr="00B973BD">
              <w:rPr>
                <w:rFonts w:ascii="Times New Roman" w:eastAsia="Calibri" w:hAnsi="Times New Roman" w:cs="Times New Roman"/>
                <w:bCs/>
                <w:sz w:val="24"/>
                <w:szCs w:val="24"/>
                <w:shd w:val="clear" w:color="auto" w:fill="FFFFFF"/>
              </w:rPr>
              <w:t xml:space="preserve"> года в соответствии с Предпринимательским кодексом Республики Казахстан.</w:t>
            </w:r>
          </w:p>
        </w:tc>
        <w:tc>
          <w:tcPr>
            <w:tcW w:w="3967" w:type="dxa"/>
          </w:tcPr>
          <w:p w:rsidR="009A293F" w:rsidRPr="00B973BD" w:rsidRDefault="009A293F" w:rsidP="009A293F">
            <w:pPr>
              <w:shd w:val="clear" w:color="auto" w:fill="FFFFFF" w:themeFill="background1"/>
              <w:ind w:firstLine="313"/>
              <w:jc w:val="both"/>
              <w:rPr>
                <w:rFonts w:ascii="Times New Roman" w:hAnsi="Times New Roman" w:cs="Times New Roman"/>
                <w:b/>
                <w:sz w:val="24"/>
                <w:szCs w:val="24"/>
              </w:rPr>
            </w:pPr>
            <w:r w:rsidRPr="00B973BD">
              <w:rPr>
                <w:rFonts w:ascii="Times New Roman" w:hAnsi="Times New Roman" w:cs="Times New Roman"/>
                <w:sz w:val="24"/>
                <w:szCs w:val="24"/>
              </w:rPr>
              <w:lastRenderedPageBreak/>
              <w:t>в статье 817 проекта цифры «</w:t>
            </w:r>
            <w:r w:rsidRPr="00B973BD">
              <w:rPr>
                <w:rFonts w:ascii="Times New Roman" w:hAnsi="Times New Roman" w:cs="Times New Roman"/>
                <w:b/>
                <w:sz w:val="24"/>
                <w:szCs w:val="24"/>
              </w:rPr>
              <w:t>2025</w:t>
            </w:r>
            <w:r w:rsidRPr="00B973BD">
              <w:rPr>
                <w:rFonts w:ascii="Times New Roman" w:hAnsi="Times New Roman" w:cs="Times New Roman"/>
                <w:sz w:val="24"/>
                <w:szCs w:val="24"/>
              </w:rPr>
              <w:t>» заменить цифрами «</w:t>
            </w:r>
            <w:r w:rsidRPr="00B973BD">
              <w:rPr>
                <w:rFonts w:ascii="Times New Roman" w:hAnsi="Times New Roman" w:cs="Times New Roman"/>
                <w:b/>
                <w:sz w:val="24"/>
                <w:szCs w:val="24"/>
              </w:rPr>
              <w:t>2026</w:t>
            </w:r>
            <w:r w:rsidRPr="00B973BD">
              <w:rPr>
                <w:rFonts w:ascii="Times New Roman" w:hAnsi="Times New Roman" w:cs="Times New Roman"/>
                <w:sz w:val="24"/>
                <w:szCs w:val="24"/>
              </w:rPr>
              <w:t>»;</w:t>
            </w:r>
          </w:p>
        </w:tc>
        <w:tc>
          <w:tcPr>
            <w:tcW w:w="3119" w:type="dxa"/>
          </w:tcPr>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депутаты</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9A293F" w:rsidRPr="00B973BD" w:rsidRDefault="009A293F" w:rsidP="009A293F">
            <w:pPr>
              <w:widowControl w:val="0"/>
              <w:pBdr>
                <w:top w:val="nil"/>
                <w:left w:val="nil"/>
                <w:bottom w:val="nil"/>
                <w:right w:val="nil"/>
                <w:between w:val="nil"/>
              </w:pBdr>
              <w:shd w:val="clear" w:color="auto" w:fill="FFFFFF" w:themeFill="background1"/>
              <w:ind w:firstLine="311"/>
              <w:jc w:val="both"/>
              <w:rPr>
                <w:rFonts w:ascii="Times New Roman" w:hAnsi="Times New Roman" w:cs="Times New Roman"/>
                <w:bCs/>
                <w:sz w:val="24"/>
                <w:szCs w:val="24"/>
              </w:rPr>
            </w:pPr>
          </w:p>
          <w:p w:rsidR="009A293F" w:rsidRPr="00B973BD" w:rsidRDefault="009A293F" w:rsidP="009A293F">
            <w:pPr>
              <w:widowControl w:val="0"/>
              <w:pBdr>
                <w:top w:val="nil"/>
                <w:left w:val="nil"/>
                <w:bottom w:val="nil"/>
                <w:right w:val="nil"/>
                <w:between w:val="nil"/>
              </w:pBdr>
              <w:shd w:val="clear" w:color="auto" w:fill="FFFFFF" w:themeFill="background1"/>
              <w:ind w:firstLine="311"/>
              <w:jc w:val="both"/>
              <w:rPr>
                <w:rFonts w:ascii="Times New Roman" w:hAnsi="Times New Roman" w:cs="Times New Roman"/>
                <w:bCs/>
                <w:sz w:val="24"/>
                <w:szCs w:val="24"/>
              </w:rPr>
            </w:pPr>
            <w:r w:rsidRPr="00B973BD">
              <w:rPr>
                <w:rFonts w:ascii="Times New Roman" w:hAnsi="Times New Roman" w:cs="Times New Roman"/>
                <w:bCs/>
                <w:sz w:val="24"/>
                <w:szCs w:val="24"/>
              </w:rPr>
              <w:t>Юридическая техника.</w:t>
            </w:r>
          </w:p>
          <w:p w:rsidR="009A293F" w:rsidRPr="00B973BD" w:rsidRDefault="009A293F" w:rsidP="009A293F">
            <w:pPr>
              <w:shd w:val="clear" w:color="auto" w:fill="FFFFFF" w:themeFill="background1"/>
              <w:autoSpaceDE w:val="0"/>
              <w:autoSpaceDN w:val="0"/>
              <w:adjustRightInd w:val="0"/>
              <w:jc w:val="both"/>
              <w:rPr>
                <w:rFonts w:ascii="Times New Roman" w:eastAsia="Aptos" w:hAnsi="Times New Roman" w:cs="Times New Roman"/>
                <w:sz w:val="24"/>
                <w:szCs w:val="24"/>
              </w:rPr>
            </w:pPr>
            <w:r w:rsidRPr="00B973BD">
              <w:rPr>
                <w:rFonts w:ascii="Times New Roman" w:hAnsi="Times New Roman" w:cs="Times New Roman"/>
                <w:bCs/>
                <w:sz w:val="24"/>
                <w:szCs w:val="24"/>
              </w:rPr>
              <w:t xml:space="preserve">В связи с переносом сроков принятия проекта Налогового кодекса предлагается привести в соответствие переходные положения по сохранению условий при реализации </w:t>
            </w:r>
            <w:r w:rsidRPr="00B973BD">
              <w:rPr>
                <w:rFonts w:ascii="Times New Roman" w:hAnsi="Times New Roman" w:cs="Times New Roman"/>
                <w:sz w:val="24"/>
                <w:szCs w:val="24"/>
              </w:rPr>
              <w:t>инвестиционного приоритетного проекта, предусмотренных инвестиционным контрактом, заключенным до 1 января 2026 года.</w:t>
            </w:r>
          </w:p>
        </w:tc>
        <w:tc>
          <w:tcPr>
            <w:tcW w:w="2551" w:type="dxa"/>
          </w:tcPr>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Доработать</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Pr="00826E31"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826E31">
              <w:rPr>
                <w:rFonts w:ascii="Times New Roman" w:eastAsia="Calibri" w:hAnsi="Times New Roman" w:cs="Times New Roman"/>
                <w:iCs/>
                <w:sz w:val="20"/>
                <w:szCs w:val="20"/>
              </w:rPr>
              <w:t xml:space="preserve">Правительством </w:t>
            </w:r>
            <w:r w:rsidRPr="00826E31">
              <w:rPr>
                <w:rFonts w:ascii="Times New Roman" w:eastAsia="Calibri" w:hAnsi="Times New Roman" w:cs="Times New Roman"/>
                <w:b/>
                <w:bCs/>
                <w:iCs/>
                <w:sz w:val="20"/>
                <w:szCs w:val="20"/>
              </w:rPr>
              <w:t>поддерживаются</w:t>
            </w:r>
            <w:r w:rsidRPr="00826E31">
              <w:rPr>
                <w:rFonts w:ascii="Times New Roman" w:eastAsia="Calibri" w:hAnsi="Times New Roman" w:cs="Times New Roman"/>
                <w:iCs/>
                <w:sz w:val="20"/>
                <w:szCs w:val="20"/>
              </w:rPr>
              <w:t xml:space="preserve"> поправки по следующим позициям сравнительной таблицы:</w:t>
            </w:r>
          </w:p>
          <w:p w:rsidR="009A293F" w:rsidRPr="00826E31"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826E31">
              <w:rPr>
                <w:rFonts w:ascii="Times New Roman" w:eastAsia="Calibri" w:hAnsi="Times New Roman" w:cs="Times New Roman"/>
                <w:b/>
                <w:bCs/>
                <w:iCs/>
                <w:sz w:val="20"/>
                <w:szCs w:val="20"/>
              </w:rPr>
              <w:t>по позиции 46</w:t>
            </w:r>
            <w:r w:rsidRPr="00826E31">
              <w:rPr>
                <w:rFonts w:ascii="Times New Roman" w:eastAsia="Calibri" w:hAnsi="Times New Roman" w:cs="Times New Roman"/>
                <w:iCs/>
                <w:sz w:val="20"/>
                <w:szCs w:val="20"/>
              </w:rPr>
              <w:t xml:space="preserve"> относительно установления статьей 817 проекта сохранения условий при реализации инвестиционного приоритетного проекта, предусмотренных инвестиционным контрактом с переносом срока с 1 января </w:t>
            </w:r>
            <w:r w:rsidRPr="00826E31">
              <w:rPr>
                <w:rFonts w:ascii="Times New Roman" w:eastAsia="Calibri" w:hAnsi="Times New Roman" w:cs="Times New Roman"/>
                <w:iCs/>
                <w:sz w:val="20"/>
                <w:szCs w:val="20"/>
              </w:rPr>
              <w:br/>
              <w:t>2025 года на 1 января 2026 года;</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shd w:val="clear" w:color="auto" w:fill="FFFFFF" w:themeFill="background1"/>
              <w:tabs>
                <w:tab w:val="left" w:pos="567"/>
                <w:tab w:val="left" w:pos="12049"/>
              </w:tabs>
              <w:jc w:val="center"/>
              <w:rPr>
                <w:rFonts w:ascii="Times New Roman" w:hAnsi="Times New Roman" w:cs="Times New Roman"/>
                <w:iCs/>
                <w:sz w:val="24"/>
                <w:szCs w:val="24"/>
              </w:rPr>
            </w:pPr>
            <w:r w:rsidRPr="00B973BD">
              <w:rPr>
                <w:rFonts w:ascii="Times New Roman" w:hAnsi="Times New Roman" w:cs="Times New Roman"/>
                <w:iCs/>
                <w:sz w:val="24"/>
                <w:szCs w:val="24"/>
              </w:rPr>
              <w:t>статья 818</w:t>
            </w:r>
          </w:p>
          <w:p w:rsidR="009A293F" w:rsidRPr="00B973BD" w:rsidRDefault="009A293F" w:rsidP="009A293F">
            <w:pPr>
              <w:shd w:val="clear" w:color="auto" w:fill="FFFFFF" w:themeFill="background1"/>
              <w:tabs>
                <w:tab w:val="left" w:pos="567"/>
                <w:tab w:val="left" w:pos="12049"/>
              </w:tabs>
              <w:jc w:val="center"/>
              <w:rPr>
                <w:rStyle w:val="s1"/>
                <w:sz w:val="24"/>
                <w:szCs w:val="24"/>
              </w:rPr>
            </w:pPr>
            <w:r w:rsidRPr="00B973BD">
              <w:rPr>
                <w:rFonts w:ascii="Times New Roman" w:hAnsi="Times New Roman" w:cs="Times New Roman"/>
                <w:iCs/>
                <w:sz w:val="24"/>
                <w:szCs w:val="24"/>
              </w:rPr>
              <w:t>проекта</w:t>
            </w:r>
          </w:p>
        </w:tc>
        <w:tc>
          <w:tcPr>
            <w:tcW w:w="3828" w:type="dxa"/>
          </w:tcPr>
          <w:p w:rsidR="009A293F" w:rsidRPr="00B973BD" w:rsidRDefault="009A293F" w:rsidP="009A293F">
            <w:pPr>
              <w:shd w:val="clear" w:color="auto" w:fill="FFFFFF" w:themeFill="background1"/>
              <w:spacing w:line="216" w:lineRule="auto"/>
              <w:ind w:right="140" w:firstLine="595"/>
              <w:contextualSpacing/>
              <w:jc w:val="both"/>
              <w:rPr>
                <w:rFonts w:ascii="Times New Roman" w:eastAsia="Calibri" w:hAnsi="Times New Roman" w:cs="Times New Roman"/>
                <w:bCs/>
                <w:sz w:val="24"/>
                <w:szCs w:val="24"/>
                <w:shd w:val="clear" w:color="auto" w:fill="FFFFFF"/>
              </w:rPr>
            </w:pPr>
            <w:r w:rsidRPr="00B973BD">
              <w:rPr>
                <w:rFonts w:ascii="Times New Roman" w:eastAsia="Calibri" w:hAnsi="Times New Roman" w:cs="Times New Roman"/>
                <w:bCs/>
                <w:sz w:val="24"/>
                <w:szCs w:val="24"/>
                <w:shd w:val="clear" w:color="auto" w:fill="FFFFFF"/>
              </w:rPr>
              <w:t xml:space="preserve">Статья 818. Сохранение условий, предусмотренных соглашением об инвестициях, заключенным до 1 января </w:t>
            </w:r>
            <w:r w:rsidRPr="00B973BD">
              <w:rPr>
                <w:rFonts w:ascii="Times New Roman" w:eastAsia="Calibri" w:hAnsi="Times New Roman" w:cs="Times New Roman"/>
                <w:b/>
                <w:bCs/>
                <w:sz w:val="24"/>
                <w:szCs w:val="24"/>
                <w:shd w:val="clear" w:color="auto" w:fill="FFFFFF"/>
              </w:rPr>
              <w:t xml:space="preserve">2025 </w:t>
            </w:r>
            <w:r w:rsidRPr="00B973BD">
              <w:rPr>
                <w:rFonts w:ascii="Times New Roman" w:eastAsia="Calibri" w:hAnsi="Times New Roman" w:cs="Times New Roman"/>
                <w:bCs/>
                <w:sz w:val="24"/>
                <w:szCs w:val="24"/>
                <w:shd w:val="clear" w:color="auto" w:fill="FFFFFF"/>
              </w:rPr>
              <w:t>года</w:t>
            </w:r>
          </w:p>
          <w:p w:rsidR="009A293F" w:rsidRPr="00B973BD" w:rsidRDefault="009A293F" w:rsidP="009A293F">
            <w:pPr>
              <w:shd w:val="clear" w:color="auto" w:fill="FFFFFF" w:themeFill="background1"/>
              <w:spacing w:line="216" w:lineRule="auto"/>
              <w:ind w:right="140" w:firstLine="595"/>
              <w:contextualSpacing/>
              <w:jc w:val="both"/>
              <w:rPr>
                <w:rFonts w:ascii="Times New Roman" w:eastAsia="Calibri" w:hAnsi="Times New Roman" w:cs="Times New Roman"/>
                <w:bCs/>
                <w:sz w:val="24"/>
                <w:szCs w:val="24"/>
                <w:shd w:val="clear" w:color="auto" w:fill="FFFFFF"/>
              </w:rPr>
            </w:pPr>
          </w:p>
          <w:p w:rsidR="009A293F" w:rsidRPr="00B973BD" w:rsidRDefault="009A293F" w:rsidP="009A293F">
            <w:pPr>
              <w:shd w:val="clear" w:color="auto" w:fill="FFFFFF" w:themeFill="background1"/>
              <w:spacing w:line="216" w:lineRule="auto"/>
              <w:ind w:firstLine="595"/>
              <w:contextualSpacing/>
              <w:jc w:val="both"/>
              <w:rPr>
                <w:rFonts w:ascii="Times New Roman" w:eastAsia="Calibri" w:hAnsi="Times New Roman" w:cs="Times New Roman"/>
                <w:bCs/>
                <w:sz w:val="24"/>
                <w:szCs w:val="24"/>
                <w:shd w:val="clear" w:color="auto" w:fill="FFFFFF"/>
              </w:rPr>
            </w:pPr>
            <w:r w:rsidRPr="00B973BD">
              <w:rPr>
                <w:rFonts w:ascii="Times New Roman" w:eastAsia="Calibri" w:hAnsi="Times New Roman" w:cs="Times New Roman"/>
                <w:bCs/>
                <w:sz w:val="24"/>
                <w:szCs w:val="24"/>
                <w:shd w:val="clear" w:color="auto" w:fill="FFFFFF"/>
              </w:rPr>
              <w:t xml:space="preserve">Установить, что по соглашениям об инвестициях, заключенным в соответствии с Предпринимательским кодексом Республики Казахстан с государственным органом до 1 января </w:t>
            </w:r>
            <w:r w:rsidRPr="00B973BD">
              <w:rPr>
                <w:rFonts w:ascii="Times New Roman" w:eastAsia="Calibri" w:hAnsi="Times New Roman" w:cs="Times New Roman"/>
                <w:b/>
                <w:bCs/>
                <w:sz w:val="24"/>
                <w:szCs w:val="24"/>
                <w:shd w:val="clear" w:color="auto" w:fill="FFFFFF"/>
              </w:rPr>
              <w:t>2025</w:t>
            </w:r>
            <w:r w:rsidRPr="00B973BD">
              <w:rPr>
                <w:rFonts w:ascii="Times New Roman" w:eastAsia="Calibri" w:hAnsi="Times New Roman" w:cs="Times New Roman"/>
                <w:bCs/>
                <w:sz w:val="24"/>
                <w:szCs w:val="24"/>
                <w:shd w:val="clear" w:color="auto" w:fill="FFFFFF"/>
              </w:rPr>
              <w:t xml:space="preserve"> года, уполномоченным Правительством Республики Казахстан на заключение такого соглашения, сохраняются условия данного соглашения до истечения его срока действия в части условий налогообложения и гарантии стабильности налогового законодательства.</w:t>
            </w:r>
          </w:p>
          <w:p w:rsidR="009A293F" w:rsidRPr="00B973BD" w:rsidRDefault="009A293F" w:rsidP="009A293F">
            <w:pPr>
              <w:shd w:val="clear" w:color="auto" w:fill="FFFFFF" w:themeFill="background1"/>
              <w:ind w:firstLine="191"/>
              <w:jc w:val="both"/>
              <w:rPr>
                <w:rFonts w:ascii="Times New Roman" w:hAnsi="Times New Roman" w:cs="Times New Roman"/>
                <w:sz w:val="24"/>
                <w:szCs w:val="24"/>
              </w:rPr>
            </w:pPr>
          </w:p>
        </w:tc>
        <w:tc>
          <w:tcPr>
            <w:tcW w:w="3967" w:type="dxa"/>
          </w:tcPr>
          <w:p w:rsidR="009A293F" w:rsidRPr="00B973BD" w:rsidRDefault="009A293F" w:rsidP="009A293F">
            <w:pPr>
              <w:shd w:val="clear" w:color="auto" w:fill="FFFFFF" w:themeFill="background1"/>
              <w:ind w:firstLine="191"/>
              <w:jc w:val="both"/>
              <w:rPr>
                <w:rFonts w:ascii="Times New Roman" w:hAnsi="Times New Roman" w:cs="Times New Roman"/>
                <w:sz w:val="24"/>
                <w:szCs w:val="24"/>
              </w:rPr>
            </w:pPr>
            <w:r w:rsidRPr="00B973BD">
              <w:rPr>
                <w:rFonts w:ascii="Times New Roman" w:hAnsi="Times New Roman" w:cs="Times New Roman"/>
                <w:sz w:val="24"/>
                <w:szCs w:val="24"/>
              </w:rPr>
              <w:t>в статье 818 проекта цифры «</w:t>
            </w:r>
            <w:r w:rsidRPr="00B973BD">
              <w:rPr>
                <w:rFonts w:ascii="Times New Roman" w:hAnsi="Times New Roman" w:cs="Times New Roman"/>
                <w:b/>
                <w:sz w:val="24"/>
                <w:szCs w:val="24"/>
              </w:rPr>
              <w:t>2025</w:t>
            </w:r>
            <w:r w:rsidRPr="00B973BD">
              <w:rPr>
                <w:rFonts w:ascii="Times New Roman" w:hAnsi="Times New Roman" w:cs="Times New Roman"/>
                <w:sz w:val="24"/>
                <w:szCs w:val="24"/>
              </w:rPr>
              <w:t>» заменить цифрами «</w:t>
            </w:r>
            <w:r w:rsidRPr="00B973BD">
              <w:rPr>
                <w:rFonts w:ascii="Times New Roman" w:hAnsi="Times New Roman" w:cs="Times New Roman"/>
                <w:b/>
                <w:sz w:val="24"/>
                <w:szCs w:val="24"/>
              </w:rPr>
              <w:t>2026</w:t>
            </w:r>
            <w:r w:rsidRPr="00B973BD">
              <w:rPr>
                <w:rFonts w:ascii="Times New Roman" w:hAnsi="Times New Roman" w:cs="Times New Roman"/>
                <w:sz w:val="24"/>
                <w:szCs w:val="24"/>
              </w:rPr>
              <w:t>»;</w:t>
            </w:r>
          </w:p>
        </w:tc>
        <w:tc>
          <w:tcPr>
            <w:tcW w:w="3119" w:type="dxa"/>
          </w:tcPr>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депутаты</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9A293F" w:rsidRPr="00B973BD" w:rsidRDefault="009A293F" w:rsidP="009A293F">
            <w:pPr>
              <w:widowControl w:val="0"/>
              <w:pBdr>
                <w:top w:val="nil"/>
                <w:left w:val="nil"/>
                <w:bottom w:val="nil"/>
                <w:right w:val="nil"/>
                <w:between w:val="nil"/>
              </w:pBdr>
              <w:shd w:val="clear" w:color="auto" w:fill="FFFFFF" w:themeFill="background1"/>
              <w:ind w:firstLine="311"/>
              <w:jc w:val="both"/>
              <w:rPr>
                <w:rFonts w:ascii="Times New Roman" w:hAnsi="Times New Roman" w:cs="Times New Roman"/>
                <w:bCs/>
                <w:sz w:val="24"/>
                <w:szCs w:val="24"/>
              </w:rPr>
            </w:pPr>
          </w:p>
          <w:p w:rsidR="009A293F" w:rsidRPr="00B973BD" w:rsidRDefault="009A293F" w:rsidP="009A293F">
            <w:pPr>
              <w:widowControl w:val="0"/>
              <w:pBdr>
                <w:top w:val="nil"/>
                <w:left w:val="nil"/>
                <w:bottom w:val="nil"/>
                <w:right w:val="nil"/>
                <w:between w:val="nil"/>
              </w:pBdr>
              <w:shd w:val="clear" w:color="auto" w:fill="FFFFFF" w:themeFill="background1"/>
              <w:ind w:firstLine="311"/>
              <w:jc w:val="both"/>
              <w:rPr>
                <w:rFonts w:ascii="Times New Roman" w:hAnsi="Times New Roman" w:cs="Times New Roman"/>
                <w:bCs/>
                <w:sz w:val="24"/>
                <w:szCs w:val="24"/>
              </w:rPr>
            </w:pPr>
            <w:r w:rsidRPr="00B973BD">
              <w:rPr>
                <w:rFonts w:ascii="Times New Roman" w:hAnsi="Times New Roman" w:cs="Times New Roman"/>
                <w:bCs/>
                <w:sz w:val="24"/>
                <w:szCs w:val="24"/>
              </w:rPr>
              <w:t>Юридическая техника.</w:t>
            </w:r>
          </w:p>
          <w:p w:rsidR="009A293F" w:rsidRPr="00B973BD" w:rsidRDefault="009A293F" w:rsidP="009A293F">
            <w:pPr>
              <w:widowControl w:val="0"/>
              <w:pBdr>
                <w:top w:val="nil"/>
                <w:left w:val="nil"/>
                <w:bottom w:val="nil"/>
                <w:right w:val="nil"/>
                <w:between w:val="nil"/>
              </w:pBdr>
              <w:shd w:val="clear" w:color="auto" w:fill="FFFFFF" w:themeFill="background1"/>
              <w:ind w:firstLine="311"/>
              <w:jc w:val="both"/>
              <w:rPr>
                <w:rFonts w:ascii="Times New Roman" w:hAnsi="Times New Roman" w:cs="Times New Roman"/>
                <w:bCs/>
                <w:sz w:val="24"/>
                <w:szCs w:val="24"/>
              </w:rPr>
            </w:pPr>
            <w:r w:rsidRPr="00B973BD">
              <w:rPr>
                <w:rFonts w:ascii="Times New Roman" w:hAnsi="Times New Roman" w:cs="Times New Roman"/>
                <w:bCs/>
                <w:sz w:val="24"/>
                <w:szCs w:val="24"/>
              </w:rPr>
              <w:t xml:space="preserve">В связи с переносом сроков принятия проекта Налогового кодекса предлагается привести в соответствие переходные положения по сохранению условий, </w:t>
            </w:r>
            <w:r w:rsidRPr="00B973BD">
              <w:rPr>
                <w:rFonts w:ascii="Times New Roman" w:hAnsi="Times New Roman" w:cs="Times New Roman"/>
                <w:sz w:val="24"/>
                <w:szCs w:val="24"/>
              </w:rPr>
              <w:t>предусмотренных соглашением об инвестициях, заключенным до 1 января 2026 года.</w:t>
            </w:r>
          </w:p>
        </w:tc>
        <w:tc>
          <w:tcPr>
            <w:tcW w:w="2551" w:type="dxa"/>
          </w:tcPr>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t>Доработать</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Pr="00826E31"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826E31">
              <w:rPr>
                <w:rFonts w:ascii="Times New Roman" w:eastAsia="Calibri" w:hAnsi="Times New Roman" w:cs="Times New Roman"/>
                <w:iCs/>
                <w:sz w:val="20"/>
                <w:szCs w:val="20"/>
              </w:rPr>
              <w:t xml:space="preserve">Правительством </w:t>
            </w:r>
            <w:r w:rsidRPr="00826E31">
              <w:rPr>
                <w:rFonts w:ascii="Times New Roman" w:eastAsia="Calibri" w:hAnsi="Times New Roman" w:cs="Times New Roman"/>
                <w:b/>
                <w:bCs/>
                <w:iCs/>
                <w:sz w:val="20"/>
                <w:szCs w:val="20"/>
              </w:rPr>
              <w:t>поддерживаются</w:t>
            </w:r>
            <w:r w:rsidRPr="00826E31">
              <w:rPr>
                <w:rFonts w:ascii="Times New Roman" w:eastAsia="Calibri" w:hAnsi="Times New Roman" w:cs="Times New Roman"/>
                <w:iCs/>
                <w:sz w:val="20"/>
                <w:szCs w:val="20"/>
              </w:rPr>
              <w:t xml:space="preserve"> поправки по следующим позициям сравнительной таблицы:</w:t>
            </w:r>
          </w:p>
          <w:p w:rsidR="009A293F" w:rsidRPr="00826E31"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826E31">
              <w:rPr>
                <w:rFonts w:ascii="Times New Roman" w:eastAsia="Calibri" w:hAnsi="Times New Roman" w:cs="Times New Roman"/>
                <w:b/>
                <w:bCs/>
                <w:iCs/>
                <w:sz w:val="20"/>
                <w:szCs w:val="20"/>
              </w:rPr>
              <w:t>по позиции 47</w:t>
            </w:r>
            <w:r w:rsidRPr="00826E31">
              <w:rPr>
                <w:rFonts w:ascii="Times New Roman" w:eastAsia="Calibri" w:hAnsi="Times New Roman" w:cs="Times New Roman"/>
                <w:iCs/>
                <w:sz w:val="20"/>
                <w:szCs w:val="20"/>
              </w:rPr>
              <w:t xml:space="preserve"> относительно установления статьей 818 проекта сохранения условий, предусмотренных соглашением об инвестициях с переносом срока с заключенных до 1 января 2025 года, на заключенных до 1 января 2026 года;</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shd w:val="clear" w:color="auto" w:fill="FFFFFF" w:themeFill="background1"/>
              <w:tabs>
                <w:tab w:val="left" w:pos="567"/>
                <w:tab w:val="left" w:pos="12049"/>
              </w:tabs>
              <w:jc w:val="center"/>
              <w:rPr>
                <w:rFonts w:ascii="Times New Roman" w:hAnsi="Times New Roman" w:cs="Times New Roman"/>
                <w:sz w:val="24"/>
                <w:szCs w:val="24"/>
              </w:rPr>
            </w:pPr>
            <w:r w:rsidRPr="00B973BD">
              <w:rPr>
                <w:rFonts w:ascii="Times New Roman" w:hAnsi="Times New Roman" w:cs="Times New Roman"/>
                <w:sz w:val="24"/>
                <w:szCs w:val="24"/>
              </w:rPr>
              <w:t>статья 819</w:t>
            </w:r>
          </w:p>
          <w:p w:rsidR="009A293F" w:rsidRPr="00B973BD" w:rsidRDefault="009A293F" w:rsidP="009A293F">
            <w:pPr>
              <w:shd w:val="clear" w:color="auto" w:fill="FFFFFF" w:themeFill="background1"/>
              <w:tabs>
                <w:tab w:val="left" w:pos="567"/>
                <w:tab w:val="left" w:pos="12049"/>
              </w:tabs>
              <w:jc w:val="center"/>
              <w:rPr>
                <w:rStyle w:val="s1"/>
                <w:sz w:val="24"/>
                <w:szCs w:val="24"/>
              </w:rPr>
            </w:pPr>
            <w:r w:rsidRPr="00B973BD">
              <w:rPr>
                <w:rFonts w:ascii="Times New Roman" w:hAnsi="Times New Roman" w:cs="Times New Roman"/>
                <w:sz w:val="24"/>
                <w:szCs w:val="24"/>
              </w:rPr>
              <w:t>проекта</w:t>
            </w:r>
          </w:p>
        </w:tc>
        <w:tc>
          <w:tcPr>
            <w:tcW w:w="3828" w:type="dxa"/>
          </w:tcPr>
          <w:p w:rsidR="009A293F" w:rsidRPr="00B973BD" w:rsidRDefault="009A293F" w:rsidP="009A293F">
            <w:pPr>
              <w:shd w:val="clear" w:color="auto" w:fill="FFFFFF" w:themeFill="background1"/>
              <w:ind w:right="140" w:firstLine="595"/>
              <w:contextualSpacing/>
              <w:jc w:val="both"/>
              <w:rPr>
                <w:rFonts w:ascii="Times New Roman" w:eastAsia="Calibri" w:hAnsi="Times New Roman" w:cs="Times New Roman"/>
                <w:b/>
                <w:bCs/>
                <w:sz w:val="24"/>
                <w:szCs w:val="24"/>
                <w:shd w:val="clear" w:color="auto" w:fill="FFFFFF"/>
              </w:rPr>
            </w:pPr>
            <w:r w:rsidRPr="00B973BD">
              <w:rPr>
                <w:rFonts w:ascii="Times New Roman" w:eastAsia="Calibri" w:hAnsi="Times New Roman" w:cs="Times New Roman"/>
                <w:bCs/>
                <w:sz w:val="24"/>
                <w:szCs w:val="24"/>
                <w:shd w:val="clear" w:color="auto" w:fill="FFFFFF"/>
              </w:rPr>
              <w:t xml:space="preserve">Статья 819. Сохранение условий инвестиционного контракта по освобождению от налога на добавленную стоимость импорта сырья и (или) материалов, заключенного до 1 января </w:t>
            </w:r>
            <w:r w:rsidRPr="00B973BD">
              <w:rPr>
                <w:rFonts w:ascii="Times New Roman" w:eastAsia="Calibri" w:hAnsi="Times New Roman" w:cs="Times New Roman"/>
                <w:b/>
                <w:bCs/>
                <w:sz w:val="24"/>
                <w:szCs w:val="24"/>
                <w:shd w:val="clear" w:color="auto" w:fill="FFFFFF"/>
              </w:rPr>
              <w:t>2025</w:t>
            </w:r>
            <w:r w:rsidRPr="00B973BD">
              <w:rPr>
                <w:rFonts w:ascii="Times New Roman" w:eastAsia="Calibri" w:hAnsi="Times New Roman" w:cs="Times New Roman"/>
                <w:bCs/>
                <w:sz w:val="24"/>
                <w:szCs w:val="24"/>
                <w:shd w:val="clear" w:color="auto" w:fill="FFFFFF"/>
              </w:rPr>
              <w:t xml:space="preserve"> года</w:t>
            </w:r>
          </w:p>
          <w:p w:rsidR="009A293F" w:rsidRPr="00B973BD" w:rsidRDefault="009A293F" w:rsidP="009A293F">
            <w:pPr>
              <w:shd w:val="clear" w:color="auto" w:fill="FFFFFF" w:themeFill="background1"/>
              <w:ind w:right="140" w:firstLine="595"/>
              <w:contextualSpacing/>
              <w:jc w:val="both"/>
              <w:rPr>
                <w:rFonts w:ascii="Times New Roman" w:eastAsia="Calibri" w:hAnsi="Times New Roman" w:cs="Times New Roman"/>
                <w:bCs/>
                <w:sz w:val="24"/>
                <w:szCs w:val="24"/>
                <w:shd w:val="clear" w:color="auto" w:fill="FFFFFF"/>
              </w:rPr>
            </w:pPr>
          </w:p>
          <w:p w:rsidR="009A293F" w:rsidRPr="00B973BD" w:rsidRDefault="009A293F" w:rsidP="009A293F">
            <w:pPr>
              <w:shd w:val="clear" w:color="auto" w:fill="FFFFFF" w:themeFill="background1"/>
              <w:ind w:firstLine="595"/>
              <w:contextualSpacing/>
              <w:jc w:val="both"/>
              <w:rPr>
                <w:rFonts w:ascii="Times New Roman" w:eastAsia="Calibri" w:hAnsi="Times New Roman" w:cs="Times New Roman"/>
                <w:bCs/>
                <w:sz w:val="24"/>
                <w:szCs w:val="24"/>
                <w:shd w:val="clear" w:color="auto" w:fill="FFFFFF"/>
              </w:rPr>
            </w:pPr>
            <w:r w:rsidRPr="00B973BD">
              <w:rPr>
                <w:rFonts w:ascii="Times New Roman" w:eastAsia="Calibri" w:hAnsi="Times New Roman" w:cs="Times New Roman"/>
                <w:bCs/>
                <w:sz w:val="24"/>
                <w:szCs w:val="24"/>
                <w:shd w:val="clear" w:color="auto" w:fill="FFFFFF"/>
              </w:rPr>
              <w:t xml:space="preserve">Установить, что освобождение от налога на добавленную стоимость импорта сырья и (или) материалов в рамках инвестиционного контракта (за исключением инвестиционного приоритетного проекта и инвестиционного стратегического проекта), заключенного в соответствии с Предпринимательским кодексом Республики Казахстан до 1 января </w:t>
            </w:r>
            <w:r w:rsidRPr="00B973BD">
              <w:rPr>
                <w:rFonts w:ascii="Times New Roman" w:eastAsia="Calibri" w:hAnsi="Times New Roman" w:cs="Times New Roman"/>
                <w:b/>
                <w:bCs/>
                <w:sz w:val="24"/>
                <w:szCs w:val="24"/>
                <w:shd w:val="clear" w:color="auto" w:fill="FFFFFF"/>
              </w:rPr>
              <w:t>2025</w:t>
            </w:r>
            <w:r w:rsidRPr="00B973BD">
              <w:rPr>
                <w:rFonts w:ascii="Times New Roman" w:eastAsia="Calibri" w:hAnsi="Times New Roman" w:cs="Times New Roman"/>
                <w:bCs/>
                <w:sz w:val="24"/>
                <w:szCs w:val="24"/>
                <w:shd w:val="clear" w:color="auto" w:fill="FFFFFF"/>
              </w:rPr>
              <w:t xml:space="preserve"> года сохраняется до истечения срока действия данного контракта.</w:t>
            </w:r>
          </w:p>
          <w:p w:rsidR="009A293F" w:rsidRPr="00B973BD" w:rsidRDefault="009A293F" w:rsidP="009A293F">
            <w:pPr>
              <w:shd w:val="clear" w:color="auto" w:fill="FFFFFF" w:themeFill="background1"/>
              <w:ind w:firstLine="191"/>
              <w:jc w:val="both"/>
              <w:rPr>
                <w:rFonts w:ascii="Times New Roman" w:hAnsi="Times New Roman" w:cs="Times New Roman"/>
                <w:sz w:val="24"/>
                <w:szCs w:val="24"/>
              </w:rPr>
            </w:pPr>
          </w:p>
        </w:tc>
        <w:tc>
          <w:tcPr>
            <w:tcW w:w="3967" w:type="dxa"/>
          </w:tcPr>
          <w:p w:rsidR="009A293F" w:rsidRPr="00B973BD" w:rsidRDefault="009A293F" w:rsidP="009A293F">
            <w:pPr>
              <w:shd w:val="clear" w:color="auto" w:fill="FFFFFF" w:themeFill="background1"/>
              <w:ind w:firstLine="313"/>
              <w:jc w:val="both"/>
              <w:rPr>
                <w:rFonts w:ascii="Times New Roman" w:hAnsi="Times New Roman" w:cs="Times New Roman"/>
                <w:sz w:val="24"/>
                <w:szCs w:val="24"/>
              </w:rPr>
            </w:pPr>
            <w:r w:rsidRPr="00B973BD">
              <w:rPr>
                <w:rFonts w:ascii="Times New Roman" w:hAnsi="Times New Roman" w:cs="Times New Roman"/>
                <w:sz w:val="24"/>
                <w:szCs w:val="24"/>
              </w:rPr>
              <w:lastRenderedPageBreak/>
              <w:t>в статье 819 проекта цифры «</w:t>
            </w:r>
            <w:r w:rsidRPr="00B973BD">
              <w:rPr>
                <w:rFonts w:ascii="Times New Roman" w:hAnsi="Times New Roman" w:cs="Times New Roman"/>
                <w:b/>
                <w:sz w:val="24"/>
                <w:szCs w:val="24"/>
              </w:rPr>
              <w:t>2025</w:t>
            </w:r>
            <w:r w:rsidRPr="00B973BD">
              <w:rPr>
                <w:rFonts w:ascii="Times New Roman" w:hAnsi="Times New Roman" w:cs="Times New Roman"/>
                <w:sz w:val="24"/>
                <w:szCs w:val="24"/>
              </w:rPr>
              <w:t>» заменить цифрами «</w:t>
            </w:r>
            <w:r w:rsidRPr="00B973BD">
              <w:rPr>
                <w:rFonts w:ascii="Times New Roman" w:hAnsi="Times New Roman" w:cs="Times New Roman"/>
                <w:b/>
                <w:sz w:val="24"/>
                <w:szCs w:val="24"/>
              </w:rPr>
              <w:t>2026</w:t>
            </w:r>
            <w:r w:rsidRPr="00B973BD">
              <w:rPr>
                <w:rFonts w:ascii="Times New Roman" w:hAnsi="Times New Roman" w:cs="Times New Roman"/>
                <w:sz w:val="24"/>
                <w:szCs w:val="24"/>
              </w:rPr>
              <w:t xml:space="preserve">»; </w:t>
            </w:r>
          </w:p>
        </w:tc>
        <w:tc>
          <w:tcPr>
            <w:tcW w:w="3119" w:type="dxa"/>
          </w:tcPr>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депутаты</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Ходжаназаров</w:t>
            </w:r>
          </w:p>
          <w:p w:rsidR="009A293F" w:rsidRPr="00B973BD" w:rsidRDefault="009A293F" w:rsidP="009A293F">
            <w:pPr>
              <w:shd w:val="clear" w:color="auto" w:fill="FFFFFF" w:themeFill="background1"/>
              <w:ind w:left="31"/>
              <w:jc w:val="center"/>
              <w:rPr>
                <w:rFonts w:ascii="Times New Roman" w:hAnsi="Times New Roman" w:cs="Times New Roman"/>
                <w:b/>
                <w:sz w:val="24"/>
                <w:szCs w:val="24"/>
              </w:rPr>
            </w:pPr>
            <w:r w:rsidRPr="00B973BD">
              <w:rPr>
                <w:rFonts w:ascii="Times New Roman" w:hAnsi="Times New Roman" w:cs="Times New Roman"/>
                <w:b/>
                <w:sz w:val="24"/>
                <w:szCs w:val="24"/>
              </w:rPr>
              <w:t>А. Кошмамбетов</w:t>
            </w:r>
          </w:p>
          <w:p w:rsidR="009A293F" w:rsidRPr="00B973BD" w:rsidRDefault="009A293F" w:rsidP="009A293F">
            <w:pPr>
              <w:widowControl w:val="0"/>
              <w:pBdr>
                <w:top w:val="nil"/>
                <w:left w:val="nil"/>
                <w:bottom w:val="nil"/>
                <w:right w:val="nil"/>
                <w:between w:val="nil"/>
              </w:pBdr>
              <w:shd w:val="clear" w:color="auto" w:fill="FFFFFF" w:themeFill="background1"/>
              <w:ind w:firstLine="311"/>
              <w:jc w:val="both"/>
              <w:rPr>
                <w:rFonts w:ascii="Times New Roman" w:hAnsi="Times New Roman" w:cs="Times New Roman"/>
                <w:bCs/>
                <w:sz w:val="24"/>
                <w:szCs w:val="24"/>
              </w:rPr>
            </w:pPr>
          </w:p>
          <w:p w:rsidR="009A293F" w:rsidRPr="00B973BD" w:rsidRDefault="009A293F" w:rsidP="009A293F">
            <w:pPr>
              <w:widowControl w:val="0"/>
              <w:pBdr>
                <w:top w:val="nil"/>
                <w:left w:val="nil"/>
                <w:bottom w:val="nil"/>
                <w:right w:val="nil"/>
                <w:between w:val="nil"/>
              </w:pBdr>
              <w:shd w:val="clear" w:color="auto" w:fill="FFFFFF" w:themeFill="background1"/>
              <w:ind w:firstLine="311"/>
              <w:jc w:val="both"/>
              <w:rPr>
                <w:rFonts w:ascii="Times New Roman" w:hAnsi="Times New Roman" w:cs="Times New Roman"/>
                <w:bCs/>
                <w:sz w:val="24"/>
                <w:szCs w:val="24"/>
              </w:rPr>
            </w:pPr>
            <w:r w:rsidRPr="00B973BD">
              <w:rPr>
                <w:rFonts w:ascii="Times New Roman" w:hAnsi="Times New Roman" w:cs="Times New Roman"/>
                <w:bCs/>
                <w:sz w:val="24"/>
                <w:szCs w:val="24"/>
              </w:rPr>
              <w:t>Юридическая техника.</w:t>
            </w:r>
          </w:p>
          <w:p w:rsidR="009A293F" w:rsidRPr="00B973BD" w:rsidRDefault="009A293F" w:rsidP="009A293F">
            <w:pPr>
              <w:widowControl w:val="0"/>
              <w:pBdr>
                <w:top w:val="nil"/>
                <w:left w:val="nil"/>
                <w:bottom w:val="nil"/>
                <w:right w:val="nil"/>
                <w:between w:val="nil"/>
              </w:pBdr>
              <w:shd w:val="clear" w:color="auto" w:fill="FFFFFF" w:themeFill="background1"/>
              <w:ind w:firstLine="311"/>
              <w:jc w:val="both"/>
              <w:rPr>
                <w:rFonts w:ascii="Times New Roman" w:hAnsi="Times New Roman" w:cs="Times New Roman"/>
                <w:bCs/>
                <w:sz w:val="24"/>
                <w:szCs w:val="24"/>
              </w:rPr>
            </w:pPr>
            <w:r w:rsidRPr="00B973BD">
              <w:rPr>
                <w:rFonts w:ascii="Times New Roman" w:hAnsi="Times New Roman" w:cs="Times New Roman"/>
                <w:bCs/>
                <w:sz w:val="24"/>
                <w:szCs w:val="24"/>
              </w:rPr>
              <w:t xml:space="preserve">В связи с переносом сроков принятия проекта </w:t>
            </w:r>
            <w:r w:rsidRPr="00B973BD">
              <w:rPr>
                <w:rFonts w:ascii="Times New Roman" w:hAnsi="Times New Roman" w:cs="Times New Roman"/>
                <w:bCs/>
                <w:sz w:val="24"/>
                <w:szCs w:val="24"/>
              </w:rPr>
              <w:lastRenderedPageBreak/>
              <w:t xml:space="preserve">Налогового кодекса предлагается привести в соответствие переходные положения по сохранению условий </w:t>
            </w:r>
            <w:r w:rsidRPr="00B973BD">
              <w:rPr>
                <w:rFonts w:ascii="Times New Roman" w:hAnsi="Times New Roman" w:cs="Times New Roman"/>
                <w:sz w:val="24"/>
                <w:szCs w:val="24"/>
              </w:rPr>
              <w:t>инвестиционного контракта, заключенным до 1 января 2026 года.</w:t>
            </w:r>
          </w:p>
        </w:tc>
        <w:tc>
          <w:tcPr>
            <w:tcW w:w="2551" w:type="dxa"/>
          </w:tcPr>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9A293F" w:rsidRPr="00826E31"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826E31">
              <w:rPr>
                <w:rFonts w:ascii="Times New Roman" w:eastAsia="Calibri" w:hAnsi="Times New Roman" w:cs="Times New Roman"/>
                <w:iCs/>
                <w:sz w:val="20"/>
                <w:szCs w:val="20"/>
              </w:rPr>
              <w:t xml:space="preserve">Правительством </w:t>
            </w:r>
            <w:r w:rsidRPr="00826E31">
              <w:rPr>
                <w:rFonts w:ascii="Times New Roman" w:eastAsia="Calibri" w:hAnsi="Times New Roman" w:cs="Times New Roman"/>
                <w:b/>
                <w:bCs/>
                <w:iCs/>
                <w:sz w:val="20"/>
                <w:szCs w:val="20"/>
              </w:rPr>
              <w:t>поддерживаются</w:t>
            </w:r>
            <w:r w:rsidRPr="00826E31">
              <w:rPr>
                <w:rFonts w:ascii="Times New Roman" w:eastAsia="Calibri" w:hAnsi="Times New Roman" w:cs="Times New Roman"/>
                <w:iCs/>
                <w:sz w:val="20"/>
                <w:szCs w:val="20"/>
              </w:rPr>
              <w:t xml:space="preserve"> поправки по следующим позициям сравнительной таблицы:</w:t>
            </w:r>
          </w:p>
          <w:p w:rsidR="009A293F" w:rsidRPr="00826E31" w:rsidRDefault="009A293F" w:rsidP="009A293F">
            <w:pPr>
              <w:spacing w:after="160" w:line="259" w:lineRule="auto"/>
              <w:ind w:firstLine="709"/>
              <w:contextualSpacing/>
              <w:jc w:val="both"/>
              <w:rPr>
                <w:rFonts w:ascii="Times New Roman" w:eastAsia="Calibri" w:hAnsi="Times New Roman" w:cs="Times New Roman"/>
                <w:iCs/>
                <w:sz w:val="20"/>
                <w:szCs w:val="20"/>
              </w:rPr>
            </w:pPr>
            <w:r w:rsidRPr="00826E31">
              <w:rPr>
                <w:rFonts w:ascii="Times New Roman" w:eastAsia="Calibri" w:hAnsi="Times New Roman" w:cs="Times New Roman"/>
                <w:b/>
                <w:bCs/>
                <w:iCs/>
                <w:sz w:val="20"/>
                <w:szCs w:val="20"/>
              </w:rPr>
              <w:lastRenderedPageBreak/>
              <w:t>по позиции 48</w:t>
            </w:r>
            <w:r w:rsidRPr="00826E31">
              <w:rPr>
                <w:rFonts w:ascii="Times New Roman" w:eastAsia="Calibri" w:hAnsi="Times New Roman" w:cs="Times New Roman"/>
                <w:iCs/>
                <w:sz w:val="20"/>
                <w:szCs w:val="20"/>
              </w:rPr>
              <w:t xml:space="preserve"> относительно установления статьей 819 проекта  сохранения условий инвестиционного контракта по освобождению от налога на добавленную стоимость (далее – НДС) импорта сырья и (или) материалов перенести с переносом срока с заключенного до 1 января 2025 года, на заключенного до </w:t>
            </w:r>
            <w:r w:rsidRPr="00826E31">
              <w:rPr>
                <w:rFonts w:ascii="Times New Roman" w:eastAsia="Calibri" w:hAnsi="Times New Roman" w:cs="Times New Roman"/>
                <w:iCs/>
                <w:sz w:val="20"/>
                <w:szCs w:val="20"/>
              </w:rPr>
              <w:br/>
              <w:t>1 января 2026 года.</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A293F" w:rsidRPr="00B071DA" w:rsidTr="004A22B0">
        <w:tc>
          <w:tcPr>
            <w:tcW w:w="568" w:type="dxa"/>
          </w:tcPr>
          <w:p w:rsidR="009A293F" w:rsidRPr="00B071DA" w:rsidRDefault="009A293F" w:rsidP="00FB59DD">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9A293F" w:rsidRPr="00B973BD" w:rsidRDefault="009A293F" w:rsidP="009A293F">
            <w:pPr>
              <w:shd w:val="clear" w:color="auto" w:fill="FFFFFF" w:themeFill="background1"/>
              <w:ind w:left="-34" w:right="-82"/>
              <w:jc w:val="center"/>
              <w:rPr>
                <w:rFonts w:ascii="Times New Roman" w:hAnsi="Times New Roman" w:cs="Times New Roman"/>
                <w:sz w:val="24"/>
                <w:szCs w:val="24"/>
              </w:rPr>
            </w:pPr>
            <w:r w:rsidRPr="00B973BD">
              <w:rPr>
                <w:rFonts w:ascii="Times New Roman" w:hAnsi="Times New Roman" w:cs="Times New Roman"/>
                <w:sz w:val="24"/>
                <w:szCs w:val="24"/>
              </w:rPr>
              <w:t>новый подпункт 6) пункта 2 статьи 882 проекта</w:t>
            </w:r>
          </w:p>
        </w:tc>
        <w:tc>
          <w:tcPr>
            <w:tcW w:w="3828" w:type="dxa"/>
            <w:vAlign w:val="center"/>
          </w:tcPr>
          <w:p w:rsidR="009A293F" w:rsidRPr="00B973BD" w:rsidRDefault="009A293F" w:rsidP="009A293F">
            <w:pPr>
              <w:shd w:val="clear" w:color="auto" w:fill="FFFFFF" w:themeFill="background1"/>
              <w:ind w:right="140" w:firstLine="453"/>
              <w:contextualSpacing/>
              <w:jc w:val="both"/>
              <w:rPr>
                <w:rFonts w:ascii="Times New Roman" w:eastAsia="Calibri" w:hAnsi="Times New Roman" w:cs="Times New Roman"/>
                <w:b/>
                <w:bCs/>
                <w:sz w:val="24"/>
                <w:szCs w:val="24"/>
                <w:shd w:val="clear" w:color="auto" w:fill="FFFFFF"/>
              </w:rPr>
            </w:pPr>
            <w:r w:rsidRPr="00B973BD">
              <w:rPr>
                <w:rFonts w:ascii="Times New Roman" w:eastAsia="Calibri" w:hAnsi="Times New Roman" w:cs="Times New Roman"/>
                <w:b/>
                <w:bCs/>
                <w:sz w:val="24"/>
                <w:szCs w:val="24"/>
                <w:shd w:val="clear" w:color="auto" w:fill="FFFFFF"/>
              </w:rPr>
              <w:t>Статья 822. Порядок введения в действие настоящего Кодекса</w:t>
            </w:r>
          </w:p>
          <w:p w:rsidR="009A293F" w:rsidRPr="00B973BD" w:rsidRDefault="009A293F" w:rsidP="009A293F">
            <w:pPr>
              <w:shd w:val="clear" w:color="auto" w:fill="FFFFFF" w:themeFill="background1"/>
              <w:ind w:right="140" w:firstLine="453"/>
              <w:contextualSpacing/>
              <w:jc w:val="both"/>
              <w:rPr>
                <w:rFonts w:ascii="Times New Roman" w:eastAsia="Calibri" w:hAnsi="Times New Roman" w:cs="Times New Roman"/>
                <w:bCs/>
                <w:sz w:val="24"/>
                <w:szCs w:val="24"/>
                <w:shd w:val="clear" w:color="auto" w:fill="FFFFFF"/>
              </w:rPr>
            </w:pPr>
          </w:p>
          <w:p w:rsidR="009A293F" w:rsidRPr="00B973BD" w:rsidRDefault="009A293F" w:rsidP="009A293F">
            <w:pPr>
              <w:shd w:val="clear" w:color="auto" w:fill="FFFFFF" w:themeFill="background1"/>
              <w:ind w:right="140" w:firstLine="453"/>
              <w:contextualSpacing/>
              <w:jc w:val="both"/>
              <w:rPr>
                <w:rFonts w:ascii="Times New Roman" w:eastAsia="Calibri" w:hAnsi="Times New Roman" w:cs="Times New Roman"/>
                <w:bCs/>
                <w:sz w:val="24"/>
                <w:szCs w:val="24"/>
                <w:shd w:val="clear" w:color="auto" w:fill="FFFFFF"/>
              </w:rPr>
            </w:pPr>
            <w:r w:rsidRPr="00B973BD">
              <w:rPr>
                <w:rFonts w:ascii="Times New Roman" w:eastAsia="Calibri" w:hAnsi="Times New Roman" w:cs="Times New Roman"/>
                <w:bCs/>
                <w:sz w:val="24"/>
                <w:szCs w:val="24"/>
                <w:shd w:val="clear" w:color="auto" w:fill="FFFFFF"/>
              </w:rPr>
              <w:t xml:space="preserve">1. Настоящий Кодекс вводится в действие с 1 января </w:t>
            </w:r>
            <w:r w:rsidRPr="00B973BD">
              <w:rPr>
                <w:rFonts w:ascii="Times New Roman" w:eastAsia="Calibri" w:hAnsi="Times New Roman" w:cs="Times New Roman"/>
                <w:b/>
                <w:bCs/>
                <w:sz w:val="24"/>
                <w:szCs w:val="24"/>
                <w:shd w:val="clear" w:color="auto" w:fill="FFFFFF"/>
              </w:rPr>
              <w:t xml:space="preserve">2025 </w:t>
            </w:r>
            <w:r w:rsidRPr="00B973BD">
              <w:rPr>
                <w:rFonts w:ascii="Times New Roman" w:eastAsia="Calibri" w:hAnsi="Times New Roman" w:cs="Times New Roman"/>
                <w:bCs/>
                <w:sz w:val="24"/>
                <w:szCs w:val="24"/>
                <w:shd w:val="clear" w:color="auto" w:fill="FFFFFF"/>
              </w:rPr>
              <w:t>года.</w:t>
            </w:r>
          </w:p>
          <w:p w:rsidR="009A293F" w:rsidRPr="00B973BD" w:rsidRDefault="009A293F" w:rsidP="009A293F">
            <w:pPr>
              <w:shd w:val="clear" w:color="auto" w:fill="FFFFFF" w:themeFill="background1"/>
              <w:ind w:firstLine="453"/>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2. Установить, что:</w:t>
            </w:r>
          </w:p>
          <w:p w:rsidR="009A293F" w:rsidRPr="00B973BD" w:rsidRDefault="009A293F" w:rsidP="009A293F">
            <w:pPr>
              <w:shd w:val="clear" w:color="auto" w:fill="FFFFFF" w:themeFill="background1"/>
              <w:ind w:left="453"/>
              <w:contextualSpacing/>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w:t>
            </w:r>
          </w:p>
          <w:p w:rsidR="009A293F" w:rsidRPr="00B973BD" w:rsidRDefault="009A293F" w:rsidP="009A293F">
            <w:pPr>
              <w:shd w:val="clear" w:color="auto" w:fill="FFFFFF" w:themeFill="background1"/>
              <w:ind w:firstLine="31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967" w:type="dxa"/>
            <w:vAlign w:val="center"/>
          </w:tcPr>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пункт 2 статьи 822 </w:t>
            </w:r>
            <w:r w:rsidRPr="00B973BD">
              <w:rPr>
                <w:rFonts w:ascii="Times New Roman" w:eastAsia="Calibri" w:hAnsi="Times New Roman" w:cs="Times New Roman"/>
                <w:b/>
                <w:sz w:val="24"/>
                <w:szCs w:val="24"/>
              </w:rPr>
              <w:t>дополнить подпунктом 6)</w:t>
            </w:r>
            <w:r w:rsidRPr="00B973BD">
              <w:rPr>
                <w:rFonts w:ascii="Times New Roman" w:eastAsia="Calibri" w:hAnsi="Times New Roman" w:cs="Times New Roman"/>
                <w:sz w:val="24"/>
                <w:szCs w:val="24"/>
              </w:rPr>
              <w:t xml:space="preserve"> следующего содержания:</w:t>
            </w:r>
          </w:p>
          <w:p w:rsidR="009A293F" w:rsidRPr="00B973BD" w:rsidRDefault="009A293F" w:rsidP="009A293F">
            <w:pPr>
              <w:ind w:firstLine="709"/>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t xml:space="preserve">«6) подпункт 2) пункта 2, пункт 3 статьи 348, статьи 481 (или 465), </w:t>
            </w:r>
            <w:r w:rsidRPr="00B973BD">
              <w:rPr>
                <w:rFonts w:ascii="Times New Roman" w:eastAsia="Calibri" w:hAnsi="Times New Roman" w:cs="Times New Roman"/>
                <w:b/>
                <w:sz w:val="24"/>
                <w:szCs w:val="24"/>
              </w:rPr>
              <w:br/>
              <w:t>пункт 2 статьи 548, пункт 2 статьи 557 и статьи 717 настоящего Кодекса распространяются на торговые рынки по реализации сельскохозяйственных животных, созданные в соответствии со статьей 32-3 Закона Республики Казахстан «О регулировании торговой деятельности».</w:t>
            </w:r>
          </w:p>
          <w:p w:rsidR="009A293F" w:rsidRPr="00B973BD" w:rsidRDefault="009A293F" w:rsidP="009A293F">
            <w:pPr>
              <w:ind w:firstLine="709"/>
              <w:jc w:val="both"/>
              <w:rPr>
                <w:rFonts w:ascii="Times New Roman" w:eastAsia="Calibri" w:hAnsi="Times New Roman" w:cs="Times New Roman"/>
                <w:b/>
                <w:sz w:val="24"/>
                <w:szCs w:val="24"/>
              </w:rPr>
            </w:pPr>
            <w:r w:rsidRPr="00B973BD">
              <w:rPr>
                <w:rFonts w:ascii="Times New Roman" w:eastAsia="Calibri" w:hAnsi="Times New Roman" w:cs="Times New Roman"/>
                <w:b/>
                <w:sz w:val="24"/>
                <w:szCs w:val="24"/>
              </w:rPr>
              <w:lastRenderedPageBreak/>
              <w:t>Настоящий подпункт действует до 1 января 2033 года.»;</w:t>
            </w:r>
          </w:p>
          <w:p w:rsidR="009A293F" w:rsidRPr="00B973BD" w:rsidRDefault="009A293F" w:rsidP="009A293F">
            <w:pPr>
              <w:shd w:val="clear" w:color="auto" w:fill="FFFFFF" w:themeFill="background1"/>
              <w:ind w:firstLine="452"/>
              <w:contextualSpacing/>
              <w:jc w:val="both"/>
              <w:rPr>
                <w:rFonts w:ascii="Times New Roman" w:eastAsia="Calibri" w:hAnsi="Times New Roman" w:cs="Times New Roman"/>
                <w:b/>
                <w:sz w:val="24"/>
                <w:szCs w:val="24"/>
              </w:rPr>
            </w:pPr>
          </w:p>
        </w:tc>
        <w:tc>
          <w:tcPr>
            <w:tcW w:w="3119" w:type="dxa"/>
          </w:tcPr>
          <w:p w:rsidR="009A293F" w:rsidRPr="00B973BD" w:rsidRDefault="009A293F" w:rsidP="009A293F">
            <w:pPr>
              <w:shd w:val="clear" w:color="auto" w:fill="FFFFFF" w:themeFill="background1"/>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lastRenderedPageBreak/>
              <w:t>депутат</w:t>
            </w:r>
          </w:p>
          <w:p w:rsidR="009A293F" w:rsidRPr="00B973BD" w:rsidRDefault="009A293F" w:rsidP="009A293F">
            <w:pPr>
              <w:shd w:val="clear" w:color="auto" w:fill="FFFFFF" w:themeFill="background1"/>
              <w:jc w:val="center"/>
              <w:rPr>
                <w:rFonts w:ascii="Times New Roman" w:eastAsia="Calibri" w:hAnsi="Times New Roman" w:cs="Times New Roman"/>
                <w:b/>
                <w:sz w:val="24"/>
                <w:szCs w:val="24"/>
              </w:rPr>
            </w:pPr>
            <w:r w:rsidRPr="00B973BD">
              <w:rPr>
                <w:rFonts w:ascii="Times New Roman" w:eastAsia="Calibri" w:hAnsi="Times New Roman" w:cs="Times New Roman"/>
                <w:b/>
                <w:sz w:val="24"/>
                <w:szCs w:val="24"/>
              </w:rPr>
              <w:t>С. Мусабаев</w:t>
            </w:r>
          </w:p>
          <w:p w:rsidR="009A293F" w:rsidRPr="00B973BD" w:rsidRDefault="009A293F" w:rsidP="009A293F">
            <w:pPr>
              <w:shd w:val="clear" w:color="auto" w:fill="FFFFFF" w:themeFill="background1"/>
              <w:jc w:val="center"/>
              <w:rPr>
                <w:rFonts w:ascii="Times New Roman" w:eastAsia="Calibri" w:hAnsi="Times New Roman" w:cs="Times New Roman"/>
                <w:b/>
                <w:sz w:val="24"/>
                <w:szCs w:val="24"/>
              </w:rPr>
            </w:pP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Необходимо сельскому жителю предоставить не облагаемую сумму в размере 3000-кратного размера месячного расчетного показателя (около 12 млн. тенге). Данный показатель сложился по следующим показателям:</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lastRenderedPageBreak/>
              <w:t>- по итогам 3 квартала по данным Бюро Нацстатистики среднемесячная номинальная заработная плата по всем видам экономической деятельности составило 390 328 тенге;</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покупка с/животного в возрасте до 1 года около 200 тыс. тенге;</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покупка корма в среднем в год около 150 тыс. тенге;</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затраты самого жителя села: уголь, дрова, электроэнергия, продукты питания и другие вещи, в среднем в месяц составляет около 300 тыс. тенге (в зависимости от количества членов семьи).</w:t>
            </w:r>
          </w:p>
          <w:p w:rsidR="009A293F" w:rsidRPr="00B973BD" w:rsidRDefault="009A293F" w:rsidP="009A293F">
            <w:pPr>
              <w:ind w:firstLine="709"/>
              <w:jc w:val="both"/>
              <w:rPr>
                <w:rFonts w:ascii="Times New Roman" w:eastAsia="Calibri" w:hAnsi="Times New Roman" w:cs="Times New Roman"/>
                <w:sz w:val="24"/>
                <w:szCs w:val="24"/>
              </w:rPr>
            </w:pPr>
            <w:r w:rsidRPr="00B973BD">
              <w:rPr>
                <w:rFonts w:ascii="Times New Roman" w:eastAsia="Calibri" w:hAnsi="Times New Roman" w:cs="Times New Roman"/>
                <w:sz w:val="24"/>
                <w:szCs w:val="24"/>
              </w:rPr>
              <w:t xml:space="preserve">Кроме того, необходимо в целях эффективного контроля налогообложения, ветеринарного, зоотехнического и санитарного контролей, формирования электронной базы по идентификации </w:t>
            </w:r>
            <w:r w:rsidRPr="00B973BD">
              <w:rPr>
                <w:rFonts w:ascii="Times New Roman" w:eastAsia="Calibri" w:hAnsi="Times New Roman" w:cs="Times New Roman"/>
                <w:sz w:val="24"/>
                <w:szCs w:val="24"/>
              </w:rPr>
              <w:lastRenderedPageBreak/>
              <w:t>с/животных, а также внедрения автоматизированной системы учета (идентификации) и продажи сельскохозяйственного животного для сельскохозяйственных рынков, работающих в пилотном режиме предусмотреть особый порядок налогообложения.</w:t>
            </w:r>
          </w:p>
          <w:p w:rsidR="009A293F" w:rsidRPr="00B973BD" w:rsidRDefault="009A293F" w:rsidP="009A293F">
            <w:pPr>
              <w:shd w:val="clear" w:color="auto" w:fill="FFFFFF" w:themeFill="background1"/>
              <w:jc w:val="center"/>
              <w:rPr>
                <w:rFonts w:ascii="Times New Roman" w:eastAsia="Arial" w:hAnsi="Times New Roman" w:cs="Times New Roman"/>
                <w:b/>
                <w:sz w:val="24"/>
                <w:szCs w:val="24"/>
              </w:rPr>
            </w:pPr>
          </w:p>
        </w:tc>
        <w:tc>
          <w:tcPr>
            <w:tcW w:w="2551" w:type="dxa"/>
          </w:tcPr>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r w:rsidRPr="00B973BD">
              <w:rPr>
                <w:rFonts w:ascii="Times New Roman" w:eastAsia="Times New Roman" w:hAnsi="Times New Roman" w:cs="Times New Roman"/>
                <w:b/>
                <w:sz w:val="24"/>
                <w:szCs w:val="24"/>
                <w:lang w:eastAsia="ru-RU"/>
              </w:rPr>
              <w:lastRenderedPageBreak/>
              <w:t>Доработать</w:t>
            </w: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9A293F"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p w:rsidR="004A22B0" w:rsidRDefault="004A22B0" w:rsidP="004A22B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270425</w:t>
            </w:r>
          </w:p>
          <w:p w:rsidR="004A22B0" w:rsidRDefault="009A293F" w:rsidP="004A22B0">
            <w:pPr>
              <w:widowControl w:val="0"/>
              <w:shd w:val="clear" w:color="auto" w:fill="FFFFFF" w:themeFill="background1"/>
              <w:jc w:val="both"/>
              <w:rPr>
                <w:rFonts w:ascii="Times New Roman" w:eastAsia="Times New Roman" w:hAnsi="Times New Roman" w:cs="Times New Roman"/>
                <w:b/>
                <w:sz w:val="24"/>
                <w:szCs w:val="24"/>
                <w:lang w:eastAsia="ru-RU"/>
              </w:rPr>
            </w:pPr>
            <w:r w:rsidRPr="00D12E31">
              <w:rPr>
                <w:rFonts w:ascii="Times New Roman" w:eastAsiaTheme="majorEastAsia" w:hAnsi="Times New Roman" w:cs="Times New Roman"/>
                <w:sz w:val="20"/>
                <w:szCs w:val="20"/>
              </w:rPr>
              <w:t>Не подд.</w:t>
            </w:r>
          </w:p>
          <w:p w:rsidR="004A22B0" w:rsidRDefault="009A293F" w:rsidP="004A22B0">
            <w:pPr>
              <w:widowControl w:val="0"/>
              <w:shd w:val="clear" w:color="auto" w:fill="FFFFFF" w:themeFill="background1"/>
              <w:jc w:val="both"/>
              <w:rPr>
                <w:rFonts w:ascii="Times New Roman" w:eastAsia="Times New Roman" w:hAnsi="Times New Roman" w:cs="Times New Roman"/>
                <w:b/>
                <w:sz w:val="24"/>
                <w:szCs w:val="24"/>
                <w:lang w:eastAsia="ru-RU"/>
              </w:rPr>
            </w:pPr>
            <w:r w:rsidRPr="00D12E31">
              <w:rPr>
                <w:rFonts w:ascii="Times New Roman" w:eastAsiaTheme="majorEastAsia" w:hAnsi="Times New Roman" w:cs="Times New Roman"/>
                <w:sz w:val="20"/>
                <w:szCs w:val="20"/>
              </w:rPr>
              <w:t xml:space="preserve">по позиции 6 относительно дополнения пункта 2 статьи 822 подпунктом 6) в части </w:t>
            </w:r>
            <w:bookmarkStart w:id="108" w:name="_Hlk195194755"/>
            <w:r w:rsidRPr="00D12E31">
              <w:rPr>
                <w:rFonts w:ascii="Times New Roman" w:eastAsiaTheme="majorEastAsia" w:hAnsi="Times New Roman" w:cs="Times New Roman"/>
                <w:sz w:val="20"/>
                <w:szCs w:val="20"/>
              </w:rPr>
              <w:t xml:space="preserve">дополнения доходом лица, занимающегося личным подсобным хозяйством в сельском населенном пункте, а также его совершеннолетних членов семьи, учтенный в книге похозяйственного учета в </w:t>
            </w:r>
            <w:r w:rsidRPr="00D12E31">
              <w:rPr>
                <w:rFonts w:ascii="Times New Roman" w:eastAsiaTheme="majorEastAsia" w:hAnsi="Times New Roman" w:cs="Times New Roman"/>
                <w:sz w:val="20"/>
                <w:szCs w:val="20"/>
              </w:rPr>
              <w:lastRenderedPageBreak/>
              <w:t>качестве члена личного подсобного хозяйства - за год в пределах 3000-кратного размера месячного расчетного показателя, который подлежит уменьшению.</w:t>
            </w:r>
            <w:bookmarkEnd w:id="108"/>
          </w:p>
          <w:p w:rsidR="004A22B0" w:rsidRDefault="009A293F" w:rsidP="004A22B0">
            <w:pPr>
              <w:widowControl w:val="0"/>
              <w:shd w:val="clear" w:color="auto" w:fill="FFFFFF" w:themeFill="background1"/>
              <w:jc w:val="both"/>
              <w:rPr>
                <w:rFonts w:ascii="Times New Roman" w:eastAsia="Times New Roman" w:hAnsi="Times New Roman" w:cs="Times New Roman"/>
                <w:b/>
                <w:sz w:val="24"/>
                <w:szCs w:val="24"/>
                <w:lang w:eastAsia="ru-RU"/>
              </w:rPr>
            </w:pPr>
            <w:r w:rsidRPr="00D12E31">
              <w:rPr>
                <w:rFonts w:ascii="Times New Roman" w:eastAsiaTheme="majorEastAsia" w:hAnsi="Times New Roman" w:cs="Times New Roman"/>
                <w:sz w:val="20"/>
                <w:szCs w:val="20"/>
              </w:rPr>
              <w:t xml:space="preserve">Подпунктом 2 статьи 427 проекта предусмотрено уменьшение дохода физического лица на доход лица, занимающегося личным подсобным хозяйством, а также его совершеннолетних членов семьи, учтенный в книге похозяйственного учета в качестве члена личного подсобного хозяйства - за год в пределах 282-кратного размера месячного расчетного показателя. При этом, продукция от личного подсобного хозяйства, учитывается в книге похозяйственного учета, в которой учитываются также сельскохозяйственные животные. Применение данной льготы в целях нивелирования фактов реализации продукции не от личного подсобного хозяйства предусматривает предоставление заготовительной </w:t>
            </w:r>
            <w:r w:rsidRPr="00D12E31">
              <w:rPr>
                <w:rFonts w:ascii="Times New Roman" w:eastAsiaTheme="majorEastAsia" w:hAnsi="Times New Roman" w:cs="Times New Roman"/>
                <w:sz w:val="20"/>
                <w:szCs w:val="20"/>
              </w:rPr>
              <w:lastRenderedPageBreak/>
              <w:t>организацией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подтверждающих документов (заявление на применение уменьшения, справку о наличии личного подсобного хозяйства, подтверждение местного исполнительного органа о наличии используемых в личном подсобном хозяйстве, земельного участка с указанием площади, домашних животных и птиц с указанием количества).</w:t>
            </w:r>
          </w:p>
          <w:p w:rsidR="009A293F" w:rsidRPr="004A22B0" w:rsidRDefault="009A293F" w:rsidP="004A22B0">
            <w:pPr>
              <w:widowControl w:val="0"/>
              <w:shd w:val="clear" w:color="auto" w:fill="FFFFFF" w:themeFill="background1"/>
              <w:jc w:val="both"/>
              <w:rPr>
                <w:rFonts w:ascii="Times New Roman" w:eastAsia="Times New Roman" w:hAnsi="Times New Roman" w:cs="Times New Roman"/>
                <w:b/>
                <w:sz w:val="24"/>
                <w:szCs w:val="24"/>
                <w:lang w:eastAsia="ru-RU"/>
              </w:rPr>
            </w:pPr>
            <w:r w:rsidRPr="00D12E31">
              <w:rPr>
                <w:rFonts w:ascii="Times New Roman" w:eastAsiaTheme="majorEastAsia" w:hAnsi="Times New Roman" w:cs="Times New Roman"/>
                <w:sz w:val="20"/>
                <w:szCs w:val="20"/>
              </w:rPr>
              <w:t xml:space="preserve">Предоставление предлагаемой льготы при реализации сельскохозяйственных животных физическим лицам может повлечь различные схемы уклонения от налогообложения, поскольку отсутствует механизм предоставления перечня и порядка документов, подтверждающих, что данные животные учтены в </w:t>
            </w:r>
            <w:r w:rsidRPr="00D12E31">
              <w:rPr>
                <w:rFonts w:ascii="Times New Roman" w:eastAsiaTheme="majorEastAsia" w:hAnsi="Times New Roman" w:cs="Times New Roman"/>
                <w:sz w:val="20"/>
                <w:szCs w:val="20"/>
              </w:rPr>
              <w:lastRenderedPageBreak/>
              <w:t>личном подсобном хозяйстве физического лица. Соответственно данной льготой смогут воспользоваться не только физические лица, имеющие сельскохозяйственных животных в личном подсобном хозяйстве, но и перекупщики и другие лица;</w:t>
            </w:r>
          </w:p>
          <w:p w:rsidR="009A293F" w:rsidRPr="00B973BD" w:rsidRDefault="009A293F" w:rsidP="009A293F">
            <w:pPr>
              <w:widowControl w:val="0"/>
              <w:shd w:val="clear" w:color="auto" w:fill="FFFFFF" w:themeFill="background1"/>
              <w:jc w:val="both"/>
              <w:rPr>
                <w:rFonts w:ascii="Times New Roman" w:eastAsia="Times New Roman" w:hAnsi="Times New Roman" w:cs="Times New Roman"/>
                <w:b/>
                <w:sz w:val="24"/>
                <w:szCs w:val="24"/>
                <w:lang w:eastAsia="ru-RU"/>
              </w:rPr>
            </w:pPr>
          </w:p>
        </w:tc>
      </w:tr>
    </w:tbl>
    <w:p w:rsidR="0091336B" w:rsidRDefault="0091336B" w:rsidP="004A22B0">
      <w:pPr>
        <w:widowControl w:val="0"/>
        <w:shd w:val="clear" w:color="auto" w:fill="FFFFFF"/>
        <w:spacing w:after="0" w:line="240" w:lineRule="auto"/>
        <w:jc w:val="both"/>
        <w:rPr>
          <w:rFonts w:ascii="Times New Roman" w:eastAsia="Times New Roman" w:hAnsi="Times New Roman" w:cs="Times New Roman"/>
          <w:b/>
          <w:sz w:val="24"/>
          <w:szCs w:val="24"/>
          <w:lang w:eastAsia="ru-RU"/>
        </w:rPr>
      </w:pPr>
    </w:p>
    <w:p w:rsidR="00B3605E" w:rsidRPr="00B3605E" w:rsidRDefault="00B3605E" w:rsidP="00B3605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605E">
        <w:rPr>
          <w:rFonts w:ascii="Times New Roman" w:eastAsia="Times New Roman" w:hAnsi="Times New Roman" w:cs="Times New Roman"/>
          <w:b/>
          <w:sz w:val="24"/>
          <w:szCs w:val="24"/>
          <w:lang w:eastAsia="ru-RU"/>
        </w:rPr>
        <w:t>Примечание:</w:t>
      </w:r>
      <w:r w:rsidRPr="00B3605E">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B3605E" w:rsidRPr="00B3605E" w:rsidRDefault="00B3605E" w:rsidP="00B3605E">
      <w:pPr>
        <w:widowControl w:val="0"/>
        <w:shd w:val="clear" w:color="auto" w:fill="FFFFFF"/>
        <w:spacing w:after="0" w:line="240" w:lineRule="auto"/>
        <w:jc w:val="both"/>
        <w:rPr>
          <w:rFonts w:ascii="Times New Roman" w:eastAsia="Times New Roman" w:hAnsi="Times New Roman" w:cs="Times New Roman"/>
          <w:sz w:val="24"/>
          <w:szCs w:val="24"/>
          <w:lang w:eastAsia="ru-RU"/>
        </w:rPr>
      </w:pPr>
    </w:p>
    <w:p w:rsidR="00B3605E" w:rsidRPr="00B3605E" w:rsidRDefault="00B3605E" w:rsidP="00B3605E">
      <w:pPr>
        <w:widowControl w:val="0"/>
        <w:shd w:val="clear" w:color="auto" w:fill="FFFFFF"/>
        <w:spacing w:after="0" w:line="240" w:lineRule="auto"/>
        <w:ind w:left="1560"/>
        <w:rPr>
          <w:rFonts w:ascii="Times New Roman" w:eastAsia="Times New Roman" w:hAnsi="Times New Roman" w:cs="Times New Roman"/>
          <w:b/>
          <w:sz w:val="24"/>
          <w:szCs w:val="24"/>
          <w:lang w:eastAsia="ru-RU"/>
        </w:rPr>
      </w:pPr>
      <w:r w:rsidRPr="00B3605E">
        <w:rPr>
          <w:rFonts w:ascii="Times New Roman" w:eastAsia="Times New Roman" w:hAnsi="Times New Roman" w:cs="Times New Roman"/>
          <w:b/>
          <w:sz w:val="24"/>
          <w:szCs w:val="24"/>
          <w:lang w:eastAsia="ru-RU"/>
        </w:rPr>
        <w:t xml:space="preserve">Председатель </w:t>
      </w:r>
    </w:p>
    <w:p w:rsidR="00B3605E" w:rsidRPr="00B3605E" w:rsidRDefault="00B3605E" w:rsidP="00B3605E">
      <w:pPr>
        <w:widowControl w:val="0"/>
        <w:shd w:val="clear" w:color="auto" w:fill="FFFFFF"/>
        <w:spacing w:after="0" w:line="240" w:lineRule="auto"/>
        <w:ind w:left="1560"/>
        <w:rPr>
          <w:rFonts w:ascii="Times New Roman" w:eastAsia="Times New Roman" w:hAnsi="Times New Roman" w:cs="Times New Roman"/>
          <w:sz w:val="24"/>
          <w:szCs w:val="24"/>
          <w:lang w:eastAsia="ru-RU"/>
        </w:rPr>
      </w:pPr>
      <w:r w:rsidRPr="00B3605E">
        <w:rPr>
          <w:rFonts w:ascii="Times New Roman" w:eastAsia="Times New Roman" w:hAnsi="Times New Roman" w:cs="Times New Roman"/>
          <w:b/>
          <w:sz w:val="24"/>
          <w:szCs w:val="24"/>
          <w:lang w:eastAsia="ru-RU"/>
        </w:rPr>
        <w:t>Комитета по финансам и бюджету</w:t>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t>Т. Савельева</w:t>
      </w:r>
    </w:p>
    <w:p w:rsidR="001703AC" w:rsidRDefault="001703AC"/>
    <w:sectPr w:rsidR="001703AC" w:rsidSect="001703AC">
      <w:footerReference w:type="default" r:id="rId9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9DD" w:rsidRDefault="00FB59DD" w:rsidP="00DC1265">
      <w:pPr>
        <w:spacing w:after="0" w:line="240" w:lineRule="auto"/>
      </w:pPr>
      <w:r>
        <w:separator/>
      </w:r>
    </w:p>
  </w:endnote>
  <w:endnote w:type="continuationSeparator" w:id="0">
    <w:p w:rsidR="00FB59DD" w:rsidRDefault="00FB59DD" w:rsidP="00DC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Interstate-Light">
    <w:altName w:val="Yu Gothic"/>
    <w:panose1 w:val="00000000000000000000"/>
    <w:charset w:val="80"/>
    <w:family w:val="swiss"/>
    <w:notTrueType/>
    <w:pitch w:val="default"/>
    <w:sig w:usb0="00000001" w:usb1="08070000" w:usb2="00000010" w:usb3="00000000" w:csb0="00020000"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35973"/>
      <w:docPartObj>
        <w:docPartGallery w:val="Page Numbers (Bottom of Page)"/>
        <w:docPartUnique/>
      </w:docPartObj>
    </w:sdtPr>
    <w:sdtContent>
      <w:p w:rsidR="005A3DF9" w:rsidRDefault="005A3DF9">
        <w:pPr>
          <w:pStyle w:val="aa"/>
          <w:jc w:val="right"/>
        </w:pPr>
        <w:r>
          <w:fldChar w:fldCharType="begin"/>
        </w:r>
        <w:r>
          <w:instrText>PAGE   \* MERGEFORMAT</w:instrText>
        </w:r>
        <w:r>
          <w:fldChar w:fldCharType="separate"/>
        </w:r>
        <w:r w:rsidR="00213CB9">
          <w:rPr>
            <w:noProof/>
          </w:rPr>
          <w:t>23</w:t>
        </w:r>
        <w:r>
          <w:fldChar w:fldCharType="end"/>
        </w:r>
      </w:p>
    </w:sdtContent>
  </w:sdt>
  <w:p w:rsidR="005A3DF9" w:rsidRDefault="005A3D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9DD" w:rsidRDefault="00FB59DD" w:rsidP="00DC1265">
      <w:pPr>
        <w:spacing w:after="0" w:line="240" w:lineRule="auto"/>
      </w:pPr>
      <w:r>
        <w:separator/>
      </w:r>
    </w:p>
  </w:footnote>
  <w:footnote w:type="continuationSeparator" w:id="0">
    <w:p w:rsidR="00FB59DD" w:rsidRDefault="00FB59DD" w:rsidP="00DC1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4FFFC5"/>
    <w:multiLevelType w:val="singleLevel"/>
    <w:tmpl w:val="824FFFC5"/>
    <w:lvl w:ilvl="0">
      <w:start w:val="1"/>
      <w:numFmt w:val="decimal"/>
      <w:suff w:val="space"/>
      <w:lvlText w:val="%1)"/>
      <w:lvlJc w:val="left"/>
    </w:lvl>
  </w:abstractNum>
  <w:abstractNum w:abstractNumId="1"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2" w15:restartNumberingAfterBreak="0">
    <w:nsid w:val="0FCD7183"/>
    <w:multiLevelType w:val="hybridMultilevel"/>
    <w:tmpl w:val="286866EE"/>
    <w:lvl w:ilvl="0" w:tplc="5512044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11F80EA0"/>
    <w:multiLevelType w:val="multilevel"/>
    <w:tmpl w:val="8F10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D6308"/>
    <w:multiLevelType w:val="hybridMultilevel"/>
    <w:tmpl w:val="C0AAD896"/>
    <w:lvl w:ilvl="0" w:tplc="F4FCED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10573"/>
    <w:multiLevelType w:val="multilevel"/>
    <w:tmpl w:val="EDDCBACE"/>
    <w:lvl w:ilvl="0">
      <w:start w:val="1"/>
      <w:numFmt w:val="decimal"/>
      <w:suff w:val="space"/>
      <w:lvlText w:val="%1."/>
      <w:lvlJc w:val="left"/>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8"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20CEC"/>
    <w:multiLevelType w:val="hybridMultilevel"/>
    <w:tmpl w:val="8A1E0A2E"/>
    <w:lvl w:ilvl="0" w:tplc="E0E8D1B6">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76D31"/>
    <w:multiLevelType w:val="hybridMultilevel"/>
    <w:tmpl w:val="3EB4D0F2"/>
    <w:lvl w:ilvl="0" w:tplc="09346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D0001E"/>
    <w:multiLevelType w:val="hybridMultilevel"/>
    <w:tmpl w:val="A3E8AC24"/>
    <w:lvl w:ilvl="0" w:tplc="CAAA8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D42DBA"/>
    <w:multiLevelType w:val="hybridMultilevel"/>
    <w:tmpl w:val="39A85E1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075118B"/>
    <w:multiLevelType w:val="hybridMultilevel"/>
    <w:tmpl w:val="0F24181C"/>
    <w:lvl w:ilvl="0" w:tplc="3E769E9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45ED52E6"/>
    <w:multiLevelType w:val="hybridMultilevel"/>
    <w:tmpl w:val="014CF9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4BF948A2"/>
    <w:multiLevelType w:val="hybridMultilevel"/>
    <w:tmpl w:val="60B0A6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2F2020"/>
    <w:multiLevelType w:val="hybridMultilevel"/>
    <w:tmpl w:val="57EC682E"/>
    <w:lvl w:ilvl="0" w:tplc="10E46C5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9"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1CA439F"/>
    <w:multiLevelType w:val="hybridMultilevel"/>
    <w:tmpl w:val="DC123C0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15:restartNumberingAfterBreak="0">
    <w:nsid w:val="64695A7B"/>
    <w:multiLevelType w:val="hybridMultilevel"/>
    <w:tmpl w:val="336E4B5E"/>
    <w:lvl w:ilvl="0" w:tplc="B52CE0F8">
      <w:start w:val="1"/>
      <w:numFmt w:val="decimal"/>
      <w:lvlText w:val="%1."/>
      <w:lvlJc w:val="left"/>
      <w:pPr>
        <w:ind w:left="1439" w:hanging="73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
  </w:num>
  <w:num w:numId="2">
    <w:abstractNumId w:val="12"/>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17"/>
  </w:num>
  <w:num w:numId="8">
    <w:abstractNumId w:val="8"/>
  </w:num>
  <w:num w:numId="9">
    <w:abstractNumId w:val="3"/>
  </w:num>
  <w:num w:numId="10">
    <w:abstractNumId w:val="16"/>
  </w:num>
  <w:num w:numId="11">
    <w:abstractNumId w:val="13"/>
  </w:num>
  <w:num w:numId="12">
    <w:abstractNumId w:val="21"/>
  </w:num>
  <w:num w:numId="13">
    <w:abstractNumId w:val="15"/>
  </w:num>
  <w:num w:numId="14">
    <w:abstractNumId w:val="14"/>
  </w:num>
  <w:num w:numId="15">
    <w:abstractNumId w:val="6"/>
  </w:num>
  <w:num w:numId="16">
    <w:abstractNumId w:val="0"/>
  </w:num>
  <w:num w:numId="17">
    <w:abstractNumId w:val="2"/>
  </w:num>
  <w:num w:numId="18">
    <w:abstractNumId w:val="11"/>
  </w:num>
  <w:num w:numId="19">
    <w:abstractNumId w:val="4"/>
  </w:num>
  <w:num w:numId="20">
    <w:abstractNumId w:val="18"/>
  </w:num>
  <w:num w:numId="21">
    <w:abstractNumId w:val="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AC"/>
    <w:rsid w:val="00024A06"/>
    <w:rsid w:val="00063F6E"/>
    <w:rsid w:val="000D199E"/>
    <w:rsid w:val="000D54B3"/>
    <w:rsid w:val="000E7A03"/>
    <w:rsid w:val="00106DFF"/>
    <w:rsid w:val="00117090"/>
    <w:rsid w:val="001173F5"/>
    <w:rsid w:val="00124486"/>
    <w:rsid w:val="0013593F"/>
    <w:rsid w:val="00140C21"/>
    <w:rsid w:val="00156DA8"/>
    <w:rsid w:val="001664C0"/>
    <w:rsid w:val="001703AC"/>
    <w:rsid w:val="001D3A8A"/>
    <w:rsid w:val="00211AB9"/>
    <w:rsid w:val="00213CB9"/>
    <w:rsid w:val="00252FEC"/>
    <w:rsid w:val="002705F8"/>
    <w:rsid w:val="00275953"/>
    <w:rsid w:val="002760FB"/>
    <w:rsid w:val="00293C49"/>
    <w:rsid w:val="002B02B1"/>
    <w:rsid w:val="002B52AB"/>
    <w:rsid w:val="002F1B93"/>
    <w:rsid w:val="00302136"/>
    <w:rsid w:val="00305C21"/>
    <w:rsid w:val="00333585"/>
    <w:rsid w:val="00345FAF"/>
    <w:rsid w:val="00385AB3"/>
    <w:rsid w:val="003E521E"/>
    <w:rsid w:val="00410231"/>
    <w:rsid w:val="0043466F"/>
    <w:rsid w:val="00457779"/>
    <w:rsid w:val="004872B3"/>
    <w:rsid w:val="004A22B0"/>
    <w:rsid w:val="0050214C"/>
    <w:rsid w:val="00534C0D"/>
    <w:rsid w:val="00580F76"/>
    <w:rsid w:val="005849FC"/>
    <w:rsid w:val="005A3DF9"/>
    <w:rsid w:val="005C14DD"/>
    <w:rsid w:val="005C22F2"/>
    <w:rsid w:val="005C7F8A"/>
    <w:rsid w:val="005E1A3B"/>
    <w:rsid w:val="006109A5"/>
    <w:rsid w:val="00613026"/>
    <w:rsid w:val="00614898"/>
    <w:rsid w:val="0064097F"/>
    <w:rsid w:val="006A5F02"/>
    <w:rsid w:val="006D7269"/>
    <w:rsid w:val="006E07FF"/>
    <w:rsid w:val="00706A0D"/>
    <w:rsid w:val="007114C9"/>
    <w:rsid w:val="00713C64"/>
    <w:rsid w:val="007156F7"/>
    <w:rsid w:val="00731D52"/>
    <w:rsid w:val="0074348D"/>
    <w:rsid w:val="00774ADD"/>
    <w:rsid w:val="0078174D"/>
    <w:rsid w:val="007B5C76"/>
    <w:rsid w:val="00812A88"/>
    <w:rsid w:val="00815B38"/>
    <w:rsid w:val="00860883"/>
    <w:rsid w:val="00885C17"/>
    <w:rsid w:val="008B42E8"/>
    <w:rsid w:val="008C55F2"/>
    <w:rsid w:val="008E3195"/>
    <w:rsid w:val="0091336B"/>
    <w:rsid w:val="00920F1A"/>
    <w:rsid w:val="009A293F"/>
    <w:rsid w:val="009C5698"/>
    <w:rsid w:val="009F6BD6"/>
    <w:rsid w:val="00A615A8"/>
    <w:rsid w:val="00A73517"/>
    <w:rsid w:val="00A85D69"/>
    <w:rsid w:val="00A978C4"/>
    <w:rsid w:val="00B06120"/>
    <w:rsid w:val="00B071DA"/>
    <w:rsid w:val="00B3605E"/>
    <w:rsid w:val="00B46212"/>
    <w:rsid w:val="00B51646"/>
    <w:rsid w:val="00B64E6F"/>
    <w:rsid w:val="00B84DD7"/>
    <w:rsid w:val="00B85A3B"/>
    <w:rsid w:val="00B93861"/>
    <w:rsid w:val="00B950C6"/>
    <w:rsid w:val="00BF0E49"/>
    <w:rsid w:val="00C03161"/>
    <w:rsid w:val="00C046EE"/>
    <w:rsid w:val="00C05B64"/>
    <w:rsid w:val="00C418C1"/>
    <w:rsid w:val="00C43431"/>
    <w:rsid w:val="00C629DF"/>
    <w:rsid w:val="00C6762C"/>
    <w:rsid w:val="00C73B79"/>
    <w:rsid w:val="00C96F1B"/>
    <w:rsid w:val="00CC3F14"/>
    <w:rsid w:val="00CF0D41"/>
    <w:rsid w:val="00CF214D"/>
    <w:rsid w:val="00D00DF3"/>
    <w:rsid w:val="00D12AD0"/>
    <w:rsid w:val="00D4173E"/>
    <w:rsid w:val="00D4365A"/>
    <w:rsid w:val="00D72B40"/>
    <w:rsid w:val="00DB378F"/>
    <w:rsid w:val="00DC1265"/>
    <w:rsid w:val="00DF42ED"/>
    <w:rsid w:val="00E17619"/>
    <w:rsid w:val="00E22B34"/>
    <w:rsid w:val="00E56DDE"/>
    <w:rsid w:val="00E56DE8"/>
    <w:rsid w:val="00E95077"/>
    <w:rsid w:val="00EB65E5"/>
    <w:rsid w:val="00ED65D8"/>
    <w:rsid w:val="00F11166"/>
    <w:rsid w:val="00F245BE"/>
    <w:rsid w:val="00F51E3E"/>
    <w:rsid w:val="00F77A3C"/>
    <w:rsid w:val="00F85E76"/>
    <w:rsid w:val="00FB59DD"/>
    <w:rsid w:val="00FB5A27"/>
    <w:rsid w:val="00FF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CEF1"/>
  <w15:chartTrackingRefBased/>
  <w15:docId w15:val="{8EC867C1-8863-4755-B79C-DBE2AA17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3AC"/>
  </w:style>
  <w:style w:type="paragraph" w:styleId="1">
    <w:name w:val="heading 1"/>
    <w:basedOn w:val="a"/>
    <w:link w:val="10"/>
    <w:uiPriority w:val="9"/>
    <w:qFormat/>
    <w:rsid w:val="00170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70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703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3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703A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1703AC"/>
    <w:rPr>
      <w:rFonts w:asciiTheme="majorHAnsi" w:eastAsiaTheme="majorEastAsia" w:hAnsiTheme="majorHAnsi" w:cstheme="majorBidi"/>
      <w:color w:val="1F4D78" w:themeColor="accent1" w:themeShade="7F"/>
      <w:sz w:val="24"/>
      <w:szCs w:val="24"/>
    </w:rPr>
  </w:style>
  <w:style w:type="table" w:styleId="a3">
    <w:name w:val="Table Grid"/>
    <w:basedOn w:val="a1"/>
    <w:qFormat/>
    <w:rsid w:val="0017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1703AC"/>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1703AC"/>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1703AC"/>
  </w:style>
  <w:style w:type="paragraph" w:styleId="a8">
    <w:name w:val="header"/>
    <w:basedOn w:val="a"/>
    <w:link w:val="a9"/>
    <w:uiPriority w:val="99"/>
    <w:unhideWhenUsed/>
    <w:rsid w:val="001703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3AC"/>
  </w:style>
  <w:style w:type="paragraph" w:styleId="aa">
    <w:name w:val="footer"/>
    <w:basedOn w:val="a"/>
    <w:link w:val="ab"/>
    <w:uiPriority w:val="99"/>
    <w:unhideWhenUsed/>
    <w:rsid w:val="001703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3AC"/>
  </w:style>
  <w:style w:type="character" w:styleId="ac">
    <w:name w:val="Hyperlink"/>
    <w:basedOn w:val="a0"/>
    <w:uiPriority w:val="99"/>
    <w:unhideWhenUsed/>
    <w:qFormat/>
    <w:rsid w:val="001703AC"/>
    <w:rPr>
      <w:color w:val="0000FF"/>
      <w:u w:val="single"/>
    </w:rPr>
  </w:style>
  <w:style w:type="character" w:customStyle="1" w:styleId="s0">
    <w:name w:val="s0"/>
    <w:qFormat/>
    <w:rsid w:val="001703AC"/>
    <w:rPr>
      <w:rFonts w:ascii="Times New Roman" w:hAnsi="Times New Roman" w:cs="Times New Roman" w:hint="default"/>
      <w:b w:val="0"/>
      <w:bCs w:val="0"/>
      <w:i w:val="0"/>
      <w:iCs w:val="0"/>
      <w:color w:val="000000"/>
    </w:rPr>
  </w:style>
  <w:style w:type="character" w:customStyle="1" w:styleId="s1">
    <w:name w:val="s1"/>
    <w:basedOn w:val="a0"/>
    <w:qFormat/>
    <w:rsid w:val="001703AC"/>
    <w:rPr>
      <w:rFonts w:ascii="Times New Roman" w:hAnsi="Times New Roman" w:cs="Times New Roman" w:hint="default"/>
      <w:b/>
      <w:bCs/>
      <w:color w:val="000000"/>
    </w:rPr>
  </w:style>
  <w:style w:type="paragraph" w:customStyle="1" w:styleId="pj">
    <w:name w:val="pj"/>
    <w:basedOn w:val="a"/>
    <w:qFormat/>
    <w:rsid w:val="001703AC"/>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1703AC"/>
  </w:style>
  <w:style w:type="paragraph" w:customStyle="1" w:styleId="pc">
    <w:name w:val="pc"/>
    <w:basedOn w:val="a"/>
    <w:rsid w:val="001703AC"/>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1703AC"/>
    <w:rPr>
      <w:rFonts w:ascii="TimesNewRomanPSMT" w:hAnsi="TimesNewRomanPSMT" w:hint="default"/>
      <w:b w:val="0"/>
      <w:bCs w:val="0"/>
      <w:i w:val="0"/>
      <w:iCs w:val="0"/>
      <w:color w:val="000000"/>
      <w:sz w:val="28"/>
      <w:szCs w:val="28"/>
    </w:rPr>
  </w:style>
  <w:style w:type="paragraph" w:customStyle="1" w:styleId="Default">
    <w:name w:val="Default"/>
    <w:qFormat/>
    <w:rsid w:val="001703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703AC"/>
    <w:rPr>
      <w:color w:val="000080"/>
    </w:rPr>
  </w:style>
  <w:style w:type="character" w:customStyle="1" w:styleId="s21">
    <w:name w:val="s21"/>
    <w:basedOn w:val="a0"/>
    <w:rsid w:val="001703AC"/>
  </w:style>
  <w:style w:type="character" w:customStyle="1" w:styleId="s20">
    <w:name w:val="s20"/>
    <w:rsid w:val="001703AC"/>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1703AC"/>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1703AC"/>
    <w:rPr>
      <w:rFonts w:ascii="Calibri" w:eastAsia="Calibri" w:hAnsi="Calibri"/>
    </w:rPr>
  </w:style>
  <w:style w:type="paragraph" w:styleId="af">
    <w:name w:val="Balloon Text"/>
    <w:basedOn w:val="a"/>
    <w:link w:val="af0"/>
    <w:uiPriority w:val="99"/>
    <w:semiHidden/>
    <w:unhideWhenUsed/>
    <w:rsid w:val="001703A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703AC"/>
    <w:rPr>
      <w:rFonts w:ascii="Segoe UI" w:hAnsi="Segoe UI" w:cs="Segoe UI"/>
      <w:sz w:val="18"/>
      <w:szCs w:val="18"/>
    </w:rPr>
  </w:style>
  <w:style w:type="paragraph" w:customStyle="1" w:styleId="p">
    <w:name w:val="p"/>
    <w:basedOn w:val="a"/>
    <w:rsid w:val="001703AC"/>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1703AC"/>
  </w:style>
  <w:style w:type="paragraph" w:customStyle="1" w:styleId="pji">
    <w:name w:val="pji"/>
    <w:basedOn w:val="a"/>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1703AC"/>
  </w:style>
  <w:style w:type="paragraph" w:styleId="af1">
    <w:name w:val="Body Text Indent"/>
    <w:basedOn w:val="a"/>
    <w:link w:val="af2"/>
    <w:uiPriority w:val="99"/>
    <w:unhideWhenUsed/>
    <w:rsid w:val="001703AC"/>
    <w:pPr>
      <w:spacing w:after="120"/>
      <w:ind w:left="283"/>
    </w:pPr>
  </w:style>
  <w:style w:type="character" w:customStyle="1" w:styleId="af2">
    <w:name w:val="Основной текст с отступом Знак"/>
    <w:basedOn w:val="a0"/>
    <w:link w:val="af1"/>
    <w:uiPriority w:val="99"/>
    <w:rsid w:val="001703AC"/>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703AC"/>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cf01">
    <w:name w:val="cf01"/>
    <w:basedOn w:val="a0"/>
    <w:rsid w:val="001703AC"/>
    <w:rPr>
      <w:rFonts w:ascii="Segoe UI" w:hAnsi="Segoe UI" w:cs="Segoe UI" w:hint="default"/>
      <w:sz w:val="18"/>
      <w:szCs w:val="18"/>
    </w:rPr>
  </w:style>
  <w:style w:type="character" w:styleId="af4">
    <w:name w:val="Strong"/>
    <w:basedOn w:val="a0"/>
    <w:uiPriority w:val="22"/>
    <w:qFormat/>
    <w:rsid w:val="001703AC"/>
    <w:rPr>
      <w:b/>
      <w:bCs/>
    </w:rPr>
  </w:style>
  <w:style w:type="paragraph" w:customStyle="1" w:styleId="BodyA">
    <w:name w:val="Body A"/>
    <w:rsid w:val="001703A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1703AC"/>
    <w:pPr>
      <w:spacing w:line="240" w:lineRule="auto"/>
    </w:pPr>
    <w:rPr>
      <w:sz w:val="20"/>
      <w:szCs w:val="20"/>
    </w:rPr>
  </w:style>
  <w:style w:type="character" w:customStyle="1" w:styleId="af6">
    <w:name w:val="Текст примечания Знак"/>
    <w:basedOn w:val="a0"/>
    <w:link w:val="af5"/>
    <w:uiPriority w:val="99"/>
    <w:qFormat/>
    <w:rsid w:val="001703AC"/>
    <w:rPr>
      <w:sz w:val="20"/>
      <w:szCs w:val="20"/>
    </w:rPr>
  </w:style>
  <w:style w:type="character" w:styleId="af7">
    <w:name w:val="Emphasis"/>
    <w:basedOn w:val="a0"/>
    <w:uiPriority w:val="20"/>
    <w:qFormat/>
    <w:rsid w:val="001703AC"/>
    <w:rPr>
      <w:i/>
      <w:iCs/>
    </w:rPr>
  </w:style>
  <w:style w:type="paragraph" w:customStyle="1" w:styleId="MsoNormal0">
    <w:name w:val="MsoNormal"/>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703AC"/>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1703AC"/>
    <w:rPr>
      <w:rFonts w:ascii="Times New Roman" w:eastAsia="Times New Roman" w:hAnsi="Times New Roman" w:cs="Times New Roman"/>
      <w:shd w:val="clear" w:color="auto" w:fill="FFFFFF"/>
    </w:rPr>
  </w:style>
  <w:style w:type="paragraph" w:customStyle="1" w:styleId="af9">
    <w:name w:val="Другое"/>
    <w:basedOn w:val="a"/>
    <w:link w:val="af8"/>
    <w:rsid w:val="001703AC"/>
    <w:pPr>
      <w:widowControl w:val="0"/>
      <w:shd w:val="clear" w:color="auto" w:fill="FFFFFF"/>
      <w:spacing w:after="0" w:line="240" w:lineRule="auto"/>
    </w:pPr>
    <w:rPr>
      <w:rFonts w:ascii="Times New Roman" w:eastAsia="Times New Roman" w:hAnsi="Times New Roman" w:cs="Times New Roman"/>
    </w:rPr>
  </w:style>
  <w:style w:type="character" w:styleId="afa">
    <w:name w:val="annotation reference"/>
    <w:basedOn w:val="a0"/>
    <w:uiPriority w:val="99"/>
    <w:semiHidden/>
    <w:unhideWhenUsed/>
    <w:qFormat/>
    <w:rsid w:val="001703AC"/>
    <w:rPr>
      <w:sz w:val="16"/>
      <w:szCs w:val="16"/>
    </w:rPr>
  </w:style>
  <w:style w:type="paragraph" w:customStyle="1" w:styleId="44">
    <w:name w:val="Обычный 44"/>
    <w:basedOn w:val="a6"/>
    <w:link w:val="440"/>
    <w:qFormat/>
    <w:rsid w:val="001703AC"/>
    <w:pPr>
      <w:spacing w:after="0" w:line="240" w:lineRule="auto"/>
      <w:ind w:left="0" w:firstLine="709"/>
      <w:jc w:val="both"/>
    </w:pPr>
    <w:rPr>
      <w:rFonts w:ascii="Times New Roman" w:eastAsia="Times New Roman" w:hAnsi="Times New Roman" w:cs="Times New Roman"/>
      <w:sz w:val="28"/>
      <w:szCs w:val="28"/>
      <w:lang w:eastAsia="ru-RU"/>
    </w:rPr>
  </w:style>
  <w:style w:type="character" w:customStyle="1" w:styleId="440">
    <w:name w:val="Обычный 44 Знак"/>
    <w:basedOn w:val="a0"/>
    <w:link w:val="44"/>
    <w:rsid w:val="001703AC"/>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64097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7218">
      <w:bodyDiv w:val="1"/>
      <w:marLeft w:val="0"/>
      <w:marRight w:val="0"/>
      <w:marTop w:val="0"/>
      <w:marBottom w:val="0"/>
      <w:divBdr>
        <w:top w:val="none" w:sz="0" w:space="0" w:color="auto"/>
        <w:left w:val="none" w:sz="0" w:space="0" w:color="auto"/>
        <w:bottom w:val="none" w:sz="0" w:space="0" w:color="auto"/>
        <w:right w:val="none" w:sz="0" w:space="0" w:color="auto"/>
      </w:divBdr>
    </w:div>
    <w:div w:id="384763017">
      <w:bodyDiv w:val="1"/>
      <w:marLeft w:val="0"/>
      <w:marRight w:val="0"/>
      <w:marTop w:val="0"/>
      <w:marBottom w:val="0"/>
      <w:divBdr>
        <w:top w:val="none" w:sz="0" w:space="0" w:color="auto"/>
        <w:left w:val="none" w:sz="0" w:space="0" w:color="auto"/>
        <w:bottom w:val="none" w:sz="0" w:space="0" w:color="auto"/>
        <w:right w:val="none" w:sz="0" w:space="0" w:color="auto"/>
      </w:divBdr>
    </w:div>
    <w:div w:id="909001871">
      <w:bodyDiv w:val="1"/>
      <w:marLeft w:val="0"/>
      <w:marRight w:val="0"/>
      <w:marTop w:val="0"/>
      <w:marBottom w:val="0"/>
      <w:divBdr>
        <w:top w:val="none" w:sz="0" w:space="0" w:color="auto"/>
        <w:left w:val="none" w:sz="0" w:space="0" w:color="auto"/>
        <w:bottom w:val="none" w:sz="0" w:space="0" w:color="auto"/>
        <w:right w:val="none" w:sz="0" w:space="0" w:color="auto"/>
      </w:divBdr>
    </w:div>
    <w:div w:id="1052534214">
      <w:bodyDiv w:val="1"/>
      <w:marLeft w:val="0"/>
      <w:marRight w:val="0"/>
      <w:marTop w:val="0"/>
      <w:marBottom w:val="0"/>
      <w:divBdr>
        <w:top w:val="none" w:sz="0" w:space="0" w:color="auto"/>
        <w:left w:val="none" w:sz="0" w:space="0" w:color="auto"/>
        <w:bottom w:val="none" w:sz="0" w:space="0" w:color="auto"/>
        <w:right w:val="none" w:sz="0" w:space="0" w:color="auto"/>
      </w:divBdr>
    </w:div>
    <w:div w:id="1690179264">
      <w:bodyDiv w:val="1"/>
      <w:marLeft w:val="0"/>
      <w:marRight w:val="0"/>
      <w:marTop w:val="0"/>
      <w:marBottom w:val="0"/>
      <w:divBdr>
        <w:top w:val="none" w:sz="0" w:space="0" w:color="auto"/>
        <w:left w:val="none" w:sz="0" w:space="0" w:color="auto"/>
        <w:bottom w:val="none" w:sz="0" w:space="0" w:color="auto"/>
        <w:right w:val="none" w:sz="0" w:space="0" w:color="auto"/>
      </w:divBdr>
    </w:div>
    <w:div w:id="17704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0.61.42.188/rus/docs/K1700000120" TargetMode="External"/><Relationship Id="rId21" Type="http://schemas.openxmlformats.org/officeDocument/2006/relationships/hyperlink" Target="http://10.61.42.188/rus/docs/K940001000_" TargetMode="External"/><Relationship Id="rId42" Type="http://schemas.openxmlformats.org/officeDocument/2006/relationships/hyperlink" Target="https://online.zakon.kz/Document/?doc_id=36148637" TargetMode="External"/><Relationship Id="rId47" Type="http://schemas.openxmlformats.org/officeDocument/2006/relationships/hyperlink" Target="https://online.zakon.kz/Document/?doc_id=36148637" TargetMode="External"/><Relationship Id="rId63" Type="http://schemas.openxmlformats.org/officeDocument/2006/relationships/hyperlink" Target="https://online.zakon.kz/Document/?doc_id=36148637" TargetMode="External"/><Relationship Id="rId68" Type="http://schemas.openxmlformats.org/officeDocument/2006/relationships/hyperlink" Target="https://online.zakon.kz/Document/?doc_id=36148637" TargetMode="External"/><Relationship Id="rId84" Type="http://schemas.openxmlformats.org/officeDocument/2006/relationships/image" Target="media/image2.png"/><Relationship Id="rId89" Type="http://schemas.openxmlformats.org/officeDocument/2006/relationships/hyperlink" Target="jl:36148637.10133.1006431546_2" TargetMode="External"/><Relationship Id="rId16" Type="http://schemas.openxmlformats.org/officeDocument/2006/relationships/hyperlink" Target="http://10.61.42.188/rus/docs/K940001000_" TargetMode="External"/><Relationship Id="rId11" Type="http://schemas.openxmlformats.org/officeDocument/2006/relationships/hyperlink" Target="http://10.61.42.188/rus/docs/K940001000_" TargetMode="External"/><Relationship Id="rId32" Type="http://schemas.openxmlformats.org/officeDocument/2006/relationships/hyperlink" Target="jl:36041210.0.1005643357_23" TargetMode="External"/><Relationship Id="rId37" Type="http://schemas.openxmlformats.org/officeDocument/2006/relationships/hyperlink" Target="https://online.zakon.kz/Document/?doc_id=36148637" TargetMode="External"/><Relationship Id="rId53" Type="http://schemas.openxmlformats.org/officeDocument/2006/relationships/hyperlink" Target="https://online.zakon.kz/Document/?doc_id=36148637" TargetMode="External"/><Relationship Id="rId58" Type="http://schemas.openxmlformats.org/officeDocument/2006/relationships/hyperlink" Target="https://online.zakon.kz/Document/?doc_id=36148637" TargetMode="External"/><Relationship Id="rId74" Type="http://schemas.openxmlformats.org/officeDocument/2006/relationships/hyperlink" Target="https://online.zakon.kz/Document/?doc_id=36148637" TargetMode="External"/><Relationship Id="rId79" Type="http://schemas.openxmlformats.org/officeDocument/2006/relationships/hyperlink" Target="jl:36148637.10133" TargetMode="External"/><Relationship Id="rId5" Type="http://schemas.openxmlformats.org/officeDocument/2006/relationships/footnotes" Target="footnotes.xml"/><Relationship Id="rId90" Type="http://schemas.openxmlformats.org/officeDocument/2006/relationships/image" Target="media/image4.png"/><Relationship Id="rId22" Type="http://schemas.openxmlformats.org/officeDocument/2006/relationships/hyperlink" Target="http://www.adilet.zan.kz/rus/docs/K1700000120" TargetMode="External"/><Relationship Id="rId27" Type="http://schemas.openxmlformats.org/officeDocument/2006/relationships/hyperlink" Target="http://10.61.42.188/rus/docs/K1700000120" TargetMode="External"/><Relationship Id="rId43" Type="http://schemas.openxmlformats.org/officeDocument/2006/relationships/hyperlink" Target="https://online.zakon.kz/Document/?doc_id=36148637" TargetMode="External"/><Relationship Id="rId48" Type="http://schemas.openxmlformats.org/officeDocument/2006/relationships/hyperlink" Target="https://online.zakon.kz/Document/?doc_id=36148637" TargetMode="External"/><Relationship Id="rId64" Type="http://schemas.openxmlformats.org/officeDocument/2006/relationships/hyperlink" Target="https://online.zakon.kz/Document/?doc_id=36148637" TargetMode="External"/><Relationship Id="rId69" Type="http://schemas.openxmlformats.org/officeDocument/2006/relationships/hyperlink" Target="http://online.zakon.kz/Document/?link_id=1009610064" TargetMode="External"/><Relationship Id="rId8" Type="http://schemas.openxmlformats.org/officeDocument/2006/relationships/hyperlink" Target="https://online.zakon.kz/Document/?doc_id=36148637" TargetMode="External"/><Relationship Id="rId51" Type="http://schemas.openxmlformats.org/officeDocument/2006/relationships/hyperlink" Target="https://online.zakon.kz/Document/?doc_id=36148637" TargetMode="External"/><Relationship Id="rId72" Type="http://schemas.openxmlformats.org/officeDocument/2006/relationships/hyperlink" Target="http://online.zakon.kz/Document/?link_id=1009610064" TargetMode="External"/><Relationship Id="rId80" Type="http://schemas.openxmlformats.org/officeDocument/2006/relationships/hyperlink" Target="jl:30194061.180000" TargetMode="External"/><Relationship Id="rId85" Type="http://schemas.openxmlformats.org/officeDocument/2006/relationships/hyperlink" Target="jl:36148637.10133"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10.61.42.188/rus/docs/K940001000_" TargetMode="External"/><Relationship Id="rId17" Type="http://schemas.openxmlformats.org/officeDocument/2006/relationships/hyperlink" Target="https://online.zakon.kz/Document/?doc_id=1006061" TargetMode="External"/><Relationship Id="rId25" Type="http://schemas.openxmlformats.org/officeDocument/2006/relationships/hyperlink" Target="http://www.adilet.zan.kz/rus/docs/K1700000120" TargetMode="External"/><Relationship Id="rId33" Type="http://schemas.openxmlformats.org/officeDocument/2006/relationships/hyperlink" Target="jl:39082703.0.1006044585_15" TargetMode="External"/><Relationship Id="rId38" Type="http://schemas.openxmlformats.org/officeDocument/2006/relationships/hyperlink" Target="https://online.zakon.kz/Document/?doc_id=36148637" TargetMode="External"/><Relationship Id="rId46" Type="http://schemas.openxmlformats.org/officeDocument/2006/relationships/hyperlink" Target="https://online.zakon.kz/Document/?doc_id=36148637" TargetMode="External"/><Relationship Id="rId59" Type="http://schemas.openxmlformats.org/officeDocument/2006/relationships/hyperlink" Target="https://online.zakon.kz/Document/?doc_id=36148637" TargetMode="External"/><Relationship Id="rId67" Type="http://schemas.openxmlformats.org/officeDocument/2006/relationships/hyperlink" Target="https://online.zakon.kz/Document/?doc_id=36148637" TargetMode="External"/><Relationship Id="rId20" Type="http://schemas.openxmlformats.org/officeDocument/2006/relationships/hyperlink" Target="http://10.61.42.188/rus/docs/K940001000_" TargetMode="External"/><Relationship Id="rId41" Type="http://schemas.openxmlformats.org/officeDocument/2006/relationships/hyperlink" Target="https://online.zakon.kz/Document/?doc_id=36148637" TargetMode="External"/><Relationship Id="rId54" Type="http://schemas.openxmlformats.org/officeDocument/2006/relationships/hyperlink" Target="https://online.zakon.kz/Document/?doc_id=36148637" TargetMode="External"/><Relationship Id="rId62" Type="http://schemas.openxmlformats.org/officeDocument/2006/relationships/hyperlink" Target="https://online.zakon.kz/Document/?doc_id=36148637" TargetMode="External"/><Relationship Id="rId70" Type="http://schemas.openxmlformats.org/officeDocument/2006/relationships/hyperlink" Target="http://online.zakon.kz/Document/?link_id=1009610064" TargetMode="External"/><Relationship Id="rId75" Type="http://schemas.openxmlformats.org/officeDocument/2006/relationships/hyperlink" Target="https://online.zakon.kz/Document/?doc_id=36148637" TargetMode="External"/><Relationship Id="rId83" Type="http://schemas.openxmlformats.org/officeDocument/2006/relationships/hyperlink" Target="jl:36148637.10133.1006431546_2" TargetMode="External"/><Relationship Id="rId88" Type="http://schemas.openxmlformats.org/officeDocument/2006/relationships/image" Target="media/image3.jpeg"/><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0.61.42.188/rus/docs/K940001000_" TargetMode="External"/><Relationship Id="rId23" Type="http://schemas.openxmlformats.org/officeDocument/2006/relationships/hyperlink" Target="http://www.adilet.zan.kz/rus/docs/K1700000120" TargetMode="External"/><Relationship Id="rId28" Type="http://schemas.openxmlformats.org/officeDocument/2006/relationships/hyperlink" Target="https://adilet.zan.kz/rus/docs/K1700000120" TargetMode="External"/><Relationship Id="rId36" Type="http://schemas.openxmlformats.org/officeDocument/2006/relationships/hyperlink" Target="http://10.61.42.188/rus/docs/K1700000120" TargetMode="External"/><Relationship Id="rId49" Type="http://schemas.openxmlformats.org/officeDocument/2006/relationships/hyperlink" Target="https://online.zakon.kz/Document/?doc_id=36148637" TargetMode="External"/><Relationship Id="rId57" Type="http://schemas.openxmlformats.org/officeDocument/2006/relationships/hyperlink" Target="https://online.zakon.kz/Document/?doc_id=36148637" TargetMode="External"/><Relationship Id="rId10" Type="http://schemas.openxmlformats.org/officeDocument/2006/relationships/hyperlink" Target="http://10.61.42.188/rus/docs/K940001000_" TargetMode="External"/><Relationship Id="rId31" Type="http://schemas.openxmlformats.org/officeDocument/2006/relationships/hyperlink" Target="https://adilet.zan.kz/rus/docs/K1700000120" TargetMode="External"/><Relationship Id="rId44" Type="http://schemas.openxmlformats.org/officeDocument/2006/relationships/hyperlink" Target="https://online.zakon.kz/Document/?doc_id=36148637" TargetMode="External"/><Relationship Id="rId52" Type="http://schemas.openxmlformats.org/officeDocument/2006/relationships/hyperlink" Target="https://online.zakon.kz/Document/?doc_id=36148637" TargetMode="External"/><Relationship Id="rId60" Type="http://schemas.openxmlformats.org/officeDocument/2006/relationships/hyperlink" Target="https://online.zakon.kz/Document/?doc_id=36148637" TargetMode="External"/><Relationship Id="rId65" Type="http://schemas.openxmlformats.org/officeDocument/2006/relationships/hyperlink" Target="https://online.zakon.kz/Document/?doc_id=36148637" TargetMode="External"/><Relationship Id="rId73" Type="http://schemas.openxmlformats.org/officeDocument/2006/relationships/hyperlink" Target="https://online.zakon.kz/Document/?doc_id=36148637" TargetMode="External"/><Relationship Id="rId78" Type="http://schemas.openxmlformats.org/officeDocument/2006/relationships/hyperlink" Target="https://online.zakon.kz/Document/?doc_id=36148637" TargetMode="External"/><Relationship Id="rId81" Type="http://schemas.openxmlformats.org/officeDocument/2006/relationships/hyperlink" Target="jl:31318607.1" TargetMode="External"/><Relationship Id="rId86" Type="http://schemas.openxmlformats.org/officeDocument/2006/relationships/hyperlink" Target="jl:30194061.180000" TargetMode="External"/><Relationship Id="rId4" Type="http://schemas.openxmlformats.org/officeDocument/2006/relationships/webSettings" Target="webSettings.xml"/><Relationship Id="rId9" Type="http://schemas.openxmlformats.org/officeDocument/2006/relationships/hyperlink" Target="http://10.61.42.188/rus/docs/K940001000_" TargetMode="External"/><Relationship Id="rId13" Type="http://schemas.openxmlformats.org/officeDocument/2006/relationships/hyperlink" Target="http://10.61.42.188/rus/docs/K940001000_" TargetMode="External"/><Relationship Id="rId18" Type="http://schemas.openxmlformats.org/officeDocument/2006/relationships/hyperlink" Target="http://10.61.42.188/rus/docs/K940001000_" TargetMode="External"/><Relationship Id="rId39" Type="http://schemas.openxmlformats.org/officeDocument/2006/relationships/hyperlink" Target="https://online.zakon.kz/Document/?doc_id=36148637" TargetMode="External"/><Relationship Id="rId34" Type="http://schemas.openxmlformats.org/officeDocument/2006/relationships/hyperlink" Target="http://10.61.42.188/rus/docs/K1500000375" TargetMode="External"/><Relationship Id="rId50" Type="http://schemas.openxmlformats.org/officeDocument/2006/relationships/hyperlink" Target="https://online.zakon.kz/Document/?doc_id=36148637" TargetMode="External"/><Relationship Id="rId55" Type="http://schemas.openxmlformats.org/officeDocument/2006/relationships/hyperlink" Target="https://online.zakon.kz/Document/?doc_id=36148637" TargetMode="External"/><Relationship Id="rId76" Type="http://schemas.openxmlformats.org/officeDocument/2006/relationships/hyperlink" Target="https://online.zakon.kz/Document/?doc_id=36148637" TargetMode="External"/><Relationship Id="rId7" Type="http://schemas.openxmlformats.org/officeDocument/2006/relationships/hyperlink" Target="https://online.zakon.kz/Document/?doc_id=36148637" TargetMode="External"/><Relationship Id="rId71" Type="http://schemas.openxmlformats.org/officeDocument/2006/relationships/hyperlink" Target="http://online.zakon.kz/Document/?link_id=1009610064"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adilet.zan.kz/rus/docs/K1700000120" TargetMode="External"/><Relationship Id="rId24" Type="http://schemas.openxmlformats.org/officeDocument/2006/relationships/hyperlink" Target="http://www.adilet.zan.kz/rus/docs/K1700000120" TargetMode="External"/><Relationship Id="rId40" Type="http://schemas.openxmlformats.org/officeDocument/2006/relationships/hyperlink" Target="https://online.zakon.kz/Document/?doc_id=36148637" TargetMode="External"/><Relationship Id="rId45" Type="http://schemas.openxmlformats.org/officeDocument/2006/relationships/hyperlink" Target="https://online.zakon.kz/Document/?doc_id=36148637" TargetMode="External"/><Relationship Id="rId66" Type="http://schemas.openxmlformats.org/officeDocument/2006/relationships/hyperlink" Target="https://online.zakon.kz/Document/?doc_id=36148637" TargetMode="External"/><Relationship Id="rId87" Type="http://schemas.openxmlformats.org/officeDocument/2006/relationships/hyperlink" Target="jl:31318607.1" TargetMode="External"/><Relationship Id="rId61" Type="http://schemas.openxmlformats.org/officeDocument/2006/relationships/hyperlink" Target="https://online.zakon.kz/Document/?doc_id=36148637" TargetMode="External"/><Relationship Id="rId82" Type="http://schemas.openxmlformats.org/officeDocument/2006/relationships/image" Target="media/image1.jpeg"/><Relationship Id="rId19" Type="http://schemas.openxmlformats.org/officeDocument/2006/relationships/hyperlink" Target="http://10.61.42.188/rus/docs/K940001000_" TargetMode="External"/><Relationship Id="rId14" Type="http://schemas.openxmlformats.org/officeDocument/2006/relationships/hyperlink" Target="http://10.61.42.188/rus/docs/K940001000_" TargetMode="External"/><Relationship Id="rId30" Type="http://schemas.openxmlformats.org/officeDocument/2006/relationships/hyperlink" Target="https://adilet.zan.kz/rus/docs/K1700000120" TargetMode="External"/><Relationship Id="rId35" Type="http://schemas.openxmlformats.org/officeDocument/2006/relationships/hyperlink" Target="http://10.61.42.188/rus/docs/K1700000120" TargetMode="External"/><Relationship Id="rId56" Type="http://schemas.openxmlformats.org/officeDocument/2006/relationships/hyperlink" Target="https://online.zakon.kz/Document/?doc_id=36148637" TargetMode="External"/><Relationship Id="rId77" Type="http://schemas.openxmlformats.org/officeDocument/2006/relationships/hyperlink" Target="https://online.zakon.kz/Document/?doc_id=36148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693</Pages>
  <Words>127717</Words>
  <Characters>727990</Characters>
  <Application>Microsoft Office Word</Application>
  <DocSecurity>0</DocSecurity>
  <Lines>6066</Lines>
  <Paragraphs>1707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A311</dc:creator>
  <cp:keywords/>
  <dc:description/>
  <cp:lastModifiedBy>Абильжанова Арухан</cp:lastModifiedBy>
  <cp:revision>339</cp:revision>
  <dcterms:created xsi:type="dcterms:W3CDTF">2025-04-18T13:10:00Z</dcterms:created>
  <dcterms:modified xsi:type="dcterms:W3CDTF">2025-04-26T22:02:00Z</dcterms:modified>
</cp:coreProperties>
</file>